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3AD60" w14:textId="5FAD02A1" w:rsidR="00B07DBE" w:rsidRPr="00B07DBE" w:rsidRDefault="00B07DBE" w:rsidP="00B07DBE">
      <w:pPr>
        <w:spacing w:after="0" w:line="240" w:lineRule="auto"/>
        <w:ind w:left="7088" w:hanging="1"/>
        <w:rPr>
          <w:rFonts w:ascii="Times New Roman" w:hAnsi="Times New Roman" w:cs="Times New Roman"/>
          <w:bCs/>
          <w:i/>
          <w:iCs/>
          <w:sz w:val="24"/>
          <w:szCs w:val="24"/>
        </w:rPr>
      </w:pPr>
      <w:r w:rsidRPr="00B07DBE">
        <w:rPr>
          <w:rFonts w:ascii="Times New Roman" w:hAnsi="Times New Roman" w:cs="Times New Roman"/>
          <w:bCs/>
          <w:i/>
          <w:iCs/>
          <w:sz w:val="24"/>
          <w:szCs w:val="24"/>
        </w:rPr>
        <w:t>Załącznik Nr 1</w:t>
      </w:r>
    </w:p>
    <w:p w14:paraId="0B4ABD3F" w14:textId="35088F54" w:rsidR="00B07DBE" w:rsidRPr="00B07DBE" w:rsidRDefault="00B07DBE" w:rsidP="00B07DBE">
      <w:pPr>
        <w:spacing w:after="0" w:line="240" w:lineRule="auto"/>
        <w:ind w:left="7088" w:hanging="1"/>
        <w:rPr>
          <w:rFonts w:ascii="Times New Roman" w:hAnsi="Times New Roman" w:cs="Times New Roman"/>
          <w:bCs/>
          <w:i/>
          <w:iCs/>
          <w:sz w:val="24"/>
          <w:szCs w:val="24"/>
        </w:rPr>
      </w:pPr>
      <w:r w:rsidRPr="00B07DBE">
        <w:rPr>
          <w:rFonts w:ascii="Times New Roman" w:hAnsi="Times New Roman" w:cs="Times New Roman"/>
          <w:bCs/>
          <w:i/>
          <w:iCs/>
          <w:sz w:val="24"/>
          <w:szCs w:val="24"/>
        </w:rPr>
        <w:t>Do Uchwały Nr XX/</w:t>
      </w:r>
      <w:r w:rsidR="00B60C32">
        <w:rPr>
          <w:rFonts w:ascii="Times New Roman" w:hAnsi="Times New Roman" w:cs="Times New Roman"/>
          <w:bCs/>
          <w:i/>
          <w:iCs/>
          <w:sz w:val="24"/>
          <w:szCs w:val="24"/>
        </w:rPr>
        <w:t>97</w:t>
      </w:r>
      <w:r w:rsidRPr="00B07DBE">
        <w:rPr>
          <w:rFonts w:ascii="Times New Roman" w:hAnsi="Times New Roman" w:cs="Times New Roman"/>
          <w:bCs/>
          <w:i/>
          <w:iCs/>
          <w:sz w:val="24"/>
          <w:szCs w:val="24"/>
        </w:rPr>
        <w:t>/20</w:t>
      </w:r>
    </w:p>
    <w:p w14:paraId="24BBF7C8" w14:textId="0F7A160E" w:rsidR="00B07DBE" w:rsidRDefault="00B07DBE" w:rsidP="00B07DBE">
      <w:pPr>
        <w:spacing w:after="0" w:line="240" w:lineRule="auto"/>
        <w:ind w:left="7088" w:hanging="1"/>
        <w:rPr>
          <w:rFonts w:ascii="Times New Roman" w:hAnsi="Times New Roman" w:cs="Times New Roman"/>
          <w:bCs/>
          <w:i/>
          <w:iCs/>
          <w:sz w:val="24"/>
          <w:szCs w:val="24"/>
        </w:rPr>
      </w:pPr>
      <w:r w:rsidRPr="00B07DBE">
        <w:rPr>
          <w:rFonts w:ascii="Times New Roman" w:hAnsi="Times New Roman" w:cs="Times New Roman"/>
          <w:bCs/>
          <w:i/>
          <w:iCs/>
          <w:sz w:val="24"/>
          <w:szCs w:val="24"/>
        </w:rPr>
        <w:t>z dnia 27 sierpnia 2020 r.</w:t>
      </w:r>
    </w:p>
    <w:p w14:paraId="59ACCD42" w14:textId="554B4354" w:rsidR="00B07DBE" w:rsidRDefault="00B07DBE" w:rsidP="00B07DBE">
      <w:pPr>
        <w:spacing w:after="0" w:line="240" w:lineRule="auto"/>
        <w:ind w:left="568" w:hanging="284"/>
        <w:jc w:val="right"/>
        <w:rPr>
          <w:rFonts w:ascii="Times New Roman" w:hAnsi="Times New Roman" w:cs="Times New Roman"/>
          <w:bCs/>
          <w:i/>
          <w:iCs/>
          <w:sz w:val="24"/>
          <w:szCs w:val="24"/>
        </w:rPr>
      </w:pPr>
    </w:p>
    <w:p w14:paraId="4362CC00" w14:textId="77777777" w:rsidR="00B07DBE" w:rsidRPr="00B07DBE" w:rsidRDefault="00B07DBE" w:rsidP="00B07DBE">
      <w:pPr>
        <w:spacing w:after="0" w:line="240" w:lineRule="auto"/>
        <w:ind w:left="568" w:hanging="284"/>
        <w:jc w:val="right"/>
        <w:rPr>
          <w:rFonts w:ascii="Times New Roman" w:hAnsi="Times New Roman" w:cs="Times New Roman"/>
          <w:bCs/>
          <w:i/>
          <w:iCs/>
          <w:sz w:val="24"/>
          <w:szCs w:val="24"/>
        </w:rPr>
      </w:pPr>
    </w:p>
    <w:p w14:paraId="703B1360" w14:textId="2D0DE5BF" w:rsidR="00F718B4" w:rsidRPr="009A21C1" w:rsidRDefault="00F718B4" w:rsidP="00FE1392">
      <w:pPr>
        <w:ind w:left="567" w:hanging="283"/>
        <w:jc w:val="center"/>
        <w:rPr>
          <w:rFonts w:ascii="Times New Roman" w:hAnsi="Times New Roman" w:cs="Times New Roman"/>
          <w:b/>
          <w:sz w:val="32"/>
          <w:szCs w:val="32"/>
        </w:rPr>
      </w:pPr>
      <w:r w:rsidRPr="009A21C1">
        <w:rPr>
          <w:rFonts w:ascii="Times New Roman" w:hAnsi="Times New Roman" w:cs="Times New Roman"/>
          <w:b/>
          <w:sz w:val="32"/>
          <w:szCs w:val="32"/>
        </w:rPr>
        <w:t xml:space="preserve">STAROSTWO POWIATOWE </w:t>
      </w:r>
      <w:r w:rsidRPr="009A21C1">
        <w:rPr>
          <w:rFonts w:ascii="Times New Roman" w:hAnsi="Times New Roman" w:cs="Times New Roman"/>
          <w:b/>
          <w:sz w:val="32"/>
          <w:szCs w:val="32"/>
        </w:rPr>
        <w:br/>
        <w:t xml:space="preserve">W </w:t>
      </w:r>
      <w:r w:rsidR="00194D6A" w:rsidRPr="009A21C1">
        <w:rPr>
          <w:rFonts w:ascii="Times New Roman" w:hAnsi="Times New Roman" w:cs="Times New Roman"/>
          <w:b/>
          <w:sz w:val="32"/>
          <w:szCs w:val="32"/>
        </w:rPr>
        <w:t>ŚWIDWINIE</w:t>
      </w:r>
    </w:p>
    <w:p w14:paraId="25632B0F" w14:textId="77777777" w:rsidR="00F718B4" w:rsidRPr="009A21C1" w:rsidRDefault="00194D6A" w:rsidP="00FE1392">
      <w:pPr>
        <w:ind w:left="567" w:hanging="283"/>
        <w:jc w:val="center"/>
        <w:rPr>
          <w:rFonts w:ascii="Times New Roman" w:hAnsi="Times New Roman" w:cs="Times New Roman"/>
          <w:sz w:val="32"/>
          <w:szCs w:val="32"/>
        </w:rPr>
      </w:pPr>
      <w:r w:rsidRPr="009A21C1">
        <w:rPr>
          <w:rFonts w:ascii="Times New Roman" w:hAnsi="Times New Roman" w:cs="Times New Roman"/>
          <w:noProof/>
          <w:sz w:val="32"/>
          <w:szCs w:val="32"/>
          <w:lang w:eastAsia="pl-PL"/>
        </w:rPr>
        <w:drawing>
          <wp:inline distT="0" distB="0" distL="0" distR="0" wp14:anchorId="5E596666" wp14:editId="26BA2D99">
            <wp:extent cx="2253313" cy="260985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email"/>
                    <a:srcRect/>
                    <a:stretch>
                      <a:fillRect/>
                    </a:stretch>
                  </pic:blipFill>
                  <pic:spPr bwMode="auto">
                    <a:xfrm>
                      <a:off x="0" y="0"/>
                      <a:ext cx="2253313" cy="2609850"/>
                    </a:xfrm>
                    <a:prstGeom prst="rect">
                      <a:avLst/>
                    </a:prstGeom>
                    <a:noFill/>
                    <a:ln w="9525">
                      <a:noFill/>
                      <a:miter lim="800000"/>
                      <a:headEnd/>
                      <a:tailEnd/>
                    </a:ln>
                  </pic:spPr>
                </pic:pic>
              </a:graphicData>
            </a:graphic>
          </wp:inline>
        </w:drawing>
      </w:r>
    </w:p>
    <w:p w14:paraId="6877A88D" w14:textId="77777777" w:rsidR="00F718B4" w:rsidRPr="009A21C1" w:rsidRDefault="00F718B4" w:rsidP="00FE1392">
      <w:pPr>
        <w:ind w:left="567" w:hanging="283"/>
        <w:jc w:val="right"/>
        <w:rPr>
          <w:rFonts w:ascii="Times New Roman" w:hAnsi="Times New Roman" w:cs="Times New Roman"/>
          <w:sz w:val="32"/>
          <w:szCs w:val="32"/>
        </w:rPr>
      </w:pPr>
    </w:p>
    <w:p w14:paraId="518A1BB6" w14:textId="77777777" w:rsidR="00F718B4" w:rsidRPr="00FD5871" w:rsidRDefault="00F718B4" w:rsidP="00FE1392">
      <w:pPr>
        <w:ind w:left="567" w:hanging="283"/>
        <w:jc w:val="center"/>
        <w:rPr>
          <w:rFonts w:ascii="Times New Roman" w:hAnsi="Times New Roman" w:cs="Times New Roman"/>
          <w:b/>
          <w:sz w:val="32"/>
          <w:szCs w:val="32"/>
        </w:rPr>
      </w:pPr>
      <w:r w:rsidRPr="00FD5871">
        <w:rPr>
          <w:rFonts w:ascii="Times New Roman" w:hAnsi="Times New Roman" w:cs="Times New Roman"/>
          <w:b/>
          <w:sz w:val="32"/>
          <w:szCs w:val="32"/>
        </w:rPr>
        <w:t xml:space="preserve">PROGRAM </w:t>
      </w:r>
    </w:p>
    <w:p w14:paraId="3A5603F0" w14:textId="77777777" w:rsidR="00F718B4" w:rsidRPr="00FD5871" w:rsidRDefault="00F718B4" w:rsidP="00FE1392">
      <w:pPr>
        <w:ind w:left="567" w:hanging="283"/>
        <w:jc w:val="center"/>
        <w:rPr>
          <w:rFonts w:ascii="Times New Roman" w:hAnsi="Times New Roman" w:cs="Times New Roman"/>
          <w:b/>
          <w:sz w:val="32"/>
          <w:szCs w:val="32"/>
        </w:rPr>
      </w:pPr>
      <w:r w:rsidRPr="00FD5871">
        <w:rPr>
          <w:rFonts w:ascii="Times New Roman" w:hAnsi="Times New Roman" w:cs="Times New Roman"/>
          <w:b/>
          <w:sz w:val="32"/>
          <w:szCs w:val="32"/>
        </w:rPr>
        <w:t xml:space="preserve">OCHRONY ŚRODOWISKA </w:t>
      </w:r>
    </w:p>
    <w:p w14:paraId="10E1DA78" w14:textId="77777777" w:rsidR="00F718B4" w:rsidRPr="00FD5871" w:rsidRDefault="00F718B4" w:rsidP="00FE1392">
      <w:pPr>
        <w:ind w:left="567" w:hanging="283"/>
        <w:jc w:val="center"/>
        <w:rPr>
          <w:rFonts w:ascii="Times New Roman" w:hAnsi="Times New Roman" w:cs="Times New Roman"/>
          <w:b/>
          <w:sz w:val="32"/>
          <w:szCs w:val="32"/>
        </w:rPr>
      </w:pPr>
      <w:r w:rsidRPr="00FD5871">
        <w:rPr>
          <w:rFonts w:ascii="Times New Roman" w:hAnsi="Times New Roman" w:cs="Times New Roman"/>
          <w:b/>
          <w:sz w:val="32"/>
          <w:szCs w:val="32"/>
        </w:rPr>
        <w:t>DLA</w:t>
      </w:r>
    </w:p>
    <w:p w14:paraId="4386DD9F" w14:textId="77777777" w:rsidR="00F718B4" w:rsidRPr="00FD5871" w:rsidRDefault="00F718B4" w:rsidP="00FE1392">
      <w:pPr>
        <w:ind w:left="567" w:hanging="283"/>
        <w:jc w:val="center"/>
        <w:rPr>
          <w:rFonts w:ascii="Times New Roman" w:hAnsi="Times New Roman" w:cs="Times New Roman"/>
          <w:b/>
          <w:sz w:val="32"/>
          <w:szCs w:val="32"/>
        </w:rPr>
      </w:pPr>
      <w:r w:rsidRPr="00FD5871">
        <w:rPr>
          <w:rFonts w:ascii="Times New Roman" w:hAnsi="Times New Roman" w:cs="Times New Roman"/>
          <w:b/>
          <w:sz w:val="32"/>
          <w:szCs w:val="32"/>
        </w:rPr>
        <w:t>POWIATU S</w:t>
      </w:r>
      <w:r w:rsidR="00194D6A" w:rsidRPr="00FD5871">
        <w:rPr>
          <w:rFonts w:ascii="Times New Roman" w:hAnsi="Times New Roman" w:cs="Times New Roman"/>
          <w:b/>
          <w:sz w:val="32"/>
          <w:szCs w:val="32"/>
        </w:rPr>
        <w:t>WIDWIŃ</w:t>
      </w:r>
      <w:r w:rsidRPr="00FD5871">
        <w:rPr>
          <w:rFonts w:ascii="Times New Roman" w:hAnsi="Times New Roman" w:cs="Times New Roman"/>
          <w:b/>
          <w:sz w:val="32"/>
          <w:szCs w:val="32"/>
        </w:rPr>
        <w:t>SKIEGO</w:t>
      </w:r>
    </w:p>
    <w:p w14:paraId="27F10729" w14:textId="77777777" w:rsidR="00F718B4" w:rsidRPr="00FD5871" w:rsidRDefault="00B95F68" w:rsidP="00FE1392">
      <w:pPr>
        <w:ind w:left="567" w:hanging="283"/>
        <w:jc w:val="center"/>
        <w:rPr>
          <w:rFonts w:ascii="Times New Roman" w:hAnsi="Times New Roman" w:cs="Times New Roman"/>
          <w:b/>
          <w:sz w:val="32"/>
          <w:szCs w:val="32"/>
        </w:rPr>
      </w:pPr>
      <w:r w:rsidRPr="00FD5871">
        <w:rPr>
          <w:rFonts w:ascii="Times New Roman" w:hAnsi="Times New Roman" w:cs="Times New Roman"/>
          <w:b/>
          <w:sz w:val="32"/>
          <w:szCs w:val="32"/>
        </w:rPr>
        <w:t>Na lata 2020</w:t>
      </w:r>
      <w:r w:rsidR="00F718B4" w:rsidRPr="00FD5871">
        <w:rPr>
          <w:rFonts w:ascii="Times New Roman" w:hAnsi="Times New Roman" w:cs="Times New Roman"/>
          <w:b/>
          <w:sz w:val="32"/>
          <w:szCs w:val="32"/>
        </w:rPr>
        <w:t xml:space="preserve"> -20</w:t>
      </w:r>
      <w:r w:rsidRPr="00FD5871">
        <w:rPr>
          <w:rFonts w:ascii="Times New Roman" w:hAnsi="Times New Roman" w:cs="Times New Roman"/>
          <w:b/>
          <w:sz w:val="32"/>
          <w:szCs w:val="32"/>
        </w:rPr>
        <w:t>23</w:t>
      </w:r>
      <w:r w:rsidR="00F718B4" w:rsidRPr="00FD5871">
        <w:rPr>
          <w:rFonts w:ascii="Times New Roman" w:hAnsi="Times New Roman" w:cs="Times New Roman"/>
          <w:b/>
          <w:sz w:val="32"/>
          <w:szCs w:val="32"/>
        </w:rPr>
        <w:br/>
        <w:t xml:space="preserve">z perspektywą </w:t>
      </w:r>
      <w:r w:rsidR="001C6D30" w:rsidRPr="00FD5871">
        <w:rPr>
          <w:rFonts w:ascii="Times New Roman" w:hAnsi="Times New Roman" w:cs="Times New Roman"/>
          <w:b/>
          <w:sz w:val="32"/>
          <w:szCs w:val="32"/>
        </w:rPr>
        <w:t>na lata 20</w:t>
      </w:r>
      <w:r w:rsidR="00194D6A" w:rsidRPr="00FD5871">
        <w:rPr>
          <w:rFonts w:ascii="Times New Roman" w:hAnsi="Times New Roman" w:cs="Times New Roman"/>
          <w:b/>
          <w:sz w:val="32"/>
          <w:szCs w:val="32"/>
        </w:rPr>
        <w:t>2</w:t>
      </w:r>
      <w:r w:rsidRPr="00FD5871">
        <w:rPr>
          <w:rFonts w:ascii="Times New Roman" w:hAnsi="Times New Roman" w:cs="Times New Roman"/>
          <w:b/>
          <w:sz w:val="32"/>
          <w:szCs w:val="32"/>
        </w:rPr>
        <w:t>4</w:t>
      </w:r>
      <w:r w:rsidR="001C6D30" w:rsidRPr="00FD5871">
        <w:rPr>
          <w:rFonts w:ascii="Times New Roman" w:hAnsi="Times New Roman" w:cs="Times New Roman"/>
          <w:b/>
          <w:sz w:val="32"/>
          <w:szCs w:val="32"/>
        </w:rPr>
        <w:t xml:space="preserve"> -</w:t>
      </w:r>
      <w:r w:rsidR="00F718B4" w:rsidRPr="00FD5871">
        <w:rPr>
          <w:rFonts w:ascii="Times New Roman" w:hAnsi="Times New Roman" w:cs="Times New Roman"/>
          <w:b/>
          <w:sz w:val="32"/>
          <w:szCs w:val="32"/>
        </w:rPr>
        <w:t xml:space="preserve"> 20</w:t>
      </w:r>
      <w:r w:rsidR="001C6D30" w:rsidRPr="00FD5871">
        <w:rPr>
          <w:rFonts w:ascii="Times New Roman" w:hAnsi="Times New Roman" w:cs="Times New Roman"/>
          <w:b/>
          <w:sz w:val="32"/>
          <w:szCs w:val="32"/>
        </w:rPr>
        <w:t>2</w:t>
      </w:r>
      <w:r w:rsidRPr="00FD5871">
        <w:rPr>
          <w:rFonts w:ascii="Times New Roman" w:hAnsi="Times New Roman" w:cs="Times New Roman"/>
          <w:b/>
          <w:sz w:val="32"/>
          <w:szCs w:val="32"/>
        </w:rPr>
        <w:t>7</w:t>
      </w:r>
    </w:p>
    <w:p w14:paraId="64AC8709" w14:textId="77777777" w:rsidR="00F718B4" w:rsidRPr="00FD5871" w:rsidRDefault="00F718B4" w:rsidP="00FE1392">
      <w:pPr>
        <w:ind w:left="567" w:hanging="283"/>
        <w:rPr>
          <w:rFonts w:ascii="Times New Roman" w:hAnsi="Times New Roman" w:cs="Times New Roman"/>
          <w:b/>
          <w:sz w:val="32"/>
          <w:szCs w:val="32"/>
        </w:rPr>
      </w:pPr>
    </w:p>
    <w:p w14:paraId="49C547A0" w14:textId="77777777" w:rsidR="00F718B4" w:rsidRPr="00FD5871" w:rsidRDefault="00F718B4" w:rsidP="00FE1392">
      <w:pPr>
        <w:ind w:left="567" w:hanging="283"/>
        <w:jc w:val="right"/>
        <w:rPr>
          <w:rFonts w:ascii="Times New Roman" w:hAnsi="Times New Roman" w:cs="Times New Roman"/>
          <w:b/>
          <w:sz w:val="32"/>
          <w:szCs w:val="32"/>
        </w:rPr>
      </w:pPr>
    </w:p>
    <w:p w14:paraId="3059996C" w14:textId="77777777" w:rsidR="00F718B4" w:rsidRPr="00FD5871" w:rsidRDefault="00F718B4" w:rsidP="00FE1392">
      <w:pPr>
        <w:ind w:left="567" w:hanging="283"/>
        <w:jc w:val="right"/>
        <w:rPr>
          <w:rFonts w:ascii="Times New Roman" w:hAnsi="Times New Roman" w:cs="Times New Roman"/>
          <w:b/>
          <w:sz w:val="32"/>
          <w:szCs w:val="32"/>
        </w:rPr>
      </w:pPr>
    </w:p>
    <w:p w14:paraId="785F84F8" w14:textId="77777777" w:rsidR="00194D6A" w:rsidRPr="00FD5871" w:rsidRDefault="00194D6A" w:rsidP="00FE1392">
      <w:pPr>
        <w:ind w:left="567" w:hanging="283"/>
        <w:jc w:val="right"/>
        <w:rPr>
          <w:rFonts w:ascii="Times New Roman" w:hAnsi="Times New Roman" w:cs="Times New Roman"/>
          <w:b/>
          <w:sz w:val="32"/>
          <w:szCs w:val="32"/>
        </w:rPr>
      </w:pPr>
    </w:p>
    <w:p w14:paraId="405915EA" w14:textId="77777777" w:rsidR="00194D6A" w:rsidRPr="00FD5871" w:rsidRDefault="00194D6A" w:rsidP="00FE1392">
      <w:pPr>
        <w:ind w:left="567" w:hanging="283"/>
        <w:jc w:val="right"/>
        <w:rPr>
          <w:rFonts w:ascii="Times New Roman" w:hAnsi="Times New Roman" w:cs="Times New Roman"/>
          <w:b/>
          <w:sz w:val="32"/>
          <w:szCs w:val="32"/>
        </w:rPr>
      </w:pPr>
    </w:p>
    <w:p w14:paraId="34AA96A3" w14:textId="77777777" w:rsidR="00C92CEF" w:rsidRPr="00FD5871" w:rsidRDefault="00C92CEF" w:rsidP="00FE1392">
      <w:pPr>
        <w:ind w:left="567" w:hanging="283"/>
        <w:jc w:val="center"/>
        <w:rPr>
          <w:rFonts w:ascii="Times New Roman" w:hAnsi="Times New Roman" w:cs="Times New Roman"/>
          <w:b/>
          <w:sz w:val="32"/>
          <w:szCs w:val="32"/>
        </w:rPr>
      </w:pPr>
      <w:r w:rsidRPr="00FD5871">
        <w:rPr>
          <w:rFonts w:ascii="Times New Roman" w:hAnsi="Times New Roman" w:cs="Times New Roman"/>
          <w:b/>
          <w:sz w:val="32"/>
          <w:szCs w:val="32"/>
        </w:rPr>
        <w:lastRenderedPageBreak/>
        <w:t>OPRACOWANIE:</w:t>
      </w:r>
    </w:p>
    <w:p w14:paraId="0F61C2E2" w14:textId="77777777" w:rsidR="00C92CEF" w:rsidRPr="009A21C1" w:rsidRDefault="00C92CEF" w:rsidP="00FE1392">
      <w:pPr>
        <w:spacing w:after="0" w:line="240" w:lineRule="auto"/>
        <w:ind w:left="567" w:hanging="283"/>
        <w:jc w:val="center"/>
        <w:rPr>
          <w:rFonts w:ascii="Times New Roman" w:eastAsia="Calibri" w:hAnsi="Times New Roman" w:cs="Times New Roman"/>
          <w:b/>
          <w:sz w:val="32"/>
          <w:szCs w:val="32"/>
        </w:rPr>
      </w:pPr>
      <w:r w:rsidRPr="009A21C1">
        <w:rPr>
          <w:rFonts w:ascii="Times New Roman" w:eastAsia="Calibri" w:hAnsi="Times New Roman" w:cs="Times New Roman"/>
          <w:noProof/>
          <w:sz w:val="32"/>
          <w:szCs w:val="32"/>
          <w:lang w:eastAsia="pl-PL"/>
        </w:rPr>
        <w:drawing>
          <wp:anchor distT="0" distB="0" distL="114300" distR="114300" simplePos="0" relativeHeight="251664384" behindDoc="1" locked="0" layoutInCell="1" allowOverlap="1" wp14:anchorId="4F74188E" wp14:editId="33DECE7D">
            <wp:simplePos x="0" y="0"/>
            <wp:positionH relativeFrom="column">
              <wp:posOffset>-128270</wp:posOffset>
            </wp:positionH>
            <wp:positionV relativeFrom="paragraph">
              <wp:posOffset>183515</wp:posOffset>
            </wp:positionV>
            <wp:extent cx="1283970" cy="960120"/>
            <wp:effectExtent l="0" t="0" r="0" b="0"/>
            <wp:wrapTight wrapText="bothSides">
              <wp:wrapPolygon edited="0">
                <wp:start x="0" y="0"/>
                <wp:lineTo x="0" y="21000"/>
                <wp:lineTo x="21151" y="21000"/>
                <wp:lineTo x="21151" y="0"/>
                <wp:lineTo x="0" y="0"/>
              </wp:wrapPolygon>
            </wp:wrapTight>
            <wp:docPr id="24" name="Obraz 24" descr="z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3970" cy="960120"/>
                    </a:xfrm>
                    <a:prstGeom prst="rect">
                      <a:avLst/>
                    </a:prstGeom>
                    <a:noFill/>
                  </pic:spPr>
                </pic:pic>
              </a:graphicData>
            </a:graphic>
          </wp:anchor>
        </w:drawing>
      </w:r>
      <w:r w:rsidRPr="009A21C1">
        <w:rPr>
          <w:rFonts w:ascii="Times New Roman" w:eastAsia="Calibri" w:hAnsi="Times New Roman" w:cs="Times New Roman"/>
          <w:b/>
          <w:sz w:val="32"/>
          <w:szCs w:val="32"/>
        </w:rPr>
        <w:t>Zakład Usług Komunalnych S.C.</w:t>
      </w:r>
    </w:p>
    <w:p w14:paraId="347E1F82" w14:textId="77777777" w:rsidR="00C92CEF" w:rsidRPr="009A21C1" w:rsidRDefault="00C92CEF" w:rsidP="00FE1392">
      <w:pPr>
        <w:spacing w:after="0" w:line="240" w:lineRule="auto"/>
        <w:ind w:left="567" w:hanging="283"/>
        <w:jc w:val="center"/>
        <w:rPr>
          <w:rFonts w:ascii="Times New Roman" w:eastAsia="Calibri" w:hAnsi="Times New Roman" w:cs="Times New Roman"/>
          <w:b/>
          <w:sz w:val="32"/>
          <w:szCs w:val="32"/>
        </w:rPr>
      </w:pPr>
      <w:r w:rsidRPr="009A21C1">
        <w:rPr>
          <w:rFonts w:ascii="Times New Roman" w:eastAsia="Calibri" w:hAnsi="Times New Roman" w:cs="Times New Roman"/>
          <w:b/>
          <w:sz w:val="32"/>
          <w:szCs w:val="32"/>
        </w:rPr>
        <w:t>Ryszard Miluniec, Jacek Szczypiński</w:t>
      </w:r>
    </w:p>
    <w:p w14:paraId="658B9C09" w14:textId="77777777" w:rsidR="00C92CEF" w:rsidRPr="009A21C1" w:rsidRDefault="00B60C32" w:rsidP="00FE1392">
      <w:pPr>
        <w:spacing w:after="0" w:line="240" w:lineRule="auto"/>
        <w:ind w:left="567" w:hanging="283"/>
        <w:jc w:val="center"/>
        <w:rPr>
          <w:rFonts w:ascii="Times New Roman" w:eastAsia="Calibri" w:hAnsi="Times New Roman" w:cs="Times New Roman"/>
          <w:b/>
          <w:sz w:val="32"/>
          <w:szCs w:val="32"/>
        </w:rPr>
      </w:pPr>
      <w:r>
        <w:rPr>
          <w:rFonts w:ascii="Times New Roman" w:hAnsi="Times New Roman" w:cs="Times New Roman"/>
          <w:noProof/>
          <w:sz w:val="32"/>
          <w:szCs w:val="32"/>
          <w:lang w:eastAsia="pl-PL"/>
        </w:rPr>
        <w:pict w14:anchorId="05A44F28">
          <v:line id="Line 2" o:spid="_x0000_s1026" style="position:absolute;left:0;text-align:left;z-index:251663360;visibility:visible;mso-wrap-distance-top:-3e-5mm;mso-wrap-distance-bottom:-3e-5mm" from="4.3pt,10.5pt" to="319.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" strokeweight="3pt"/>
        </w:pict>
      </w:r>
    </w:p>
    <w:p w14:paraId="37EDEEFF" w14:textId="77777777" w:rsidR="00C92CEF" w:rsidRPr="009A21C1" w:rsidRDefault="00C92CEF" w:rsidP="00FE1392">
      <w:pPr>
        <w:spacing w:after="0" w:line="240" w:lineRule="auto"/>
        <w:ind w:left="567" w:hanging="283"/>
        <w:jc w:val="center"/>
        <w:rPr>
          <w:rFonts w:ascii="Times New Roman" w:hAnsi="Times New Roman" w:cs="Times New Roman"/>
          <w:b/>
          <w:sz w:val="32"/>
          <w:szCs w:val="32"/>
        </w:rPr>
      </w:pPr>
      <w:r w:rsidRPr="009A21C1">
        <w:rPr>
          <w:rFonts w:ascii="Times New Roman" w:eastAsia="Calibri" w:hAnsi="Times New Roman" w:cs="Times New Roman"/>
          <w:b/>
          <w:sz w:val="32"/>
          <w:szCs w:val="32"/>
        </w:rPr>
        <w:t xml:space="preserve">ul. Heyki 14B; 70-631 Szczecin; </w:t>
      </w:r>
      <w:r w:rsidRPr="009A21C1">
        <w:rPr>
          <w:rFonts w:ascii="Times New Roman" w:eastAsia="Calibri" w:hAnsi="Times New Roman" w:cs="Times New Roman"/>
          <w:b/>
          <w:sz w:val="32"/>
          <w:szCs w:val="32"/>
        </w:rPr>
        <w:br/>
        <w:t xml:space="preserve">Tel. 601 720 552;  </w:t>
      </w:r>
      <w:r w:rsidRPr="009A21C1">
        <w:rPr>
          <w:rFonts w:ascii="Times New Roman" w:hAnsi="Times New Roman" w:cs="Times New Roman"/>
          <w:b/>
          <w:sz w:val="32"/>
          <w:szCs w:val="32"/>
        </w:rPr>
        <w:t>rm@nfos.com.pl</w:t>
      </w:r>
    </w:p>
    <w:p w14:paraId="3DF66B6D" w14:textId="77777777" w:rsidR="00A93758" w:rsidRPr="00FD5871" w:rsidRDefault="00A93758" w:rsidP="00FE1392">
      <w:pPr>
        <w:ind w:left="567" w:hanging="283"/>
        <w:jc w:val="right"/>
        <w:rPr>
          <w:rFonts w:ascii="Times New Roman" w:hAnsi="Times New Roman" w:cs="Times New Roman"/>
          <w:b/>
          <w:sz w:val="32"/>
          <w:szCs w:val="32"/>
        </w:rPr>
      </w:pPr>
    </w:p>
    <w:p w14:paraId="318416AE" w14:textId="77777777" w:rsidR="00A93758" w:rsidRPr="00FD5871" w:rsidRDefault="00A93758" w:rsidP="00FE1392">
      <w:pPr>
        <w:ind w:left="567" w:hanging="283"/>
        <w:jc w:val="right"/>
        <w:rPr>
          <w:rFonts w:ascii="Times New Roman" w:hAnsi="Times New Roman" w:cs="Times New Roman"/>
          <w:b/>
          <w:sz w:val="32"/>
          <w:szCs w:val="32"/>
        </w:rPr>
      </w:pPr>
    </w:p>
    <w:p w14:paraId="3366E222" w14:textId="77777777" w:rsidR="00F718B4" w:rsidRPr="00FD5871" w:rsidRDefault="00F718B4" w:rsidP="00FE1392">
      <w:pPr>
        <w:ind w:left="567" w:hanging="283"/>
        <w:jc w:val="right"/>
        <w:rPr>
          <w:rFonts w:ascii="Times New Roman" w:hAnsi="Times New Roman" w:cs="Times New Roman"/>
          <w:b/>
          <w:sz w:val="32"/>
          <w:szCs w:val="32"/>
        </w:rPr>
      </w:pPr>
    </w:p>
    <w:p w14:paraId="0CFE12CA" w14:textId="77777777" w:rsidR="00F718B4" w:rsidRPr="00FD5871" w:rsidRDefault="00F718B4" w:rsidP="00FE1392">
      <w:pPr>
        <w:ind w:left="567" w:hanging="283"/>
        <w:rPr>
          <w:rFonts w:ascii="Times New Roman" w:hAnsi="Times New Roman" w:cs="Times New Roman"/>
          <w:b/>
          <w:sz w:val="32"/>
          <w:szCs w:val="32"/>
        </w:rPr>
      </w:pPr>
    </w:p>
    <w:p w14:paraId="0A237A18" w14:textId="77777777" w:rsidR="00157C93" w:rsidRPr="00157C93" w:rsidRDefault="00157C93" w:rsidP="00157C93">
      <w:pPr>
        <w:ind w:left="567" w:hanging="283"/>
        <w:jc w:val="right"/>
        <w:rPr>
          <w:rFonts w:ascii="Times New Roman" w:hAnsi="Times New Roman" w:cs="Times New Roman"/>
          <w:b/>
          <w:sz w:val="32"/>
          <w:szCs w:val="32"/>
        </w:rPr>
      </w:pPr>
      <w:r w:rsidRPr="00157C93">
        <w:rPr>
          <w:rFonts w:ascii="Times New Roman" w:hAnsi="Times New Roman" w:cs="Times New Roman"/>
          <w:b/>
          <w:sz w:val="32"/>
          <w:szCs w:val="32"/>
        </w:rPr>
        <w:t>ZESPÓŁ AUTORSKI:</w:t>
      </w:r>
    </w:p>
    <w:p w14:paraId="0E0FB2BA" w14:textId="77777777" w:rsidR="00157C93" w:rsidRPr="00157C93" w:rsidRDefault="00157C93" w:rsidP="00157C93">
      <w:pPr>
        <w:ind w:left="567" w:hanging="283"/>
        <w:jc w:val="right"/>
        <w:rPr>
          <w:rFonts w:ascii="Times New Roman" w:hAnsi="Times New Roman" w:cs="Times New Roman"/>
          <w:b/>
          <w:sz w:val="32"/>
          <w:szCs w:val="32"/>
        </w:rPr>
      </w:pPr>
      <w:r w:rsidRPr="00157C93">
        <w:rPr>
          <w:rFonts w:ascii="Times New Roman" w:hAnsi="Times New Roman" w:cs="Times New Roman"/>
          <w:b/>
          <w:sz w:val="32"/>
          <w:szCs w:val="32"/>
        </w:rPr>
        <w:t>DR INŻ. RYSZARD MILUNIEC</w:t>
      </w:r>
    </w:p>
    <w:p w14:paraId="0B485267" w14:textId="77777777" w:rsidR="00157C93" w:rsidRPr="00157C93" w:rsidRDefault="00157C93" w:rsidP="00157C93">
      <w:pPr>
        <w:ind w:left="567" w:hanging="283"/>
        <w:jc w:val="right"/>
        <w:rPr>
          <w:rFonts w:ascii="Times New Roman" w:hAnsi="Times New Roman" w:cs="Times New Roman"/>
          <w:b/>
          <w:sz w:val="32"/>
          <w:szCs w:val="32"/>
        </w:rPr>
      </w:pPr>
      <w:r w:rsidRPr="00157C93">
        <w:rPr>
          <w:rFonts w:ascii="Times New Roman" w:hAnsi="Times New Roman" w:cs="Times New Roman"/>
          <w:b/>
          <w:sz w:val="32"/>
          <w:szCs w:val="32"/>
        </w:rPr>
        <w:t>MGR DAGOBERT MILUNIEC</w:t>
      </w:r>
    </w:p>
    <w:p w14:paraId="708E022C" w14:textId="77777777" w:rsidR="00157C93" w:rsidRPr="00157C93" w:rsidRDefault="00157C93" w:rsidP="00157C93">
      <w:pPr>
        <w:ind w:left="567" w:hanging="283"/>
        <w:jc w:val="right"/>
        <w:rPr>
          <w:rFonts w:ascii="Times New Roman" w:hAnsi="Times New Roman" w:cs="Times New Roman"/>
          <w:b/>
          <w:sz w:val="32"/>
          <w:szCs w:val="32"/>
        </w:rPr>
      </w:pPr>
      <w:r w:rsidRPr="00157C93">
        <w:rPr>
          <w:rFonts w:ascii="Times New Roman" w:hAnsi="Times New Roman" w:cs="Times New Roman"/>
          <w:b/>
          <w:sz w:val="32"/>
          <w:szCs w:val="32"/>
        </w:rPr>
        <w:t>MGR INŻ. JACEK SZCZYPIŃSKI</w:t>
      </w:r>
    </w:p>
    <w:p w14:paraId="12F63A23" w14:textId="77777777" w:rsidR="00F718B4" w:rsidRPr="00FD5871" w:rsidRDefault="00F718B4" w:rsidP="00FE1392">
      <w:pPr>
        <w:ind w:left="567" w:hanging="283"/>
        <w:rPr>
          <w:rFonts w:ascii="Times New Roman" w:hAnsi="Times New Roman" w:cs="Times New Roman"/>
          <w:b/>
          <w:sz w:val="32"/>
          <w:szCs w:val="32"/>
        </w:rPr>
      </w:pPr>
    </w:p>
    <w:p w14:paraId="0B2116C7" w14:textId="77777777" w:rsidR="00F718B4" w:rsidRPr="00FD5871" w:rsidRDefault="00F718B4" w:rsidP="00FE1392">
      <w:pPr>
        <w:ind w:left="567" w:hanging="283"/>
        <w:rPr>
          <w:rFonts w:ascii="Times New Roman" w:hAnsi="Times New Roman" w:cs="Times New Roman"/>
          <w:b/>
          <w:sz w:val="32"/>
          <w:szCs w:val="32"/>
        </w:rPr>
      </w:pPr>
    </w:p>
    <w:p w14:paraId="0F737D67" w14:textId="77777777" w:rsidR="00F718B4" w:rsidRDefault="00F718B4" w:rsidP="00FE1392">
      <w:pPr>
        <w:ind w:left="567" w:hanging="283"/>
        <w:jc w:val="right"/>
        <w:rPr>
          <w:rFonts w:ascii="Times New Roman" w:eastAsia="Batang" w:hAnsi="Times New Roman" w:cs="Times New Roman"/>
          <w:b/>
          <w:sz w:val="32"/>
          <w:szCs w:val="32"/>
        </w:rPr>
      </w:pPr>
    </w:p>
    <w:p w14:paraId="5C9E993B" w14:textId="77777777" w:rsidR="00B95F68" w:rsidRPr="009A21C1" w:rsidRDefault="00B95F68" w:rsidP="00FE1392">
      <w:pPr>
        <w:ind w:left="567" w:hanging="283"/>
        <w:jc w:val="right"/>
        <w:rPr>
          <w:rFonts w:ascii="Times New Roman" w:eastAsia="Batang" w:hAnsi="Times New Roman" w:cs="Times New Roman"/>
          <w:b/>
          <w:sz w:val="32"/>
          <w:szCs w:val="32"/>
        </w:rPr>
      </w:pPr>
    </w:p>
    <w:p w14:paraId="4B694AD8" w14:textId="77777777" w:rsidR="0000003B" w:rsidRPr="009A21C1" w:rsidRDefault="0000003B" w:rsidP="00FE1392">
      <w:pPr>
        <w:ind w:left="567" w:hanging="283"/>
        <w:jc w:val="right"/>
        <w:rPr>
          <w:rFonts w:ascii="Times New Roman" w:eastAsia="Batang" w:hAnsi="Times New Roman" w:cs="Times New Roman"/>
          <w:b/>
          <w:sz w:val="32"/>
          <w:szCs w:val="32"/>
        </w:rPr>
      </w:pPr>
    </w:p>
    <w:p w14:paraId="21691537" w14:textId="77777777" w:rsidR="006E7EF2" w:rsidRPr="009A21C1" w:rsidRDefault="00F718B4" w:rsidP="00FE1392">
      <w:pPr>
        <w:ind w:left="567" w:hanging="283"/>
        <w:jc w:val="right"/>
        <w:rPr>
          <w:rFonts w:ascii="Times New Roman" w:eastAsia="Batang" w:hAnsi="Times New Roman" w:cs="Times New Roman"/>
          <w:b/>
          <w:sz w:val="32"/>
          <w:szCs w:val="32"/>
        </w:rPr>
      </w:pPr>
      <w:r w:rsidRPr="009A21C1">
        <w:rPr>
          <w:rFonts w:ascii="Times New Roman" w:eastAsia="Batang" w:hAnsi="Times New Roman" w:cs="Times New Roman"/>
          <w:b/>
          <w:sz w:val="32"/>
          <w:szCs w:val="32"/>
        </w:rPr>
        <w:t xml:space="preserve">SZCZECIN, </w:t>
      </w:r>
      <w:r w:rsidR="00A93758" w:rsidRPr="009A21C1">
        <w:rPr>
          <w:rFonts w:ascii="Times New Roman" w:eastAsia="Batang" w:hAnsi="Times New Roman" w:cs="Times New Roman"/>
          <w:b/>
          <w:sz w:val="32"/>
          <w:szCs w:val="32"/>
        </w:rPr>
        <w:t>MAJ</w:t>
      </w:r>
      <w:r w:rsidR="00B95F68" w:rsidRPr="009A21C1">
        <w:rPr>
          <w:rFonts w:ascii="Times New Roman" w:eastAsia="Batang" w:hAnsi="Times New Roman" w:cs="Times New Roman"/>
          <w:b/>
          <w:sz w:val="32"/>
          <w:szCs w:val="32"/>
        </w:rPr>
        <w:t xml:space="preserve"> 2020</w:t>
      </w:r>
    </w:p>
    <w:p w14:paraId="575FA32A" w14:textId="77777777" w:rsidR="006E2343" w:rsidRPr="009A21C1" w:rsidRDefault="006E2343" w:rsidP="00FE1392">
      <w:pPr>
        <w:ind w:left="567" w:hanging="283"/>
        <w:jc w:val="right"/>
        <w:rPr>
          <w:rFonts w:ascii="Times New Roman" w:eastAsia="Batang" w:hAnsi="Times New Roman" w:cs="Times New Roman"/>
          <w:b/>
          <w:sz w:val="32"/>
          <w:szCs w:val="32"/>
        </w:rPr>
      </w:pPr>
    </w:p>
    <w:p w14:paraId="0B036757" w14:textId="77777777" w:rsidR="006E2343" w:rsidRDefault="006E2343" w:rsidP="00FE1392">
      <w:pPr>
        <w:ind w:left="567" w:hanging="283"/>
        <w:jc w:val="right"/>
        <w:rPr>
          <w:rFonts w:ascii="Times New Roman" w:eastAsia="Batang" w:hAnsi="Times New Roman" w:cs="Times New Roman"/>
          <w:b/>
          <w:sz w:val="32"/>
          <w:szCs w:val="32"/>
        </w:rPr>
      </w:pPr>
    </w:p>
    <w:p w14:paraId="1CA0295C" w14:textId="77777777" w:rsidR="002F7C47" w:rsidRDefault="002F7C47" w:rsidP="00FE1392">
      <w:pPr>
        <w:ind w:left="567" w:hanging="283"/>
        <w:jc w:val="right"/>
        <w:rPr>
          <w:rFonts w:ascii="Times New Roman" w:eastAsia="Batang" w:hAnsi="Times New Roman" w:cs="Times New Roman"/>
          <w:b/>
          <w:sz w:val="32"/>
          <w:szCs w:val="32"/>
        </w:rPr>
      </w:pPr>
    </w:p>
    <w:p w14:paraId="475F5D1A" w14:textId="77777777" w:rsidR="002F7C47" w:rsidRPr="009A21C1" w:rsidRDefault="002F7C47" w:rsidP="00FE1392">
      <w:pPr>
        <w:ind w:left="567" w:hanging="283"/>
        <w:jc w:val="right"/>
        <w:rPr>
          <w:rFonts w:ascii="Times New Roman" w:eastAsia="Batang" w:hAnsi="Times New Roman" w:cs="Times New Roman"/>
          <w:b/>
          <w:sz w:val="32"/>
          <w:szCs w:val="32"/>
        </w:rPr>
      </w:pPr>
    </w:p>
    <w:p w14:paraId="30838E81" w14:textId="77777777" w:rsidR="005F04B0" w:rsidRPr="009A21C1" w:rsidRDefault="002C30D8" w:rsidP="00FE1392">
      <w:pPr>
        <w:pStyle w:val="Nagwek1"/>
        <w:ind w:left="567" w:hanging="283"/>
      </w:pPr>
      <w:bookmarkStart w:id="0" w:name="_Toc36027271"/>
      <w:r w:rsidRPr="009A21C1">
        <w:lastRenderedPageBreak/>
        <w:t xml:space="preserve">1. </w:t>
      </w:r>
      <w:r w:rsidR="005F04B0" w:rsidRPr="009A21C1">
        <w:t>SPIS TREŚCI</w:t>
      </w:r>
      <w:bookmarkEnd w:id="0"/>
    </w:p>
    <w:p w14:paraId="41FEBF75" w14:textId="77777777" w:rsidR="00C92CEF" w:rsidRPr="009A21C1" w:rsidRDefault="00C92CEF" w:rsidP="00FE1392">
      <w:pPr>
        <w:ind w:left="567" w:hanging="283"/>
        <w:rPr>
          <w:rFonts w:ascii="Times New Roman" w:hAnsi="Times New Roman" w:cs="Times New Roman"/>
          <w:sz w:val="24"/>
          <w:szCs w:val="24"/>
        </w:rPr>
      </w:pPr>
    </w:p>
    <w:p w14:paraId="6503C81D" w14:textId="77777777" w:rsidR="00D37E39" w:rsidRPr="009A21C1" w:rsidRDefault="00000059" w:rsidP="00FE1392">
      <w:pPr>
        <w:pStyle w:val="Spistreci1"/>
        <w:ind w:left="567" w:hanging="283"/>
        <w:rPr>
          <w:rFonts w:asciiTheme="minorHAnsi" w:eastAsiaTheme="minorEastAsia" w:hAnsiTheme="minorHAnsi" w:cstheme="minorBidi"/>
        </w:rPr>
      </w:pPr>
      <w:r w:rsidRPr="009A21C1">
        <w:rPr>
          <w:sz w:val="20"/>
          <w:szCs w:val="20"/>
        </w:rPr>
        <w:fldChar w:fldCharType="begin"/>
      </w:r>
      <w:r w:rsidR="006A7933" w:rsidRPr="009A21C1">
        <w:rPr>
          <w:sz w:val="20"/>
          <w:szCs w:val="20"/>
        </w:rPr>
        <w:instrText xml:space="preserve"> TOC \h \z \u \t "Nagłówek 1;1;Nagłówek 2;2;Nagłówek 3;3" </w:instrText>
      </w:r>
      <w:r w:rsidRPr="009A21C1">
        <w:rPr>
          <w:sz w:val="20"/>
          <w:szCs w:val="20"/>
        </w:rPr>
        <w:fldChar w:fldCharType="separate"/>
      </w:r>
      <w:hyperlink w:anchor="_Toc36027271" w:history="1">
        <w:r w:rsidR="00D37E39" w:rsidRPr="009A21C1">
          <w:rPr>
            <w:rStyle w:val="Hipercze"/>
            <w:color w:val="auto"/>
          </w:rPr>
          <w:t>1. SPIS TREŚCI</w:t>
        </w:r>
        <w:r w:rsidR="00D37E39" w:rsidRPr="009A21C1">
          <w:rPr>
            <w:webHidden/>
          </w:rPr>
          <w:tab/>
        </w:r>
        <w:r w:rsidRPr="009A21C1">
          <w:rPr>
            <w:webHidden/>
          </w:rPr>
          <w:fldChar w:fldCharType="begin"/>
        </w:r>
        <w:r w:rsidR="00D37E39" w:rsidRPr="009A21C1">
          <w:rPr>
            <w:webHidden/>
          </w:rPr>
          <w:instrText xml:space="preserve"> PAGEREF _Toc36027271 \h </w:instrText>
        </w:r>
        <w:r w:rsidRPr="009A21C1">
          <w:rPr>
            <w:webHidden/>
          </w:rPr>
        </w:r>
        <w:r w:rsidRPr="009A21C1">
          <w:rPr>
            <w:webHidden/>
          </w:rPr>
          <w:fldChar w:fldCharType="separate"/>
        </w:r>
        <w:r w:rsidR="001E625E">
          <w:rPr>
            <w:webHidden/>
          </w:rPr>
          <w:t>3</w:t>
        </w:r>
        <w:r w:rsidRPr="009A21C1">
          <w:rPr>
            <w:webHidden/>
          </w:rPr>
          <w:fldChar w:fldCharType="end"/>
        </w:r>
      </w:hyperlink>
    </w:p>
    <w:p w14:paraId="5D20EDDB"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272" w:history="1">
        <w:r w:rsidR="00D37E39" w:rsidRPr="009A21C1">
          <w:rPr>
            <w:rStyle w:val="Hipercze"/>
            <w:color w:val="auto"/>
          </w:rPr>
          <w:t>2.</w:t>
        </w:r>
        <w:r w:rsidR="00D37E39" w:rsidRPr="009A21C1">
          <w:rPr>
            <w:rFonts w:asciiTheme="minorHAnsi" w:eastAsiaTheme="minorEastAsia" w:hAnsiTheme="minorHAnsi" w:cstheme="minorBidi"/>
          </w:rPr>
          <w:tab/>
        </w:r>
        <w:r w:rsidR="00D37E39" w:rsidRPr="009A21C1">
          <w:rPr>
            <w:rStyle w:val="Hipercze"/>
            <w:color w:val="auto"/>
          </w:rPr>
          <w:t>WYKAZ SKRÓTÓW:</w:t>
        </w:r>
        <w:r w:rsidR="00D37E39" w:rsidRPr="009A21C1">
          <w:rPr>
            <w:webHidden/>
          </w:rPr>
          <w:tab/>
        </w:r>
        <w:r w:rsidR="00000059" w:rsidRPr="009A21C1">
          <w:rPr>
            <w:webHidden/>
          </w:rPr>
          <w:fldChar w:fldCharType="begin"/>
        </w:r>
        <w:r w:rsidR="00D37E39" w:rsidRPr="009A21C1">
          <w:rPr>
            <w:webHidden/>
          </w:rPr>
          <w:instrText xml:space="preserve"> PAGEREF _Toc36027272 \h </w:instrText>
        </w:r>
        <w:r w:rsidR="00000059" w:rsidRPr="009A21C1">
          <w:rPr>
            <w:webHidden/>
          </w:rPr>
        </w:r>
        <w:r w:rsidR="00000059" w:rsidRPr="009A21C1">
          <w:rPr>
            <w:webHidden/>
          </w:rPr>
          <w:fldChar w:fldCharType="separate"/>
        </w:r>
        <w:r w:rsidR="001E625E">
          <w:rPr>
            <w:webHidden/>
          </w:rPr>
          <w:t>4</w:t>
        </w:r>
        <w:r w:rsidR="00000059" w:rsidRPr="009A21C1">
          <w:rPr>
            <w:webHidden/>
          </w:rPr>
          <w:fldChar w:fldCharType="end"/>
        </w:r>
      </w:hyperlink>
    </w:p>
    <w:p w14:paraId="5351C4EC"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273" w:history="1">
        <w:r w:rsidR="00D37E39" w:rsidRPr="009A21C1">
          <w:rPr>
            <w:rStyle w:val="Hipercze"/>
            <w:color w:val="auto"/>
          </w:rPr>
          <w:t>3.</w:t>
        </w:r>
        <w:r w:rsidR="00D37E39" w:rsidRPr="009A21C1">
          <w:rPr>
            <w:rFonts w:asciiTheme="minorHAnsi" w:eastAsiaTheme="minorEastAsia" w:hAnsiTheme="minorHAnsi" w:cstheme="minorBidi"/>
          </w:rPr>
          <w:tab/>
        </w:r>
        <w:r w:rsidR="00D37E39" w:rsidRPr="009A21C1">
          <w:rPr>
            <w:rStyle w:val="Hipercze"/>
            <w:color w:val="auto"/>
          </w:rPr>
          <w:t>WSTĘP</w:t>
        </w:r>
        <w:r w:rsidR="00D37E39" w:rsidRPr="009A21C1">
          <w:rPr>
            <w:webHidden/>
          </w:rPr>
          <w:tab/>
        </w:r>
        <w:r w:rsidR="00000059" w:rsidRPr="009A21C1">
          <w:rPr>
            <w:webHidden/>
          </w:rPr>
          <w:fldChar w:fldCharType="begin"/>
        </w:r>
        <w:r w:rsidR="00D37E39" w:rsidRPr="009A21C1">
          <w:rPr>
            <w:webHidden/>
          </w:rPr>
          <w:instrText xml:space="preserve"> PAGEREF _Toc36027273 \h </w:instrText>
        </w:r>
        <w:r w:rsidR="00000059" w:rsidRPr="009A21C1">
          <w:rPr>
            <w:webHidden/>
          </w:rPr>
        </w:r>
        <w:r w:rsidR="00000059" w:rsidRPr="009A21C1">
          <w:rPr>
            <w:webHidden/>
          </w:rPr>
          <w:fldChar w:fldCharType="separate"/>
        </w:r>
        <w:r w:rsidR="001E625E">
          <w:rPr>
            <w:webHidden/>
          </w:rPr>
          <w:t>5</w:t>
        </w:r>
        <w:r w:rsidR="00000059" w:rsidRPr="009A21C1">
          <w:rPr>
            <w:webHidden/>
          </w:rPr>
          <w:fldChar w:fldCharType="end"/>
        </w:r>
      </w:hyperlink>
    </w:p>
    <w:p w14:paraId="02FC6DD3"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74" w:history="1">
        <w:r w:rsidR="00D37E39" w:rsidRPr="009A21C1">
          <w:rPr>
            <w:rStyle w:val="Hipercze"/>
            <w:color w:val="auto"/>
          </w:rPr>
          <w:t>3.1.</w:t>
        </w:r>
        <w:r w:rsidR="00D37E39" w:rsidRPr="009A21C1">
          <w:rPr>
            <w:rFonts w:asciiTheme="minorHAnsi" w:eastAsiaTheme="minorEastAsia" w:hAnsiTheme="minorHAnsi" w:cstheme="minorBidi"/>
          </w:rPr>
          <w:tab/>
        </w:r>
        <w:r w:rsidR="00D37E39" w:rsidRPr="009A21C1">
          <w:rPr>
            <w:rStyle w:val="Hipercze"/>
            <w:color w:val="auto"/>
          </w:rPr>
          <w:t>PODSTAWA PRAWNA</w:t>
        </w:r>
        <w:r w:rsidR="00D37E39" w:rsidRPr="009A21C1">
          <w:rPr>
            <w:webHidden/>
          </w:rPr>
          <w:tab/>
        </w:r>
        <w:r w:rsidR="00000059" w:rsidRPr="009A21C1">
          <w:rPr>
            <w:webHidden/>
          </w:rPr>
          <w:fldChar w:fldCharType="begin"/>
        </w:r>
        <w:r w:rsidR="00D37E39" w:rsidRPr="009A21C1">
          <w:rPr>
            <w:webHidden/>
          </w:rPr>
          <w:instrText xml:space="preserve"> PAGEREF _Toc36027274 \h </w:instrText>
        </w:r>
        <w:r w:rsidR="00000059" w:rsidRPr="009A21C1">
          <w:rPr>
            <w:webHidden/>
          </w:rPr>
        </w:r>
        <w:r w:rsidR="00000059" w:rsidRPr="009A21C1">
          <w:rPr>
            <w:webHidden/>
          </w:rPr>
          <w:fldChar w:fldCharType="separate"/>
        </w:r>
        <w:r w:rsidR="001E625E">
          <w:rPr>
            <w:webHidden/>
          </w:rPr>
          <w:t>5</w:t>
        </w:r>
        <w:r w:rsidR="00000059" w:rsidRPr="009A21C1">
          <w:rPr>
            <w:webHidden/>
          </w:rPr>
          <w:fldChar w:fldCharType="end"/>
        </w:r>
      </w:hyperlink>
    </w:p>
    <w:p w14:paraId="290DF432"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75" w:history="1">
        <w:r w:rsidR="00D37E39" w:rsidRPr="009A21C1">
          <w:rPr>
            <w:rStyle w:val="Hipercze"/>
            <w:color w:val="auto"/>
          </w:rPr>
          <w:t>3.2.</w:t>
        </w:r>
        <w:r w:rsidR="00D37E39" w:rsidRPr="009A21C1">
          <w:rPr>
            <w:rFonts w:asciiTheme="minorHAnsi" w:eastAsiaTheme="minorEastAsia" w:hAnsiTheme="minorHAnsi" w:cstheme="minorBidi"/>
          </w:rPr>
          <w:tab/>
        </w:r>
        <w:r w:rsidR="00D37E39" w:rsidRPr="009A21C1">
          <w:rPr>
            <w:rStyle w:val="Hipercze"/>
            <w:color w:val="auto"/>
          </w:rPr>
          <w:t>CEL PRZYGOTOWANIA AKTUALIZACJI PROGRAMU</w:t>
        </w:r>
        <w:r w:rsidR="00D37E39" w:rsidRPr="009A21C1">
          <w:rPr>
            <w:webHidden/>
          </w:rPr>
          <w:tab/>
        </w:r>
        <w:r w:rsidR="00000059" w:rsidRPr="009A21C1">
          <w:rPr>
            <w:webHidden/>
          </w:rPr>
          <w:fldChar w:fldCharType="begin"/>
        </w:r>
        <w:r w:rsidR="00D37E39" w:rsidRPr="009A21C1">
          <w:rPr>
            <w:webHidden/>
          </w:rPr>
          <w:instrText xml:space="preserve"> PAGEREF _Toc36027275 \h </w:instrText>
        </w:r>
        <w:r w:rsidR="00000059" w:rsidRPr="009A21C1">
          <w:rPr>
            <w:webHidden/>
          </w:rPr>
        </w:r>
        <w:r w:rsidR="00000059" w:rsidRPr="009A21C1">
          <w:rPr>
            <w:webHidden/>
          </w:rPr>
          <w:fldChar w:fldCharType="separate"/>
        </w:r>
        <w:r w:rsidR="001E625E">
          <w:rPr>
            <w:webHidden/>
          </w:rPr>
          <w:t>5</w:t>
        </w:r>
        <w:r w:rsidR="00000059" w:rsidRPr="009A21C1">
          <w:rPr>
            <w:webHidden/>
          </w:rPr>
          <w:fldChar w:fldCharType="end"/>
        </w:r>
      </w:hyperlink>
    </w:p>
    <w:p w14:paraId="175DF304"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76" w:history="1">
        <w:r w:rsidR="00D37E39" w:rsidRPr="009A21C1">
          <w:rPr>
            <w:rStyle w:val="Hipercze"/>
            <w:color w:val="auto"/>
          </w:rPr>
          <w:t>3.3.</w:t>
        </w:r>
        <w:r w:rsidR="00D37E39" w:rsidRPr="009A21C1">
          <w:rPr>
            <w:rFonts w:asciiTheme="minorHAnsi" w:eastAsiaTheme="minorEastAsia" w:hAnsiTheme="minorHAnsi" w:cstheme="minorBidi"/>
          </w:rPr>
          <w:tab/>
        </w:r>
        <w:r w:rsidR="00D37E39" w:rsidRPr="009A21C1">
          <w:rPr>
            <w:rStyle w:val="Hipercze"/>
            <w:color w:val="auto"/>
          </w:rPr>
          <w:t>OKRES OBJĘTY OPRACOWANIEM</w:t>
        </w:r>
        <w:r w:rsidR="00D37E39" w:rsidRPr="009A21C1">
          <w:rPr>
            <w:webHidden/>
          </w:rPr>
          <w:tab/>
        </w:r>
        <w:r w:rsidR="00000059" w:rsidRPr="009A21C1">
          <w:rPr>
            <w:webHidden/>
          </w:rPr>
          <w:fldChar w:fldCharType="begin"/>
        </w:r>
        <w:r w:rsidR="00D37E39" w:rsidRPr="009A21C1">
          <w:rPr>
            <w:webHidden/>
          </w:rPr>
          <w:instrText xml:space="preserve"> PAGEREF _Toc36027276 \h </w:instrText>
        </w:r>
        <w:r w:rsidR="00000059" w:rsidRPr="009A21C1">
          <w:rPr>
            <w:webHidden/>
          </w:rPr>
        </w:r>
        <w:r w:rsidR="00000059" w:rsidRPr="009A21C1">
          <w:rPr>
            <w:webHidden/>
          </w:rPr>
          <w:fldChar w:fldCharType="separate"/>
        </w:r>
        <w:r w:rsidR="001E625E">
          <w:rPr>
            <w:webHidden/>
          </w:rPr>
          <w:t>6</w:t>
        </w:r>
        <w:r w:rsidR="00000059" w:rsidRPr="009A21C1">
          <w:rPr>
            <w:webHidden/>
          </w:rPr>
          <w:fldChar w:fldCharType="end"/>
        </w:r>
      </w:hyperlink>
    </w:p>
    <w:p w14:paraId="0A40AA90"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77" w:history="1">
        <w:r w:rsidR="00D37E39" w:rsidRPr="009A21C1">
          <w:rPr>
            <w:rStyle w:val="Hipercze"/>
            <w:color w:val="auto"/>
          </w:rPr>
          <w:t>3.4.</w:t>
        </w:r>
        <w:r w:rsidR="00D37E39" w:rsidRPr="009A21C1">
          <w:rPr>
            <w:rFonts w:asciiTheme="minorHAnsi" w:eastAsiaTheme="minorEastAsia" w:hAnsiTheme="minorHAnsi" w:cstheme="minorBidi"/>
          </w:rPr>
          <w:tab/>
        </w:r>
        <w:r w:rsidR="00D37E39" w:rsidRPr="009A21C1">
          <w:rPr>
            <w:rStyle w:val="Hipercze"/>
            <w:color w:val="auto"/>
          </w:rPr>
          <w:t>METODYKA I ZAKRES OPRACOWANIA, DOKUMENTY STRATEGICZNE KRAJU, WOJEWÓDZTWA I POWIATU</w:t>
        </w:r>
        <w:r w:rsidR="00D37E39" w:rsidRPr="009A21C1">
          <w:rPr>
            <w:webHidden/>
          </w:rPr>
          <w:tab/>
        </w:r>
        <w:r w:rsidR="00000059" w:rsidRPr="009A21C1">
          <w:rPr>
            <w:webHidden/>
          </w:rPr>
          <w:fldChar w:fldCharType="begin"/>
        </w:r>
        <w:r w:rsidR="00D37E39" w:rsidRPr="009A21C1">
          <w:rPr>
            <w:webHidden/>
          </w:rPr>
          <w:instrText xml:space="preserve"> PAGEREF _Toc36027277 \h </w:instrText>
        </w:r>
        <w:r w:rsidR="00000059" w:rsidRPr="009A21C1">
          <w:rPr>
            <w:webHidden/>
          </w:rPr>
        </w:r>
        <w:r w:rsidR="00000059" w:rsidRPr="009A21C1">
          <w:rPr>
            <w:webHidden/>
          </w:rPr>
          <w:fldChar w:fldCharType="separate"/>
        </w:r>
        <w:r w:rsidR="001E625E">
          <w:rPr>
            <w:webHidden/>
          </w:rPr>
          <w:t>6</w:t>
        </w:r>
        <w:r w:rsidR="00000059" w:rsidRPr="009A21C1">
          <w:rPr>
            <w:webHidden/>
          </w:rPr>
          <w:fldChar w:fldCharType="end"/>
        </w:r>
      </w:hyperlink>
    </w:p>
    <w:p w14:paraId="6DDBFC13"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278" w:history="1">
        <w:r w:rsidR="00D37E39" w:rsidRPr="009A21C1">
          <w:rPr>
            <w:rStyle w:val="Hipercze"/>
            <w:color w:val="auto"/>
          </w:rPr>
          <w:t>4.</w:t>
        </w:r>
        <w:r w:rsidR="00D37E39" w:rsidRPr="009A21C1">
          <w:rPr>
            <w:rFonts w:asciiTheme="minorHAnsi" w:eastAsiaTheme="minorEastAsia" w:hAnsiTheme="minorHAnsi" w:cstheme="minorBidi"/>
          </w:rPr>
          <w:tab/>
        </w:r>
        <w:r w:rsidR="00D37E39" w:rsidRPr="009A21C1">
          <w:rPr>
            <w:rStyle w:val="Hipercze"/>
            <w:color w:val="auto"/>
          </w:rPr>
          <w:t>STRESZCZENIE</w:t>
        </w:r>
        <w:r w:rsidR="00D37E39" w:rsidRPr="009A21C1">
          <w:rPr>
            <w:webHidden/>
          </w:rPr>
          <w:tab/>
        </w:r>
        <w:r w:rsidR="00000059" w:rsidRPr="009A21C1">
          <w:rPr>
            <w:webHidden/>
          </w:rPr>
          <w:fldChar w:fldCharType="begin"/>
        </w:r>
        <w:r w:rsidR="00D37E39" w:rsidRPr="009A21C1">
          <w:rPr>
            <w:webHidden/>
          </w:rPr>
          <w:instrText xml:space="preserve"> PAGEREF _Toc36027278 \h </w:instrText>
        </w:r>
        <w:r w:rsidR="00000059" w:rsidRPr="009A21C1">
          <w:rPr>
            <w:webHidden/>
          </w:rPr>
        </w:r>
        <w:r w:rsidR="00000059" w:rsidRPr="009A21C1">
          <w:rPr>
            <w:webHidden/>
          </w:rPr>
          <w:fldChar w:fldCharType="separate"/>
        </w:r>
        <w:r w:rsidR="001E625E">
          <w:rPr>
            <w:webHidden/>
          </w:rPr>
          <w:t>18</w:t>
        </w:r>
        <w:r w:rsidR="00000059" w:rsidRPr="009A21C1">
          <w:rPr>
            <w:webHidden/>
          </w:rPr>
          <w:fldChar w:fldCharType="end"/>
        </w:r>
      </w:hyperlink>
    </w:p>
    <w:p w14:paraId="2B6253B9"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279" w:history="1">
        <w:r w:rsidR="00D37E39" w:rsidRPr="009A21C1">
          <w:rPr>
            <w:rStyle w:val="Hipercze"/>
            <w:color w:val="auto"/>
          </w:rPr>
          <w:t>5.</w:t>
        </w:r>
        <w:r w:rsidR="00D37E39" w:rsidRPr="009A21C1">
          <w:rPr>
            <w:rFonts w:asciiTheme="minorHAnsi" w:eastAsiaTheme="minorEastAsia" w:hAnsiTheme="minorHAnsi" w:cstheme="minorBidi"/>
          </w:rPr>
          <w:tab/>
        </w:r>
        <w:r w:rsidR="00D37E39" w:rsidRPr="009A21C1">
          <w:rPr>
            <w:rStyle w:val="Hipercze"/>
            <w:color w:val="auto"/>
          </w:rPr>
          <w:t>OCENA STANU ŚRODOWISKA</w:t>
        </w:r>
        <w:r w:rsidR="00D37E39" w:rsidRPr="009A21C1">
          <w:rPr>
            <w:webHidden/>
          </w:rPr>
          <w:tab/>
        </w:r>
        <w:r w:rsidR="00000059" w:rsidRPr="009A21C1">
          <w:rPr>
            <w:webHidden/>
          </w:rPr>
          <w:fldChar w:fldCharType="begin"/>
        </w:r>
        <w:r w:rsidR="00D37E39" w:rsidRPr="009A21C1">
          <w:rPr>
            <w:webHidden/>
          </w:rPr>
          <w:instrText xml:space="preserve"> PAGEREF _Toc36027279 \h </w:instrText>
        </w:r>
        <w:r w:rsidR="00000059" w:rsidRPr="009A21C1">
          <w:rPr>
            <w:webHidden/>
          </w:rPr>
        </w:r>
        <w:r w:rsidR="00000059" w:rsidRPr="009A21C1">
          <w:rPr>
            <w:webHidden/>
          </w:rPr>
          <w:fldChar w:fldCharType="separate"/>
        </w:r>
        <w:r w:rsidR="001E625E">
          <w:rPr>
            <w:webHidden/>
          </w:rPr>
          <w:t>22</w:t>
        </w:r>
        <w:r w:rsidR="00000059" w:rsidRPr="009A21C1">
          <w:rPr>
            <w:webHidden/>
          </w:rPr>
          <w:fldChar w:fldCharType="end"/>
        </w:r>
      </w:hyperlink>
    </w:p>
    <w:p w14:paraId="7632AC8E"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0" w:history="1">
        <w:r w:rsidR="00D37E39" w:rsidRPr="009A21C1">
          <w:rPr>
            <w:rStyle w:val="Hipercze"/>
            <w:color w:val="auto"/>
          </w:rPr>
          <w:t>5.1.</w:t>
        </w:r>
        <w:r w:rsidR="00D37E39" w:rsidRPr="009A21C1">
          <w:rPr>
            <w:rFonts w:asciiTheme="minorHAnsi" w:eastAsiaTheme="minorEastAsia" w:hAnsiTheme="minorHAnsi" w:cstheme="minorBidi"/>
          </w:rPr>
          <w:tab/>
        </w:r>
        <w:r w:rsidR="00D37E39" w:rsidRPr="009A21C1">
          <w:rPr>
            <w:rStyle w:val="Hipercze"/>
            <w:color w:val="auto"/>
          </w:rPr>
          <w:t>Ochrona klimatu i jakość powietrza</w:t>
        </w:r>
        <w:r w:rsidR="00D37E39" w:rsidRPr="009A21C1">
          <w:rPr>
            <w:webHidden/>
          </w:rPr>
          <w:tab/>
        </w:r>
        <w:r w:rsidR="00000059" w:rsidRPr="009A21C1">
          <w:rPr>
            <w:webHidden/>
          </w:rPr>
          <w:fldChar w:fldCharType="begin"/>
        </w:r>
        <w:r w:rsidR="00D37E39" w:rsidRPr="009A21C1">
          <w:rPr>
            <w:webHidden/>
          </w:rPr>
          <w:instrText xml:space="preserve"> PAGEREF _Toc36027280 \h </w:instrText>
        </w:r>
        <w:r w:rsidR="00000059" w:rsidRPr="009A21C1">
          <w:rPr>
            <w:webHidden/>
          </w:rPr>
        </w:r>
        <w:r w:rsidR="00000059" w:rsidRPr="009A21C1">
          <w:rPr>
            <w:webHidden/>
          </w:rPr>
          <w:fldChar w:fldCharType="separate"/>
        </w:r>
        <w:r w:rsidR="001E625E">
          <w:rPr>
            <w:webHidden/>
          </w:rPr>
          <w:t>23</w:t>
        </w:r>
        <w:r w:rsidR="00000059" w:rsidRPr="009A21C1">
          <w:rPr>
            <w:webHidden/>
          </w:rPr>
          <w:fldChar w:fldCharType="end"/>
        </w:r>
      </w:hyperlink>
    </w:p>
    <w:p w14:paraId="1112C750"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1" w:history="1">
        <w:r w:rsidR="00D37E39" w:rsidRPr="009A21C1">
          <w:rPr>
            <w:rStyle w:val="Hipercze"/>
            <w:color w:val="auto"/>
          </w:rPr>
          <w:t>5.2.</w:t>
        </w:r>
        <w:r w:rsidR="00D37E39" w:rsidRPr="009A21C1">
          <w:rPr>
            <w:rFonts w:asciiTheme="minorHAnsi" w:eastAsiaTheme="minorEastAsia" w:hAnsiTheme="minorHAnsi" w:cstheme="minorBidi"/>
          </w:rPr>
          <w:tab/>
        </w:r>
        <w:r w:rsidR="00D37E39" w:rsidRPr="009A21C1">
          <w:rPr>
            <w:rStyle w:val="Hipercze"/>
            <w:color w:val="auto"/>
          </w:rPr>
          <w:t>Zagrożenia hałasem</w:t>
        </w:r>
        <w:r w:rsidR="00D37E39" w:rsidRPr="009A21C1">
          <w:rPr>
            <w:webHidden/>
          </w:rPr>
          <w:tab/>
        </w:r>
        <w:r w:rsidR="00000059" w:rsidRPr="009A21C1">
          <w:rPr>
            <w:webHidden/>
          </w:rPr>
          <w:fldChar w:fldCharType="begin"/>
        </w:r>
        <w:r w:rsidR="00D37E39" w:rsidRPr="009A21C1">
          <w:rPr>
            <w:webHidden/>
          </w:rPr>
          <w:instrText xml:space="preserve"> PAGEREF _Toc36027281 \h </w:instrText>
        </w:r>
        <w:r w:rsidR="00000059" w:rsidRPr="009A21C1">
          <w:rPr>
            <w:webHidden/>
          </w:rPr>
        </w:r>
        <w:r w:rsidR="00000059" w:rsidRPr="009A21C1">
          <w:rPr>
            <w:webHidden/>
          </w:rPr>
          <w:fldChar w:fldCharType="separate"/>
        </w:r>
        <w:r w:rsidR="001E625E">
          <w:rPr>
            <w:webHidden/>
          </w:rPr>
          <w:t>36</w:t>
        </w:r>
        <w:r w:rsidR="00000059" w:rsidRPr="009A21C1">
          <w:rPr>
            <w:webHidden/>
          </w:rPr>
          <w:fldChar w:fldCharType="end"/>
        </w:r>
      </w:hyperlink>
    </w:p>
    <w:p w14:paraId="18750821"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2" w:history="1">
        <w:r w:rsidR="00D37E39" w:rsidRPr="009A21C1">
          <w:rPr>
            <w:rStyle w:val="Hipercze"/>
            <w:color w:val="auto"/>
          </w:rPr>
          <w:t>5.3.</w:t>
        </w:r>
        <w:r w:rsidR="00D37E39" w:rsidRPr="009A21C1">
          <w:rPr>
            <w:rFonts w:asciiTheme="minorHAnsi" w:eastAsiaTheme="minorEastAsia" w:hAnsiTheme="minorHAnsi" w:cstheme="minorBidi"/>
          </w:rPr>
          <w:tab/>
        </w:r>
        <w:r w:rsidR="00D37E39" w:rsidRPr="009A21C1">
          <w:rPr>
            <w:rStyle w:val="Hipercze"/>
            <w:color w:val="auto"/>
          </w:rPr>
          <w:t>Pola elektromagnetyczne (PEM)</w:t>
        </w:r>
        <w:r w:rsidR="00D37E39" w:rsidRPr="009A21C1">
          <w:rPr>
            <w:webHidden/>
          </w:rPr>
          <w:tab/>
        </w:r>
        <w:r w:rsidR="00000059" w:rsidRPr="009A21C1">
          <w:rPr>
            <w:webHidden/>
          </w:rPr>
          <w:fldChar w:fldCharType="begin"/>
        </w:r>
        <w:r w:rsidR="00D37E39" w:rsidRPr="009A21C1">
          <w:rPr>
            <w:webHidden/>
          </w:rPr>
          <w:instrText xml:space="preserve"> PAGEREF _Toc36027282 \h </w:instrText>
        </w:r>
        <w:r w:rsidR="00000059" w:rsidRPr="009A21C1">
          <w:rPr>
            <w:webHidden/>
          </w:rPr>
        </w:r>
        <w:r w:rsidR="00000059" w:rsidRPr="009A21C1">
          <w:rPr>
            <w:webHidden/>
          </w:rPr>
          <w:fldChar w:fldCharType="separate"/>
        </w:r>
        <w:r w:rsidR="001E625E">
          <w:rPr>
            <w:webHidden/>
          </w:rPr>
          <w:t>40</w:t>
        </w:r>
        <w:r w:rsidR="00000059" w:rsidRPr="009A21C1">
          <w:rPr>
            <w:webHidden/>
          </w:rPr>
          <w:fldChar w:fldCharType="end"/>
        </w:r>
      </w:hyperlink>
    </w:p>
    <w:p w14:paraId="5CC59914"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3" w:history="1">
        <w:r w:rsidR="00D37E39" w:rsidRPr="009A21C1">
          <w:rPr>
            <w:rStyle w:val="Hipercze"/>
            <w:color w:val="auto"/>
          </w:rPr>
          <w:t>5.4.</w:t>
        </w:r>
        <w:r w:rsidR="00D37E39" w:rsidRPr="009A21C1">
          <w:rPr>
            <w:rFonts w:asciiTheme="minorHAnsi" w:eastAsiaTheme="minorEastAsia" w:hAnsiTheme="minorHAnsi" w:cstheme="minorBidi"/>
          </w:rPr>
          <w:tab/>
        </w:r>
        <w:r w:rsidR="00D37E39" w:rsidRPr="009A21C1">
          <w:rPr>
            <w:rStyle w:val="Hipercze"/>
            <w:color w:val="auto"/>
          </w:rPr>
          <w:t>Gospodarowanie wodami</w:t>
        </w:r>
        <w:r w:rsidR="00D37E39" w:rsidRPr="009A21C1">
          <w:rPr>
            <w:webHidden/>
          </w:rPr>
          <w:tab/>
        </w:r>
        <w:r w:rsidR="00000059" w:rsidRPr="009A21C1">
          <w:rPr>
            <w:webHidden/>
          </w:rPr>
          <w:fldChar w:fldCharType="begin"/>
        </w:r>
        <w:r w:rsidR="00D37E39" w:rsidRPr="009A21C1">
          <w:rPr>
            <w:webHidden/>
          </w:rPr>
          <w:instrText xml:space="preserve"> PAGEREF _Toc36027283 \h </w:instrText>
        </w:r>
        <w:r w:rsidR="00000059" w:rsidRPr="009A21C1">
          <w:rPr>
            <w:webHidden/>
          </w:rPr>
        </w:r>
        <w:r w:rsidR="00000059" w:rsidRPr="009A21C1">
          <w:rPr>
            <w:webHidden/>
          </w:rPr>
          <w:fldChar w:fldCharType="separate"/>
        </w:r>
        <w:r w:rsidR="001E625E">
          <w:rPr>
            <w:webHidden/>
          </w:rPr>
          <w:t>43</w:t>
        </w:r>
        <w:r w:rsidR="00000059" w:rsidRPr="009A21C1">
          <w:rPr>
            <w:webHidden/>
          </w:rPr>
          <w:fldChar w:fldCharType="end"/>
        </w:r>
      </w:hyperlink>
    </w:p>
    <w:p w14:paraId="238E6BDC"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4" w:history="1">
        <w:r w:rsidR="00D37E39" w:rsidRPr="009A21C1">
          <w:rPr>
            <w:rStyle w:val="Hipercze"/>
            <w:color w:val="auto"/>
          </w:rPr>
          <w:t>5.5.</w:t>
        </w:r>
        <w:r w:rsidR="00D37E39" w:rsidRPr="009A21C1">
          <w:rPr>
            <w:rFonts w:asciiTheme="minorHAnsi" w:eastAsiaTheme="minorEastAsia" w:hAnsiTheme="minorHAnsi" w:cstheme="minorBidi"/>
          </w:rPr>
          <w:tab/>
        </w:r>
        <w:r w:rsidR="00D37E39" w:rsidRPr="009A21C1">
          <w:rPr>
            <w:rStyle w:val="Hipercze"/>
            <w:color w:val="auto"/>
          </w:rPr>
          <w:t>Gospodarka wodno – ściekowa</w:t>
        </w:r>
        <w:r w:rsidR="00D37E39" w:rsidRPr="009A21C1">
          <w:rPr>
            <w:webHidden/>
          </w:rPr>
          <w:tab/>
        </w:r>
        <w:r w:rsidR="00000059" w:rsidRPr="009A21C1">
          <w:rPr>
            <w:webHidden/>
          </w:rPr>
          <w:fldChar w:fldCharType="begin"/>
        </w:r>
        <w:r w:rsidR="00D37E39" w:rsidRPr="009A21C1">
          <w:rPr>
            <w:webHidden/>
          </w:rPr>
          <w:instrText xml:space="preserve"> PAGEREF _Toc36027284 \h </w:instrText>
        </w:r>
        <w:r w:rsidR="00000059" w:rsidRPr="009A21C1">
          <w:rPr>
            <w:webHidden/>
          </w:rPr>
        </w:r>
        <w:r w:rsidR="00000059" w:rsidRPr="009A21C1">
          <w:rPr>
            <w:webHidden/>
          </w:rPr>
          <w:fldChar w:fldCharType="separate"/>
        </w:r>
        <w:r w:rsidR="001E625E">
          <w:rPr>
            <w:webHidden/>
          </w:rPr>
          <w:t>53</w:t>
        </w:r>
        <w:r w:rsidR="00000059" w:rsidRPr="009A21C1">
          <w:rPr>
            <w:webHidden/>
          </w:rPr>
          <w:fldChar w:fldCharType="end"/>
        </w:r>
      </w:hyperlink>
    </w:p>
    <w:p w14:paraId="29CC975D"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5" w:history="1">
        <w:r w:rsidR="00D37E39" w:rsidRPr="009A21C1">
          <w:rPr>
            <w:rStyle w:val="Hipercze"/>
            <w:color w:val="auto"/>
          </w:rPr>
          <w:t>5.6.</w:t>
        </w:r>
        <w:r w:rsidR="00D37E39" w:rsidRPr="009A21C1">
          <w:rPr>
            <w:rFonts w:asciiTheme="minorHAnsi" w:eastAsiaTheme="minorEastAsia" w:hAnsiTheme="minorHAnsi" w:cstheme="minorBidi"/>
          </w:rPr>
          <w:tab/>
        </w:r>
        <w:r w:rsidR="00D37E39" w:rsidRPr="009A21C1">
          <w:rPr>
            <w:rStyle w:val="Hipercze"/>
            <w:color w:val="auto"/>
          </w:rPr>
          <w:t>Zasoby geologiczne</w:t>
        </w:r>
        <w:r w:rsidR="00D37E39" w:rsidRPr="009A21C1">
          <w:rPr>
            <w:webHidden/>
          </w:rPr>
          <w:tab/>
        </w:r>
        <w:r w:rsidR="00000059" w:rsidRPr="009A21C1">
          <w:rPr>
            <w:webHidden/>
          </w:rPr>
          <w:fldChar w:fldCharType="begin"/>
        </w:r>
        <w:r w:rsidR="00D37E39" w:rsidRPr="009A21C1">
          <w:rPr>
            <w:webHidden/>
          </w:rPr>
          <w:instrText xml:space="preserve"> PAGEREF _Toc36027285 \h </w:instrText>
        </w:r>
        <w:r w:rsidR="00000059" w:rsidRPr="009A21C1">
          <w:rPr>
            <w:webHidden/>
          </w:rPr>
        </w:r>
        <w:r w:rsidR="00000059" w:rsidRPr="009A21C1">
          <w:rPr>
            <w:webHidden/>
          </w:rPr>
          <w:fldChar w:fldCharType="separate"/>
        </w:r>
        <w:r w:rsidR="001E625E">
          <w:rPr>
            <w:webHidden/>
          </w:rPr>
          <w:t>60</w:t>
        </w:r>
        <w:r w:rsidR="00000059" w:rsidRPr="009A21C1">
          <w:rPr>
            <w:webHidden/>
          </w:rPr>
          <w:fldChar w:fldCharType="end"/>
        </w:r>
      </w:hyperlink>
    </w:p>
    <w:p w14:paraId="28D7865B"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6" w:history="1">
        <w:r w:rsidR="00D37E39" w:rsidRPr="009A21C1">
          <w:rPr>
            <w:rStyle w:val="Hipercze"/>
            <w:color w:val="auto"/>
          </w:rPr>
          <w:t>5.7.</w:t>
        </w:r>
        <w:r w:rsidR="00D37E39" w:rsidRPr="009A21C1">
          <w:rPr>
            <w:rFonts w:asciiTheme="minorHAnsi" w:eastAsiaTheme="minorEastAsia" w:hAnsiTheme="minorHAnsi" w:cstheme="minorBidi"/>
          </w:rPr>
          <w:tab/>
        </w:r>
        <w:r w:rsidR="00D37E39" w:rsidRPr="009A21C1">
          <w:rPr>
            <w:rStyle w:val="Hipercze"/>
            <w:color w:val="auto"/>
          </w:rPr>
          <w:t>Gleby</w:t>
        </w:r>
        <w:r w:rsidR="00D37E39" w:rsidRPr="009A21C1">
          <w:rPr>
            <w:webHidden/>
          </w:rPr>
          <w:tab/>
        </w:r>
        <w:r w:rsidR="00000059" w:rsidRPr="009A21C1">
          <w:rPr>
            <w:webHidden/>
          </w:rPr>
          <w:fldChar w:fldCharType="begin"/>
        </w:r>
        <w:r w:rsidR="00D37E39" w:rsidRPr="009A21C1">
          <w:rPr>
            <w:webHidden/>
          </w:rPr>
          <w:instrText xml:space="preserve"> PAGEREF _Toc36027286 \h </w:instrText>
        </w:r>
        <w:r w:rsidR="00000059" w:rsidRPr="009A21C1">
          <w:rPr>
            <w:webHidden/>
          </w:rPr>
        </w:r>
        <w:r w:rsidR="00000059" w:rsidRPr="009A21C1">
          <w:rPr>
            <w:webHidden/>
          </w:rPr>
          <w:fldChar w:fldCharType="separate"/>
        </w:r>
        <w:r w:rsidR="001E625E">
          <w:rPr>
            <w:webHidden/>
          </w:rPr>
          <w:t>65</w:t>
        </w:r>
        <w:r w:rsidR="00000059" w:rsidRPr="009A21C1">
          <w:rPr>
            <w:webHidden/>
          </w:rPr>
          <w:fldChar w:fldCharType="end"/>
        </w:r>
      </w:hyperlink>
    </w:p>
    <w:p w14:paraId="6F4A140B"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7" w:history="1">
        <w:r w:rsidR="00D37E39" w:rsidRPr="009A21C1">
          <w:rPr>
            <w:rStyle w:val="Hipercze"/>
            <w:color w:val="auto"/>
          </w:rPr>
          <w:t>5.8.</w:t>
        </w:r>
        <w:r w:rsidR="00D37E39" w:rsidRPr="009A21C1">
          <w:rPr>
            <w:rFonts w:asciiTheme="minorHAnsi" w:eastAsiaTheme="minorEastAsia" w:hAnsiTheme="minorHAnsi" w:cstheme="minorBidi"/>
          </w:rPr>
          <w:tab/>
        </w:r>
        <w:r w:rsidR="00D37E39" w:rsidRPr="009A21C1">
          <w:rPr>
            <w:rStyle w:val="Hipercze"/>
            <w:color w:val="auto"/>
          </w:rPr>
          <w:t>Gospodarka odpadami i zapobieganie powstawaniu odpadów</w:t>
        </w:r>
        <w:r w:rsidR="00D37E39" w:rsidRPr="009A21C1">
          <w:rPr>
            <w:webHidden/>
          </w:rPr>
          <w:tab/>
        </w:r>
        <w:r w:rsidR="00000059" w:rsidRPr="009A21C1">
          <w:rPr>
            <w:webHidden/>
          </w:rPr>
          <w:fldChar w:fldCharType="begin"/>
        </w:r>
        <w:r w:rsidR="00D37E39" w:rsidRPr="009A21C1">
          <w:rPr>
            <w:webHidden/>
          </w:rPr>
          <w:instrText xml:space="preserve"> PAGEREF _Toc36027287 \h </w:instrText>
        </w:r>
        <w:r w:rsidR="00000059" w:rsidRPr="009A21C1">
          <w:rPr>
            <w:webHidden/>
          </w:rPr>
        </w:r>
        <w:r w:rsidR="00000059" w:rsidRPr="009A21C1">
          <w:rPr>
            <w:webHidden/>
          </w:rPr>
          <w:fldChar w:fldCharType="separate"/>
        </w:r>
        <w:r w:rsidR="001E625E">
          <w:rPr>
            <w:webHidden/>
          </w:rPr>
          <w:t>68</w:t>
        </w:r>
        <w:r w:rsidR="00000059" w:rsidRPr="009A21C1">
          <w:rPr>
            <w:webHidden/>
          </w:rPr>
          <w:fldChar w:fldCharType="end"/>
        </w:r>
      </w:hyperlink>
    </w:p>
    <w:p w14:paraId="07EFD2AD"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8" w:history="1">
        <w:r w:rsidR="00D37E39" w:rsidRPr="009A21C1">
          <w:rPr>
            <w:rStyle w:val="Hipercze"/>
            <w:color w:val="auto"/>
          </w:rPr>
          <w:t>5.9.</w:t>
        </w:r>
        <w:r w:rsidR="00D37E39" w:rsidRPr="009A21C1">
          <w:rPr>
            <w:rFonts w:asciiTheme="minorHAnsi" w:eastAsiaTheme="minorEastAsia" w:hAnsiTheme="minorHAnsi" w:cstheme="minorBidi"/>
          </w:rPr>
          <w:tab/>
        </w:r>
        <w:r w:rsidR="00D37E39" w:rsidRPr="009A21C1">
          <w:rPr>
            <w:rStyle w:val="Hipercze"/>
            <w:color w:val="auto"/>
          </w:rPr>
          <w:t>Zasoby przyrodnicze</w:t>
        </w:r>
        <w:r w:rsidR="00D37E39" w:rsidRPr="009A21C1">
          <w:rPr>
            <w:webHidden/>
          </w:rPr>
          <w:tab/>
        </w:r>
        <w:r w:rsidR="00000059" w:rsidRPr="009A21C1">
          <w:rPr>
            <w:webHidden/>
          </w:rPr>
          <w:fldChar w:fldCharType="begin"/>
        </w:r>
        <w:r w:rsidR="00D37E39" w:rsidRPr="009A21C1">
          <w:rPr>
            <w:webHidden/>
          </w:rPr>
          <w:instrText xml:space="preserve"> PAGEREF _Toc36027288 \h </w:instrText>
        </w:r>
        <w:r w:rsidR="00000059" w:rsidRPr="009A21C1">
          <w:rPr>
            <w:webHidden/>
          </w:rPr>
        </w:r>
        <w:r w:rsidR="00000059" w:rsidRPr="009A21C1">
          <w:rPr>
            <w:webHidden/>
          </w:rPr>
          <w:fldChar w:fldCharType="separate"/>
        </w:r>
        <w:r w:rsidR="001E625E">
          <w:rPr>
            <w:webHidden/>
          </w:rPr>
          <w:t>75</w:t>
        </w:r>
        <w:r w:rsidR="00000059" w:rsidRPr="009A21C1">
          <w:rPr>
            <w:webHidden/>
          </w:rPr>
          <w:fldChar w:fldCharType="end"/>
        </w:r>
      </w:hyperlink>
    </w:p>
    <w:p w14:paraId="1671E0E3"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89" w:history="1">
        <w:r w:rsidR="00D37E39" w:rsidRPr="009A21C1">
          <w:rPr>
            <w:rStyle w:val="Hipercze"/>
            <w:color w:val="auto"/>
          </w:rPr>
          <w:t>5.10.</w:t>
        </w:r>
        <w:r w:rsidR="00D37E39" w:rsidRPr="009A21C1">
          <w:rPr>
            <w:rFonts w:asciiTheme="minorHAnsi" w:eastAsiaTheme="minorEastAsia" w:hAnsiTheme="minorHAnsi" w:cstheme="minorBidi"/>
          </w:rPr>
          <w:tab/>
        </w:r>
        <w:r w:rsidR="00D37E39" w:rsidRPr="009A21C1">
          <w:rPr>
            <w:rStyle w:val="Hipercze"/>
            <w:color w:val="auto"/>
          </w:rPr>
          <w:t>Zapobieganie poważnym awariom</w:t>
        </w:r>
        <w:r w:rsidR="00D37E39" w:rsidRPr="009A21C1">
          <w:rPr>
            <w:webHidden/>
          </w:rPr>
          <w:tab/>
        </w:r>
        <w:r w:rsidR="00000059" w:rsidRPr="009A21C1">
          <w:rPr>
            <w:webHidden/>
          </w:rPr>
          <w:fldChar w:fldCharType="begin"/>
        </w:r>
        <w:r w:rsidR="00D37E39" w:rsidRPr="009A21C1">
          <w:rPr>
            <w:webHidden/>
          </w:rPr>
          <w:instrText xml:space="preserve"> PAGEREF _Toc36027289 \h </w:instrText>
        </w:r>
        <w:r w:rsidR="00000059" w:rsidRPr="009A21C1">
          <w:rPr>
            <w:webHidden/>
          </w:rPr>
        </w:r>
        <w:r w:rsidR="00000059" w:rsidRPr="009A21C1">
          <w:rPr>
            <w:webHidden/>
          </w:rPr>
          <w:fldChar w:fldCharType="separate"/>
        </w:r>
        <w:r w:rsidR="001E625E">
          <w:rPr>
            <w:webHidden/>
          </w:rPr>
          <w:t>84</w:t>
        </w:r>
        <w:r w:rsidR="00000059" w:rsidRPr="009A21C1">
          <w:rPr>
            <w:webHidden/>
          </w:rPr>
          <w:fldChar w:fldCharType="end"/>
        </w:r>
      </w:hyperlink>
    </w:p>
    <w:p w14:paraId="29CD141F"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290" w:history="1">
        <w:r w:rsidR="00D37E39" w:rsidRPr="009A21C1">
          <w:rPr>
            <w:rStyle w:val="Hipercze"/>
            <w:color w:val="auto"/>
          </w:rPr>
          <w:t>6.</w:t>
        </w:r>
        <w:r w:rsidR="00D37E39" w:rsidRPr="009A21C1">
          <w:rPr>
            <w:rFonts w:asciiTheme="minorHAnsi" w:eastAsiaTheme="minorEastAsia" w:hAnsiTheme="minorHAnsi" w:cstheme="minorBidi"/>
          </w:rPr>
          <w:tab/>
        </w:r>
        <w:r w:rsidR="00D37E39" w:rsidRPr="009A21C1">
          <w:rPr>
            <w:rStyle w:val="Hipercze"/>
            <w:color w:val="auto"/>
          </w:rPr>
          <w:t>CELE PPROGRAMU OCHRONY ŚRODOWISKA ZADANIA I ICH FINANSOWANIE</w:t>
        </w:r>
        <w:r w:rsidR="00D37E39" w:rsidRPr="009A21C1">
          <w:rPr>
            <w:webHidden/>
          </w:rPr>
          <w:tab/>
        </w:r>
        <w:r w:rsidR="00000059" w:rsidRPr="009A21C1">
          <w:rPr>
            <w:webHidden/>
          </w:rPr>
          <w:fldChar w:fldCharType="begin"/>
        </w:r>
        <w:r w:rsidR="00D37E39" w:rsidRPr="009A21C1">
          <w:rPr>
            <w:webHidden/>
          </w:rPr>
          <w:instrText xml:space="preserve"> PAGEREF _Toc36027290 \h </w:instrText>
        </w:r>
        <w:r w:rsidR="00000059" w:rsidRPr="009A21C1">
          <w:rPr>
            <w:webHidden/>
          </w:rPr>
        </w:r>
        <w:r w:rsidR="00000059" w:rsidRPr="009A21C1">
          <w:rPr>
            <w:webHidden/>
          </w:rPr>
          <w:fldChar w:fldCharType="separate"/>
        </w:r>
        <w:r w:rsidR="001E625E">
          <w:rPr>
            <w:webHidden/>
          </w:rPr>
          <w:t>88</w:t>
        </w:r>
        <w:r w:rsidR="00000059" w:rsidRPr="009A21C1">
          <w:rPr>
            <w:webHidden/>
          </w:rPr>
          <w:fldChar w:fldCharType="end"/>
        </w:r>
      </w:hyperlink>
    </w:p>
    <w:p w14:paraId="3B89B0D2"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91" w:history="1">
        <w:r w:rsidR="00D37E39" w:rsidRPr="009A21C1">
          <w:rPr>
            <w:rStyle w:val="Hipercze"/>
            <w:color w:val="auto"/>
          </w:rPr>
          <w:t>6.1.</w:t>
        </w:r>
        <w:r w:rsidR="00D37E39" w:rsidRPr="009A21C1">
          <w:rPr>
            <w:rFonts w:asciiTheme="minorHAnsi" w:eastAsiaTheme="minorEastAsia" w:hAnsiTheme="minorHAnsi" w:cstheme="minorBidi"/>
          </w:rPr>
          <w:tab/>
        </w:r>
        <w:r w:rsidR="00D37E39" w:rsidRPr="009A21C1">
          <w:rPr>
            <w:rStyle w:val="Hipercze"/>
            <w:color w:val="auto"/>
          </w:rPr>
          <w:t>Cele, kierunki interwencji i zadania wynikające z oceny stanu środowiska</w:t>
        </w:r>
        <w:r w:rsidR="00D37E39" w:rsidRPr="009A21C1">
          <w:rPr>
            <w:webHidden/>
          </w:rPr>
          <w:tab/>
        </w:r>
        <w:r w:rsidR="00000059" w:rsidRPr="009A21C1">
          <w:rPr>
            <w:webHidden/>
          </w:rPr>
          <w:fldChar w:fldCharType="begin"/>
        </w:r>
        <w:r w:rsidR="00D37E39" w:rsidRPr="009A21C1">
          <w:rPr>
            <w:webHidden/>
          </w:rPr>
          <w:instrText xml:space="preserve"> PAGEREF _Toc36027291 \h </w:instrText>
        </w:r>
        <w:r w:rsidR="00000059" w:rsidRPr="009A21C1">
          <w:rPr>
            <w:webHidden/>
          </w:rPr>
        </w:r>
        <w:r w:rsidR="00000059" w:rsidRPr="009A21C1">
          <w:rPr>
            <w:webHidden/>
          </w:rPr>
          <w:fldChar w:fldCharType="separate"/>
        </w:r>
        <w:r w:rsidR="001E625E">
          <w:rPr>
            <w:webHidden/>
          </w:rPr>
          <w:t>89</w:t>
        </w:r>
        <w:r w:rsidR="00000059" w:rsidRPr="009A21C1">
          <w:rPr>
            <w:webHidden/>
          </w:rPr>
          <w:fldChar w:fldCharType="end"/>
        </w:r>
      </w:hyperlink>
    </w:p>
    <w:p w14:paraId="2C512DAD"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92" w:history="1">
        <w:r w:rsidR="00D37E39" w:rsidRPr="009A21C1">
          <w:rPr>
            <w:rStyle w:val="Hipercze"/>
            <w:color w:val="auto"/>
          </w:rPr>
          <w:t>6.2.</w:t>
        </w:r>
        <w:r w:rsidR="00D37E39" w:rsidRPr="009A21C1">
          <w:rPr>
            <w:rFonts w:asciiTheme="minorHAnsi" w:eastAsiaTheme="minorEastAsia" w:hAnsiTheme="minorHAnsi" w:cstheme="minorBidi"/>
          </w:rPr>
          <w:tab/>
        </w:r>
        <w:r w:rsidR="00D37E39" w:rsidRPr="009A21C1">
          <w:rPr>
            <w:rStyle w:val="Hipercze"/>
            <w:color w:val="auto"/>
          </w:rPr>
          <w:t>Harmonogram rzeczowo - finansowy</w:t>
        </w:r>
        <w:r w:rsidR="00D37E39" w:rsidRPr="009A21C1">
          <w:rPr>
            <w:webHidden/>
          </w:rPr>
          <w:tab/>
        </w:r>
        <w:r w:rsidR="00000059" w:rsidRPr="009A21C1">
          <w:rPr>
            <w:webHidden/>
          </w:rPr>
          <w:fldChar w:fldCharType="begin"/>
        </w:r>
        <w:r w:rsidR="00D37E39" w:rsidRPr="009A21C1">
          <w:rPr>
            <w:webHidden/>
          </w:rPr>
          <w:instrText xml:space="preserve"> PAGEREF _Toc36027292 \h </w:instrText>
        </w:r>
        <w:r w:rsidR="00000059" w:rsidRPr="009A21C1">
          <w:rPr>
            <w:webHidden/>
          </w:rPr>
        </w:r>
        <w:r w:rsidR="00000059" w:rsidRPr="009A21C1">
          <w:rPr>
            <w:webHidden/>
          </w:rPr>
          <w:fldChar w:fldCharType="separate"/>
        </w:r>
        <w:r w:rsidR="001E625E">
          <w:rPr>
            <w:webHidden/>
          </w:rPr>
          <w:t>101</w:t>
        </w:r>
        <w:r w:rsidR="00000059" w:rsidRPr="009A21C1">
          <w:rPr>
            <w:webHidden/>
          </w:rPr>
          <w:fldChar w:fldCharType="end"/>
        </w:r>
      </w:hyperlink>
    </w:p>
    <w:p w14:paraId="415200F7" w14:textId="77777777" w:rsidR="00D37E39" w:rsidRPr="009A21C1" w:rsidRDefault="00B60C32" w:rsidP="00FE1392">
      <w:pPr>
        <w:pStyle w:val="Spistreci3"/>
        <w:tabs>
          <w:tab w:val="left" w:pos="1200"/>
          <w:tab w:val="right" w:leader="dot" w:pos="9627"/>
        </w:tabs>
        <w:ind w:left="567" w:hanging="283"/>
        <w:rPr>
          <w:rFonts w:asciiTheme="minorHAnsi" w:eastAsiaTheme="minorEastAsia" w:hAnsiTheme="minorHAnsi" w:cstheme="minorBidi"/>
          <w:noProof/>
          <w:sz w:val="22"/>
          <w:szCs w:val="22"/>
        </w:rPr>
      </w:pPr>
      <w:hyperlink w:anchor="_Toc36027293" w:history="1">
        <w:r w:rsidR="00D37E39" w:rsidRPr="009A21C1">
          <w:rPr>
            <w:rStyle w:val="Hipercze"/>
            <w:noProof/>
            <w:color w:val="auto"/>
          </w:rPr>
          <w:t>6.2.1.</w:t>
        </w:r>
        <w:r w:rsidR="00D37E39" w:rsidRPr="009A21C1">
          <w:rPr>
            <w:rFonts w:asciiTheme="minorHAnsi" w:eastAsiaTheme="minorEastAsia" w:hAnsiTheme="minorHAnsi" w:cstheme="minorBidi"/>
            <w:noProof/>
            <w:sz w:val="22"/>
            <w:szCs w:val="22"/>
          </w:rPr>
          <w:tab/>
        </w:r>
        <w:r w:rsidR="00D37E39" w:rsidRPr="009A21C1">
          <w:rPr>
            <w:rStyle w:val="Hipercze"/>
            <w:noProof/>
            <w:color w:val="auto"/>
          </w:rPr>
          <w:t>Zadania własne</w:t>
        </w:r>
        <w:r w:rsidR="00D37E39" w:rsidRPr="009A21C1">
          <w:rPr>
            <w:noProof/>
            <w:webHidden/>
          </w:rPr>
          <w:t>……………………………………………………………………………………</w:t>
        </w:r>
        <w:r w:rsidR="00000059" w:rsidRPr="009A21C1">
          <w:rPr>
            <w:noProof/>
            <w:webHidden/>
          </w:rPr>
          <w:fldChar w:fldCharType="begin"/>
        </w:r>
        <w:r w:rsidR="00D37E39" w:rsidRPr="009A21C1">
          <w:rPr>
            <w:noProof/>
            <w:webHidden/>
          </w:rPr>
          <w:instrText xml:space="preserve"> PAGEREF _Toc36027293 \h </w:instrText>
        </w:r>
        <w:r w:rsidR="00000059" w:rsidRPr="009A21C1">
          <w:rPr>
            <w:noProof/>
            <w:webHidden/>
          </w:rPr>
        </w:r>
        <w:r w:rsidR="00000059" w:rsidRPr="009A21C1">
          <w:rPr>
            <w:noProof/>
            <w:webHidden/>
          </w:rPr>
          <w:fldChar w:fldCharType="separate"/>
        </w:r>
        <w:r w:rsidR="001E625E">
          <w:rPr>
            <w:noProof/>
            <w:webHidden/>
          </w:rPr>
          <w:t>101</w:t>
        </w:r>
        <w:r w:rsidR="00000059" w:rsidRPr="009A21C1">
          <w:rPr>
            <w:noProof/>
            <w:webHidden/>
          </w:rPr>
          <w:fldChar w:fldCharType="end"/>
        </w:r>
      </w:hyperlink>
    </w:p>
    <w:p w14:paraId="01FBE9A3" w14:textId="77777777" w:rsidR="00D37E39" w:rsidRPr="009A21C1" w:rsidRDefault="00B60C32" w:rsidP="00FE1392">
      <w:pPr>
        <w:pStyle w:val="Spistreci3"/>
        <w:tabs>
          <w:tab w:val="left" w:pos="1200"/>
          <w:tab w:val="right" w:leader="dot" w:pos="9627"/>
        </w:tabs>
        <w:ind w:left="567" w:hanging="283"/>
        <w:rPr>
          <w:rFonts w:asciiTheme="minorHAnsi" w:eastAsiaTheme="minorEastAsia" w:hAnsiTheme="minorHAnsi" w:cstheme="minorBidi"/>
          <w:noProof/>
          <w:sz w:val="22"/>
          <w:szCs w:val="22"/>
        </w:rPr>
      </w:pPr>
      <w:hyperlink w:anchor="_Toc36027294" w:history="1">
        <w:r w:rsidR="00D37E39" w:rsidRPr="009A21C1">
          <w:rPr>
            <w:rStyle w:val="Hipercze"/>
            <w:noProof/>
            <w:color w:val="auto"/>
          </w:rPr>
          <w:t>6.2.2.</w:t>
        </w:r>
        <w:r w:rsidR="00D37E39" w:rsidRPr="009A21C1">
          <w:rPr>
            <w:rFonts w:asciiTheme="minorHAnsi" w:eastAsiaTheme="minorEastAsia" w:hAnsiTheme="minorHAnsi" w:cstheme="minorBidi"/>
            <w:noProof/>
            <w:sz w:val="22"/>
            <w:szCs w:val="22"/>
          </w:rPr>
          <w:tab/>
        </w:r>
        <w:r w:rsidR="00D37E39" w:rsidRPr="009A21C1">
          <w:rPr>
            <w:rStyle w:val="Hipercze"/>
            <w:noProof/>
            <w:color w:val="auto"/>
          </w:rPr>
          <w:t>Zadania monitorowane</w:t>
        </w:r>
        <w:r w:rsidR="00D37E39" w:rsidRPr="009A21C1">
          <w:rPr>
            <w:noProof/>
            <w:webHidden/>
          </w:rPr>
          <w:t>……………………………………………………………………………</w:t>
        </w:r>
        <w:r w:rsidR="00000059" w:rsidRPr="009A21C1">
          <w:rPr>
            <w:noProof/>
            <w:webHidden/>
          </w:rPr>
          <w:fldChar w:fldCharType="begin"/>
        </w:r>
        <w:r w:rsidR="00D37E39" w:rsidRPr="009A21C1">
          <w:rPr>
            <w:noProof/>
            <w:webHidden/>
          </w:rPr>
          <w:instrText xml:space="preserve"> PAGEREF _Toc36027294 \h </w:instrText>
        </w:r>
        <w:r w:rsidR="00000059" w:rsidRPr="009A21C1">
          <w:rPr>
            <w:noProof/>
            <w:webHidden/>
          </w:rPr>
        </w:r>
        <w:r w:rsidR="00000059" w:rsidRPr="009A21C1">
          <w:rPr>
            <w:noProof/>
            <w:webHidden/>
          </w:rPr>
          <w:fldChar w:fldCharType="separate"/>
        </w:r>
        <w:r w:rsidR="001E625E">
          <w:rPr>
            <w:noProof/>
            <w:webHidden/>
          </w:rPr>
          <w:t>104</w:t>
        </w:r>
        <w:r w:rsidR="00000059" w:rsidRPr="009A21C1">
          <w:rPr>
            <w:noProof/>
            <w:webHidden/>
          </w:rPr>
          <w:fldChar w:fldCharType="end"/>
        </w:r>
      </w:hyperlink>
    </w:p>
    <w:p w14:paraId="383EC6E4"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296" w:history="1">
        <w:r w:rsidR="00D37E39" w:rsidRPr="009A21C1">
          <w:rPr>
            <w:rStyle w:val="Hipercze"/>
            <w:color w:val="auto"/>
          </w:rPr>
          <w:t>7.</w:t>
        </w:r>
        <w:r w:rsidR="00D37E39" w:rsidRPr="009A21C1">
          <w:rPr>
            <w:rFonts w:asciiTheme="minorHAnsi" w:eastAsiaTheme="minorEastAsia" w:hAnsiTheme="minorHAnsi" w:cstheme="minorBidi"/>
          </w:rPr>
          <w:tab/>
        </w:r>
        <w:r w:rsidR="00D37E39" w:rsidRPr="009A21C1">
          <w:rPr>
            <w:rStyle w:val="Hipercze"/>
            <w:color w:val="auto"/>
          </w:rPr>
          <w:t>SYSTEM REALIZACJI PROGRAMU OCHRONY ŚRODOWISKA</w:t>
        </w:r>
        <w:r w:rsidR="00D37E39" w:rsidRPr="009A21C1">
          <w:rPr>
            <w:webHidden/>
          </w:rPr>
          <w:tab/>
        </w:r>
        <w:r w:rsidR="00000059" w:rsidRPr="009A21C1">
          <w:rPr>
            <w:webHidden/>
          </w:rPr>
          <w:fldChar w:fldCharType="begin"/>
        </w:r>
        <w:r w:rsidR="00D37E39" w:rsidRPr="009A21C1">
          <w:rPr>
            <w:webHidden/>
          </w:rPr>
          <w:instrText xml:space="preserve"> PAGEREF _Toc36027296 \h </w:instrText>
        </w:r>
        <w:r w:rsidR="00000059" w:rsidRPr="009A21C1">
          <w:rPr>
            <w:webHidden/>
          </w:rPr>
        </w:r>
        <w:r w:rsidR="00000059" w:rsidRPr="009A21C1">
          <w:rPr>
            <w:webHidden/>
          </w:rPr>
          <w:fldChar w:fldCharType="separate"/>
        </w:r>
        <w:r w:rsidR="001E625E">
          <w:rPr>
            <w:webHidden/>
          </w:rPr>
          <w:t>114</w:t>
        </w:r>
        <w:r w:rsidR="00000059" w:rsidRPr="009A21C1">
          <w:rPr>
            <w:webHidden/>
          </w:rPr>
          <w:fldChar w:fldCharType="end"/>
        </w:r>
      </w:hyperlink>
    </w:p>
    <w:p w14:paraId="5B60E6E8"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97" w:history="1">
        <w:r w:rsidR="00D37E39" w:rsidRPr="009A21C1">
          <w:rPr>
            <w:rStyle w:val="Hipercze"/>
            <w:color w:val="auto"/>
          </w:rPr>
          <w:t>7.1.</w:t>
        </w:r>
        <w:r w:rsidR="00D37E39" w:rsidRPr="009A21C1">
          <w:rPr>
            <w:rFonts w:asciiTheme="minorHAnsi" w:eastAsiaTheme="minorEastAsia" w:hAnsiTheme="minorHAnsi" w:cstheme="minorBidi"/>
          </w:rPr>
          <w:tab/>
        </w:r>
        <w:r w:rsidR="00D37E39" w:rsidRPr="009A21C1">
          <w:rPr>
            <w:rStyle w:val="Hipercze"/>
            <w:color w:val="auto"/>
          </w:rPr>
          <w:t>Współpraca z interesariuszami</w:t>
        </w:r>
        <w:r w:rsidR="00D37E39" w:rsidRPr="009A21C1">
          <w:rPr>
            <w:webHidden/>
          </w:rPr>
          <w:tab/>
        </w:r>
        <w:r w:rsidR="00000059" w:rsidRPr="009A21C1">
          <w:rPr>
            <w:webHidden/>
          </w:rPr>
          <w:fldChar w:fldCharType="begin"/>
        </w:r>
        <w:r w:rsidR="00D37E39" w:rsidRPr="009A21C1">
          <w:rPr>
            <w:webHidden/>
          </w:rPr>
          <w:instrText xml:space="preserve"> PAGEREF _Toc36027297 \h </w:instrText>
        </w:r>
        <w:r w:rsidR="00000059" w:rsidRPr="009A21C1">
          <w:rPr>
            <w:webHidden/>
          </w:rPr>
        </w:r>
        <w:r w:rsidR="00000059" w:rsidRPr="009A21C1">
          <w:rPr>
            <w:webHidden/>
          </w:rPr>
          <w:fldChar w:fldCharType="separate"/>
        </w:r>
        <w:r w:rsidR="001E625E">
          <w:rPr>
            <w:webHidden/>
          </w:rPr>
          <w:t>114</w:t>
        </w:r>
        <w:r w:rsidR="00000059" w:rsidRPr="009A21C1">
          <w:rPr>
            <w:webHidden/>
          </w:rPr>
          <w:fldChar w:fldCharType="end"/>
        </w:r>
      </w:hyperlink>
    </w:p>
    <w:p w14:paraId="2F87271A"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98" w:history="1">
        <w:r w:rsidR="00D37E39" w:rsidRPr="009A21C1">
          <w:rPr>
            <w:rStyle w:val="Hipercze"/>
            <w:color w:val="auto"/>
          </w:rPr>
          <w:t>7.2. Opracowanie treści POŚ</w:t>
        </w:r>
        <w:r w:rsidR="00D37E39" w:rsidRPr="009A21C1">
          <w:rPr>
            <w:webHidden/>
          </w:rPr>
          <w:tab/>
        </w:r>
        <w:r w:rsidR="00000059" w:rsidRPr="009A21C1">
          <w:rPr>
            <w:webHidden/>
          </w:rPr>
          <w:fldChar w:fldCharType="begin"/>
        </w:r>
        <w:r w:rsidR="00D37E39" w:rsidRPr="009A21C1">
          <w:rPr>
            <w:webHidden/>
          </w:rPr>
          <w:instrText xml:space="preserve"> PAGEREF _Toc36027298 \h </w:instrText>
        </w:r>
        <w:r w:rsidR="00000059" w:rsidRPr="009A21C1">
          <w:rPr>
            <w:webHidden/>
          </w:rPr>
        </w:r>
        <w:r w:rsidR="00000059" w:rsidRPr="009A21C1">
          <w:rPr>
            <w:webHidden/>
          </w:rPr>
          <w:fldChar w:fldCharType="separate"/>
        </w:r>
        <w:r w:rsidR="001E625E">
          <w:rPr>
            <w:webHidden/>
          </w:rPr>
          <w:t>114</w:t>
        </w:r>
        <w:r w:rsidR="00000059" w:rsidRPr="009A21C1">
          <w:rPr>
            <w:webHidden/>
          </w:rPr>
          <w:fldChar w:fldCharType="end"/>
        </w:r>
      </w:hyperlink>
    </w:p>
    <w:p w14:paraId="6EF3DB99"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299" w:history="1">
        <w:r w:rsidR="00D37E39" w:rsidRPr="009A21C1">
          <w:rPr>
            <w:rStyle w:val="Hipercze"/>
            <w:color w:val="auto"/>
          </w:rPr>
          <w:t>7.3. Zarządzanie i monitoring realizacji programu</w:t>
        </w:r>
        <w:r w:rsidR="00D37E39" w:rsidRPr="009A21C1">
          <w:rPr>
            <w:webHidden/>
          </w:rPr>
          <w:tab/>
        </w:r>
        <w:r w:rsidR="00000059" w:rsidRPr="009A21C1">
          <w:rPr>
            <w:webHidden/>
          </w:rPr>
          <w:fldChar w:fldCharType="begin"/>
        </w:r>
        <w:r w:rsidR="00D37E39" w:rsidRPr="009A21C1">
          <w:rPr>
            <w:webHidden/>
          </w:rPr>
          <w:instrText xml:space="preserve"> PAGEREF _Toc36027299 \h </w:instrText>
        </w:r>
        <w:r w:rsidR="00000059" w:rsidRPr="009A21C1">
          <w:rPr>
            <w:webHidden/>
          </w:rPr>
        </w:r>
        <w:r w:rsidR="00000059" w:rsidRPr="009A21C1">
          <w:rPr>
            <w:webHidden/>
          </w:rPr>
          <w:fldChar w:fldCharType="separate"/>
        </w:r>
        <w:r w:rsidR="001E625E">
          <w:rPr>
            <w:webHidden/>
          </w:rPr>
          <w:t>116</w:t>
        </w:r>
        <w:r w:rsidR="00000059" w:rsidRPr="009A21C1">
          <w:rPr>
            <w:webHidden/>
          </w:rPr>
          <w:fldChar w:fldCharType="end"/>
        </w:r>
      </w:hyperlink>
    </w:p>
    <w:p w14:paraId="1C3C5D8B" w14:textId="77777777" w:rsidR="00D37E39" w:rsidRPr="009A21C1" w:rsidRDefault="00B60C32" w:rsidP="00FE1392">
      <w:pPr>
        <w:pStyle w:val="Spistreci2"/>
        <w:ind w:left="567" w:hanging="283"/>
        <w:rPr>
          <w:rFonts w:asciiTheme="minorHAnsi" w:eastAsiaTheme="minorEastAsia" w:hAnsiTheme="minorHAnsi" w:cstheme="minorBidi"/>
        </w:rPr>
      </w:pPr>
      <w:hyperlink w:anchor="_Toc36027300" w:history="1">
        <w:r w:rsidR="00D37E39" w:rsidRPr="009A21C1">
          <w:rPr>
            <w:rStyle w:val="Hipercze"/>
            <w:color w:val="auto"/>
          </w:rPr>
          <w:t>7.4. Okresowa sprawozdawczość, ewaluacja oraz aktualizacja programu</w:t>
        </w:r>
        <w:r w:rsidR="00D37E39" w:rsidRPr="009A21C1">
          <w:rPr>
            <w:webHidden/>
          </w:rPr>
          <w:tab/>
        </w:r>
        <w:r w:rsidR="00000059" w:rsidRPr="009A21C1">
          <w:rPr>
            <w:webHidden/>
          </w:rPr>
          <w:fldChar w:fldCharType="begin"/>
        </w:r>
        <w:r w:rsidR="00D37E39" w:rsidRPr="009A21C1">
          <w:rPr>
            <w:webHidden/>
          </w:rPr>
          <w:instrText xml:space="preserve"> PAGEREF _Toc36027300 \h </w:instrText>
        </w:r>
        <w:r w:rsidR="00000059" w:rsidRPr="009A21C1">
          <w:rPr>
            <w:webHidden/>
          </w:rPr>
        </w:r>
        <w:r w:rsidR="00000059" w:rsidRPr="009A21C1">
          <w:rPr>
            <w:webHidden/>
          </w:rPr>
          <w:fldChar w:fldCharType="separate"/>
        </w:r>
        <w:r w:rsidR="001E625E">
          <w:rPr>
            <w:webHidden/>
          </w:rPr>
          <w:t>118</w:t>
        </w:r>
        <w:r w:rsidR="00000059" w:rsidRPr="009A21C1">
          <w:rPr>
            <w:webHidden/>
          </w:rPr>
          <w:fldChar w:fldCharType="end"/>
        </w:r>
      </w:hyperlink>
    </w:p>
    <w:p w14:paraId="52DD52C5"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301" w:history="1">
        <w:r w:rsidR="00D37E39" w:rsidRPr="009A21C1">
          <w:rPr>
            <w:rStyle w:val="Hipercze"/>
            <w:color w:val="auto"/>
          </w:rPr>
          <w:t>8. SPIS TABEL</w:t>
        </w:r>
        <w:r w:rsidR="00D37E39" w:rsidRPr="009A21C1">
          <w:rPr>
            <w:webHidden/>
          </w:rPr>
          <w:tab/>
        </w:r>
        <w:r w:rsidR="00000059" w:rsidRPr="009A21C1">
          <w:rPr>
            <w:webHidden/>
          </w:rPr>
          <w:fldChar w:fldCharType="begin"/>
        </w:r>
        <w:r w:rsidR="00D37E39" w:rsidRPr="009A21C1">
          <w:rPr>
            <w:webHidden/>
          </w:rPr>
          <w:instrText xml:space="preserve"> PAGEREF _Toc36027301 \h </w:instrText>
        </w:r>
        <w:r w:rsidR="00000059" w:rsidRPr="009A21C1">
          <w:rPr>
            <w:webHidden/>
          </w:rPr>
        </w:r>
        <w:r w:rsidR="00000059" w:rsidRPr="009A21C1">
          <w:rPr>
            <w:webHidden/>
          </w:rPr>
          <w:fldChar w:fldCharType="separate"/>
        </w:r>
        <w:r w:rsidR="001E625E">
          <w:rPr>
            <w:webHidden/>
          </w:rPr>
          <w:t>121</w:t>
        </w:r>
        <w:r w:rsidR="00000059" w:rsidRPr="009A21C1">
          <w:rPr>
            <w:webHidden/>
          </w:rPr>
          <w:fldChar w:fldCharType="end"/>
        </w:r>
      </w:hyperlink>
    </w:p>
    <w:p w14:paraId="0FBD2F07"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302" w:history="1">
        <w:r w:rsidR="00D37E39" w:rsidRPr="009A21C1">
          <w:rPr>
            <w:rStyle w:val="Hipercze"/>
            <w:color w:val="auto"/>
          </w:rPr>
          <w:t>9.</w:t>
        </w:r>
        <w:r w:rsidR="00D37E39" w:rsidRPr="009A21C1">
          <w:rPr>
            <w:rFonts w:asciiTheme="minorHAnsi" w:eastAsiaTheme="minorEastAsia" w:hAnsiTheme="minorHAnsi" w:cstheme="minorBidi"/>
          </w:rPr>
          <w:tab/>
        </w:r>
        <w:r w:rsidR="00D37E39" w:rsidRPr="009A21C1">
          <w:rPr>
            <w:rStyle w:val="Hipercze"/>
            <w:color w:val="auto"/>
          </w:rPr>
          <w:t>SPIS WYKRESÓW</w:t>
        </w:r>
        <w:r w:rsidR="00D37E39" w:rsidRPr="009A21C1">
          <w:rPr>
            <w:webHidden/>
          </w:rPr>
          <w:tab/>
        </w:r>
        <w:r w:rsidR="00000059" w:rsidRPr="009A21C1">
          <w:rPr>
            <w:webHidden/>
          </w:rPr>
          <w:fldChar w:fldCharType="begin"/>
        </w:r>
        <w:r w:rsidR="00D37E39" w:rsidRPr="009A21C1">
          <w:rPr>
            <w:webHidden/>
          </w:rPr>
          <w:instrText xml:space="preserve"> PAGEREF _Toc36027302 \h </w:instrText>
        </w:r>
        <w:r w:rsidR="00000059" w:rsidRPr="009A21C1">
          <w:rPr>
            <w:webHidden/>
          </w:rPr>
        </w:r>
        <w:r w:rsidR="00000059" w:rsidRPr="009A21C1">
          <w:rPr>
            <w:webHidden/>
          </w:rPr>
          <w:fldChar w:fldCharType="separate"/>
        </w:r>
        <w:r w:rsidR="001E625E">
          <w:rPr>
            <w:webHidden/>
          </w:rPr>
          <w:t>122</w:t>
        </w:r>
        <w:r w:rsidR="00000059" w:rsidRPr="009A21C1">
          <w:rPr>
            <w:webHidden/>
          </w:rPr>
          <w:fldChar w:fldCharType="end"/>
        </w:r>
      </w:hyperlink>
    </w:p>
    <w:p w14:paraId="67C1E2C0"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303" w:history="1">
        <w:r w:rsidR="00D37E39" w:rsidRPr="009A21C1">
          <w:rPr>
            <w:rStyle w:val="Hipercze"/>
            <w:color w:val="auto"/>
          </w:rPr>
          <w:t>10.</w:t>
        </w:r>
        <w:r w:rsidR="00D37E39" w:rsidRPr="009A21C1">
          <w:rPr>
            <w:rFonts w:asciiTheme="minorHAnsi" w:eastAsiaTheme="minorEastAsia" w:hAnsiTheme="minorHAnsi" w:cstheme="minorBidi"/>
          </w:rPr>
          <w:tab/>
        </w:r>
        <w:r w:rsidR="00D37E39" w:rsidRPr="009A21C1">
          <w:rPr>
            <w:rStyle w:val="Hipercze"/>
            <w:color w:val="auto"/>
          </w:rPr>
          <w:t>SPIS ZAŁĄCZNIKÓW</w:t>
        </w:r>
        <w:r w:rsidR="00D37E39" w:rsidRPr="009A21C1">
          <w:rPr>
            <w:webHidden/>
          </w:rPr>
          <w:tab/>
        </w:r>
        <w:r w:rsidR="00000059" w:rsidRPr="009A21C1">
          <w:rPr>
            <w:webHidden/>
          </w:rPr>
          <w:fldChar w:fldCharType="begin"/>
        </w:r>
        <w:r w:rsidR="00D37E39" w:rsidRPr="009A21C1">
          <w:rPr>
            <w:webHidden/>
          </w:rPr>
          <w:instrText xml:space="preserve"> PAGEREF _Toc36027303 \h </w:instrText>
        </w:r>
        <w:r w:rsidR="00000059" w:rsidRPr="009A21C1">
          <w:rPr>
            <w:webHidden/>
          </w:rPr>
        </w:r>
        <w:r w:rsidR="00000059" w:rsidRPr="009A21C1">
          <w:rPr>
            <w:webHidden/>
          </w:rPr>
          <w:fldChar w:fldCharType="separate"/>
        </w:r>
        <w:r w:rsidR="001E625E">
          <w:rPr>
            <w:webHidden/>
          </w:rPr>
          <w:t>123</w:t>
        </w:r>
        <w:r w:rsidR="00000059" w:rsidRPr="009A21C1">
          <w:rPr>
            <w:webHidden/>
          </w:rPr>
          <w:fldChar w:fldCharType="end"/>
        </w:r>
      </w:hyperlink>
    </w:p>
    <w:p w14:paraId="1424DD55" w14:textId="77777777" w:rsidR="00D37E39" w:rsidRPr="009A21C1" w:rsidRDefault="00B60C32" w:rsidP="00FE1392">
      <w:pPr>
        <w:pStyle w:val="Spistreci1"/>
        <w:ind w:left="567" w:hanging="283"/>
        <w:rPr>
          <w:rFonts w:asciiTheme="minorHAnsi" w:eastAsiaTheme="minorEastAsia" w:hAnsiTheme="minorHAnsi" w:cstheme="minorBidi"/>
        </w:rPr>
      </w:pPr>
      <w:hyperlink w:anchor="_Toc36027304" w:history="1">
        <w:r w:rsidR="00D37E39" w:rsidRPr="009A21C1">
          <w:rPr>
            <w:rStyle w:val="Hipercze"/>
            <w:color w:val="auto"/>
          </w:rPr>
          <w:t>11.</w:t>
        </w:r>
        <w:r w:rsidR="00D37E39" w:rsidRPr="009A21C1">
          <w:rPr>
            <w:rFonts w:asciiTheme="minorHAnsi" w:eastAsiaTheme="minorEastAsia" w:hAnsiTheme="minorHAnsi" w:cstheme="minorBidi"/>
          </w:rPr>
          <w:tab/>
        </w:r>
        <w:r w:rsidR="00D37E39" w:rsidRPr="009A21C1">
          <w:rPr>
            <w:rStyle w:val="Hipercze"/>
            <w:color w:val="auto"/>
          </w:rPr>
          <w:t>ZAŁĄCZNIKI DO PROGRAMU OCHRONY ŚRODOWISKA</w:t>
        </w:r>
        <w:r w:rsidR="00D37E39" w:rsidRPr="009A21C1">
          <w:rPr>
            <w:webHidden/>
          </w:rPr>
          <w:tab/>
        </w:r>
        <w:r w:rsidR="00000059" w:rsidRPr="009A21C1">
          <w:rPr>
            <w:webHidden/>
          </w:rPr>
          <w:fldChar w:fldCharType="begin"/>
        </w:r>
        <w:r w:rsidR="00D37E39" w:rsidRPr="009A21C1">
          <w:rPr>
            <w:webHidden/>
          </w:rPr>
          <w:instrText xml:space="preserve"> PAGEREF _Toc36027304 \h </w:instrText>
        </w:r>
        <w:r w:rsidR="00000059" w:rsidRPr="009A21C1">
          <w:rPr>
            <w:webHidden/>
          </w:rPr>
        </w:r>
        <w:r w:rsidR="00000059" w:rsidRPr="009A21C1">
          <w:rPr>
            <w:webHidden/>
          </w:rPr>
          <w:fldChar w:fldCharType="separate"/>
        </w:r>
        <w:r w:rsidR="001E625E">
          <w:rPr>
            <w:webHidden/>
          </w:rPr>
          <w:t>124</w:t>
        </w:r>
        <w:r w:rsidR="00000059" w:rsidRPr="009A21C1">
          <w:rPr>
            <w:webHidden/>
          </w:rPr>
          <w:fldChar w:fldCharType="end"/>
        </w:r>
      </w:hyperlink>
    </w:p>
    <w:p w14:paraId="654BC9D6" w14:textId="77777777" w:rsidR="00D37E39" w:rsidRPr="009A21C1" w:rsidRDefault="00D37E39" w:rsidP="00FE1392">
      <w:pPr>
        <w:pStyle w:val="Spistreci1"/>
        <w:ind w:left="567" w:hanging="283"/>
        <w:rPr>
          <w:rFonts w:asciiTheme="minorHAnsi" w:eastAsiaTheme="minorEastAsia" w:hAnsiTheme="minorHAnsi" w:cstheme="minorBidi"/>
        </w:rPr>
      </w:pPr>
    </w:p>
    <w:p w14:paraId="278B0D48" w14:textId="77777777" w:rsidR="00980F92" w:rsidRPr="009A21C1" w:rsidRDefault="00000059" w:rsidP="00FE1392">
      <w:pPr>
        <w:pStyle w:val="Spistreci1"/>
        <w:ind w:left="567" w:hanging="283"/>
        <w:rPr>
          <w:sz w:val="20"/>
          <w:szCs w:val="20"/>
        </w:rPr>
      </w:pPr>
      <w:r w:rsidRPr="009A21C1">
        <w:rPr>
          <w:sz w:val="20"/>
          <w:szCs w:val="20"/>
        </w:rPr>
        <w:fldChar w:fldCharType="end"/>
      </w:r>
    </w:p>
    <w:p w14:paraId="1C894445" w14:textId="77777777" w:rsidR="000F37E4" w:rsidRPr="009A21C1" w:rsidRDefault="000F37E4" w:rsidP="00FE1392">
      <w:pPr>
        <w:ind w:left="567" w:hanging="283"/>
        <w:contextualSpacing/>
        <w:rPr>
          <w:rFonts w:ascii="Times New Roman" w:hAnsi="Times New Roman" w:cs="Times New Roman"/>
          <w:b/>
          <w:sz w:val="24"/>
          <w:szCs w:val="24"/>
        </w:rPr>
      </w:pPr>
    </w:p>
    <w:p w14:paraId="590CDEFC" w14:textId="77777777" w:rsidR="00D76250" w:rsidRPr="009A21C1" w:rsidRDefault="00D76250" w:rsidP="00FE1392">
      <w:pPr>
        <w:ind w:left="567" w:hanging="283"/>
        <w:contextualSpacing/>
        <w:rPr>
          <w:rFonts w:ascii="Times New Roman" w:hAnsi="Times New Roman" w:cs="Times New Roman"/>
          <w:b/>
          <w:sz w:val="24"/>
          <w:szCs w:val="24"/>
        </w:rPr>
      </w:pPr>
    </w:p>
    <w:p w14:paraId="5DD3542B" w14:textId="77777777" w:rsidR="00D76250" w:rsidRDefault="00D76250" w:rsidP="00FE1392">
      <w:pPr>
        <w:ind w:left="567" w:hanging="283"/>
        <w:contextualSpacing/>
        <w:rPr>
          <w:rFonts w:ascii="Times New Roman" w:hAnsi="Times New Roman" w:cs="Times New Roman"/>
          <w:b/>
          <w:sz w:val="24"/>
          <w:szCs w:val="24"/>
        </w:rPr>
      </w:pPr>
    </w:p>
    <w:p w14:paraId="0F50E1AC" w14:textId="77777777" w:rsidR="0072512C" w:rsidRDefault="0072512C" w:rsidP="00FE1392">
      <w:pPr>
        <w:ind w:left="567" w:hanging="283"/>
        <w:contextualSpacing/>
        <w:rPr>
          <w:rFonts w:ascii="Times New Roman" w:hAnsi="Times New Roman" w:cs="Times New Roman"/>
          <w:b/>
          <w:sz w:val="24"/>
          <w:szCs w:val="24"/>
        </w:rPr>
      </w:pPr>
    </w:p>
    <w:p w14:paraId="2CEE341D" w14:textId="77777777" w:rsidR="0072512C" w:rsidRDefault="0072512C" w:rsidP="00FE1392">
      <w:pPr>
        <w:ind w:left="567" w:hanging="283"/>
        <w:contextualSpacing/>
        <w:rPr>
          <w:rFonts w:ascii="Times New Roman" w:hAnsi="Times New Roman" w:cs="Times New Roman"/>
          <w:b/>
          <w:sz w:val="24"/>
          <w:szCs w:val="24"/>
        </w:rPr>
      </w:pPr>
    </w:p>
    <w:p w14:paraId="495211F4" w14:textId="77777777" w:rsidR="0072512C" w:rsidRDefault="0072512C" w:rsidP="00FE1392">
      <w:pPr>
        <w:ind w:left="567" w:hanging="283"/>
        <w:contextualSpacing/>
        <w:rPr>
          <w:rFonts w:ascii="Times New Roman" w:hAnsi="Times New Roman" w:cs="Times New Roman"/>
          <w:b/>
          <w:sz w:val="24"/>
          <w:szCs w:val="24"/>
        </w:rPr>
      </w:pPr>
    </w:p>
    <w:p w14:paraId="6C879A2D" w14:textId="77777777" w:rsidR="0072512C" w:rsidRPr="009A21C1" w:rsidRDefault="0072512C" w:rsidP="00FE1392">
      <w:pPr>
        <w:ind w:left="567" w:hanging="283"/>
        <w:contextualSpacing/>
        <w:rPr>
          <w:rFonts w:ascii="Times New Roman" w:hAnsi="Times New Roman" w:cs="Times New Roman"/>
          <w:b/>
          <w:sz w:val="24"/>
          <w:szCs w:val="24"/>
        </w:rPr>
      </w:pPr>
    </w:p>
    <w:p w14:paraId="293296B4" w14:textId="77777777" w:rsidR="00D76250" w:rsidRPr="009A21C1" w:rsidRDefault="00D76250" w:rsidP="00FE1392">
      <w:pPr>
        <w:ind w:left="567" w:hanging="283"/>
        <w:contextualSpacing/>
        <w:rPr>
          <w:rFonts w:ascii="Times New Roman" w:hAnsi="Times New Roman" w:cs="Times New Roman"/>
          <w:b/>
          <w:sz w:val="24"/>
          <w:szCs w:val="24"/>
        </w:rPr>
      </w:pPr>
    </w:p>
    <w:p w14:paraId="14CC2FAA" w14:textId="77777777" w:rsidR="00797AB2" w:rsidRPr="009A21C1" w:rsidRDefault="00797AB2" w:rsidP="00FE1392">
      <w:pPr>
        <w:ind w:left="567" w:hanging="283"/>
        <w:contextualSpacing/>
        <w:rPr>
          <w:rFonts w:ascii="Times New Roman" w:hAnsi="Times New Roman" w:cs="Times New Roman"/>
          <w:b/>
          <w:sz w:val="24"/>
          <w:szCs w:val="24"/>
        </w:rPr>
      </w:pPr>
    </w:p>
    <w:p w14:paraId="784D500A" w14:textId="77777777" w:rsidR="00D76250" w:rsidRPr="009A21C1" w:rsidRDefault="00D76250" w:rsidP="00FE1392">
      <w:pPr>
        <w:ind w:left="567" w:hanging="283"/>
        <w:contextualSpacing/>
        <w:rPr>
          <w:rFonts w:ascii="Times New Roman" w:hAnsi="Times New Roman" w:cs="Times New Roman"/>
          <w:b/>
          <w:sz w:val="24"/>
          <w:szCs w:val="24"/>
        </w:rPr>
      </w:pPr>
    </w:p>
    <w:p w14:paraId="4904942E" w14:textId="77777777" w:rsidR="00383D77" w:rsidRPr="009A21C1" w:rsidRDefault="00383D77" w:rsidP="00FE1392">
      <w:pPr>
        <w:ind w:left="567" w:hanging="283"/>
        <w:contextualSpacing/>
        <w:rPr>
          <w:rFonts w:ascii="Times New Roman" w:hAnsi="Times New Roman" w:cs="Times New Roman"/>
          <w:b/>
          <w:sz w:val="24"/>
          <w:szCs w:val="24"/>
        </w:rPr>
      </w:pPr>
    </w:p>
    <w:p w14:paraId="4FB58EFD" w14:textId="77777777" w:rsidR="00ED3B6A" w:rsidRPr="009A21C1" w:rsidRDefault="00D90D43" w:rsidP="00527EB6">
      <w:pPr>
        <w:pStyle w:val="Nagwek1"/>
        <w:numPr>
          <w:ilvl w:val="0"/>
          <w:numId w:val="31"/>
        </w:numPr>
        <w:ind w:left="567" w:firstLine="0"/>
        <w:rPr>
          <w:szCs w:val="24"/>
        </w:rPr>
      </w:pPr>
      <w:bookmarkStart w:id="1" w:name="_Toc36027272"/>
      <w:r w:rsidRPr="009A21C1">
        <w:rPr>
          <w:szCs w:val="24"/>
        </w:rPr>
        <w:lastRenderedPageBreak/>
        <w:t>WYKAZ</w:t>
      </w:r>
      <w:r w:rsidR="00ED3B6A" w:rsidRPr="009A21C1">
        <w:rPr>
          <w:szCs w:val="24"/>
        </w:rPr>
        <w:t xml:space="preserve"> SKRÓTÓW:</w:t>
      </w:r>
      <w:bookmarkEnd w:id="1"/>
    </w:p>
    <w:p w14:paraId="033B576E" w14:textId="77777777" w:rsidR="00ED3B6A" w:rsidRPr="009A21C1" w:rsidRDefault="00C03671" w:rsidP="00FE1392">
      <w:pPr>
        <w:spacing w:after="0"/>
        <w:ind w:left="567"/>
        <w:jc w:val="both"/>
        <w:rPr>
          <w:rFonts w:ascii="Times New Roman" w:hAnsi="Times New Roman" w:cs="Times New Roman"/>
          <w:sz w:val="24"/>
          <w:szCs w:val="24"/>
        </w:rPr>
      </w:pPr>
      <w:r>
        <w:rPr>
          <w:rFonts w:ascii="Times New Roman" w:hAnsi="Times New Roman" w:cs="Times New Roman"/>
          <w:b/>
          <w:sz w:val="24"/>
          <w:szCs w:val="24"/>
        </w:rPr>
        <w:t>KOWR</w:t>
      </w:r>
      <w:r w:rsidR="00ED3B6A" w:rsidRPr="009A21C1">
        <w:rPr>
          <w:rFonts w:ascii="Times New Roman" w:hAnsi="Times New Roman" w:cs="Times New Roman"/>
          <w:sz w:val="24"/>
          <w:szCs w:val="24"/>
        </w:rPr>
        <w:t xml:space="preserve">- </w:t>
      </w:r>
      <w:r w:rsidRPr="00C03671">
        <w:rPr>
          <w:rFonts w:ascii="Times New Roman" w:hAnsi="Times New Roman" w:cs="Times New Roman"/>
          <w:sz w:val="24"/>
          <w:szCs w:val="24"/>
        </w:rPr>
        <w:t>Krajowy Ośrodek Wsparcia Rolnictwa</w:t>
      </w:r>
    </w:p>
    <w:p w14:paraId="1695D06F" w14:textId="77777777" w:rsidR="00ED3B6A" w:rsidRPr="009A21C1" w:rsidRDefault="00ED3B6A" w:rsidP="00FE1392">
      <w:pPr>
        <w:spacing w:after="0"/>
        <w:ind w:left="567"/>
        <w:jc w:val="both"/>
        <w:rPr>
          <w:rFonts w:ascii="Times New Roman" w:hAnsi="Times New Roman" w:cs="Times New Roman"/>
          <w:sz w:val="24"/>
          <w:szCs w:val="24"/>
        </w:rPr>
      </w:pPr>
      <w:r w:rsidRPr="009A21C1">
        <w:rPr>
          <w:rStyle w:val="Uwydatnienie"/>
          <w:rFonts w:ascii="Times New Roman" w:hAnsi="Times New Roman" w:cs="Times New Roman"/>
          <w:sz w:val="24"/>
          <w:szCs w:val="24"/>
        </w:rPr>
        <w:t xml:space="preserve">ARiMR - </w:t>
      </w:r>
      <w:r w:rsidRPr="009A21C1">
        <w:rPr>
          <w:rStyle w:val="Uwydatnienie"/>
          <w:rFonts w:ascii="Times New Roman" w:hAnsi="Times New Roman" w:cs="Times New Roman"/>
          <w:b w:val="0"/>
          <w:sz w:val="24"/>
          <w:szCs w:val="24"/>
        </w:rPr>
        <w:t>Agencja Restrukturyzacji i Modernizacji Rolnictwa</w:t>
      </w:r>
    </w:p>
    <w:p w14:paraId="0C69F205" w14:textId="77777777" w:rsidR="00342B3C" w:rsidRPr="009A21C1" w:rsidRDefault="00342B3C"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bd.</w:t>
      </w:r>
      <w:r w:rsidRPr="009A21C1">
        <w:rPr>
          <w:rFonts w:ascii="Times New Roman" w:hAnsi="Times New Roman" w:cs="Times New Roman"/>
          <w:sz w:val="24"/>
          <w:szCs w:val="24"/>
        </w:rPr>
        <w:t xml:space="preserve"> – brak danych</w:t>
      </w:r>
    </w:p>
    <w:p w14:paraId="57765D11" w14:textId="77777777" w:rsidR="0034513A" w:rsidRPr="009A21C1" w:rsidRDefault="0034513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BEiŚ</w:t>
      </w:r>
      <w:r w:rsidRPr="009A21C1">
        <w:rPr>
          <w:rFonts w:ascii="Times New Roman" w:hAnsi="Times New Roman" w:cs="Times New Roman"/>
          <w:sz w:val="24"/>
          <w:szCs w:val="24"/>
        </w:rPr>
        <w:t xml:space="preserve"> – Strategia „Bezpieczeństwo Energetyczne i Środowisko”</w:t>
      </w:r>
    </w:p>
    <w:p w14:paraId="72DD384E"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bCs/>
          <w:sz w:val="24"/>
          <w:szCs w:val="24"/>
        </w:rPr>
        <w:t>BZT</w:t>
      </w:r>
      <w:r w:rsidRPr="009A21C1">
        <w:rPr>
          <w:rFonts w:ascii="Times New Roman" w:hAnsi="Times New Roman" w:cs="Times New Roman"/>
          <w:b/>
          <w:bCs/>
          <w:sz w:val="24"/>
          <w:szCs w:val="24"/>
          <w:vertAlign w:val="subscript"/>
        </w:rPr>
        <w:t>5</w:t>
      </w:r>
      <w:r w:rsidRPr="009A21C1">
        <w:rPr>
          <w:rFonts w:ascii="Times New Roman" w:hAnsi="Times New Roman" w:cs="Times New Roman"/>
          <w:b/>
          <w:sz w:val="24"/>
          <w:szCs w:val="24"/>
        </w:rPr>
        <w:t xml:space="preserve"> -</w:t>
      </w:r>
      <w:r w:rsidRPr="009A21C1">
        <w:rPr>
          <w:rFonts w:ascii="Times New Roman" w:hAnsi="Times New Roman" w:cs="Times New Roman"/>
          <w:sz w:val="24"/>
          <w:szCs w:val="24"/>
        </w:rPr>
        <w:t xml:space="preserve"> Biochemiczne Zapotrzebowanie Tlenu</w:t>
      </w:r>
    </w:p>
    <w:p w14:paraId="2BC5EE17" w14:textId="77777777" w:rsidR="00ED3B6A" w:rsidRPr="009A21C1" w:rsidRDefault="00ED3B6A" w:rsidP="00FE1392">
      <w:pPr>
        <w:spacing w:after="0"/>
        <w:ind w:left="567"/>
        <w:jc w:val="both"/>
        <w:rPr>
          <w:rFonts w:ascii="Times New Roman" w:hAnsi="Times New Roman" w:cs="Times New Roman"/>
          <w:sz w:val="24"/>
          <w:szCs w:val="24"/>
          <w:lang w:eastAsia="pl-PL"/>
        </w:rPr>
      </w:pPr>
      <w:r w:rsidRPr="009A21C1">
        <w:rPr>
          <w:rFonts w:ascii="Times New Roman" w:hAnsi="Times New Roman" w:cs="Times New Roman"/>
          <w:b/>
          <w:sz w:val="24"/>
          <w:szCs w:val="24"/>
          <w:lang w:eastAsia="pl-PL"/>
        </w:rPr>
        <w:t>ChZT</w:t>
      </w:r>
      <w:r w:rsidR="0070158A" w:rsidRPr="009A21C1">
        <w:rPr>
          <w:rFonts w:ascii="Times New Roman" w:hAnsi="Times New Roman" w:cs="Times New Roman"/>
          <w:sz w:val="24"/>
          <w:szCs w:val="24"/>
          <w:lang w:eastAsia="pl-PL"/>
        </w:rPr>
        <w:t xml:space="preserve"> - C</w:t>
      </w:r>
      <w:r w:rsidRPr="009A21C1">
        <w:rPr>
          <w:rFonts w:ascii="Times New Roman" w:hAnsi="Times New Roman" w:cs="Times New Roman"/>
          <w:sz w:val="24"/>
          <w:szCs w:val="24"/>
          <w:lang w:eastAsia="pl-PL"/>
        </w:rPr>
        <w:t xml:space="preserve">hemiczne </w:t>
      </w:r>
      <w:r w:rsidR="0070158A" w:rsidRPr="009A21C1">
        <w:rPr>
          <w:rFonts w:ascii="Times New Roman" w:hAnsi="Times New Roman" w:cs="Times New Roman"/>
          <w:sz w:val="24"/>
          <w:szCs w:val="24"/>
          <w:lang w:eastAsia="pl-PL"/>
        </w:rPr>
        <w:t>Z</w:t>
      </w:r>
      <w:r w:rsidRPr="009A21C1">
        <w:rPr>
          <w:rFonts w:ascii="Times New Roman" w:hAnsi="Times New Roman" w:cs="Times New Roman"/>
          <w:sz w:val="24"/>
          <w:szCs w:val="24"/>
          <w:lang w:eastAsia="pl-PL"/>
        </w:rPr>
        <w:t xml:space="preserve">apotrzebowanie </w:t>
      </w:r>
      <w:r w:rsidR="0070158A" w:rsidRPr="009A21C1">
        <w:rPr>
          <w:rFonts w:ascii="Times New Roman" w:hAnsi="Times New Roman" w:cs="Times New Roman"/>
          <w:sz w:val="24"/>
          <w:szCs w:val="24"/>
          <w:lang w:eastAsia="pl-PL"/>
        </w:rPr>
        <w:t>T</w:t>
      </w:r>
      <w:r w:rsidRPr="009A21C1">
        <w:rPr>
          <w:rFonts w:ascii="Times New Roman" w:hAnsi="Times New Roman" w:cs="Times New Roman"/>
          <w:sz w:val="24"/>
          <w:szCs w:val="24"/>
          <w:lang w:eastAsia="pl-PL"/>
        </w:rPr>
        <w:t xml:space="preserve">lenu </w:t>
      </w:r>
    </w:p>
    <w:p w14:paraId="634BB59B" w14:textId="77777777" w:rsidR="00ED3B6A" w:rsidRPr="009A21C1" w:rsidRDefault="00ED3B6A" w:rsidP="00FE1392">
      <w:pPr>
        <w:spacing w:after="0"/>
        <w:ind w:left="567"/>
        <w:jc w:val="both"/>
        <w:rPr>
          <w:rStyle w:val="Uwydatnienie"/>
          <w:rFonts w:ascii="Times New Roman" w:hAnsi="Times New Roman" w:cs="Times New Roman"/>
          <w:b w:val="0"/>
          <w:sz w:val="24"/>
          <w:szCs w:val="24"/>
        </w:rPr>
      </w:pPr>
      <w:r w:rsidRPr="009A21C1">
        <w:rPr>
          <w:rFonts w:ascii="Times New Roman" w:hAnsi="Times New Roman" w:cs="Times New Roman"/>
          <w:b/>
          <w:sz w:val="24"/>
          <w:szCs w:val="24"/>
        </w:rPr>
        <w:t>EFRR</w:t>
      </w:r>
      <w:r w:rsidRPr="009A21C1">
        <w:rPr>
          <w:rStyle w:val="Uwydatnienie"/>
          <w:rFonts w:ascii="Times New Roman" w:hAnsi="Times New Roman" w:cs="Times New Roman"/>
          <w:sz w:val="24"/>
          <w:szCs w:val="24"/>
        </w:rPr>
        <w:t xml:space="preserve">- </w:t>
      </w:r>
      <w:r w:rsidRPr="009A21C1">
        <w:rPr>
          <w:rStyle w:val="Uwydatnienie"/>
          <w:rFonts w:ascii="Times New Roman" w:hAnsi="Times New Roman" w:cs="Times New Roman"/>
          <w:b w:val="0"/>
          <w:sz w:val="24"/>
          <w:szCs w:val="24"/>
        </w:rPr>
        <w:t>Europejski Fundusz Rozwoju Regionalnego</w:t>
      </w:r>
    </w:p>
    <w:p w14:paraId="6A82DF8F" w14:textId="77777777" w:rsidR="00C12774" w:rsidRPr="009A21C1" w:rsidRDefault="00C12774"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RW DOiPZ – </w:t>
      </w:r>
      <w:r w:rsidRPr="009A21C1">
        <w:rPr>
          <w:rFonts w:ascii="Times New Roman" w:hAnsi="Times New Roman" w:cs="Times New Roman"/>
          <w:sz w:val="24"/>
          <w:szCs w:val="24"/>
        </w:rPr>
        <w:t xml:space="preserve">Region </w:t>
      </w:r>
      <w:r w:rsidR="0034513A" w:rsidRPr="009A21C1">
        <w:rPr>
          <w:rFonts w:ascii="Times New Roman" w:hAnsi="Times New Roman" w:cs="Times New Roman"/>
          <w:sz w:val="24"/>
          <w:szCs w:val="24"/>
        </w:rPr>
        <w:t>W</w:t>
      </w:r>
      <w:r w:rsidRPr="009A21C1">
        <w:rPr>
          <w:rFonts w:ascii="Times New Roman" w:hAnsi="Times New Roman" w:cs="Times New Roman"/>
          <w:sz w:val="24"/>
          <w:szCs w:val="24"/>
        </w:rPr>
        <w:t>odny Dolnej Odry i Przymorza Zachodniego</w:t>
      </w:r>
    </w:p>
    <w:p w14:paraId="39C77280"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GDDKiA</w:t>
      </w:r>
      <w:r w:rsidRPr="009A21C1">
        <w:rPr>
          <w:rFonts w:ascii="Times New Roman" w:hAnsi="Times New Roman" w:cs="Times New Roman"/>
          <w:sz w:val="24"/>
          <w:szCs w:val="24"/>
        </w:rPr>
        <w:t xml:space="preserve"> - </w:t>
      </w:r>
      <w:r w:rsidRPr="009A21C1">
        <w:rPr>
          <w:rStyle w:val="st"/>
          <w:rFonts w:ascii="Times New Roman" w:hAnsi="Times New Roman" w:cs="Times New Roman"/>
          <w:sz w:val="24"/>
          <w:szCs w:val="24"/>
        </w:rPr>
        <w:t>Generalna Dyrekcja Dróg Krajowych i Autostrad</w:t>
      </w:r>
    </w:p>
    <w:p w14:paraId="33807483" w14:textId="77777777" w:rsidR="0083100A" w:rsidRPr="009A21C1" w:rsidRDefault="0083100A"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DW- </w:t>
      </w:r>
      <w:r w:rsidRPr="009A21C1">
        <w:rPr>
          <w:rFonts w:ascii="Times New Roman" w:hAnsi="Times New Roman" w:cs="Times New Roman"/>
          <w:sz w:val="24"/>
          <w:szCs w:val="24"/>
        </w:rPr>
        <w:t>Droga Wojewódzka</w:t>
      </w:r>
    </w:p>
    <w:p w14:paraId="6202A186"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GIOŚ/ WIOŚ</w:t>
      </w:r>
      <w:r w:rsidRPr="009A21C1">
        <w:rPr>
          <w:rFonts w:ascii="Times New Roman" w:hAnsi="Times New Roman" w:cs="Times New Roman"/>
          <w:sz w:val="24"/>
          <w:szCs w:val="24"/>
        </w:rPr>
        <w:t xml:space="preserve"> -  Główny/ Wojewódzki Inspektorat Ochrony Środowiska</w:t>
      </w:r>
    </w:p>
    <w:p w14:paraId="19FB8D04"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GUS/WUS</w:t>
      </w:r>
      <w:r w:rsidRPr="009A21C1">
        <w:rPr>
          <w:rFonts w:ascii="Times New Roman" w:hAnsi="Times New Roman" w:cs="Times New Roman"/>
          <w:sz w:val="24"/>
          <w:szCs w:val="24"/>
        </w:rPr>
        <w:t xml:space="preserve"> – Główny/Wojewódzki Urząd Statystyczny</w:t>
      </w:r>
    </w:p>
    <w:p w14:paraId="625D852E"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bCs/>
          <w:sz w:val="24"/>
          <w:szCs w:val="24"/>
        </w:rPr>
        <w:t xml:space="preserve">IUCN- </w:t>
      </w:r>
      <w:r w:rsidRPr="009A21C1">
        <w:rPr>
          <w:rFonts w:ascii="Times New Roman" w:hAnsi="Times New Roman" w:cs="Times New Roman"/>
          <w:bCs/>
          <w:sz w:val="24"/>
          <w:szCs w:val="24"/>
        </w:rPr>
        <w:t>Międzynarodowa Unia Ochrony Przyrody</w:t>
      </w:r>
      <w:r w:rsidRPr="009A21C1">
        <w:rPr>
          <w:rFonts w:ascii="Times New Roman" w:hAnsi="Times New Roman" w:cs="Times New Roman"/>
          <w:sz w:val="24"/>
          <w:szCs w:val="24"/>
        </w:rPr>
        <w:t xml:space="preserve"> (</w:t>
      </w:r>
      <w:hyperlink r:id="rId10" w:tooltip="Język angielski" w:history="1">
        <w:r w:rsidRPr="009A21C1">
          <w:rPr>
            <w:rStyle w:val="Hipercze"/>
            <w:rFonts w:ascii="Times New Roman" w:hAnsi="Times New Roman" w:cs="Times New Roman"/>
            <w:color w:val="auto"/>
            <w:sz w:val="24"/>
            <w:szCs w:val="24"/>
            <w:u w:val="none"/>
          </w:rPr>
          <w:t>ang.</w:t>
        </w:r>
      </w:hyperlink>
      <w:r w:rsidRPr="009A21C1">
        <w:rPr>
          <w:rFonts w:ascii="Times New Roman" w:hAnsi="Times New Roman" w:cs="Times New Roman"/>
          <w:sz w:val="24"/>
          <w:szCs w:val="24"/>
        </w:rPr>
        <w:t xml:space="preserve"> International Union for Conservation of Nature)</w:t>
      </w:r>
    </w:p>
    <w:p w14:paraId="38CB0E6D"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JCW/JCWPd</w:t>
      </w:r>
      <w:r w:rsidRPr="009A21C1">
        <w:rPr>
          <w:rFonts w:ascii="Times New Roman" w:hAnsi="Times New Roman" w:cs="Times New Roman"/>
          <w:sz w:val="24"/>
          <w:szCs w:val="24"/>
        </w:rPr>
        <w:t xml:space="preserve"> - </w:t>
      </w:r>
      <w:r w:rsidR="0070158A" w:rsidRPr="009A21C1">
        <w:rPr>
          <w:rFonts w:ascii="Times New Roman" w:hAnsi="Times New Roman" w:cs="Times New Roman"/>
          <w:sz w:val="24"/>
          <w:szCs w:val="24"/>
        </w:rPr>
        <w:t>Jednolite Części Wód /Jednolite Części WódPodziemnych</w:t>
      </w:r>
    </w:p>
    <w:p w14:paraId="60F547D5" w14:textId="77777777" w:rsidR="00ED3B6A" w:rsidRPr="009A21C1" w:rsidRDefault="00ED3B6A" w:rsidP="00FE1392">
      <w:pPr>
        <w:spacing w:after="0"/>
        <w:ind w:left="567"/>
        <w:jc w:val="both"/>
        <w:rPr>
          <w:rFonts w:ascii="Times New Roman" w:hAnsi="Times New Roman" w:cs="Times New Roman"/>
          <w:b/>
          <w:bCs/>
          <w:sz w:val="24"/>
          <w:szCs w:val="24"/>
        </w:rPr>
      </w:pPr>
      <w:r w:rsidRPr="009A21C1">
        <w:rPr>
          <w:rFonts w:ascii="Times New Roman" w:hAnsi="Times New Roman" w:cs="Times New Roman"/>
          <w:b/>
          <w:sz w:val="24"/>
          <w:szCs w:val="24"/>
        </w:rPr>
        <w:t>JST</w:t>
      </w:r>
      <w:r w:rsidRPr="009A21C1">
        <w:rPr>
          <w:rFonts w:ascii="Times New Roman" w:hAnsi="Times New Roman" w:cs="Times New Roman"/>
          <w:sz w:val="24"/>
          <w:szCs w:val="24"/>
        </w:rPr>
        <w:t xml:space="preserve">- </w:t>
      </w:r>
      <w:r w:rsidRPr="009A21C1">
        <w:rPr>
          <w:rStyle w:val="Uwydatnienie"/>
          <w:rFonts w:ascii="Times New Roman" w:hAnsi="Times New Roman" w:cs="Times New Roman"/>
          <w:b w:val="0"/>
          <w:sz w:val="24"/>
          <w:szCs w:val="24"/>
        </w:rPr>
        <w:t>Jednostka Samorządu Terytorialnego</w:t>
      </w:r>
    </w:p>
    <w:p w14:paraId="3CD1A739"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K</w:t>
      </w:r>
      <w:r w:rsidR="00F378AD" w:rsidRPr="009A21C1">
        <w:rPr>
          <w:rFonts w:ascii="Times New Roman" w:hAnsi="Times New Roman" w:cs="Times New Roman"/>
          <w:b/>
          <w:sz w:val="24"/>
          <w:szCs w:val="24"/>
        </w:rPr>
        <w:t xml:space="preserve">pgo </w:t>
      </w:r>
      <w:r w:rsidRPr="009A21C1">
        <w:rPr>
          <w:rFonts w:ascii="Times New Roman" w:hAnsi="Times New Roman" w:cs="Times New Roman"/>
          <w:sz w:val="24"/>
          <w:szCs w:val="24"/>
        </w:rPr>
        <w:t>- Krajowy Plan Gospodarki Odpadami</w:t>
      </w:r>
    </w:p>
    <w:p w14:paraId="5208FE50" w14:textId="77777777" w:rsidR="00ED3B6A" w:rsidRPr="009A21C1" w:rsidRDefault="00ED3B6A" w:rsidP="00FE1392">
      <w:pPr>
        <w:spacing w:after="0"/>
        <w:ind w:left="567"/>
        <w:jc w:val="both"/>
        <w:rPr>
          <w:rFonts w:ascii="Times New Roman" w:hAnsi="Times New Roman" w:cs="Times New Roman"/>
          <w:sz w:val="24"/>
          <w:szCs w:val="24"/>
        </w:rPr>
      </w:pPr>
      <w:r w:rsidRPr="009A21C1">
        <w:rPr>
          <w:rStyle w:val="st"/>
          <w:rFonts w:ascii="Times New Roman" w:hAnsi="Times New Roman" w:cs="Times New Roman"/>
          <w:b/>
          <w:sz w:val="24"/>
          <w:szCs w:val="24"/>
        </w:rPr>
        <w:t>KP PSP</w:t>
      </w:r>
      <w:r w:rsidRPr="009A21C1">
        <w:rPr>
          <w:rStyle w:val="st"/>
          <w:rFonts w:ascii="Times New Roman" w:hAnsi="Times New Roman" w:cs="Times New Roman"/>
          <w:sz w:val="24"/>
          <w:szCs w:val="24"/>
        </w:rPr>
        <w:t xml:space="preserve"> - </w:t>
      </w:r>
      <w:r w:rsidRPr="009A21C1">
        <w:rPr>
          <w:rStyle w:val="Uwydatnienie"/>
          <w:rFonts w:ascii="Times New Roman" w:hAnsi="Times New Roman" w:cs="Times New Roman"/>
          <w:b w:val="0"/>
          <w:sz w:val="24"/>
          <w:szCs w:val="24"/>
        </w:rPr>
        <w:t>Komenda Powiatowa</w:t>
      </w:r>
      <w:r w:rsidRPr="009A21C1">
        <w:rPr>
          <w:rStyle w:val="st"/>
          <w:rFonts w:ascii="Times New Roman" w:hAnsi="Times New Roman" w:cs="Times New Roman"/>
          <w:sz w:val="24"/>
          <w:szCs w:val="24"/>
        </w:rPr>
        <w:t xml:space="preserve"> Państwowej Straży Pożarnej</w:t>
      </w:r>
    </w:p>
    <w:p w14:paraId="3E111D47" w14:textId="77777777" w:rsidR="00ED3B6A" w:rsidRPr="009A21C1" w:rsidRDefault="00ED3B6A" w:rsidP="00FE1392">
      <w:pPr>
        <w:tabs>
          <w:tab w:val="left" w:pos="5415"/>
        </w:tabs>
        <w:spacing w:after="0"/>
        <w:ind w:left="567"/>
        <w:jc w:val="both"/>
        <w:rPr>
          <w:rFonts w:ascii="Times New Roman" w:hAnsi="Times New Roman" w:cs="Times New Roman"/>
          <w:sz w:val="24"/>
          <w:szCs w:val="24"/>
        </w:rPr>
      </w:pPr>
      <w:r w:rsidRPr="009A21C1">
        <w:rPr>
          <w:rFonts w:ascii="Times New Roman" w:hAnsi="Times New Roman" w:cs="Times New Roman"/>
          <w:b/>
          <w:bCs/>
          <w:sz w:val="24"/>
          <w:szCs w:val="24"/>
        </w:rPr>
        <w:t>KPZL</w:t>
      </w:r>
      <w:r w:rsidRPr="009A21C1">
        <w:rPr>
          <w:rFonts w:ascii="Times New Roman" w:hAnsi="Times New Roman" w:cs="Times New Roman"/>
          <w:sz w:val="24"/>
          <w:szCs w:val="24"/>
        </w:rPr>
        <w:t xml:space="preserve"> - Krajowy Program Zwiększania Lesistości </w:t>
      </w:r>
      <w:r w:rsidRPr="009A21C1">
        <w:rPr>
          <w:rFonts w:ascii="Times New Roman" w:hAnsi="Times New Roman" w:cs="Times New Roman"/>
          <w:sz w:val="24"/>
          <w:szCs w:val="24"/>
        </w:rPr>
        <w:tab/>
      </w:r>
    </w:p>
    <w:p w14:paraId="319CFAF2"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LZO</w:t>
      </w:r>
      <w:r w:rsidRPr="009A21C1">
        <w:rPr>
          <w:rFonts w:ascii="Times New Roman" w:hAnsi="Times New Roman" w:cs="Times New Roman"/>
          <w:sz w:val="24"/>
          <w:szCs w:val="24"/>
        </w:rPr>
        <w:t xml:space="preserve"> - Lotne związki organiczne</w:t>
      </w:r>
    </w:p>
    <w:p w14:paraId="6E53DAB2" w14:textId="77777777" w:rsidR="0083100A" w:rsidRPr="009A21C1" w:rsidRDefault="0083100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 xml:space="preserve">MPGO - </w:t>
      </w:r>
      <w:r w:rsidRPr="009A21C1">
        <w:rPr>
          <w:rFonts w:ascii="Times New Roman" w:hAnsi="Times New Roman" w:cs="Times New Roman"/>
          <w:sz w:val="24"/>
          <w:szCs w:val="24"/>
        </w:rPr>
        <w:t>Międzygminne Przedsiębiorstwo Gospodarki Odpadami</w:t>
      </w:r>
    </w:p>
    <w:p w14:paraId="21F9D521" w14:textId="77777777" w:rsidR="0083100A" w:rsidRPr="009A21C1" w:rsidRDefault="0083100A"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MŚ - </w:t>
      </w:r>
      <w:r w:rsidRPr="009A21C1">
        <w:rPr>
          <w:rFonts w:ascii="Times New Roman" w:hAnsi="Times New Roman" w:cs="Times New Roman"/>
          <w:sz w:val="24"/>
          <w:szCs w:val="24"/>
        </w:rPr>
        <w:t>Ministerstwo Środowiska</w:t>
      </w:r>
    </w:p>
    <w:p w14:paraId="08720D36" w14:textId="77777777" w:rsidR="0083100A" w:rsidRPr="009A21C1" w:rsidRDefault="0083100A"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NFOŚiGW– </w:t>
      </w:r>
      <w:r w:rsidR="0034513A" w:rsidRPr="009A21C1">
        <w:rPr>
          <w:rFonts w:ascii="Times New Roman" w:hAnsi="Times New Roman" w:cs="Times New Roman"/>
          <w:sz w:val="24"/>
          <w:szCs w:val="24"/>
        </w:rPr>
        <w:t>Narodowy</w:t>
      </w:r>
      <w:r w:rsidRPr="009A21C1">
        <w:rPr>
          <w:rFonts w:ascii="Times New Roman" w:hAnsi="Times New Roman" w:cs="Times New Roman"/>
          <w:sz w:val="24"/>
          <w:szCs w:val="24"/>
        </w:rPr>
        <w:t xml:space="preserve"> Fundusz Ochrony Środowiska i Gospodarki Wodnej</w:t>
      </w:r>
    </w:p>
    <w:p w14:paraId="1A718944" w14:textId="77777777" w:rsidR="006E7DD6" w:rsidRPr="009A21C1" w:rsidRDefault="006E7DD6" w:rsidP="00FE1392">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b/>
          <w:color w:val="auto"/>
        </w:rPr>
        <w:t>OSChR</w:t>
      </w:r>
      <w:r w:rsidRPr="009A21C1">
        <w:rPr>
          <w:rFonts w:ascii="Times New Roman" w:hAnsi="Times New Roman" w:cs="Times New Roman"/>
          <w:color w:val="auto"/>
        </w:rPr>
        <w:t xml:space="preserve"> – Okręgowa Stacja Chemiczno Rolnicza</w:t>
      </w:r>
    </w:p>
    <w:p w14:paraId="10ABB578" w14:textId="77777777" w:rsidR="00ED3B6A" w:rsidRPr="009A21C1" w:rsidRDefault="00ED3B6A" w:rsidP="00FE1392">
      <w:pPr>
        <w:spacing w:after="0"/>
        <w:ind w:left="567"/>
        <w:jc w:val="both"/>
        <w:rPr>
          <w:rStyle w:val="Uwydatnienie"/>
          <w:rFonts w:ascii="Times New Roman" w:hAnsi="Times New Roman" w:cs="Times New Roman"/>
          <w:b w:val="0"/>
          <w:sz w:val="24"/>
          <w:szCs w:val="24"/>
        </w:rPr>
      </w:pPr>
      <w:r w:rsidRPr="009A21C1">
        <w:rPr>
          <w:rFonts w:ascii="Times New Roman" w:hAnsi="Times New Roman" w:cs="Times New Roman"/>
          <w:b/>
          <w:sz w:val="24"/>
          <w:szCs w:val="24"/>
        </w:rPr>
        <w:t>OSO</w:t>
      </w:r>
      <w:r w:rsidRPr="009A21C1">
        <w:rPr>
          <w:rFonts w:ascii="Times New Roman" w:hAnsi="Times New Roman" w:cs="Times New Roman"/>
          <w:sz w:val="24"/>
          <w:szCs w:val="24"/>
        </w:rPr>
        <w:t xml:space="preserve">- </w:t>
      </w:r>
      <w:r w:rsidR="0070158A" w:rsidRPr="009A21C1">
        <w:rPr>
          <w:rFonts w:ascii="Times New Roman" w:hAnsi="Times New Roman" w:cs="Times New Roman"/>
          <w:sz w:val="24"/>
          <w:szCs w:val="24"/>
        </w:rPr>
        <w:t xml:space="preserve">Obszary Specjalnej Ochrony Ptaków </w:t>
      </w:r>
    </w:p>
    <w:p w14:paraId="265D862D" w14:textId="77777777" w:rsidR="00ED3B6A" w:rsidRPr="009A21C1" w:rsidRDefault="00ED3B6A" w:rsidP="00FE1392">
      <w:pPr>
        <w:spacing w:after="0"/>
        <w:ind w:left="567"/>
        <w:jc w:val="both"/>
        <w:rPr>
          <w:rFonts w:ascii="Times New Roman" w:hAnsi="Times New Roman" w:cs="Times New Roman"/>
          <w:sz w:val="24"/>
          <w:szCs w:val="24"/>
        </w:rPr>
      </w:pPr>
      <w:r w:rsidRPr="009A21C1">
        <w:rPr>
          <w:rStyle w:val="Uwydatnienie"/>
          <w:rFonts w:ascii="Times New Roman" w:hAnsi="Times New Roman" w:cs="Times New Roman"/>
          <w:sz w:val="24"/>
          <w:szCs w:val="24"/>
        </w:rPr>
        <w:t>OSP</w:t>
      </w:r>
      <w:r w:rsidRPr="009A21C1">
        <w:rPr>
          <w:rStyle w:val="Uwydatnienie"/>
          <w:rFonts w:ascii="Times New Roman" w:hAnsi="Times New Roman" w:cs="Times New Roman"/>
          <w:b w:val="0"/>
          <w:sz w:val="24"/>
          <w:szCs w:val="24"/>
        </w:rPr>
        <w:t xml:space="preserve"> - </w:t>
      </w:r>
      <w:r w:rsidRPr="009A21C1">
        <w:rPr>
          <w:rFonts w:ascii="Times New Roman" w:hAnsi="Times New Roman" w:cs="Times New Roman"/>
          <w:sz w:val="24"/>
          <w:szCs w:val="24"/>
        </w:rPr>
        <w:t>Ochotnicza Straż Pożarna</w:t>
      </w:r>
    </w:p>
    <w:p w14:paraId="6CF12E0F" w14:textId="77777777" w:rsidR="00ED3B6A" w:rsidRPr="009A21C1" w:rsidRDefault="00ED3B6A" w:rsidP="00FE1392">
      <w:pPr>
        <w:spacing w:after="0"/>
        <w:ind w:left="567"/>
        <w:jc w:val="both"/>
        <w:rPr>
          <w:rFonts w:ascii="Times New Roman" w:hAnsi="Times New Roman" w:cs="Times New Roman"/>
          <w:iCs/>
          <w:sz w:val="24"/>
          <w:szCs w:val="24"/>
        </w:rPr>
      </w:pPr>
      <w:r w:rsidRPr="009A21C1">
        <w:rPr>
          <w:rFonts w:ascii="Times New Roman" w:hAnsi="Times New Roman" w:cs="Times New Roman"/>
          <w:b/>
          <w:iCs/>
          <w:sz w:val="24"/>
          <w:szCs w:val="24"/>
        </w:rPr>
        <w:t>OSN</w:t>
      </w:r>
      <w:r w:rsidRPr="009A21C1">
        <w:rPr>
          <w:rFonts w:ascii="Times New Roman" w:hAnsi="Times New Roman" w:cs="Times New Roman"/>
          <w:iCs/>
          <w:sz w:val="24"/>
          <w:szCs w:val="24"/>
        </w:rPr>
        <w:t xml:space="preserve"> - </w:t>
      </w:r>
      <w:r w:rsidR="0070158A" w:rsidRPr="009A21C1">
        <w:rPr>
          <w:rFonts w:ascii="Times New Roman" w:hAnsi="Times New Roman" w:cs="Times New Roman"/>
          <w:iCs/>
          <w:sz w:val="24"/>
          <w:szCs w:val="24"/>
        </w:rPr>
        <w:t>Obszar Szczególnie Narażony</w:t>
      </w:r>
    </w:p>
    <w:p w14:paraId="7B80DAC0" w14:textId="77777777" w:rsidR="00ED3B6A" w:rsidRPr="009A21C1" w:rsidRDefault="00ED3B6A" w:rsidP="00FE1392">
      <w:pPr>
        <w:spacing w:after="0"/>
        <w:ind w:left="567"/>
        <w:jc w:val="both"/>
        <w:rPr>
          <w:rFonts w:ascii="Times New Roman" w:hAnsi="Times New Roman" w:cs="Times New Roman"/>
          <w:b/>
          <w:bCs/>
          <w:sz w:val="24"/>
          <w:szCs w:val="24"/>
        </w:rPr>
      </w:pPr>
      <w:r w:rsidRPr="009A21C1">
        <w:rPr>
          <w:rStyle w:val="Uwydatnienie"/>
          <w:rFonts w:ascii="Times New Roman" w:hAnsi="Times New Roman" w:cs="Times New Roman"/>
          <w:sz w:val="24"/>
          <w:szCs w:val="24"/>
        </w:rPr>
        <w:t>OWO</w:t>
      </w:r>
      <w:r w:rsidRPr="009A21C1">
        <w:rPr>
          <w:rStyle w:val="st"/>
          <w:rFonts w:ascii="Times New Roman" w:hAnsi="Times New Roman" w:cs="Times New Roman"/>
          <w:sz w:val="24"/>
          <w:szCs w:val="24"/>
        </w:rPr>
        <w:t xml:space="preserve">- </w:t>
      </w:r>
      <w:r w:rsidR="0070158A" w:rsidRPr="009A21C1">
        <w:rPr>
          <w:rStyle w:val="st"/>
          <w:rFonts w:ascii="Times New Roman" w:hAnsi="Times New Roman" w:cs="Times New Roman"/>
          <w:sz w:val="24"/>
          <w:szCs w:val="24"/>
        </w:rPr>
        <w:t xml:space="preserve">Ogólny Węgiel Organiczny </w:t>
      </w:r>
    </w:p>
    <w:p w14:paraId="1954E7C5"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OZE</w:t>
      </w:r>
      <w:r w:rsidRPr="009A21C1">
        <w:rPr>
          <w:rFonts w:ascii="Times New Roman" w:hAnsi="Times New Roman" w:cs="Times New Roman"/>
          <w:sz w:val="24"/>
          <w:szCs w:val="24"/>
        </w:rPr>
        <w:t xml:space="preserve"> - Odnawialne Źródła Energii</w:t>
      </w:r>
    </w:p>
    <w:p w14:paraId="694C3952"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PCB</w:t>
      </w:r>
      <w:r w:rsidR="0034513A" w:rsidRPr="009A21C1">
        <w:rPr>
          <w:rFonts w:ascii="Times New Roman" w:hAnsi="Times New Roman" w:cs="Times New Roman"/>
          <w:sz w:val="24"/>
          <w:szCs w:val="24"/>
        </w:rPr>
        <w:t>–</w:t>
      </w:r>
      <w:r w:rsidR="00A52F55" w:rsidRPr="009A21C1">
        <w:rPr>
          <w:rFonts w:ascii="Times New Roman" w:hAnsi="Times New Roman" w:cs="Times New Roman"/>
          <w:sz w:val="24"/>
          <w:szCs w:val="24"/>
        </w:rPr>
        <w:t>Polichlorowane</w:t>
      </w:r>
      <w:r w:rsidR="0034513A" w:rsidRPr="009A21C1">
        <w:rPr>
          <w:rFonts w:ascii="Times New Roman" w:hAnsi="Times New Roman" w:cs="Times New Roman"/>
          <w:sz w:val="24"/>
          <w:szCs w:val="24"/>
        </w:rPr>
        <w:t>b</w:t>
      </w:r>
      <w:r w:rsidRPr="009A21C1">
        <w:rPr>
          <w:rStyle w:val="st"/>
          <w:rFonts w:ascii="Times New Roman" w:hAnsi="Times New Roman" w:cs="Times New Roman"/>
          <w:sz w:val="24"/>
          <w:szCs w:val="24"/>
        </w:rPr>
        <w:t>ifenyle</w:t>
      </w:r>
    </w:p>
    <w:p w14:paraId="2C3FE6F1" w14:textId="77777777" w:rsidR="0083100A" w:rsidRPr="009A21C1" w:rsidRDefault="0083100A"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PEM – </w:t>
      </w:r>
      <w:r w:rsidRPr="009A21C1">
        <w:rPr>
          <w:rFonts w:ascii="Times New Roman" w:hAnsi="Times New Roman" w:cs="Times New Roman"/>
          <w:sz w:val="24"/>
          <w:szCs w:val="24"/>
        </w:rPr>
        <w:t>Promieniowanie elektromagnetyczne</w:t>
      </w:r>
    </w:p>
    <w:p w14:paraId="2A8B7176"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PEP</w:t>
      </w:r>
      <w:r w:rsidRPr="009A21C1">
        <w:rPr>
          <w:rFonts w:ascii="Times New Roman" w:hAnsi="Times New Roman" w:cs="Times New Roman"/>
          <w:sz w:val="24"/>
          <w:szCs w:val="24"/>
        </w:rPr>
        <w:t xml:space="preserve"> - Polityka Ekologiczna Państwa</w:t>
      </w:r>
    </w:p>
    <w:p w14:paraId="428C8167"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PGW</w:t>
      </w:r>
      <w:r w:rsidRPr="009A21C1">
        <w:rPr>
          <w:rFonts w:ascii="Times New Roman" w:hAnsi="Times New Roman" w:cs="Times New Roman"/>
          <w:sz w:val="24"/>
          <w:szCs w:val="24"/>
        </w:rPr>
        <w:t xml:space="preserve"> - Plan </w:t>
      </w:r>
      <w:r w:rsidR="009D39D5" w:rsidRPr="009A21C1">
        <w:rPr>
          <w:rFonts w:ascii="Times New Roman" w:hAnsi="Times New Roman" w:cs="Times New Roman"/>
          <w:sz w:val="24"/>
          <w:szCs w:val="24"/>
        </w:rPr>
        <w:t>Gospodarowania Wodam</w:t>
      </w:r>
      <w:r w:rsidRPr="009A21C1">
        <w:rPr>
          <w:rFonts w:ascii="Times New Roman" w:hAnsi="Times New Roman" w:cs="Times New Roman"/>
          <w:sz w:val="24"/>
          <w:szCs w:val="24"/>
        </w:rPr>
        <w:t xml:space="preserve">i </w:t>
      </w:r>
    </w:p>
    <w:p w14:paraId="234D157A" w14:textId="77777777" w:rsidR="00C972E2" w:rsidRPr="009A21C1" w:rsidRDefault="00C972E2"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PIG - </w:t>
      </w:r>
      <w:r w:rsidRPr="009A21C1">
        <w:rPr>
          <w:rFonts w:ascii="Times New Roman" w:hAnsi="Times New Roman" w:cs="Times New Roman"/>
          <w:sz w:val="24"/>
          <w:szCs w:val="24"/>
        </w:rPr>
        <w:t>Państwowy Instytut Geologiczny</w:t>
      </w:r>
    </w:p>
    <w:p w14:paraId="5F3DA09E"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PKB</w:t>
      </w:r>
      <w:r w:rsidRPr="009A21C1">
        <w:rPr>
          <w:rFonts w:ascii="Times New Roman" w:hAnsi="Times New Roman" w:cs="Times New Roman"/>
          <w:sz w:val="24"/>
          <w:szCs w:val="24"/>
        </w:rPr>
        <w:t xml:space="preserve"> -  </w:t>
      </w:r>
      <w:r w:rsidR="0070158A" w:rsidRPr="009A21C1">
        <w:rPr>
          <w:rFonts w:ascii="Times New Roman" w:hAnsi="Times New Roman" w:cs="Times New Roman"/>
          <w:sz w:val="24"/>
          <w:szCs w:val="24"/>
        </w:rPr>
        <w:t>Produkt Krajowy Brutto</w:t>
      </w:r>
    </w:p>
    <w:p w14:paraId="5A47A92F"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PMŚ</w:t>
      </w:r>
      <w:r w:rsidRPr="009A21C1">
        <w:rPr>
          <w:rFonts w:ascii="Times New Roman" w:hAnsi="Times New Roman" w:cs="Times New Roman"/>
          <w:sz w:val="24"/>
          <w:szCs w:val="24"/>
        </w:rPr>
        <w:t xml:space="preserve"> - Państwowy Monitoring Środowiska</w:t>
      </w:r>
    </w:p>
    <w:p w14:paraId="0A325D79"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POIŚ</w:t>
      </w:r>
      <w:r w:rsidRPr="009A21C1">
        <w:rPr>
          <w:rFonts w:ascii="Times New Roman" w:hAnsi="Times New Roman" w:cs="Times New Roman"/>
          <w:sz w:val="24"/>
          <w:szCs w:val="24"/>
        </w:rPr>
        <w:t xml:space="preserve"> - </w:t>
      </w:r>
      <w:hyperlink r:id="rId11" w:history="1">
        <w:r w:rsidR="0070158A" w:rsidRPr="009A21C1">
          <w:rPr>
            <w:rStyle w:val="Hipercze"/>
            <w:rFonts w:ascii="Times New Roman" w:hAnsi="Times New Roman" w:cs="Times New Roman"/>
            <w:bCs/>
            <w:color w:val="auto"/>
            <w:sz w:val="24"/>
            <w:szCs w:val="24"/>
            <w:u w:val="none"/>
          </w:rPr>
          <w:t>Program Operacyjny Infrastruktura I Środowisko</w:t>
        </w:r>
      </w:hyperlink>
    </w:p>
    <w:p w14:paraId="4938A5ED"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POŚ</w:t>
      </w:r>
      <w:r w:rsidRPr="009A21C1">
        <w:rPr>
          <w:rFonts w:ascii="Times New Roman" w:hAnsi="Times New Roman" w:cs="Times New Roman"/>
          <w:sz w:val="24"/>
          <w:szCs w:val="24"/>
        </w:rPr>
        <w:t xml:space="preserve"> - Program Ochrony Środowiska</w:t>
      </w:r>
    </w:p>
    <w:p w14:paraId="1D424D11"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PROW</w:t>
      </w:r>
      <w:r w:rsidRPr="009A21C1">
        <w:rPr>
          <w:rFonts w:ascii="Times New Roman" w:hAnsi="Times New Roman" w:cs="Times New Roman"/>
          <w:sz w:val="24"/>
          <w:szCs w:val="24"/>
        </w:rPr>
        <w:t xml:space="preserve"> - Program Rozwoju Obszarów Wiejskich </w:t>
      </w:r>
    </w:p>
    <w:p w14:paraId="13934218" w14:textId="77777777" w:rsidR="008E57E8" w:rsidRPr="009A21C1" w:rsidRDefault="008E57E8"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PSSE</w:t>
      </w:r>
      <w:r w:rsidRPr="009A21C1">
        <w:rPr>
          <w:rFonts w:ascii="Times New Roman" w:hAnsi="Times New Roman" w:cs="Times New Roman"/>
          <w:sz w:val="24"/>
          <w:szCs w:val="24"/>
        </w:rPr>
        <w:t xml:space="preserve"> – Powiatowa Stacja Sanitarno Epidemiologiczna</w:t>
      </w:r>
    </w:p>
    <w:p w14:paraId="135B600C" w14:textId="77777777" w:rsidR="00C972E2" w:rsidRPr="009A21C1" w:rsidRDefault="00C972E2"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PSP </w:t>
      </w:r>
      <w:r w:rsidRPr="009A21C1">
        <w:rPr>
          <w:rFonts w:ascii="Times New Roman" w:hAnsi="Times New Roman" w:cs="Times New Roman"/>
          <w:sz w:val="24"/>
          <w:szCs w:val="24"/>
        </w:rPr>
        <w:t>– Powiatowa Straż Pożarna</w:t>
      </w:r>
    </w:p>
    <w:p w14:paraId="33807138" w14:textId="77777777" w:rsidR="0083100A" w:rsidRPr="009A21C1" w:rsidRDefault="0083100A"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PSZOK – </w:t>
      </w:r>
      <w:r w:rsidRPr="009A21C1">
        <w:rPr>
          <w:rFonts w:ascii="Times New Roman" w:hAnsi="Times New Roman" w:cs="Times New Roman"/>
          <w:sz w:val="24"/>
          <w:szCs w:val="24"/>
        </w:rPr>
        <w:t>Punkt selektywnej zbiórki odpadów komunalnych</w:t>
      </w:r>
    </w:p>
    <w:p w14:paraId="61844869" w14:textId="77777777" w:rsidR="00C972E2" w:rsidRPr="009A21C1" w:rsidRDefault="00C972E2"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PZW - </w:t>
      </w:r>
      <w:r w:rsidRPr="009A21C1">
        <w:rPr>
          <w:rFonts w:ascii="Times New Roman" w:hAnsi="Times New Roman" w:cs="Times New Roman"/>
          <w:sz w:val="24"/>
          <w:szCs w:val="24"/>
        </w:rPr>
        <w:t>Polski Związek Wędkarski</w:t>
      </w:r>
    </w:p>
    <w:p w14:paraId="2ADAC088"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lastRenderedPageBreak/>
        <w:t>RDLP</w:t>
      </w:r>
      <w:r w:rsidRPr="009A21C1">
        <w:rPr>
          <w:rFonts w:ascii="Times New Roman" w:hAnsi="Times New Roman" w:cs="Times New Roman"/>
          <w:sz w:val="24"/>
          <w:szCs w:val="24"/>
        </w:rPr>
        <w:t xml:space="preserve"> - Regionaln</w:t>
      </w:r>
      <w:r w:rsidR="00342B3C" w:rsidRPr="009A21C1">
        <w:rPr>
          <w:rFonts w:ascii="Times New Roman" w:hAnsi="Times New Roman" w:cs="Times New Roman"/>
          <w:sz w:val="24"/>
          <w:szCs w:val="24"/>
        </w:rPr>
        <w:t>a</w:t>
      </w:r>
      <w:r w:rsidRPr="009A21C1">
        <w:rPr>
          <w:rFonts w:ascii="Times New Roman" w:hAnsi="Times New Roman" w:cs="Times New Roman"/>
          <w:sz w:val="24"/>
          <w:szCs w:val="24"/>
        </w:rPr>
        <w:t xml:space="preserve"> Dyrekcj</w:t>
      </w:r>
      <w:r w:rsidR="0034513A" w:rsidRPr="009A21C1">
        <w:rPr>
          <w:rFonts w:ascii="Times New Roman" w:hAnsi="Times New Roman" w:cs="Times New Roman"/>
          <w:sz w:val="24"/>
          <w:szCs w:val="24"/>
        </w:rPr>
        <w:t>a</w:t>
      </w:r>
      <w:r w:rsidRPr="009A21C1">
        <w:rPr>
          <w:rFonts w:ascii="Times New Roman" w:hAnsi="Times New Roman" w:cs="Times New Roman"/>
          <w:sz w:val="24"/>
          <w:szCs w:val="24"/>
        </w:rPr>
        <w:t xml:space="preserve"> Lasów Państwowych </w:t>
      </w:r>
    </w:p>
    <w:p w14:paraId="2518F9D3" w14:textId="77777777" w:rsidR="00C972E2" w:rsidRPr="009A21C1" w:rsidRDefault="00C972E2"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RDOŚ – </w:t>
      </w:r>
      <w:r w:rsidRPr="009A21C1">
        <w:rPr>
          <w:rFonts w:ascii="Times New Roman" w:hAnsi="Times New Roman" w:cs="Times New Roman"/>
          <w:sz w:val="24"/>
          <w:szCs w:val="24"/>
        </w:rPr>
        <w:t>Regionalna Dyrekcja Ochrony Środowiska</w:t>
      </w:r>
    </w:p>
    <w:p w14:paraId="4A34D404"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RDW</w:t>
      </w:r>
      <w:r w:rsidRPr="009A21C1">
        <w:rPr>
          <w:rFonts w:ascii="Times New Roman" w:hAnsi="Times New Roman" w:cs="Times New Roman"/>
          <w:sz w:val="24"/>
          <w:szCs w:val="24"/>
        </w:rPr>
        <w:t xml:space="preserve"> - Ramowa Dyrektywa Wodna</w:t>
      </w:r>
    </w:p>
    <w:p w14:paraId="67B6786A" w14:textId="77777777" w:rsidR="009A6BBB" w:rsidRPr="009A21C1" w:rsidRDefault="009A6BBB"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RGO</w:t>
      </w:r>
      <w:r w:rsidRPr="009A21C1">
        <w:rPr>
          <w:rFonts w:ascii="Times New Roman" w:hAnsi="Times New Roman" w:cs="Times New Roman"/>
          <w:sz w:val="24"/>
          <w:szCs w:val="24"/>
        </w:rPr>
        <w:t xml:space="preserve"> – Region Gospodarki Odpadami</w:t>
      </w:r>
    </w:p>
    <w:p w14:paraId="5E3667FA"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RLM</w:t>
      </w:r>
      <w:r w:rsidRPr="009A21C1">
        <w:rPr>
          <w:rFonts w:ascii="Times New Roman" w:hAnsi="Times New Roman" w:cs="Times New Roman"/>
          <w:sz w:val="24"/>
          <w:szCs w:val="24"/>
        </w:rPr>
        <w:t xml:space="preserve"> – Równoważna liczba mieszkańców</w:t>
      </w:r>
    </w:p>
    <w:p w14:paraId="683FCA1E"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bCs/>
          <w:sz w:val="24"/>
          <w:szCs w:val="24"/>
        </w:rPr>
        <w:t>RPOWZ</w:t>
      </w:r>
      <w:r w:rsidRPr="009A21C1">
        <w:rPr>
          <w:rFonts w:ascii="Times New Roman" w:hAnsi="Times New Roman" w:cs="Times New Roman"/>
          <w:bCs/>
          <w:sz w:val="24"/>
          <w:szCs w:val="24"/>
        </w:rPr>
        <w:t xml:space="preserve"> -</w:t>
      </w:r>
      <w:r w:rsidRPr="009A21C1">
        <w:rPr>
          <w:rFonts w:ascii="Times New Roman" w:hAnsi="Times New Roman" w:cs="Times New Roman"/>
          <w:sz w:val="24"/>
          <w:szCs w:val="24"/>
        </w:rPr>
        <w:t xml:space="preserve"> Regionalny Program Operacyjny Województwa Zachodniopomorskiego</w:t>
      </w:r>
    </w:p>
    <w:p w14:paraId="7239DB1B" w14:textId="77777777" w:rsidR="00ED3B6A" w:rsidRPr="009A21C1" w:rsidRDefault="00ED3B6A" w:rsidP="00FE1392">
      <w:pPr>
        <w:spacing w:after="0"/>
        <w:ind w:left="567"/>
        <w:jc w:val="both"/>
        <w:rPr>
          <w:rStyle w:val="Uwydatnienie"/>
          <w:rFonts w:ascii="Times New Roman" w:hAnsi="Times New Roman" w:cs="Times New Roman"/>
          <w:b w:val="0"/>
          <w:sz w:val="24"/>
          <w:szCs w:val="24"/>
        </w:rPr>
      </w:pPr>
      <w:r w:rsidRPr="009A21C1">
        <w:rPr>
          <w:rFonts w:ascii="Times New Roman" w:hAnsi="Times New Roman" w:cs="Times New Roman"/>
          <w:b/>
          <w:sz w:val="24"/>
          <w:szCs w:val="24"/>
        </w:rPr>
        <w:t xml:space="preserve">RZGW - </w:t>
      </w:r>
      <w:r w:rsidRPr="009A21C1">
        <w:rPr>
          <w:rStyle w:val="Uwydatnienie"/>
          <w:rFonts w:ascii="Times New Roman" w:hAnsi="Times New Roman" w:cs="Times New Roman"/>
          <w:b w:val="0"/>
          <w:sz w:val="24"/>
          <w:szCs w:val="24"/>
        </w:rPr>
        <w:t>Regionalny Zarząd Gospodarki Wodnej</w:t>
      </w:r>
    </w:p>
    <w:p w14:paraId="30977E77" w14:textId="77777777" w:rsidR="00ED3B6A" w:rsidRPr="009A21C1" w:rsidRDefault="00ED3B6A"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SOO</w:t>
      </w:r>
      <w:r w:rsidRPr="009A21C1">
        <w:rPr>
          <w:rFonts w:ascii="Times New Roman" w:hAnsi="Times New Roman" w:cs="Times New Roman"/>
          <w:sz w:val="24"/>
          <w:szCs w:val="24"/>
        </w:rPr>
        <w:t xml:space="preserve">- </w:t>
      </w:r>
      <w:r w:rsidR="0070158A" w:rsidRPr="009A21C1">
        <w:rPr>
          <w:rFonts w:ascii="Times New Roman" w:hAnsi="Times New Roman" w:cs="Times New Roman"/>
          <w:sz w:val="24"/>
          <w:szCs w:val="24"/>
        </w:rPr>
        <w:t xml:space="preserve">Specjalne Obszary Ochrony Siedlisk </w:t>
      </w:r>
    </w:p>
    <w:p w14:paraId="3EDB652F" w14:textId="77777777" w:rsidR="00DA507B" w:rsidRPr="009A21C1" w:rsidRDefault="00DA507B" w:rsidP="00FE1392">
      <w:pPr>
        <w:spacing w:after="0"/>
        <w:ind w:left="567"/>
        <w:jc w:val="both"/>
        <w:rPr>
          <w:rFonts w:ascii="Times New Roman" w:hAnsi="Times New Roman" w:cs="Times New Roman"/>
          <w:b/>
          <w:sz w:val="24"/>
          <w:szCs w:val="24"/>
          <w:lang w:val="en-US"/>
        </w:rPr>
      </w:pPr>
      <w:r w:rsidRPr="009A21C1">
        <w:rPr>
          <w:rFonts w:ascii="Times New Roman" w:hAnsi="Times New Roman" w:cs="Times New Roman"/>
          <w:b/>
          <w:sz w:val="24"/>
          <w:szCs w:val="24"/>
          <w:lang w:val="en-US"/>
        </w:rPr>
        <w:t xml:space="preserve">SWOT - </w:t>
      </w:r>
      <w:r w:rsidRPr="009A21C1">
        <w:rPr>
          <w:rFonts w:ascii="Times New Roman" w:hAnsi="Times New Roman" w:cs="Times New Roman"/>
          <w:sz w:val="24"/>
          <w:szCs w:val="24"/>
          <w:lang w:val="en-US"/>
        </w:rPr>
        <w:t>strengths (silnestrony), weaknesses (słabestrony), opportunities (szanse) i threats (zagrożenia)</w:t>
      </w:r>
    </w:p>
    <w:p w14:paraId="01C5A0A2"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UE</w:t>
      </w:r>
      <w:r w:rsidRPr="009A21C1">
        <w:rPr>
          <w:rFonts w:ascii="Times New Roman" w:hAnsi="Times New Roman" w:cs="Times New Roman"/>
          <w:sz w:val="24"/>
          <w:szCs w:val="24"/>
        </w:rPr>
        <w:t xml:space="preserve"> - Unia Europejska</w:t>
      </w:r>
    </w:p>
    <w:p w14:paraId="15B01130"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UG/UMiG/</w:t>
      </w:r>
      <w:r w:rsidRPr="009A21C1">
        <w:rPr>
          <w:rFonts w:ascii="Times New Roman" w:hAnsi="Times New Roman" w:cs="Times New Roman"/>
          <w:sz w:val="24"/>
          <w:szCs w:val="24"/>
        </w:rPr>
        <w:t xml:space="preserve"> – Urząd Gminy/Miasta i Gminy</w:t>
      </w:r>
    </w:p>
    <w:p w14:paraId="1E9029F8"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WBDA</w:t>
      </w:r>
      <w:r w:rsidRPr="009A21C1">
        <w:rPr>
          <w:rFonts w:ascii="Times New Roman" w:hAnsi="Times New Roman" w:cs="Times New Roman"/>
          <w:sz w:val="24"/>
          <w:szCs w:val="24"/>
        </w:rPr>
        <w:t>- Wojewódzk</w:t>
      </w:r>
      <w:r w:rsidR="00342B3C" w:rsidRPr="009A21C1">
        <w:rPr>
          <w:rFonts w:ascii="Times New Roman" w:hAnsi="Times New Roman" w:cs="Times New Roman"/>
          <w:sz w:val="24"/>
          <w:szCs w:val="24"/>
        </w:rPr>
        <w:t>a</w:t>
      </w:r>
      <w:r w:rsidRPr="009A21C1">
        <w:rPr>
          <w:rFonts w:ascii="Times New Roman" w:hAnsi="Times New Roman" w:cs="Times New Roman"/>
          <w:sz w:val="24"/>
          <w:szCs w:val="24"/>
        </w:rPr>
        <w:t xml:space="preserve"> Baz</w:t>
      </w:r>
      <w:r w:rsidR="00342B3C" w:rsidRPr="009A21C1">
        <w:rPr>
          <w:rFonts w:ascii="Times New Roman" w:hAnsi="Times New Roman" w:cs="Times New Roman"/>
          <w:sz w:val="24"/>
          <w:szCs w:val="24"/>
        </w:rPr>
        <w:t>a</w:t>
      </w:r>
      <w:r w:rsidRPr="009A21C1">
        <w:rPr>
          <w:rFonts w:ascii="Times New Roman" w:hAnsi="Times New Roman" w:cs="Times New Roman"/>
          <w:sz w:val="24"/>
          <w:szCs w:val="24"/>
        </w:rPr>
        <w:t xml:space="preserve"> Wyrobów Azbestowych </w:t>
      </w:r>
    </w:p>
    <w:p w14:paraId="1BA6DD2C" w14:textId="77777777" w:rsidR="0034513A" w:rsidRPr="009A21C1" w:rsidRDefault="0034513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WFOŚiGW</w:t>
      </w:r>
      <w:r w:rsidRPr="009A21C1">
        <w:rPr>
          <w:rFonts w:ascii="Times New Roman" w:hAnsi="Times New Roman" w:cs="Times New Roman"/>
          <w:sz w:val="24"/>
          <w:szCs w:val="24"/>
        </w:rPr>
        <w:t xml:space="preserve"> – Wojewódzki Fundusz Ochrony Środowiska i Gospodarki Wodnej</w:t>
      </w:r>
    </w:p>
    <w:p w14:paraId="6B7F9ECC"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 xml:space="preserve">WSO </w:t>
      </w:r>
      <w:r w:rsidRPr="009A21C1">
        <w:rPr>
          <w:rFonts w:ascii="Times New Roman" w:hAnsi="Times New Roman" w:cs="Times New Roman"/>
          <w:sz w:val="24"/>
          <w:szCs w:val="24"/>
        </w:rPr>
        <w:t xml:space="preserve">- Wojewódzki System Odpadowy </w:t>
      </w:r>
    </w:p>
    <w:p w14:paraId="19FBF2B2"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 xml:space="preserve">WWA </w:t>
      </w:r>
      <w:r w:rsidRPr="009A21C1">
        <w:rPr>
          <w:rFonts w:ascii="Times New Roman" w:hAnsi="Times New Roman" w:cs="Times New Roman"/>
          <w:sz w:val="24"/>
          <w:szCs w:val="24"/>
        </w:rPr>
        <w:t>- Wielopierścieniowe węglowodory aromatyczne</w:t>
      </w:r>
    </w:p>
    <w:p w14:paraId="719A506E" w14:textId="77777777" w:rsidR="00ED3B6A" w:rsidRPr="009A21C1" w:rsidRDefault="00ED3B6A" w:rsidP="00FE1392">
      <w:pPr>
        <w:spacing w:after="0"/>
        <w:ind w:left="567"/>
        <w:jc w:val="both"/>
        <w:rPr>
          <w:rFonts w:ascii="Times New Roman" w:hAnsi="Times New Roman" w:cs="Times New Roman"/>
          <w:sz w:val="24"/>
          <w:szCs w:val="24"/>
        </w:rPr>
      </w:pPr>
      <w:r w:rsidRPr="009A21C1">
        <w:rPr>
          <w:rFonts w:ascii="Times New Roman" w:hAnsi="Times New Roman" w:cs="Times New Roman"/>
          <w:b/>
          <w:sz w:val="24"/>
          <w:szCs w:val="24"/>
        </w:rPr>
        <w:t xml:space="preserve">ZODR – </w:t>
      </w:r>
      <w:r w:rsidRPr="009A21C1">
        <w:rPr>
          <w:rFonts w:ascii="Times New Roman" w:hAnsi="Times New Roman" w:cs="Times New Roman"/>
          <w:sz w:val="24"/>
          <w:szCs w:val="24"/>
        </w:rPr>
        <w:t>ZachodniopomorskiOśrodek Doradztwa Rolniczego</w:t>
      </w:r>
    </w:p>
    <w:p w14:paraId="480C8DE3" w14:textId="77777777" w:rsidR="00ED3B6A" w:rsidRPr="009A21C1" w:rsidRDefault="00ED3B6A" w:rsidP="00FE139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ZWIK</w:t>
      </w:r>
      <w:r w:rsidRPr="009A21C1">
        <w:rPr>
          <w:rFonts w:ascii="Times New Roman" w:hAnsi="Times New Roman" w:cs="Times New Roman"/>
          <w:sz w:val="24"/>
          <w:szCs w:val="24"/>
        </w:rPr>
        <w:t xml:space="preserve"> – Zakład Wodociągów i Kanalizacji</w:t>
      </w:r>
    </w:p>
    <w:p w14:paraId="24AC161B" w14:textId="77777777" w:rsidR="00AE09C6" w:rsidRPr="009A21C1" w:rsidRDefault="00AE09C6" w:rsidP="00527EB6">
      <w:pPr>
        <w:pStyle w:val="Nagwek1"/>
        <w:numPr>
          <w:ilvl w:val="0"/>
          <w:numId w:val="18"/>
        </w:numPr>
        <w:spacing w:line="276" w:lineRule="auto"/>
        <w:ind w:left="567" w:firstLine="0"/>
        <w:rPr>
          <w:szCs w:val="24"/>
        </w:rPr>
      </w:pPr>
      <w:bookmarkStart w:id="2" w:name="_Toc36027273"/>
      <w:r w:rsidRPr="009A21C1">
        <w:rPr>
          <w:szCs w:val="24"/>
        </w:rPr>
        <w:t>WSTĘP</w:t>
      </w:r>
      <w:bookmarkEnd w:id="2"/>
    </w:p>
    <w:p w14:paraId="78D8DF13" w14:textId="77777777" w:rsidR="00AE09C6" w:rsidRPr="009A21C1" w:rsidRDefault="00AE09C6" w:rsidP="00527EB6">
      <w:pPr>
        <w:pStyle w:val="Nagwek2"/>
        <w:numPr>
          <w:ilvl w:val="1"/>
          <w:numId w:val="18"/>
        </w:numPr>
        <w:spacing w:line="276" w:lineRule="auto"/>
        <w:ind w:left="567" w:firstLine="0"/>
        <w:rPr>
          <w:sz w:val="24"/>
          <w:szCs w:val="24"/>
        </w:rPr>
      </w:pPr>
      <w:bookmarkStart w:id="3" w:name="_Toc36027274"/>
      <w:r w:rsidRPr="009A21C1">
        <w:rPr>
          <w:sz w:val="24"/>
          <w:szCs w:val="24"/>
        </w:rPr>
        <w:t>PODSTAWA PRAWNA</w:t>
      </w:r>
      <w:bookmarkEnd w:id="3"/>
    </w:p>
    <w:p w14:paraId="32F2D0DE" w14:textId="77777777" w:rsidR="00051F7A" w:rsidRPr="009A21C1" w:rsidRDefault="00051F7A" w:rsidP="00FE1392">
      <w:pPr>
        <w:spacing w:after="0"/>
        <w:ind w:left="567"/>
        <w:rPr>
          <w:rFonts w:ascii="Times New Roman" w:hAnsi="Times New Roman" w:cs="Times New Roman"/>
          <w:sz w:val="24"/>
          <w:szCs w:val="24"/>
          <w:lang w:eastAsia="pl-PL"/>
        </w:rPr>
      </w:pPr>
    </w:p>
    <w:p w14:paraId="28439CF5" w14:textId="77777777" w:rsidR="00AE09C6" w:rsidRPr="009A21C1" w:rsidRDefault="00AE09C6" w:rsidP="00FE1392">
      <w:pPr>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Podstawą prawną opracowania „Programu Ochrony Środowiska dla </w:t>
      </w:r>
      <w:r w:rsidR="00C437DB" w:rsidRPr="009A21C1">
        <w:rPr>
          <w:rFonts w:ascii="Times New Roman" w:hAnsi="Times New Roman" w:cs="Times New Roman"/>
          <w:sz w:val="24"/>
          <w:szCs w:val="24"/>
        </w:rPr>
        <w:t>p</w:t>
      </w:r>
      <w:r w:rsidRPr="009A21C1">
        <w:rPr>
          <w:rFonts w:ascii="Times New Roman" w:hAnsi="Times New Roman" w:cs="Times New Roman"/>
          <w:sz w:val="24"/>
          <w:szCs w:val="24"/>
        </w:rPr>
        <w:t xml:space="preserve">owiatu </w:t>
      </w:r>
      <w:r w:rsidR="0034513A" w:rsidRPr="009A21C1">
        <w:rPr>
          <w:rFonts w:ascii="Times New Roman" w:hAnsi="Times New Roman" w:cs="Times New Roman"/>
          <w:sz w:val="24"/>
          <w:szCs w:val="24"/>
        </w:rPr>
        <w:t>świdwińskiego</w:t>
      </w:r>
      <w:r w:rsidRPr="009A21C1">
        <w:rPr>
          <w:rFonts w:ascii="Times New Roman" w:hAnsi="Times New Roman" w:cs="Times New Roman"/>
          <w:sz w:val="24"/>
          <w:szCs w:val="24"/>
        </w:rPr>
        <w:t xml:space="preserve"> na lata </w:t>
      </w:r>
      <w:r w:rsidR="00D96A9E" w:rsidRPr="009A21C1">
        <w:rPr>
          <w:rFonts w:ascii="Times New Roman" w:hAnsi="Times New Roman" w:cs="Times New Roman"/>
          <w:sz w:val="24"/>
          <w:szCs w:val="24"/>
        </w:rPr>
        <w:t>20</w:t>
      </w:r>
      <w:r w:rsidR="003D0B79" w:rsidRPr="009A21C1">
        <w:rPr>
          <w:rFonts w:ascii="Times New Roman" w:hAnsi="Times New Roman" w:cs="Times New Roman"/>
          <w:sz w:val="24"/>
          <w:szCs w:val="24"/>
        </w:rPr>
        <w:t xml:space="preserve">20 </w:t>
      </w:r>
      <w:r w:rsidR="00D96A9E" w:rsidRPr="009A21C1">
        <w:rPr>
          <w:rFonts w:ascii="Times New Roman" w:hAnsi="Times New Roman" w:cs="Times New Roman"/>
          <w:sz w:val="24"/>
          <w:szCs w:val="24"/>
        </w:rPr>
        <w:t>-20</w:t>
      </w:r>
      <w:r w:rsidR="003D0B79" w:rsidRPr="009A21C1">
        <w:rPr>
          <w:rFonts w:ascii="Times New Roman" w:hAnsi="Times New Roman" w:cs="Times New Roman"/>
          <w:sz w:val="24"/>
          <w:szCs w:val="24"/>
        </w:rPr>
        <w:t>23</w:t>
      </w:r>
      <w:r w:rsidRPr="009A21C1">
        <w:rPr>
          <w:rFonts w:ascii="Times New Roman" w:hAnsi="Times New Roman" w:cs="Times New Roman"/>
          <w:sz w:val="24"/>
          <w:szCs w:val="24"/>
        </w:rPr>
        <w:t xml:space="preserve"> z uwzględnieniem perspektywy na lata </w:t>
      </w:r>
      <w:r w:rsidR="00D96A9E" w:rsidRPr="009A21C1">
        <w:rPr>
          <w:rFonts w:ascii="Times New Roman" w:hAnsi="Times New Roman" w:cs="Times New Roman"/>
          <w:sz w:val="24"/>
          <w:szCs w:val="24"/>
        </w:rPr>
        <w:t>202</w:t>
      </w:r>
      <w:r w:rsidR="003D0B79" w:rsidRPr="009A21C1">
        <w:rPr>
          <w:rFonts w:ascii="Times New Roman" w:hAnsi="Times New Roman" w:cs="Times New Roman"/>
          <w:sz w:val="24"/>
          <w:szCs w:val="24"/>
        </w:rPr>
        <w:t xml:space="preserve">4 </w:t>
      </w:r>
      <w:r w:rsidR="00D96A9E" w:rsidRPr="009A21C1">
        <w:rPr>
          <w:rFonts w:ascii="Times New Roman" w:hAnsi="Times New Roman" w:cs="Times New Roman"/>
          <w:sz w:val="24"/>
          <w:szCs w:val="24"/>
        </w:rPr>
        <w:t>-202</w:t>
      </w:r>
      <w:r w:rsidR="003D0B79" w:rsidRPr="009A21C1">
        <w:rPr>
          <w:rFonts w:ascii="Times New Roman" w:hAnsi="Times New Roman" w:cs="Times New Roman"/>
          <w:sz w:val="24"/>
          <w:szCs w:val="24"/>
        </w:rPr>
        <w:t>7</w:t>
      </w:r>
      <w:r w:rsidRPr="009A21C1">
        <w:rPr>
          <w:rFonts w:ascii="Times New Roman" w:hAnsi="Times New Roman" w:cs="Times New Roman"/>
          <w:sz w:val="24"/>
          <w:szCs w:val="24"/>
        </w:rPr>
        <w:t xml:space="preserve">” (POŚ) jest art. 17 ust. 1 </w:t>
      </w:r>
      <w:r w:rsidR="00587AB4" w:rsidRPr="009A21C1">
        <w:rPr>
          <w:rFonts w:ascii="Times New Roman" w:hAnsi="Times New Roman" w:cs="Times New Roman"/>
          <w:sz w:val="24"/>
          <w:szCs w:val="24"/>
        </w:rPr>
        <w:t>ustawy</w:t>
      </w:r>
      <w:r w:rsidRPr="009A21C1">
        <w:rPr>
          <w:rFonts w:ascii="Times New Roman" w:hAnsi="Times New Roman" w:cs="Times New Roman"/>
          <w:sz w:val="24"/>
          <w:szCs w:val="24"/>
        </w:rPr>
        <w:t xml:space="preserve">z dnia 27 kwietnia 2001 r. Prawo ochrony środowiska (tekst jednolity: </w:t>
      </w:r>
      <w:r w:rsidR="003D0B79" w:rsidRPr="009A21C1">
        <w:rPr>
          <w:rFonts w:ascii="Times New Roman" w:hAnsi="Times New Roman" w:cs="Times New Roman"/>
          <w:sz w:val="24"/>
          <w:szCs w:val="24"/>
        </w:rPr>
        <w:t>: 201</w:t>
      </w:r>
      <w:r w:rsidR="001D74FC">
        <w:rPr>
          <w:rFonts w:ascii="Times New Roman" w:hAnsi="Times New Roman" w:cs="Times New Roman"/>
          <w:sz w:val="24"/>
          <w:szCs w:val="24"/>
        </w:rPr>
        <w:t>9</w:t>
      </w:r>
      <w:r w:rsidR="003D0B79" w:rsidRPr="009A21C1">
        <w:rPr>
          <w:rFonts w:ascii="Times New Roman" w:hAnsi="Times New Roman" w:cs="Times New Roman"/>
          <w:sz w:val="24"/>
          <w:szCs w:val="24"/>
        </w:rPr>
        <w:t xml:space="preserve"> r., poz. </w:t>
      </w:r>
      <w:r w:rsidR="001D74FC">
        <w:rPr>
          <w:rFonts w:ascii="Times New Roman" w:hAnsi="Times New Roman" w:cs="Times New Roman"/>
          <w:sz w:val="24"/>
          <w:szCs w:val="24"/>
        </w:rPr>
        <w:t>1396</w:t>
      </w:r>
      <w:r w:rsidR="003D0B79" w:rsidRPr="009A21C1">
        <w:rPr>
          <w:rFonts w:ascii="Times New Roman" w:hAnsi="Times New Roman" w:cs="Times New Roman"/>
          <w:sz w:val="24"/>
          <w:szCs w:val="24"/>
        </w:rPr>
        <w:t xml:space="preserve"> ze zm</w:t>
      </w:r>
      <w:r w:rsidRPr="009A21C1">
        <w:rPr>
          <w:rFonts w:ascii="Times New Roman" w:hAnsi="Times New Roman" w:cs="Times New Roman"/>
          <w:sz w:val="24"/>
          <w:szCs w:val="24"/>
        </w:rPr>
        <w:t>.), który nakłada na samorząd powiatu obowiązek sporządze</w:t>
      </w:r>
      <w:r w:rsidR="008E6C27" w:rsidRPr="009A21C1">
        <w:rPr>
          <w:rFonts w:ascii="Times New Roman" w:hAnsi="Times New Roman" w:cs="Times New Roman"/>
          <w:sz w:val="24"/>
          <w:szCs w:val="24"/>
        </w:rPr>
        <w:t>nia programu ochrony środowiska</w:t>
      </w:r>
      <w:r w:rsidRPr="009A21C1">
        <w:rPr>
          <w:rFonts w:ascii="Times New Roman" w:hAnsi="Times New Roman" w:cs="Times New Roman"/>
          <w:sz w:val="24"/>
          <w:szCs w:val="24"/>
        </w:rPr>
        <w:t xml:space="preserve">. Po zaopiniowaniu przez Zarząd Województwa program uchwalany jest przez Radę Powiatu. POŚ </w:t>
      </w:r>
      <w:r w:rsidR="00760ABA" w:rsidRPr="009A21C1">
        <w:rPr>
          <w:rFonts w:ascii="Times New Roman" w:hAnsi="Times New Roman" w:cs="Times New Roman"/>
          <w:sz w:val="24"/>
          <w:szCs w:val="24"/>
        </w:rPr>
        <w:t>jest</w:t>
      </w:r>
      <w:r w:rsidRPr="009A21C1">
        <w:rPr>
          <w:rFonts w:ascii="Times New Roman" w:hAnsi="Times New Roman" w:cs="Times New Roman"/>
          <w:sz w:val="24"/>
          <w:szCs w:val="24"/>
        </w:rPr>
        <w:t xml:space="preserve"> zgodny z </w:t>
      </w:r>
      <w:r w:rsidR="003F31B7" w:rsidRPr="009A21C1">
        <w:rPr>
          <w:rFonts w:ascii="Times New Roman" w:hAnsi="Times New Roman" w:cs="Times New Roman"/>
          <w:sz w:val="24"/>
          <w:szCs w:val="24"/>
        </w:rPr>
        <w:t>Programem ochrony środowiska województwa zachodniopomorskiego na lata 2016 - 2020 z perspektywą do 2024</w:t>
      </w:r>
      <w:r w:rsidR="00855E15" w:rsidRPr="009A21C1">
        <w:rPr>
          <w:rFonts w:ascii="Times New Roman" w:hAnsi="Times New Roman" w:cs="Times New Roman"/>
          <w:sz w:val="24"/>
          <w:szCs w:val="24"/>
        </w:rPr>
        <w:t>oraz ustawą z dnia 6 gr</w:t>
      </w:r>
      <w:r w:rsidR="003F31B7" w:rsidRPr="009A21C1">
        <w:rPr>
          <w:rFonts w:ascii="Times New Roman" w:hAnsi="Times New Roman" w:cs="Times New Roman"/>
          <w:sz w:val="24"/>
          <w:szCs w:val="24"/>
        </w:rPr>
        <w:t>udnia 2006 r. (tekst jednolity Dz. U. z 2017 r. poz. 1376, 1475.</w:t>
      </w:r>
      <w:r w:rsidR="00855E15" w:rsidRPr="009A21C1">
        <w:rPr>
          <w:rFonts w:ascii="Times New Roman" w:hAnsi="Times New Roman" w:cs="Times New Roman"/>
          <w:sz w:val="24"/>
          <w:szCs w:val="24"/>
        </w:rPr>
        <w:t>)</w:t>
      </w:r>
      <w:r w:rsidR="00FE1392" w:rsidRPr="009A21C1">
        <w:rPr>
          <w:rFonts w:ascii="Times New Roman" w:hAnsi="Times New Roman" w:cs="Times New Roman"/>
          <w:sz w:val="24"/>
          <w:szCs w:val="24"/>
        </w:rPr>
        <w:br/>
      </w:r>
      <w:r w:rsidR="00855E15" w:rsidRPr="009A21C1">
        <w:rPr>
          <w:rFonts w:ascii="Times New Roman" w:hAnsi="Times New Roman" w:cs="Times New Roman"/>
          <w:sz w:val="24"/>
          <w:szCs w:val="24"/>
        </w:rPr>
        <w:t xml:space="preserve">o zasadach prowadzenia polityki rozwoju, Strategią </w:t>
      </w:r>
      <w:r w:rsidR="00620DC1">
        <w:rPr>
          <w:rFonts w:ascii="Times New Roman" w:hAnsi="Times New Roman" w:cs="Times New Roman"/>
          <w:sz w:val="24"/>
          <w:szCs w:val="24"/>
        </w:rPr>
        <w:t>r</w:t>
      </w:r>
      <w:r w:rsidR="00855E15" w:rsidRPr="009A21C1">
        <w:rPr>
          <w:rFonts w:ascii="Times New Roman" w:hAnsi="Times New Roman" w:cs="Times New Roman"/>
          <w:sz w:val="24"/>
          <w:szCs w:val="24"/>
        </w:rPr>
        <w:t xml:space="preserve">ozwoju </w:t>
      </w:r>
      <w:r w:rsidR="00620DC1">
        <w:rPr>
          <w:rFonts w:ascii="Times New Roman" w:hAnsi="Times New Roman" w:cs="Times New Roman"/>
          <w:sz w:val="24"/>
          <w:szCs w:val="24"/>
        </w:rPr>
        <w:t>p</w:t>
      </w:r>
      <w:r w:rsidR="00855E15" w:rsidRPr="009A21C1">
        <w:rPr>
          <w:rFonts w:ascii="Times New Roman" w:hAnsi="Times New Roman" w:cs="Times New Roman"/>
          <w:sz w:val="24"/>
          <w:szCs w:val="24"/>
        </w:rPr>
        <w:t xml:space="preserve">owiatu </w:t>
      </w:r>
      <w:r w:rsidR="00620DC1">
        <w:rPr>
          <w:rFonts w:ascii="Times New Roman" w:hAnsi="Times New Roman" w:cs="Times New Roman"/>
          <w:sz w:val="24"/>
          <w:szCs w:val="24"/>
        </w:rPr>
        <w:t>ś</w:t>
      </w:r>
      <w:r w:rsidR="0034513A" w:rsidRPr="009A21C1">
        <w:rPr>
          <w:rFonts w:ascii="Times New Roman" w:hAnsi="Times New Roman" w:cs="Times New Roman"/>
          <w:sz w:val="24"/>
          <w:szCs w:val="24"/>
        </w:rPr>
        <w:t>widwińskiego</w:t>
      </w:r>
      <w:r w:rsidR="00ED5CC1" w:rsidRPr="009A21C1">
        <w:rPr>
          <w:rFonts w:ascii="Times New Roman" w:hAnsi="Times New Roman" w:cs="Times New Roman"/>
          <w:sz w:val="24"/>
          <w:szCs w:val="24"/>
        </w:rPr>
        <w:t xml:space="preserve"> na </w:t>
      </w:r>
      <w:r w:rsidR="00DA507B" w:rsidRPr="009A21C1">
        <w:rPr>
          <w:rFonts w:ascii="Times New Roman" w:hAnsi="Times New Roman" w:cs="Times New Roman"/>
          <w:sz w:val="24"/>
          <w:szCs w:val="24"/>
        </w:rPr>
        <w:t>lata 2014-2022 z perspektywą na lata 2023-2027</w:t>
      </w:r>
      <w:r w:rsidRPr="009A21C1">
        <w:rPr>
          <w:rFonts w:ascii="Times New Roman" w:hAnsi="Times New Roman" w:cs="Times New Roman"/>
          <w:sz w:val="24"/>
          <w:szCs w:val="24"/>
        </w:rPr>
        <w:t xml:space="preserve">i przenosi cele zawarte w tym </w:t>
      </w:r>
      <w:r w:rsidR="00760ABA" w:rsidRPr="009A21C1">
        <w:rPr>
          <w:rFonts w:ascii="Times New Roman" w:hAnsi="Times New Roman" w:cs="Times New Roman"/>
          <w:sz w:val="24"/>
          <w:szCs w:val="24"/>
        </w:rPr>
        <w:t>programie</w:t>
      </w:r>
      <w:r w:rsidRPr="009A21C1">
        <w:rPr>
          <w:rFonts w:ascii="Times New Roman" w:hAnsi="Times New Roman" w:cs="Times New Roman"/>
          <w:sz w:val="24"/>
          <w:szCs w:val="24"/>
        </w:rPr>
        <w:t xml:space="preserve"> na poziom powiatu.</w:t>
      </w:r>
      <w:r w:rsidR="00EB5109" w:rsidRPr="009A21C1">
        <w:rPr>
          <w:rFonts w:ascii="Times New Roman" w:hAnsi="Times New Roman" w:cs="Times New Roman"/>
          <w:sz w:val="24"/>
          <w:szCs w:val="24"/>
        </w:rPr>
        <w:t xml:space="preserve">W programie uwzględnione zostały wymagania także innych dokumentów strategicznych wyższego szczebla (wojewódzkich i krajowych), określono rodzaj </w:t>
      </w:r>
      <w:r w:rsidR="00FE1392" w:rsidRPr="009A21C1">
        <w:rPr>
          <w:rFonts w:ascii="Times New Roman" w:hAnsi="Times New Roman" w:cs="Times New Roman"/>
          <w:sz w:val="24"/>
          <w:szCs w:val="24"/>
        </w:rPr>
        <w:br/>
      </w:r>
      <w:r w:rsidR="00EB5109" w:rsidRPr="009A21C1">
        <w:rPr>
          <w:rFonts w:ascii="Times New Roman" w:hAnsi="Times New Roman" w:cs="Times New Roman"/>
          <w:sz w:val="24"/>
          <w:szCs w:val="24"/>
        </w:rPr>
        <w:t xml:space="preserve">i harmonogram działańproekologicznych, środki niezbędne do osiągnięcia celów, w tym mechanizmy prawno - ekonomiczne i środki finansowe. </w:t>
      </w:r>
      <w:r w:rsidR="00DA507B" w:rsidRPr="009A21C1">
        <w:rPr>
          <w:rFonts w:ascii="Times New Roman" w:hAnsi="Times New Roman" w:cs="Times New Roman"/>
          <w:sz w:val="24"/>
          <w:szCs w:val="24"/>
        </w:rPr>
        <w:t xml:space="preserve">Jednocześnie program uwzględnia </w:t>
      </w:r>
      <w:r w:rsidRPr="009A21C1">
        <w:rPr>
          <w:rFonts w:ascii="Times New Roman" w:hAnsi="Times New Roman" w:cs="Times New Roman"/>
          <w:sz w:val="24"/>
          <w:szCs w:val="24"/>
        </w:rPr>
        <w:t>problemy ekologiczne występujące w powiecie.</w:t>
      </w:r>
    </w:p>
    <w:p w14:paraId="44E92158" w14:textId="77777777" w:rsidR="00AE09C6" w:rsidRPr="009A21C1" w:rsidRDefault="00AE09C6" w:rsidP="00527EB6">
      <w:pPr>
        <w:pStyle w:val="Nagwek2"/>
        <w:numPr>
          <w:ilvl w:val="1"/>
          <w:numId w:val="18"/>
        </w:numPr>
        <w:spacing w:line="276" w:lineRule="auto"/>
        <w:ind w:left="567" w:firstLine="0"/>
        <w:rPr>
          <w:sz w:val="24"/>
          <w:szCs w:val="24"/>
        </w:rPr>
      </w:pPr>
      <w:bookmarkStart w:id="4" w:name="_Toc36027275"/>
      <w:r w:rsidRPr="009A21C1">
        <w:rPr>
          <w:sz w:val="24"/>
          <w:szCs w:val="24"/>
        </w:rPr>
        <w:t>CEL PRZYGOTOWANIA AKTUALIZACJI PROGRAMU</w:t>
      </w:r>
      <w:bookmarkEnd w:id="4"/>
    </w:p>
    <w:p w14:paraId="3EB10B9B" w14:textId="77777777" w:rsidR="008E6C27" w:rsidRPr="009A21C1" w:rsidRDefault="008E6C27" w:rsidP="00FE1392">
      <w:pPr>
        <w:ind w:left="567" w:hanging="283"/>
        <w:contextualSpacing/>
        <w:rPr>
          <w:rFonts w:ascii="Times New Roman" w:hAnsi="Times New Roman" w:cs="Times New Roman"/>
          <w:sz w:val="24"/>
          <w:szCs w:val="24"/>
        </w:rPr>
      </w:pPr>
    </w:p>
    <w:p w14:paraId="2916FC99" w14:textId="77777777" w:rsidR="005E0AD9" w:rsidRPr="009A21C1" w:rsidRDefault="00EB5109" w:rsidP="009C0A77">
      <w:pPr>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 xml:space="preserve">Celem aktualizacji Programu jest przedstawienie wytycznych do racjonalnych działań programowych na dalsze lata i poprawa stanu środowiska przyrodniczego </w:t>
      </w:r>
      <w:r w:rsidR="00620DC1">
        <w:rPr>
          <w:rFonts w:ascii="Times New Roman" w:hAnsi="Times New Roman" w:cs="Times New Roman"/>
          <w:sz w:val="24"/>
          <w:szCs w:val="24"/>
        </w:rPr>
        <w:t>p</w:t>
      </w:r>
      <w:r w:rsidRPr="009A21C1">
        <w:rPr>
          <w:rFonts w:ascii="Times New Roman" w:hAnsi="Times New Roman" w:cs="Times New Roman"/>
          <w:sz w:val="24"/>
          <w:szCs w:val="24"/>
        </w:rPr>
        <w:t xml:space="preserve">owiatu </w:t>
      </w:r>
      <w:r w:rsidR="00620DC1">
        <w:rPr>
          <w:rFonts w:ascii="Times New Roman" w:hAnsi="Times New Roman" w:cs="Times New Roman"/>
          <w:sz w:val="24"/>
          <w:szCs w:val="24"/>
        </w:rPr>
        <w:t>ś</w:t>
      </w:r>
      <w:r w:rsidRPr="009A21C1">
        <w:rPr>
          <w:rFonts w:ascii="Times New Roman" w:hAnsi="Times New Roman" w:cs="Times New Roman"/>
          <w:sz w:val="24"/>
          <w:szCs w:val="24"/>
        </w:rPr>
        <w:t xml:space="preserve">widwińskiego. Zawarte w nim rozwiązania organizacyjne oraz logistyczno - techniczne przyczynią się do właściwego, zgodnego z zasadą zrównoważonego rozwoju gospodarowania </w:t>
      </w:r>
      <w:r w:rsidRPr="009A21C1">
        <w:rPr>
          <w:rFonts w:ascii="Times New Roman" w:hAnsi="Times New Roman" w:cs="Times New Roman"/>
          <w:sz w:val="24"/>
          <w:szCs w:val="24"/>
        </w:rPr>
        <w:lastRenderedPageBreak/>
        <w:t>zasobami przyrodniczymi. W programie uwzględniona jest</w:t>
      </w:r>
      <w:r w:rsidR="00AE09C6" w:rsidRPr="009A21C1">
        <w:rPr>
          <w:rFonts w:ascii="Times New Roman" w:hAnsi="Times New Roman" w:cs="Times New Roman"/>
          <w:sz w:val="24"/>
          <w:szCs w:val="24"/>
        </w:rPr>
        <w:t xml:space="preserve"> realizacja założeń dokumentów strategicznych kraju ze szczególnym uwzględnieniem </w:t>
      </w:r>
      <w:r w:rsidR="00ED5CC1" w:rsidRPr="009A21C1">
        <w:rPr>
          <w:rFonts w:ascii="Times New Roman" w:hAnsi="Times New Roman" w:cs="Times New Roman"/>
          <w:sz w:val="24"/>
          <w:szCs w:val="24"/>
        </w:rPr>
        <w:t>celów</w:t>
      </w:r>
      <w:r w:rsidR="00FF7215">
        <w:rPr>
          <w:rFonts w:ascii="Times New Roman" w:hAnsi="Times New Roman" w:cs="Times New Roman"/>
          <w:sz w:val="24"/>
          <w:szCs w:val="24"/>
        </w:rPr>
        <w:t xml:space="preserve"> </w:t>
      </w:r>
      <w:r w:rsidR="00760ABA" w:rsidRPr="009A21C1">
        <w:rPr>
          <w:rFonts w:ascii="Times New Roman" w:hAnsi="Times New Roman" w:cs="Times New Roman"/>
          <w:sz w:val="24"/>
          <w:szCs w:val="24"/>
        </w:rPr>
        <w:t>zawart</w:t>
      </w:r>
      <w:r w:rsidR="00ED5CC1" w:rsidRPr="009A21C1">
        <w:rPr>
          <w:rFonts w:ascii="Times New Roman" w:hAnsi="Times New Roman" w:cs="Times New Roman"/>
          <w:sz w:val="24"/>
          <w:szCs w:val="24"/>
        </w:rPr>
        <w:t>ych</w:t>
      </w:r>
      <w:r w:rsidR="00760ABA" w:rsidRPr="009A21C1">
        <w:rPr>
          <w:rFonts w:ascii="Times New Roman" w:hAnsi="Times New Roman" w:cs="Times New Roman"/>
          <w:sz w:val="24"/>
          <w:szCs w:val="24"/>
        </w:rPr>
        <w:t xml:space="preserve"> w strategiach, programach i dokumentach programowych o których mowa w ustawie z dnia 6 grudnia 2006 r. o zasadach prowadzenia polityki rozwoju. </w:t>
      </w:r>
      <w:r w:rsidR="00D361CC" w:rsidRPr="009A21C1">
        <w:rPr>
          <w:rFonts w:ascii="Times New Roman" w:hAnsi="Times New Roman" w:cs="Times New Roman"/>
          <w:sz w:val="24"/>
          <w:szCs w:val="24"/>
        </w:rPr>
        <w:t>Ważnym zagadnieniem</w:t>
      </w:r>
      <w:r w:rsidR="00760ABA" w:rsidRPr="009A21C1">
        <w:rPr>
          <w:rFonts w:ascii="Times New Roman" w:hAnsi="Times New Roman" w:cs="Times New Roman"/>
          <w:sz w:val="24"/>
          <w:szCs w:val="24"/>
        </w:rPr>
        <w:t xml:space="preserve"> jest skoordynowanie</w:t>
      </w:r>
      <w:r w:rsidR="009D032B" w:rsidRPr="009A21C1">
        <w:rPr>
          <w:rFonts w:ascii="Times New Roman" w:hAnsi="Times New Roman" w:cs="Times New Roman"/>
          <w:sz w:val="24"/>
          <w:szCs w:val="24"/>
        </w:rPr>
        <w:br/>
      </w:r>
      <w:r w:rsidR="00AE09C6" w:rsidRPr="009A21C1">
        <w:rPr>
          <w:rFonts w:ascii="Times New Roman" w:hAnsi="Times New Roman" w:cs="Times New Roman"/>
          <w:sz w:val="24"/>
          <w:szCs w:val="24"/>
        </w:rPr>
        <w:t>z administracją rządową, samorządową oraz przedsiębiorcami i społeczeństwem działań, zaplanowanych w programie. W</w:t>
      </w:r>
      <w:r w:rsidR="00D361CC" w:rsidRPr="009A21C1">
        <w:rPr>
          <w:rFonts w:ascii="Times New Roman" w:hAnsi="Times New Roman" w:cs="Times New Roman"/>
          <w:sz w:val="24"/>
          <w:szCs w:val="24"/>
        </w:rPr>
        <w:t>iąże się to z</w:t>
      </w:r>
      <w:r w:rsidR="00AE09C6" w:rsidRPr="009A21C1">
        <w:rPr>
          <w:rFonts w:ascii="Times New Roman" w:hAnsi="Times New Roman" w:cs="Times New Roman"/>
          <w:sz w:val="24"/>
          <w:szCs w:val="24"/>
        </w:rPr>
        <w:t xml:space="preserve"> uspołecznienie</w:t>
      </w:r>
      <w:r w:rsidR="00D361CC" w:rsidRPr="009A21C1">
        <w:rPr>
          <w:rFonts w:ascii="Times New Roman" w:hAnsi="Times New Roman" w:cs="Times New Roman"/>
          <w:sz w:val="24"/>
          <w:szCs w:val="24"/>
        </w:rPr>
        <w:t>m</w:t>
      </w:r>
      <w:r w:rsidR="00AE09C6" w:rsidRPr="009A21C1">
        <w:rPr>
          <w:rFonts w:ascii="Times New Roman" w:hAnsi="Times New Roman" w:cs="Times New Roman"/>
          <w:sz w:val="24"/>
          <w:szCs w:val="24"/>
        </w:rPr>
        <w:t xml:space="preserve"> procesu tworzenia programu, </w:t>
      </w:r>
      <w:r w:rsidR="008E6C27" w:rsidRPr="009A21C1">
        <w:rPr>
          <w:rFonts w:ascii="Times New Roman" w:hAnsi="Times New Roman" w:cs="Times New Roman"/>
          <w:sz w:val="24"/>
          <w:szCs w:val="24"/>
        </w:rPr>
        <w:br/>
      </w:r>
      <w:r w:rsidR="00AE09C6" w:rsidRPr="009A21C1">
        <w:rPr>
          <w:rFonts w:ascii="Times New Roman" w:hAnsi="Times New Roman" w:cs="Times New Roman"/>
          <w:sz w:val="24"/>
          <w:szCs w:val="24"/>
        </w:rPr>
        <w:t xml:space="preserve">a następnie jego realizacjii wdrażania. Kolejnym celem jest zapewnienie efektywnego </w:t>
      </w:r>
      <w:r w:rsidR="009D032B" w:rsidRPr="009A21C1">
        <w:rPr>
          <w:rFonts w:ascii="Times New Roman" w:hAnsi="Times New Roman" w:cs="Times New Roman"/>
          <w:sz w:val="24"/>
          <w:szCs w:val="24"/>
        </w:rPr>
        <w:br/>
      </w:r>
      <w:r w:rsidR="00AE09C6" w:rsidRPr="009A21C1">
        <w:rPr>
          <w:rFonts w:ascii="Times New Roman" w:hAnsi="Times New Roman" w:cs="Times New Roman"/>
          <w:sz w:val="24"/>
          <w:szCs w:val="24"/>
        </w:rPr>
        <w:t xml:space="preserve">i sprawnego wykorzystania środków finansowych na działania wskazanew programie oraz umożliwienie i wspieranie pozyskiwania środków przez </w:t>
      </w:r>
      <w:r w:rsidR="00260D80" w:rsidRPr="009A21C1">
        <w:rPr>
          <w:rFonts w:ascii="Times New Roman" w:hAnsi="Times New Roman" w:cs="Times New Roman"/>
          <w:sz w:val="24"/>
          <w:szCs w:val="24"/>
        </w:rPr>
        <w:t xml:space="preserve">gminne </w:t>
      </w:r>
      <w:r w:rsidR="00AE09C6" w:rsidRPr="009A21C1">
        <w:rPr>
          <w:rFonts w:ascii="Times New Roman" w:hAnsi="Times New Roman" w:cs="Times New Roman"/>
          <w:sz w:val="24"/>
          <w:szCs w:val="24"/>
        </w:rPr>
        <w:t xml:space="preserve">jednostki samorządowe na realizację określonych zadań środowiskowych. </w:t>
      </w:r>
      <w:r w:rsidR="00260D80" w:rsidRPr="009A21C1">
        <w:rPr>
          <w:rFonts w:ascii="Times New Roman" w:hAnsi="Times New Roman" w:cs="Times New Roman"/>
          <w:sz w:val="24"/>
          <w:szCs w:val="24"/>
        </w:rPr>
        <w:t>Nakreślone zostało</w:t>
      </w:r>
      <w:r w:rsidR="00AE09C6" w:rsidRPr="009A21C1">
        <w:rPr>
          <w:rFonts w:ascii="Times New Roman" w:hAnsi="Times New Roman" w:cs="Times New Roman"/>
          <w:sz w:val="24"/>
          <w:szCs w:val="24"/>
        </w:rPr>
        <w:t xml:space="preserve"> dążenie do sukcesywnej poprawy stanu środowiska w powiecie oraz ograniczenie negatywnego wpływu źródeł zanieczyszczeń na środowisko, ochronę i rozwój walorów środowiska oraz racjonalne gospodarowanie jego zasobami.</w:t>
      </w:r>
    </w:p>
    <w:p w14:paraId="71E53167" w14:textId="77777777" w:rsidR="000E4660" w:rsidRPr="009A21C1" w:rsidRDefault="00260D80" w:rsidP="009C0A77">
      <w:pPr>
        <w:spacing w:after="0"/>
        <w:ind w:left="567"/>
        <w:rPr>
          <w:rFonts w:ascii="Times New Roman" w:hAnsi="Times New Roman" w:cs="Times New Roman"/>
          <w:sz w:val="24"/>
          <w:szCs w:val="24"/>
        </w:rPr>
      </w:pPr>
      <w:r w:rsidRPr="009A21C1">
        <w:rPr>
          <w:rFonts w:ascii="Times New Roman" w:hAnsi="Times New Roman" w:cs="Times New Roman"/>
          <w:sz w:val="24"/>
          <w:szCs w:val="24"/>
        </w:rPr>
        <w:t xml:space="preserve">Głównym </w:t>
      </w:r>
      <w:r w:rsidR="000E4660" w:rsidRPr="009A21C1">
        <w:rPr>
          <w:rFonts w:ascii="Times New Roman" w:hAnsi="Times New Roman" w:cs="Times New Roman"/>
          <w:sz w:val="24"/>
          <w:szCs w:val="24"/>
        </w:rPr>
        <w:t xml:space="preserve">celem </w:t>
      </w:r>
      <w:r w:rsidR="008E6C27" w:rsidRPr="009A21C1">
        <w:rPr>
          <w:rFonts w:ascii="Times New Roman" w:hAnsi="Times New Roman" w:cs="Times New Roman"/>
          <w:sz w:val="24"/>
          <w:szCs w:val="24"/>
        </w:rPr>
        <w:t xml:space="preserve">opracowania </w:t>
      </w:r>
      <w:r w:rsidRPr="009A21C1">
        <w:rPr>
          <w:rFonts w:ascii="Times New Roman" w:hAnsi="Times New Roman" w:cs="Times New Roman"/>
          <w:sz w:val="24"/>
          <w:szCs w:val="24"/>
        </w:rPr>
        <w:t>programu</w:t>
      </w:r>
      <w:r w:rsidR="000E4660" w:rsidRPr="009A21C1">
        <w:rPr>
          <w:rFonts w:ascii="Times New Roman" w:hAnsi="Times New Roman" w:cs="Times New Roman"/>
          <w:sz w:val="24"/>
          <w:szCs w:val="24"/>
        </w:rPr>
        <w:t xml:space="preserve"> jest przede wszystkim:</w:t>
      </w:r>
    </w:p>
    <w:p w14:paraId="00A522A0" w14:textId="77777777" w:rsidR="000E4660" w:rsidRPr="009A21C1" w:rsidRDefault="000E4660" w:rsidP="00527EB6">
      <w:pPr>
        <w:pStyle w:val="Akapitzlist"/>
        <w:numPr>
          <w:ilvl w:val="0"/>
          <w:numId w:val="1"/>
        </w:numPr>
        <w:spacing w:after="0"/>
        <w:ind w:left="567" w:firstLine="0"/>
        <w:contextualSpacing w:val="0"/>
        <w:rPr>
          <w:rFonts w:ascii="Times New Roman" w:hAnsi="Times New Roman" w:cs="Times New Roman"/>
          <w:sz w:val="24"/>
          <w:szCs w:val="24"/>
        </w:rPr>
      </w:pPr>
      <w:r w:rsidRPr="009A21C1">
        <w:rPr>
          <w:rFonts w:ascii="Times New Roman" w:hAnsi="Times New Roman" w:cs="Times New Roman"/>
          <w:sz w:val="24"/>
          <w:szCs w:val="24"/>
        </w:rPr>
        <w:t>weryfikacja priorytetów ekologicznych,</w:t>
      </w:r>
    </w:p>
    <w:p w14:paraId="5A2DFE4F" w14:textId="77777777" w:rsidR="000E4660" w:rsidRPr="009A21C1" w:rsidRDefault="000E4660" w:rsidP="00527EB6">
      <w:pPr>
        <w:pStyle w:val="Akapitzlist"/>
        <w:numPr>
          <w:ilvl w:val="0"/>
          <w:numId w:val="1"/>
        </w:numPr>
        <w:spacing w:after="0"/>
        <w:ind w:left="567" w:firstLine="0"/>
        <w:contextualSpacing w:val="0"/>
        <w:rPr>
          <w:rFonts w:ascii="Times New Roman" w:hAnsi="Times New Roman" w:cs="Times New Roman"/>
          <w:sz w:val="24"/>
          <w:szCs w:val="24"/>
        </w:rPr>
      </w:pPr>
      <w:r w:rsidRPr="009A21C1">
        <w:rPr>
          <w:rFonts w:ascii="Times New Roman" w:hAnsi="Times New Roman" w:cs="Times New Roman"/>
          <w:sz w:val="24"/>
          <w:szCs w:val="24"/>
        </w:rPr>
        <w:t>weryfikacja długookresowych celów ekologicznych i kierunków działań,</w:t>
      </w:r>
    </w:p>
    <w:p w14:paraId="318200A8" w14:textId="77777777" w:rsidR="00AE09C6" w:rsidRPr="009A21C1" w:rsidRDefault="000E4660" w:rsidP="00527EB6">
      <w:pPr>
        <w:pStyle w:val="Akapitzlist"/>
        <w:numPr>
          <w:ilvl w:val="0"/>
          <w:numId w:val="1"/>
        </w:numPr>
        <w:spacing w:after="0"/>
        <w:ind w:left="567" w:firstLine="0"/>
        <w:contextualSpacing w:val="0"/>
        <w:rPr>
          <w:rFonts w:ascii="Times New Roman" w:hAnsi="Times New Roman" w:cs="Times New Roman"/>
          <w:sz w:val="24"/>
          <w:szCs w:val="24"/>
        </w:rPr>
      </w:pPr>
      <w:r w:rsidRPr="009A21C1">
        <w:rPr>
          <w:rFonts w:ascii="Times New Roman" w:hAnsi="Times New Roman" w:cs="Times New Roman"/>
          <w:sz w:val="24"/>
          <w:szCs w:val="24"/>
        </w:rPr>
        <w:t xml:space="preserve">opracowanie planu operacyjnego na lata </w:t>
      </w:r>
      <w:r w:rsidR="00D96A9E" w:rsidRPr="009A21C1">
        <w:rPr>
          <w:rFonts w:ascii="Times New Roman" w:hAnsi="Times New Roman" w:cs="Times New Roman"/>
          <w:sz w:val="24"/>
          <w:szCs w:val="24"/>
        </w:rPr>
        <w:t>20</w:t>
      </w:r>
      <w:r w:rsidR="00260D80" w:rsidRPr="009A21C1">
        <w:rPr>
          <w:rFonts w:ascii="Times New Roman" w:hAnsi="Times New Roman" w:cs="Times New Roman"/>
          <w:sz w:val="24"/>
          <w:szCs w:val="24"/>
        </w:rPr>
        <w:t>20</w:t>
      </w:r>
      <w:r w:rsidR="00D96A9E" w:rsidRPr="009A21C1">
        <w:rPr>
          <w:rFonts w:ascii="Times New Roman" w:hAnsi="Times New Roman" w:cs="Times New Roman"/>
          <w:sz w:val="24"/>
          <w:szCs w:val="24"/>
        </w:rPr>
        <w:t>-20</w:t>
      </w:r>
      <w:r w:rsidR="00260D80" w:rsidRPr="009A21C1">
        <w:rPr>
          <w:rFonts w:ascii="Times New Roman" w:hAnsi="Times New Roman" w:cs="Times New Roman"/>
          <w:sz w:val="24"/>
          <w:szCs w:val="24"/>
        </w:rPr>
        <w:t>23</w:t>
      </w:r>
      <w:r w:rsidRPr="009A21C1">
        <w:rPr>
          <w:rFonts w:ascii="Times New Roman" w:hAnsi="Times New Roman" w:cs="Times New Roman"/>
          <w:sz w:val="24"/>
          <w:szCs w:val="24"/>
        </w:rPr>
        <w:t>.</w:t>
      </w:r>
    </w:p>
    <w:p w14:paraId="635FF7CF" w14:textId="77777777" w:rsidR="00AE09C6" w:rsidRPr="009A21C1" w:rsidRDefault="00AE09C6" w:rsidP="009C0A77">
      <w:pPr>
        <w:pStyle w:val="Akapitzlist"/>
        <w:spacing w:after="0" w:line="240" w:lineRule="auto"/>
        <w:ind w:left="567"/>
        <w:jc w:val="both"/>
        <w:rPr>
          <w:rFonts w:ascii="Times New Roman" w:hAnsi="Times New Roman" w:cs="Times New Roman"/>
          <w:sz w:val="24"/>
          <w:szCs w:val="24"/>
        </w:rPr>
      </w:pPr>
    </w:p>
    <w:p w14:paraId="73B2A4AD" w14:textId="77777777" w:rsidR="00AE09C6" w:rsidRPr="009A21C1" w:rsidRDefault="00AE09C6" w:rsidP="00527EB6">
      <w:pPr>
        <w:pStyle w:val="Nagwek2"/>
        <w:numPr>
          <w:ilvl w:val="1"/>
          <w:numId w:val="18"/>
        </w:numPr>
        <w:spacing w:after="100" w:afterAutospacing="1" w:line="276" w:lineRule="auto"/>
        <w:ind w:left="567" w:firstLine="0"/>
        <w:rPr>
          <w:sz w:val="24"/>
          <w:szCs w:val="24"/>
        </w:rPr>
      </w:pPr>
      <w:bookmarkStart w:id="5" w:name="_Toc36027276"/>
      <w:r w:rsidRPr="009A21C1">
        <w:rPr>
          <w:sz w:val="24"/>
          <w:szCs w:val="24"/>
        </w:rPr>
        <w:t>OKRES OBJĘTY OPRACOWANIEM</w:t>
      </w:r>
      <w:bookmarkEnd w:id="5"/>
    </w:p>
    <w:p w14:paraId="276470F1" w14:textId="77777777" w:rsidR="00AE09C6" w:rsidRPr="009A21C1" w:rsidRDefault="00AE09C6" w:rsidP="009C0A77">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Okres objęty </w:t>
      </w:r>
      <w:r w:rsidR="000464AD" w:rsidRPr="009A21C1">
        <w:rPr>
          <w:rFonts w:ascii="Times New Roman" w:hAnsi="Times New Roman" w:cs="Times New Roman"/>
          <w:sz w:val="24"/>
          <w:szCs w:val="24"/>
        </w:rPr>
        <w:t>programem</w:t>
      </w:r>
      <w:r w:rsidRPr="009A21C1">
        <w:rPr>
          <w:rFonts w:ascii="Times New Roman" w:hAnsi="Times New Roman" w:cs="Times New Roman"/>
          <w:sz w:val="24"/>
          <w:szCs w:val="24"/>
        </w:rPr>
        <w:t xml:space="preserve"> to lata </w:t>
      </w:r>
      <w:r w:rsidR="00D96A9E" w:rsidRPr="009A21C1">
        <w:rPr>
          <w:rFonts w:ascii="Times New Roman" w:hAnsi="Times New Roman" w:cs="Times New Roman"/>
          <w:sz w:val="24"/>
          <w:szCs w:val="24"/>
        </w:rPr>
        <w:t>20</w:t>
      </w:r>
      <w:r w:rsidR="000464AD" w:rsidRPr="009A21C1">
        <w:rPr>
          <w:rFonts w:ascii="Times New Roman" w:hAnsi="Times New Roman" w:cs="Times New Roman"/>
          <w:sz w:val="24"/>
          <w:szCs w:val="24"/>
        </w:rPr>
        <w:t>20</w:t>
      </w:r>
      <w:r w:rsidR="00D96A9E" w:rsidRPr="009A21C1">
        <w:rPr>
          <w:rFonts w:ascii="Times New Roman" w:hAnsi="Times New Roman" w:cs="Times New Roman"/>
          <w:sz w:val="24"/>
          <w:szCs w:val="24"/>
        </w:rPr>
        <w:t>-20</w:t>
      </w:r>
      <w:r w:rsidR="000464AD" w:rsidRPr="009A21C1">
        <w:rPr>
          <w:rFonts w:ascii="Times New Roman" w:hAnsi="Times New Roman" w:cs="Times New Roman"/>
          <w:sz w:val="24"/>
          <w:szCs w:val="24"/>
        </w:rPr>
        <w:t>23</w:t>
      </w:r>
      <w:r w:rsidRPr="009A21C1">
        <w:rPr>
          <w:rFonts w:ascii="Times New Roman" w:hAnsi="Times New Roman" w:cs="Times New Roman"/>
          <w:sz w:val="24"/>
          <w:szCs w:val="24"/>
        </w:rPr>
        <w:t xml:space="preserve"> z perspektywą </w:t>
      </w:r>
      <w:r w:rsidR="00BE77A6" w:rsidRPr="009A21C1">
        <w:rPr>
          <w:rFonts w:ascii="Times New Roman" w:hAnsi="Times New Roman" w:cs="Times New Roman"/>
          <w:sz w:val="24"/>
          <w:szCs w:val="24"/>
        </w:rPr>
        <w:t>na lata</w:t>
      </w:r>
      <w:r w:rsidR="00D96A9E" w:rsidRPr="009A21C1">
        <w:rPr>
          <w:rFonts w:ascii="Times New Roman" w:hAnsi="Times New Roman" w:cs="Times New Roman"/>
          <w:sz w:val="24"/>
          <w:szCs w:val="24"/>
        </w:rPr>
        <w:t>202</w:t>
      </w:r>
      <w:r w:rsidR="000464AD" w:rsidRPr="009A21C1">
        <w:rPr>
          <w:rFonts w:ascii="Times New Roman" w:hAnsi="Times New Roman" w:cs="Times New Roman"/>
          <w:sz w:val="24"/>
          <w:szCs w:val="24"/>
        </w:rPr>
        <w:t>4</w:t>
      </w:r>
      <w:r w:rsidR="00D96A9E" w:rsidRPr="009A21C1">
        <w:rPr>
          <w:rFonts w:ascii="Times New Roman" w:hAnsi="Times New Roman" w:cs="Times New Roman"/>
          <w:sz w:val="24"/>
          <w:szCs w:val="24"/>
        </w:rPr>
        <w:t>-202</w:t>
      </w:r>
      <w:r w:rsidR="000464AD" w:rsidRPr="009A21C1">
        <w:rPr>
          <w:rFonts w:ascii="Times New Roman" w:hAnsi="Times New Roman" w:cs="Times New Roman"/>
          <w:sz w:val="24"/>
          <w:szCs w:val="24"/>
        </w:rPr>
        <w:t>7</w:t>
      </w:r>
      <w:r w:rsidRPr="009A21C1">
        <w:rPr>
          <w:rFonts w:ascii="Times New Roman" w:hAnsi="Times New Roman" w:cs="Times New Roman"/>
          <w:sz w:val="24"/>
          <w:szCs w:val="24"/>
        </w:rPr>
        <w:t xml:space="preserve">. Okres obowiązywania </w:t>
      </w:r>
      <w:r w:rsidR="000464AD" w:rsidRPr="009A21C1">
        <w:rPr>
          <w:rFonts w:ascii="Times New Roman" w:hAnsi="Times New Roman" w:cs="Times New Roman"/>
          <w:sz w:val="24"/>
          <w:szCs w:val="24"/>
        </w:rPr>
        <w:t>programu</w:t>
      </w:r>
      <w:r w:rsidRPr="009A21C1">
        <w:rPr>
          <w:rFonts w:ascii="Times New Roman" w:hAnsi="Times New Roman" w:cs="Times New Roman"/>
          <w:sz w:val="24"/>
          <w:szCs w:val="24"/>
        </w:rPr>
        <w:t xml:space="preserve"> został podzielony na:</w:t>
      </w:r>
    </w:p>
    <w:p w14:paraId="534D9D33" w14:textId="77777777" w:rsidR="00AE09C6" w:rsidRPr="009A21C1" w:rsidRDefault="00AE09C6" w:rsidP="00527EB6">
      <w:pPr>
        <w:pStyle w:val="Akapitzlist"/>
        <w:numPr>
          <w:ilvl w:val="0"/>
          <w:numId w:val="1"/>
        </w:numPr>
        <w:spacing w:after="0"/>
        <w:ind w:left="567" w:firstLine="0"/>
        <w:contextualSpacing w:val="0"/>
        <w:jc w:val="both"/>
        <w:rPr>
          <w:rFonts w:ascii="Times New Roman" w:hAnsi="Times New Roman" w:cs="Times New Roman"/>
          <w:sz w:val="24"/>
          <w:szCs w:val="24"/>
        </w:rPr>
      </w:pPr>
      <w:r w:rsidRPr="009A21C1">
        <w:rPr>
          <w:rFonts w:ascii="Times New Roman" w:hAnsi="Times New Roman" w:cs="Times New Roman"/>
          <w:sz w:val="24"/>
          <w:szCs w:val="24"/>
        </w:rPr>
        <w:t xml:space="preserve">okres operacyjny (lata </w:t>
      </w:r>
      <w:r w:rsidR="00D96A9E" w:rsidRPr="009A21C1">
        <w:rPr>
          <w:rFonts w:ascii="Times New Roman" w:hAnsi="Times New Roman" w:cs="Times New Roman"/>
          <w:sz w:val="24"/>
          <w:szCs w:val="24"/>
        </w:rPr>
        <w:t>20</w:t>
      </w:r>
      <w:r w:rsidR="000464AD" w:rsidRPr="009A21C1">
        <w:rPr>
          <w:rFonts w:ascii="Times New Roman" w:hAnsi="Times New Roman" w:cs="Times New Roman"/>
          <w:sz w:val="24"/>
          <w:szCs w:val="24"/>
        </w:rPr>
        <w:t>20</w:t>
      </w:r>
      <w:r w:rsidR="00D96A9E" w:rsidRPr="009A21C1">
        <w:rPr>
          <w:rFonts w:ascii="Times New Roman" w:hAnsi="Times New Roman" w:cs="Times New Roman"/>
          <w:sz w:val="24"/>
          <w:szCs w:val="24"/>
        </w:rPr>
        <w:t>-</w:t>
      </w:r>
      <w:r w:rsidR="000464AD" w:rsidRPr="009A21C1">
        <w:rPr>
          <w:rFonts w:ascii="Times New Roman" w:hAnsi="Times New Roman" w:cs="Times New Roman"/>
          <w:sz w:val="24"/>
          <w:szCs w:val="24"/>
        </w:rPr>
        <w:t>2023</w:t>
      </w:r>
      <w:r w:rsidRPr="009A21C1">
        <w:rPr>
          <w:rFonts w:ascii="Times New Roman" w:hAnsi="Times New Roman" w:cs="Times New Roman"/>
          <w:sz w:val="24"/>
          <w:szCs w:val="24"/>
        </w:rPr>
        <w:t xml:space="preserve">) zdefiniowany poprzez cele krótkoterminowe </w:t>
      </w:r>
      <w:r w:rsidRPr="009A21C1">
        <w:rPr>
          <w:rFonts w:ascii="Times New Roman" w:hAnsi="Times New Roman" w:cs="Times New Roman"/>
          <w:sz w:val="24"/>
          <w:szCs w:val="24"/>
        </w:rPr>
        <w:br/>
        <w:t>i konieczne do podjęcia konkretne działania,</w:t>
      </w:r>
    </w:p>
    <w:p w14:paraId="63948A96" w14:textId="77777777" w:rsidR="00AE09C6" w:rsidRPr="009A21C1" w:rsidRDefault="00AE09C6" w:rsidP="00527EB6">
      <w:pPr>
        <w:pStyle w:val="Akapitzlist"/>
        <w:numPr>
          <w:ilvl w:val="0"/>
          <w:numId w:val="1"/>
        </w:numPr>
        <w:spacing w:after="0"/>
        <w:ind w:left="567" w:firstLine="0"/>
        <w:contextualSpacing w:val="0"/>
        <w:jc w:val="both"/>
        <w:rPr>
          <w:rFonts w:ascii="Times New Roman" w:hAnsi="Times New Roman" w:cs="Times New Roman"/>
          <w:sz w:val="24"/>
          <w:szCs w:val="24"/>
        </w:rPr>
      </w:pPr>
      <w:r w:rsidRPr="009A21C1">
        <w:rPr>
          <w:rFonts w:ascii="Times New Roman" w:hAnsi="Times New Roman" w:cs="Times New Roman"/>
          <w:sz w:val="24"/>
          <w:szCs w:val="24"/>
        </w:rPr>
        <w:t xml:space="preserve">okres perspektywiczny (lata </w:t>
      </w:r>
      <w:r w:rsidR="00D96A9E" w:rsidRPr="009A21C1">
        <w:rPr>
          <w:rFonts w:ascii="Times New Roman" w:hAnsi="Times New Roman" w:cs="Times New Roman"/>
          <w:sz w:val="24"/>
          <w:szCs w:val="24"/>
        </w:rPr>
        <w:t>202</w:t>
      </w:r>
      <w:r w:rsidR="000464AD" w:rsidRPr="009A21C1">
        <w:rPr>
          <w:rFonts w:ascii="Times New Roman" w:hAnsi="Times New Roman" w:cs="Times New Roman"/>
          <w:sz w:val="24"/>
          <w:szCs w:val="24"/>
        </w:rPr>
        <w:t>4</w:t>
      </w:r>
      <w:r w:rsidR="00D96A9E" w:rsidRPr="009A21C1">
        <w:rPr>
          <w:rFonts w:ascii="Times New Roman" w:hAnsi="Times New Roman" w:cs="Times New Roman"/>
          <w:sz w:val="24"/>
          <w:szCs w:val="24"/>
        </w:rPr>
        <w:t>-202</w:t>
      </w:r>
      <w:r w:rsidR="000464AD" w:rsidRPr="009A21C1">
        <w:rPr>
          <w:rFonts w:ascii="Times New Roman" w:hAnsi="Times New Roman" w:cs="Times New Roman"/>
          <w:sz w:val="24"/>
          <w:szCs w:val="24"/>
        </w:rPr>
        <w:t>7</w:t>
      </w:r>
      <w:r w:rsidRPr="009A21C1">
        <w:rPr>
          <w:rFonts w:ascii="Times New Roman" w:hAnsi="Times New Roman" w:cs="Times New Roman"/>
          <w:sz w:val="24"/>
          <w:szCs w:val="24"/>
        </w:rPr>
        <w:t xml:space="preserve">), który został określony jako jeden cel długoterminowy dla każdego z priorytetów ochrony środowiska w powiecie </w:t>
      </w:r>
      <w:r w:rsidR="00D96A9E" w:rsidRPr="009A21C1">
        <w:rPr>
          <w:rFonts w:ascii="Times New Roman" w:hAnsi="Times New Roman" w:cs="Times New Roman"/>
          <w:sz w:val="24"/>
          <w:szCs w:val="24"/>
        </w:rPr>
        <w:t>świdwińskim</w:t>
      </w:r>
      <w:r w:rsidR="00BE77A6" w:rsidRPr="009A21C1">
        <w:rPr>
          <w:rFonts w:ascii="Times New Roman" w:hAnsi="Times New Roman" w:cs="Times New Roman"/>
          <w:sz w:val="24"/>
          <w:szCs w:val="24"/>
        </w:rPr>
        <w:t>.</w:t>
      </w:r>
    </w:p>
    <w:p w14:paraId="54958D42" w14:textId="77777777" w:rsidR="00155AF0" w:rsidRPr="009A21C1" w:rsidRDefault="00155AF0" w:rsidP="009C0A77">
      <w:pPr>
        <w:pStyle w:val="Akapitzlist"/>
        <w:spacing w:after="0"/>
        <w:ind w:left="567"/>
        <w:rPr>
          <w:rFonts w:ascii="Times New Roman" w:hAnsi="Times New Roman" w:cs="Times New Roman"/>
          <w:sz w:val="24"/>
          <w:szCs w:val="24"/>
        </w:rPr>
      </w:pPr>
    </w:p>
    <w:p w14:paraId="085904FB" w14:textId="77777777" w:rsidR="00AE09C6" w:rsidRPr="009A21C1" w:rsidRDefault="00AE09C6" w:rsidP="00527EB6">
      <w:pPr>
        <w:pStyle w:val="Nagwek2"/>
        <w:numPr>
          <w:ilvl w:val="1"/>
          <w:numId w:val="18"/>
        </w:numPr>
        <w:spacing w:line="276" w:lineRule="auto"/>
        <w:ind w:left="567" w:firstLine="0"/>
        <w:jc w:val="both"/>
        <w:rPr>
          <w:sz w:val="24"/>
          <w:szCs w:val="24"/>
        </w:rPr>
      </w:pPr>
      <w:bookmarkStart w:id="6" w:name="_Toc36027277"/>
      <w:r w:rsidRPr="009A21C1">
        <w:rPr>
          <w:sz w:val="24"/>
          <w:szCs w:val="24"/>
        </w:rPr>
        <w:t>METODYKA I ZAKRES OPRACOWANIA</w:t>
      </w:r>
      <w:r w:rsidR="00D96A9E" w:rsidRPr="009A21C1">
        <w:rPr>
          <w:sz w:val="24"/>
          <w:szCs w:val="24"/>
        </w:rPr>
        <w:t>, DOKUMENTY STRATEGICZNE KRAJU, WOJEWÓDZTWA I POWIATU</w:t>
      </w:r>
      <w:bookmarkEnd w:id="6"/>
    </w:p>
    <w:p w14:paraId="5A20C927" w14:textId="77777777" w:rsidR="00155AF0" w:rsidRPr="009A21C1" w:rsidRDefault="00155AF0" w:rsidP="009C0A77">
      <w:pPr>
        <w:pStyle w:val="Default"/>
        <w:spacing w:line="276" w:lineRule="auto"/>
        <w:ind w:left="567"/>
        <w:jc w:val="both"/>
        <w:rPr>
          <w:rFonts w:ascii="Times New Roman" w:hAnsi="Times New Roman" w:cs="Times New Roman"/>
          <w:color w:val="auto"/>
        </w:rPr>
      </w:pPr>
    </w:p>
    <w:p w14:paraId="36D1D14F" w14:textId="77777777" w:rsidR="009C0A77" w:rsidRPr="009A21C1" w:rsidRDefault="00017F3D" w:rsidP="004D4646">
      <w:pPr>
        <w:pStyle w:val="Default"/>
        <w:spacing w:line="276" w:lineRule="auto"/>
        <w:ind w:left="567" w:firstLine="567"/>
        <w:jc w:val="both"/>
        <w:rPr>
          <w:rFonts w:ascii="Times New Roman" w:hAnsi="Times New Roman" w:cs="Times New Roman"/>
          <w:color w:val="auto"/>
        </w:rPr>
      </w:pPr>
      <w:r w:rsidRPr="009A21C1">
        <w:rPr>
          <w:rFonts w:ascii="Times New Roman" w:hAnsi="Times New Roman" w:cs="Times New Roman"/>
          <w:color w:val="auto"/>
        </w:rPr>
        <w:t xml:space="preserve">Aktualny stan środowiska jest opisywany w programie na podstawie dostępnych danych </w:t>
      </w:r>
      <w:r w:rsidRPr="009A21C1">
        <w:rPr>
          <w:rFonts w:ascii="Times New Roman" w:hAnsi="Times New Roman" w:cs="Times New Roman"/>
          <w:color w:val="auto"/>
        </w:rPr>
        <w:br/>
        <w:t>z lat 201</w:t>
      </w:r>
      <w:r w:rsidR="00620DC1">
        <w:rPr>
          <w:rFonts w:ascii="Times New Roman" w:hAnsi="Times New Roman" w:cs="Times New Roman"/>
          <w:color w:val="auto"/>
        </w:rPr>
        <w:t>5</w:t>
      </w:r>
      <w:r w:rsidRPr="009A21C1">
        <w:rPr>
          <w:rFonts w:ascii="Times New Roman" w:hAnsi="Times New Roman" w:cs="Times New Roman"/>
          <w:color w:val="auto"/>
        </w:rPr>
        <w:t xml:space="preserve"> - 201</w:t>
      </w:r>
      <w:r w:rsidR="009D032B" w:rsidRPr="009A21C1">
        <w:rPr>
          <w:rFonts w:ascii="Times New Roman" w:hAnsi="Times New Roman" w:cs="Times New Roman"/>
          <w:color w:val="auto"/>
        </w:rPr>
        <w:t>9</w:t>
      </w:r>
      <w:r w:rsidRPr="009A21C1">
        <w:rPr>
          <w:rFonts w:ascii="Times New Roman" w:hAnsi="Times New Roman" w:cs="Times New Roman"/>
          <w:color w:val="auto"/>
        </w:rPr>
        <w:t xml:space="preserve">. POŚ opiera się i jest zgodny z prawem unijnym oraz polskim, obowiązującym w czasie tworzenia opracowania. Zakres prac nie obejmuje ewentualnych zmian prawnych oraz systemowych, które mogą się zdarzyć w przeciągu okresu lat, dla których tworzony jest program. Ustawa z dnia 27 kwietnia 2001 r. Prawo ochrony środowiska w art. 17 zobowiązuje zarząd powiatu do sporządzenia i uchwalenia programu ochrony środowiska obejmującego okres czterech lat oraz uwzględniającego działania na kolejne cztery lata. Ustawa ta również zobowiązuje do zachowania spójności pomiędzy dokumentami tego rodzaju opracowywanymi dla poszczególnych szczebli administracji i nakłada ramy dotyczące całokształtu ich działań, mających na celu właściwe wykorzystanie, ochronę oraz odnawianie zasobów i składników środowiska naturalnego. W szczególności powinna być zgodność </w:t>
      </w:r>
      <w:r w:rsidR="009D032B" w:rsidRPr="009A21C1">
        <w:rPr>
          <w:rFonts w:ascii="Times New Roman" w:hAnsi="Times New Roman" w:cs="Times New Roman"/>
          <w:color w:val="auto"/>
        </w:rPr>
        <w:t xml:space="preserve">programu </w:t>
      </w:r>
      <w:r w:rsidRPr="009A21C1">
        <w:rPr>
          <w:rFonts w:ascii="Times New Roman" w:hAnsi="Times New Roman" w:cs="Times New Roman"/>
          <w:color w:val="auto"/>
        </w:rPr>
        <w:t>z niżej wymienionymi dokumentami:</w:t>
      </w:r>
    </w:p>
    <w:p w14:paraId="2A578C02" w14:textId="77777777" w:rsidR="009D032B" w:rsidRPr="009A21C1" w:rsidRDefault="00017F3D"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color w:val="auto"/>
        </w:rPr>
        <w:br/>
      </w:r>
    </w:p>
    <w:p w14:paraId="7BA2E710" w14:textId="77777777" w:rsidR="009D032B" w:rsidRPr="009A21C1" w:rsidRDefault="009D032B"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lastRenderedPageBreak/>
        <w:t>1) Długookresowa Strategia Rozwoju Kraju. Polska 2030. Trzecia Fala Nowoczesności.</w:t>
      </w:r>
    </w:p>
    <w:p w14:paraId="338755D0" w14:textId="77777777" w:rsidR="009D032B" w:rsidRPr="009A21C1" w:rsidRDefault="009D032B" w:rsidP="00A623C3">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Głównym celem Strategii jest: poprawa jakości życia i zwiększenie spójności społecznej dzięki stabilnemu, wysokiemu wzrostowi gospodarczemu, co pozwala na modernizację kraju. Jednym z celów jest zapewnienie bezpieczeństwa energetycznego oraz ochrona i poprawa stanu środowiska. Wśród kierunków interwencji tego celu szczegółowego wyróżniono m.in.: </w:t>
      </w:r>
    </w:p>
    <w:p w14:paraId="69F3CFEC" w14:textId="77777777" w:rsidR="009D032B" w:rsidRPr="009A21C1" w:rsidRDefault="009D032B"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modernizację infrastruktury i bezpieczeństwo energetyczne; </w:t>
      </w:r>
      <w:r w:rsidRPr="009A21C1">
        <w:rPr>
          <w:rFonts w:ascii="Times New Roman" w:hAnsi="Times New Roman" w:cs="Times New Roman"/>
          <w:color w:val="auto"/>
        </w:rPr>
        <w:tab/>
      </w:r>
    </w:p>
    <w:p w14:paraId="497C75E3" w14:textId="77777777" w:rsidR="009D032B" w:rsidRPr="009A21C1" w:rsidRDefault="009D032B"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modernizację sieci elektroenergetycznych i ciepłowniczych; </w:t>
      </w:r>
      <w:r w:rsidRPr="009A21C1">
        <w:rPr>
          <w:rFonts w:ascii="Times New Roman" w:hAnsi="Times New Roman" w:cs="Times New Roman"/>
          <w:color w:val="auto"/>
        </w:rPr>
        <w:tab/>
      </w:r>
    </w:p>
    <w:p w14:paraId="46C3678C" w14:textId="77777777" w:rsidR="009D032B" w:rsidRPr="009A21C1" w:rsidRDefault="009D032B"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zwiększenie bezpieczeństwa energetycznego poprzez dywersyfikację kierunków pozyskiwania gazu; </w:t>
      </w:r>
    </w:p>
    <w:p w14:paraId="516836C8" w14:textId="77777777" w:rsidR="009D032B" w:rsidRPr="009A21C1" w:rsidRDefault="009D032B"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realizację programu inteligentnych sieci w elektroenergetyce;</w:t>
      </w:r>
      <w:r w:rsidRPr="009A21C1">
        <w:rPr>
          <w:rFonts w:ascii="Times New Roman" w:hAnsi="Times New Roman" w:cs="Times New Roman"/>
          <w:color w:val="auto"/>
        </w:rPr>
        <w:tab/>
      </w:r>
    </w:p>
    <w:p w14:paraId="260A7717" w14:textId="77777777" w:rsidR="009D032B" w:rsidRPr="009A21C1" w:rsidRDefault="009D032B"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integrację polskiego rynku elektroenergetycznego, gazowego i paliwowego </w:t>
      </w:r>
      <w:r w:rsidRPr="009A21C1">
        <w:rPr>
          <w:rFonts w:ascii="Times New Roman" w:hAnsi="Times New Roman" w:cs="Times New Roman"/>
          <w:color w:val="auto"/>
        </w:rPr>
        <w:br/>
        <w:t xml:space="preserve">z rynkami regionalnymi; </w:t>
      </w:r>
    </w:p>
    <w:p w14:paraId="7A877E6D" w14:textId="77777777" w:rsidR="009D032B" w:rsidRPr="009A21C1" w:rsidRDefault="009D032B"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wzmocnienie roli odbiorców finalnych w zarządzaniu zużyciem energii; </w:t>
      </w:r>
      <w:r w:rsidRPr="009A21C1">
        <w:rPr>
          <w:rFonts w:ascii="Times New Roman" w:hAnsi="Times New Roman" w:cs="Times New Roman"/>
          <w:color w:val="auto"/>
        </w:rPr>
        <w:tab/>
      </w:r>
    </w:p>
    <w:p w14:paraId="3B0A09F8" w14:textId="77777777" w:rsidR="009D032B" w:rsidRPr="009A21C1" w:rsidRDefault="009D032B"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stworzenie zachęt przyspieszających rozwój zielonej gospodarki; </w:t>
      </w:r>
      <w:r w:rsidRPr="009A21C1">
        <w:rPr>
          <w:rFonts w:ascii="Times New Roman" w:hAnsi="Times New Roman" w:cs="Times New Roman"/>
          <w:color w:val="auto"/>
        </w:rPr>
        <w:tab/>
      </w:r>
    </w:p>
    <w:p w14:paraId="0B2D3801" w14:textId="77777777" w:rsidR="009D032B" w:rsidRPr="009A21C1" w:rsidRDefault="009D032B"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zwiększenie poziomu ochrony środowiska.</w:t>
      </w:r>
    </w:p>
    <w:p w14:paraId="60CA27B9" w14:textId="77777777" w:rsidR="00F659C0" w:rsidRPr="009A21C1" w:rsidRDefault="00F659C0"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b/>
          <w:color w:val="auto"/>
        </w:rPr>
        <w:t xml:space="preserve">2) Strategia na rzecz Odpowiedzialnego Rozwoju do roku 2020 (z perspektywą do </w:t>
      </w:r>
      <w:r w:rsidR="00A623C3" w:rsidRPr="009A21C1">
        <w:rPr>
          <w:rFonts w:ascii="Times New Roman" w:hAnsi="Times New Roman" w:cs="Times New Roman"/>
          <w:b/>
          <w:color w:val="auto"/>
        </w:rPr>
        <w:br/>
      </w:r>
      <w:r w:rsidRPr="009A21C1">
        <w:rPr>
          <w:rFonts w:ascii="Times New Roman" w:hAnsi="Times New Roman" w:cs="Times New Roman"/>
          <w:b/>
          <w:color w:val="auto"/>
        </w:rPr>
        <w:t xml:space="preserve">2030 r.) </w:t>
      </w:r>
      <w:r w:rsidRPr="009A21C1">
        <w:rPr>
          <w:rFonts w:ascii="Times New Roman" w:hAnsi="Times New Roman" w:cs="Times New Roman"/>
          <w:color w:val="auto"/>
        </w:rPr>
        <w:t>Aktywne społeczeństwo, konkurencyjna gospodarka, sprawne państwo. Strategia obejmuje cele:</w:t>
      </w:r>
    </w:p>
    <w:p w14:paraId="4662C83C" w14:textId="77777777" w:rsidR="00F659C0" w:rsidRPr="009A21C1" w:rsidRDefault="00F659C0"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trwały wzrost gospodarczy oparty coraz silniej o wiedzę, dane i doskonałość organizacyjną;</w:t>
      </w:r>
    </w:p>
    <w:p w14:paraId="56A89271" w14:textId="77777777" w:rsidR="00F659C0" w:rsidRPr="009A21C1" w:rsidRDefault="00F659C0"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rozwój społecznie wrażliwy i terytorialnie zrównoważony;</w:t>
      </w:r>
      <w:r w:rsidRPr="009A21C1">
        <w:rPr>
          <w:rFonts w:ascii="Times New Roman" w:hAnsi="Times New Roman" w:cs="Times New Roman"/>
          <w:color w:val="auto"/>
        </w:rPr>
        <w:tab/>
      </w:r>
    </w:p>
    <w:p w14:paraId="1C06E16E" w14:textId="77777777" w:rsidR="00F659C0" w:rsidRPr="009A21C1" w:rsidRDefault="00F659C0"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skuteczne państwo i instytucje służące wzrostowi oraz włączeniu społecznemu </w:t>
      </w:r>
      <w:r w:rsidR="00A623C3" w:rsidRPr="009A21C1">
        <w:rPr>
          <w:rFonts w:ascii="Times New Roman" w:hAnsi="Times New Roman" w:cs="Times New Roman"/>
          <w:color w:val="auto"/>
        </w:rPr>
        <w:br/>
      </w:r>
      <w:r w:rsidRPr="009A21C1">
        <w:rPr>
          <w:rFonts w:ascii="Times New Roman" w:hAnsi="Times New Roman" w:cs="Times New Roman"/>
          <w:color w:val="auto"/>
        </w:rPr>
        <w:t>i gospodarczemu;</w:t>
      </w:r>
    </w:p>
    <w:p w14:paraId="4F02ED69" w14:textId="77777777" w:rsidR="00F659C0" w:rsidRPr="009A21C1" w:rsidRDefault="00F659C0"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obszary wpływające na osiągnięcie celów Strategii: transport, energia, środowisko; </w:t>
      </w:r>
    </w:p>
    <w:p w14:paraId="3E5AB4AE" w14:textId="77777777" w:rsidR="00F659C0" w:rsidRPr="009A21C1" w:rsidRDefault="00F659C0"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Konkurencyjna gospodarka stawia na kierunki interwencji w każdym z przyjętych celów takie jak: rozwój nowoczesnego przemysłu, surowce dla przemysłu, system zarządzania jakością w przemyśle, rozwój obszarów wiejskich, poprawa bezpieczeństwa energetycznego kraju, poprawa efektywności energetycznej, rozwój techniki, restrukturyzacja sektora górnictwa węgla kamiennego, zwiększenie dyspozycyjnych zasobów wodnych i osiągnięcie wysokiej jakości wód, likwidacja źródeł emisji zanieczyszczeń powietrza lub istotne zmniejszenie ich oddziaływania, zarządzanie zasobami dziedzictwa przyrodniczego, ochrona gleb przed degradacją, zarządzanie zasobami geologicznymi, gospodarka odpadami, oddziaływanie na jakość życia w zakresie klimatu akustycznego i oddziaływania pól elektromagnetycznych.</w:t>
      </w:r>
    </w:p>
    <w:p w14:paraId="38D24164" w14:textId="77777777" w:rsidR="004E252F" w:rsidRPr="009A21C1" w:rsidRDefault="00030591"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 xml:space="preserve">3) </w:t>
      </w:r>
      <w:r w:rsidR="004E252F" w:rsidRPr="009A21C1">
        <w:rPr>
          <w:rFonts w:ascii="Times New Roman" w:hAnsi="Times New Roman" w:cs="Times New Roman"/>
          <w:b/>
          <w:color w:val="auto"/>
        </w:rPr>
        <w:t xml:space="preserve">Koncepcja Przestrzennego Zagospodarowania Kraju 2030 </w:t>
      </w:r>
    </w:p>
    <w:p w14:paraId="75236C6C" w14:textId="77777777" w:rsidR="004E252F" w:rsidRPr="009A21C1" w:rsidRDefault="004E252F" w:rsidP="00A623C3">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Sformułowano cel strategiczny polityki przestrzennej zagospodarowania kraju: „Efektywne wykorzystanie przestrzeni kraju i jej terytorialnie zróżnicowanych potencjałów rozwojowychdla osiągania ogólnych celów rozwojowych – konkurencyjności, zwiększenia zatrudnienia, sprawności funkcjonowania państwa oraz spójności w wymiarze społecznym, gospodarczym </w:t>
      </w:r>
      <w:r w:rsidR="005861E3">
        <w:rPr>
          <w:rFonts w:ascii="Times New Roman" w:hAnsi="Times New Roman" w:cs="Times New Roman"/>
          <w:color w:val="auto"/>
        </w:rPr>
        <w:br/>
      </w:r>
      <w:r w:rsidRPr="009A21C1">
        <w:rPr>
          <w:rFonts w:ascii="Times New Roman" w:hAnsi="Times New Roman" w:cs="Times New Roman"/>
          <w:color w:val="auto"/>
        </w:rPr>
        <w:t xml:space="preserve">i terytorialnym w długim okresie.” </w:t>
      </w:r>
    </w:p>
    <w:p w14:paraId="6B0355EE" w14:textId="77777777" w:rsidR="004E252F" w:rsidRPr="009A21C1" w:rsidRDefault="004E252F"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Wśród celów głównych polityki przestrzennego zagospodarowania kraju wyróżniono: </w:t>
      </w:r>
    </w:p>
    <w:p w14:paraId="7A047E79" w14:textId="77777777" w:rsidR="004E252F" w:rsidRPr="009A21C1" w:rsidRDefault="004E252F"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kształtowanie struktur przestrzennych wspierających osiągnięcie i utrzymanie wysokiej jakości środowiska przyrodniczego i walorów krajobrazowych Polski,</w:t>
      </w:r>
      <w:r w:rsidRPr="009A21C1">
        <w:rPr>
          <w:rFonts w:ascii="Times New Roman" w:hAnsi="Times New Roman" w:cs="Times New Roman"/>
          <w:color w:val="auto"/>
        </w:rPr>
        <w:tab/>
      </w:r>
    </w:p>
    <w:p w14:paraId="1974E145" w14:textId="77777777" w:rsidR="004E252F" w:rsidRPr="009A21C1" w:rsidRDefault="004E252F"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lastRenderedPageBreak/>
        <w:t>zwiększenie odporności struktury przestrzennej na zagrożenia naturalne i utratę bezpieczeństwa energetycznego oraz kształtowanie struktur przestrzennych wspieraj</w:t>
      </w:r>
      <w:r w:rsidR="00711507">
        <w:rPr>
          <w:rFonts w:ascii="Times New Roman" w:hAnsi="Times New Roman" w:cs="Times New Roman"/>
          <w:color w:val="auto"/>
        </w:rPr>
        <w:t>ących zdolności obronne państwa.</w:t>
      </w:r>
    </w:p>
    <w:p w14:paraId="33F2CA8A" w14:textId="77777777" w:rsidR="00C143E7" w:rsidRPr="009A21C1" w:rsidRDefault="00030591"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 xml:space="preserve">4) </w:t>
      </w:r>
      <w:r w:rsidR="00C143E7" w:rsidRPr="009A21C1">
        <w:rPr>
          <w:rFonts w:ascii="Times New Roman" w:hAnsi="Times New Roman" w:cs="Times New Roman"/>
          <w:b/>
          <w:color w:val="auto"/>
        </w:rPr>
        <w:t xml:space="preserve">Strategia „Bezpieczeństwo Energetyczne i Środowisko” perspektywa do 2020 </w:t>
      </w:r>
    </w:p>
    <w:p w14:paraId="0450EC00" w14:textId="77777777" w:rsidR="00C143E7" w:rsidRPr="009A21C1" w:rsidRDefault="00C143E7"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Głównym celem strategii jest zapewnienie wysokiej jakości życia z uwzględnieniem ochrony środowiska oraz stworzenie warunków do zrównoważonego rozwoju nowoczesnego sektora energetycznego, zdolnego zapewnić krajowi bezpieczeństwo energetyczne oraz konkurencyjną i efektywną gospodarkę. Cele realizacji strategii:</w:t>
      </w:r>
    </w:p>
    <w:p w14:paraId="2F7A63A3" w14:textId="77777777" w:rsidR="00C143E7" w:rsidRPr="009A21C1" w:rsidRDefault="00C143E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zrównoważone gospodarowanie zasobami środowiska,</w:t>
      </w:r>
      <w:r w:rsidRPr="009A21C1">
        <w:rPr>
          <w:rFonts w:ascii="Times New Roman" w:hAnsi="Times New Roman" w:cs="Times New Roman"/>
          <w:color w:val="auto"/>
        </w:rPr>
        <w:tab/>
      </w:r>
    </w:p>
    <w:p w14:paraId="054D416E" w14:textId="77777777" w:rsidR="00C143E7" w:rsidRPr="009A21C1" w:rsidRDefault="00C143E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zapewnienie gospodarce krajowej bezpiecznego i konkurencyjnego zaopatrzenia </w:t>
      </w:r>
      <w:r w:rsidR="005861E3">
        <w:rPr>
          <w:rFonts w:ascii="Times New Roman" w:hAnsi="Times New Roman" w:cs="Times New Roman"/>
          <w:color w:val="auto"/>
        </w:rPr>
        <w:br/>
      </w:r>
      <w:r w:rsidRPr="009A21C1">
        <w:rPr>
          <w:rFonts w:ascii="Times New Roman" w:hAnsi="Times New Roman" w:cs="Times New Roman"/>
          <w:color w:val="auto"/>
        </w:rPr>
        <w:t>w energię,</w:t>
      </w:r>
    </w:p>
    <w:p w14:paraId="7FD3CAEF" w14:textId="77777777" w:rsidR="000F37E4" w:rsidRPr="009A21C1" w:rsidRDefault="00C143E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poprawa stanu środowiska.</w:t>
      </w:r>
    </w:p>
    <w:p w14:paraId="7B1D38F1" w14:textId="77777777" w:rsidR="00C143E7" w:rsidRPr="009A21C1" w:rsidRDefault="00F97073"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 xml:space="preserve">5) </w:t>
      </w:r>
      <w:r w:rsidR="00C143E7" w:rsidRPr="009A21C1">
        <w:rPr>
          <w:rFonts w:ascii="Times New Roman" w:hAnsi="Times New Roman" w:cs="Times New Roman"/>
          <w:b/>
          <w:color w:val="auto"/>
        </w:rPr>
        <w:t xml:space="preserve">Strategia Innowacyjności i efektywności gospodarki „Dynamiczna Polska 2020" </w:t>
      </w:r>
    </w:p>
    <w:p w14:paraId="2B1E7B26" w14:textId="77777777" w:rsidR="00C143E7" w:rsidRPr="009A21C1" w:rsidRDefault="00C143E7"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Celem jest tu konkurencyjna gospodarka oparta na wiedzy i współpracy, a w tym wzrost efektywności wykorzystania zasobów naturalnych i surowców poprzez:</w:t>
      </w:r>
    </w:p>
    <w:p w14:paraId="4B67358C" w14:textId="77777777" w:rsidR="00C143E7" w:rsidRPr="009A21C1" w:rsidRDefault="00C143E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obniżani materiałochłonności,</w:t>
      </w:r>
      <w:r w:rsidRPr="009A21C1">
        <w:rPr>
          <w:rFonts w:ascii="Times New Roman" w:hAnsi="Times New Roman" w:cs="Times New Roman"/>
          <w:color w:val="auto"/>
        </w:rPr>
        <w:tab/>
      </w:r>
    </w:p>
    <w:p w14:paraId="517E2668" w14:textId="77777777" w:rsidR="00C143E7" w:rsidRPr="009A21C1" w:rsidRDefault="00C143E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obniżanie energochłonności produkcji i usług, </w:t>
      </w:r>
      <w:r w:rsidRPr="009A21C1">
        <w:rPr>
          <w:rFonts w:ascii="Times New Roman" w:hAnsi="Times New Roman" w:cs="Times New Roman"/>
          <w:color w:val="auto"/>
        </w:rPr>
        <w:tab/>
      </w:r>
    </w:p>
    <w:p w14:paraId="6F9448DB" w14:textId="77777777" w:rsidR="00C143E7" w:rsidRPr="009A21C1" w:rsidRDefault="00C143E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racjonalne korzystanie z wody, </w:t>
      </w:r>
      <w:r w:rsidRPr="009A21C1">
        <w:rPr>
          <w:rFonts w:ascii="Times New Roman" w:hAnsi="Times New Roman" w:cs="Times New Roman"/>
          <w:color w:val="auto"/>
        </w:rPr>
        <w:tab/>
      </w:r>
    </w:p>
    <w:p w14:paraId="26BBFB09" w14:textId="77777777" w:rsidR="00C143E7" w:rsidRPr="009A21C1" w:rsidRDefault="00C143E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tworzenie zielonych miejsc pracy. </w:t>
      </w:r>
    </w:p>
    <w:p w14:paraId="149A5D51" w14:textId="77777777" w:rsidR="00C143E7" w:rsidRPr="009A21C1" w:rsidRDefault="00C143E7"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Wśród kierunków działań istotnych dla ochrony środowiska znajdujemy: </w:t>
      </w:r>
    </w:p>
    <w:p w14:paraId="00FAA620" w14:textId="77777777" w:rsidR="00C143E7" w:rsidRPr="009A21C1" w:rsidRDefault="00C143E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proces transformacji systemu społeczno-gospodarczego na tzw. „bardziej zieloną ścieżkę”, polegający na ograniczaniu energochłonno</w:t>
      </w:r>
      <w:r w:rsidR="00364029" w:rsidRPr="009A21C1">
        <w:rPr>
          <w:rFonts w:ascii="Times New Roman" w:hAnsi="Times New Roman" w:cs="Times New Roman"/>
          <w:color w:val="auto"/>
        </w:rPr>
        <w:t>ś</w:t>
      </w:r>
      <w:r w:rsidRPr="009A21C1">
        <w:rPr>
          <w:rFonts w:ascii="Times New Roman" w:hAnsi="Times New Roman" w:cs="Times New Roman"/>
          <w:color w:val="auto"/>
        </w:rPr>
        <w:t xml:space="preserve">ci i materiałochłonności gospodarki, </w:t>
      </w:r>
      <w:r w:rsidRPr="009A21C1">
        <w:rPr>
          <w:rFonts w:ascii="Times New Roman" w:hAnsi="Times New Roman" w:cs="Times New Roman"/>
          <w:color w:val="auto"/>
        </w:rPr>
        <w:tab/>
      </w:r>
    </w:p>
    <w:p w14:paraId="2AC3C7DB" w14:textId="77777777" w:rsidR="00C143E7" w:rsidRPr="009A21C1" w:rsidRDefault="00C143E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wspieranie rozwoju zrównoważonego budownictwa </w:t>
      </w:r>
      <w:r w:rsidR="00364029" w:rsidRPr="009A21C1">
        <w:rPr>
          <w:rFonts w:ascii="Times New Roman" w:hAnsi="Times New Roman" w:cs="Times New Roman"/>
          <w:color w:val="auto"/>
        </w:rPr>
        <w:t xml:space="preserve">w procesie </w:t>
      </w:r>
      <w:r w:rsidRPr="009A21C1">
        <w:rPr>
          <w:rFonts w:ascii="Times New Roman" w:hAnsi="Times New Roman" w:cs="Times New Roman"/>
          <w:color w:val="auto"/>
        </w:rPr>
        <w:t xml:space="preserve">planowania, projektowania, </w:t>
      </w:r>
      <w:r w:rsidR="00364029" w:rsidRPr="009A21C1">
        <w:rPr>
          <w:rFonts w:ascii="Times New Roman" w:hAnsi="Times New Roman" w:cs="Times New Roman"/>
          <w:color w:val="auto"/>
        </w:rPr>
        <w:t xml:space="preserve">oraz </w:t>
      </w:r>
      <w:r w:rsidRPr="009A21C1">
        <w:rPr>
          <w:rFonts w:ascii="Times New Roman" w:hAnsi="Times New Roman" w:cs="Times New Roman"/>
          <w:color w:val="auto"/>
        </w:rPr>
        <w:t xml:space="preserve">wznoszenia budynków </w:t>
      </w:r>
      <w:r w:rsidR="00364029" w:rsidRPr="009A21C1">
        <w:rPr>
          <w:rFonts w:ascii="Times New Roman" w:hAnsi="Times New Roman" w:cs="Times New Roman"/>
          <w:color w:val="auto"/>
        </w:rPr>
        <w:t>jak i</w:t>
      </w:r>
      <w:r w:rsidRPr="009A21C1">
        <w:rPr>
          <w:rFonts w:ascii="Times New Roman" w:hAnsi="Times New Roman" w:cs="Times New Roman"/>
          <w:color w:val="auto"/>
        </w:rPr>
        <w:t xml:space="preserve"> zarządzania nimi przez cykl życia.</w:t>
      </w:r>
    </w:p>
    <w:p w14:paraId="33D6F92C" w14:textId="77777777" w:rsidR="00364029" w:rsidRPr="009A21C1" w:rsidRDefault="00F97073"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 xml:space="preserve">6) </w:t>
      </w:r>
      <w:r w:rsidR="00364029" w:rsidRPr="009A21C1">
        <w:rPr>
          <w:rFonts w:ascii="Times New Roman" w:hAnsi="Times New Roman" w:cs="Times New Roman"/>
          <w:b/>
          <w:color w:val="auto"/>
        </w:rPr>
        <w:t>Strategi</w:t>
      </w:r>
      <w:r w:rsidR="008538EA" w:rsidRPr="009A21C1">
        <w:rPr>
          <w:rFonts w:ascii="Times New Roman" w:hAnsi="Times New Roman" w:cs="Times New Roman"/>
          <w:b/>
          <w:color w:val="auto"/>
        </w:rPr>
        <w:t>a</w:t>
      </w:r>
      <w:r w:rsidR="00364029" w:rsidRPr="009A21C1">
        <w:rPr>
          <w:rFonts w:ascii="Times New Roman" w:hAnsi="Times New Roman" w:cs="Times New Roman"/>
          <w:b/>
          <w:color w:val="auto"/>
        </w:rPr>
        <w:t xml:space="preserve"> Rozwoju Transportu do 2020 r.” (z perspektywą do 2030 r.)</w:t>
      </w:r>
    </w:p>
    <w:p w14:paraId="5921DF71" w14:textId="77777777" w:rsidR="00364029" w:rsidRPr="009A21C1" w:rsidRDefault="00364029"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Celem głównym strategii jest zwiększenie dostępności transportowej </w:t>
      </w:r>
      <w:r w:rsidR="00F378AD" w:rsidRPr="009A21C1">
        <w:rPr>
          <w:rFonts w:ascii="Times New Roman" w:hAnsi="Times New Roman" w:cs="Times New Roman"/>
          <w:color w:val="auto"/>
        </w:rPr>
        <w:t xml:space="preserve">i </w:t>
      </w:r>
      <w:r w:rsidRPr="009A21C1">
        <w:rPr>
          <w:rFonts w:ascii="Times New Roman" w:hAnsi="Times New Roman" w:cs="Times New Roman"/>
          <w:color w:val="auto"/>
        </w:rPr>
        <w:t xml:space="preserve">poprawabezpieczeństwa uczestników ruchu i efektywność sektora transportowego, poprzez tworzenie spójnego, zrównoważonego i przyjaznego użytkownikowi systemu transportowego </w:t>
      </w:r>
      <w:r w:rsidR="00AE0C87" w:rsidRPr="009A21C1">
        <w:rPr>
          <w:rFonts w:ascii="Times New Roman" w:hAnsi="Times New Roman" w:cs="Times New Roman"/>
          <w:color w:val="auto"/>
        </w:rPr>
        <w:br/>
      </w:r>
      <w:r w:rsidRPr="009A21C1">
        <w:rPr>
          <w:rFonts w:ascii="Times New Roman" w:hAnsi="Times New Roman" w:cs="Times New Roman"/>
          <w:color w:val="auto"/>
        </w:rPr>
        <w:t>w wymiarze krajowym, europejskim i globalnym.Cel</w:t>
      </w:r>
      <w:r w:rsidR="008538EA" w:rsidRPr="009A21C1">
        <w:rPr>
          <w:rFonts w:ascii="Times New Roman" w:hAnsi="Times New Roman" w:cs="Times New Roman"/>
          <w:color w:val="auto"/>
        </w:rPr>
        <w:t>e</w:t>
      </w:r>
      <w:r w:rsidRPr="009A21C1">
        <w:rPr>
          <w:rFonts w:ascii="Times New Roman" w:hAnsi="Times New Roman" w:cs="Times New Roman"/>
          <w:color w:val="auto"/>
        </w:rPr>
        <w:t xml:space="preserve"> strategiczn</w:t>
      </w:r>
      <w:r w:rsidR="008538EA" w:rsidRPr="009A21C1">
        <w:rPr>
          <w:rFonts w:ascii="Times New Roman" w:hAnsi="Times New Roman" w:cs="Times New Roman"/>
          <w:color w:val="auto"/>
        </w:rPr>
        <w:t>e to s</w:t>
      </w:r>
      <w:r w:rsidRPr="009A21C1">
        <w:rPr>
          <w:rFonts w:ascii="Times New Roman" w:hAnsi="Times New Roman" w:cs="Times New Roman"/>
          <w:color w:val="auto"/>
        </w:rPr>
        <w:t>tworzenie zintegrowanego systemu transportowego</w:t>
      </w:r>
      <w:r w:rsidR="008538EA" w:rsidRPr="009A21C1">
        <w:rPr>
          <w:rFonts w:ascii="Times New Roman" w:hAnsi="Times New Roman" w:cs="Times New Roman"/>
          <w:color w:val="auto"/>
        </w:rPr>
        <w:t>i z</w:t>
      </w:r>
      <w:r w:rsidRPr="009A21C1">
        <w:rPr>
          <w:rFonts w:ascii="Times New Roman" w:hAnsi="Times New Roman" w:cs="Times New Roman"/>
          <w:color w:val="auto"/>
        </w:rPr>
        <w:t>większenie dostępności transportowej oraz poprawa bezpieczeństwa uczestników ruchu i efektywności sektora transportowego poprzez tworzenie spójnego, zrównoważonegoi przyjaznego użytk</w:t>
      </w:r>
      <w:r w:rsidR="00F378AD" w:rsidRPr="009A21C1">
        <w:rPr>
          <w:rFonts w:ascii="Times New Roman" w:hAnsi="Times New Roman" w:cs="Times New Roman"/>
          <w:color w:val="auto"/>
        </w:rPr>
        <w:t>ownikowi systemu transportowego</w:t>
      </w:r>
      <w:r w:rsidRPr="009A21C1">
        <w:rPr>
          <w:rFonts w:ascii="Times New Roman" w:hAnsi="Times New Roman" w:cs="Times New Roman"/>
          <w:color w:val="auto"/>
        </w:rPr>
        <w:t>.</w:t>
      </w:r>
      <w:r w:rsidR="008538EA" w:rsidRPr="009A21C1">
        <w:rPr>
          <w:rFonts w:ascii="Times New Roman" w:hAnsi="Times New Roman" w:cs="Times New Roman"/>
          <w:color w:val="auto"/>
        </w:rPr>
        <w:t xml:space="preserve"> Celami</w:t>
      </w:r>
      <w:r w:rsidRPr="009A21C1">
        <w:rPr>
          <w:rFonts w:ascii="Times New Roman" w:hAnsi="Times New Roman" w:cs="Times New Roman"/>
          <w:color w:val="auto"/>
        </w:rPr>
        <w:t>operacyjny</w:t>
      </w:r>
      <w:r w:rsidR="008538EA" w:rsidRPr="009A21C1">
        <w:rPr>
          <w:rFonts w:ascii="Times New Roman" w:hAnsi="Times New Roman" w:cs="Times New Roman"/>
          <w:color w:val="auto"/>
        </w:rPr>
        <w:t>mi mającymi wpływ na ochronę środowiska są:</w:t>
      </w:r>
    </w:p>
    <w:p w14:paraId="0385DB11" w14:textId="77777777" w:rsidR="00364029" w:rsidRPr="009A21C1" w:rsidRDefault="00364029"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bezpieczeństwo i niezawodność;</w:t>
      </w:r>
    </w:p>
    <w:p w14:paraId="4131D146" w14:textId="77777777" w:rsidR="00364029" w:rsidRPr="009A21C1" w:rsidRDefault="00364029"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ograniczanie negatywnego wpływu transportu na środowisko;</w:t>
      </w:r>
    </w:p>
    <w:p w14:paraId="2F3649D1" w14:textId="77777777" w:rsidR="008538EA" w:rsidRPr="009A21C1" w:rsidRDefault="00F97073"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 xml:space="preserve">7) </w:t>
      </w:r>
      <w:r w:rsidR="008538EA" w:rsidRPr="009A21C1">
        <w:rPr>
          <w:rFonts w:ascii="Times New Roman" w:hAnsi="Times New Roman" w:cs="Times New Roman"/>
          <w:b/>
          <w:color w:val="auto"/>
        </w:rPr>
        <w:t xml:space="preserve">Strategia zrównoważonego rozwoju wsi, rolnictwa i rybactwa na lata 2012-2020 </w:t>
      </w:r>
    </w:p>
    <w:p w14:paraId="50BA932B" w14:textId="77777777" w:rsidR="008538EA" w:rsidRPr="009A21C1" w:rsidRDefault="008538EA"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Głównym celem działań służących rozwojowi obszarów wiejskich, rolnictwa i rybactwa jest „Poprawa jakości życia na obszarach wiejskich oraz efektywne wykorzystanie ich zasobów</w:t>
      </w:r>
      <w:r w:rsidR="00F97073" w:rsidRPr="009A21C1">
        <w:rPr>
          <w:rFonts w:ascii="Times New Roman" w:hAnsi="Times New Roman" w:cs="Times New Roman"/>
          <w:color w:val="auto"/>
        </w:rPr>
        <w:br/>
      </w:r>
      <w:r w:rsidRPr="009A21C1">
        <w:rPr>
          <w:rFonts w:ascii="Times New Roman" w:hAnsi="Times New Roman" w:cs="Times New Roman"/>
          <w:color w:val="auto"/>
        </w:rPr>
        <w:t>i potencjałów, w tym rolnictwa i rybactwa, dla zrównoważonego rozwoju kra</w:t>
      </w:r>
      <w:r w:rsidR="00F97073" w:rsidRPr="009A21C1">
        <w:rPr>
          <w:rFonts w:ascii="Times New Roman" w:hAnsi="Times New Roman" w:cs="Times New Roman"/>
          <w:color w:val="auto"/>
        </w:rPr>
        <w:t xml:space="preserve">ju”. Wśród celów szczegółowych tej strategii </w:t>
      </w:r>
      <w:r w:rsidRPr="009A21C1">
        <w:rPr>
          <w:rFonts w:ascii="Times New Roman" w:hAnsi="Times New Roman" w:cs="Times New Roman"/>
          <w:color w:val="auto"/>
        </w:rPr>
        <w:t>znajduje si</w:t>
      </w:r>
      <w:r w:rsidR="00603A03" w:rsidRPr="009A21C1">
        <w:rPr>
          <w:rFonts w:ascii="Times New Roman" w:hAnsi="Times New Roman" w:cs="Times New Roman"/>
          <w:color w:val="auto"/>
        </w:rPr>
        <w:t>ę</w:t>
      </w:r>
      <w:r w:rsidRPr="009A21C1">
        <w:rPr>
          <w:rFonts w:ascii="Times New Roman" w:hAnsi="Times New Roman" w:cs="Times New Roman"/>
          <w:color w:val="auto"/>
        </w:rPr>
        <w:t xml:space="preserve">ochrona środowiska i adaptacja do zmian </w:t>
      </w:r>
      <w:r w:rsidR="005861E3">
        <w:rPr>
          <w:rFonts w:ascii="Times New Roman" w:hAnsi="Times New Roman" w:cs="Times New Roman"/>
          <w:color w:val="auto"/>
        </w:rPr>
        <w:t xml:space="preserve">klimatu na obszarach wiejskich </w:t>
      </w:r>
      <w:r w:rsidRPr="009A21C1">
        <w:rPr>
          <w:rFonts w:ascii="Times New Roman" w:hAnsi="Times New Roman" w:cs="Times New Roman"/>
          <w:color w:val="auto"/>
        </w:rPr>
        <w:t>zawiera</w:t>
      </w:r>
      <w:r w:rsidR="005861E3">
        <w:rPr>
          <w:rFonts w:ascii="Times New Roman" w:hAnsi="Times New Roman" w:cs="Times New Roman"/>
          <w:color w:val="auto"/>
        </w:rPr>
        <w:t>jąca</w:t>
      </w:r>
      <w:r w:rsidRPr="009A21C1">
        <w:rPr>
          <w:rFonts w:ascii="Times New Roman" w:hAnsi="Times New Roman" w:cs="Times New Roman"/>
          <w:color w:val="auto"/>
        </w:rPr>
        <w:t xml:space="preserve"> następujące priorytety: </w:t>
      </w:r>
    </w:p>
    <w:p w14:paraId="20ACB3F6" w14:textId="77777777" w:rsidR="008538EA" w:rsidRPr="009A21C1" w:rsidRDefault="008538EA"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lastRenderedPageBreak/>
        <w:t>ochronę środowiska naturalnego w sektorze rolniczym i różnorodności biologicznej na obszarach wiejskich,</w:t>
      </w:r>
    </w:p>
    <w:p w14:paraId="1C80A7F4" w14:textId="77777777" w:rsidR="008538EA" w:rsidRPr="009A21C1" w:rsidRDefault="008538EA"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kształtowanie przestrzeni wiejskiej z uwzględnieniem ochrony krajobrazu i ładu przestrzennego,</w:t>
      </w:r>
    </w:p>
    <w:p w14:paraId="0EB80F57" w14:textId="77777777" w:rsidR="008538EA" w:rsidRPr="009A21C1" w:rsidRDefault="008538EA"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zrównoważoną gospodarkę leśną i łowiecką na obszarach wiejskich,</w:t>
      </w:r>
      <w:r w:rsidRPr="009A21C1">
        <w:rPr>
          <w:rFonts w:ascii="Times New Roman" w:hAnsi="Times New Roman" w:cs="Times New Roman"/>
          <w:color w:val="auto"/>
        </w:rPr>
        <w:tab/>
      </w:r>
    </w:p>
    <w:p w14:paraId="46312BF6" w14:textId="77777777" w:rsidR="00C143E7" w:rsidRPr="009A21C1" w:rsidRDefault="008538EA"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zwiększenie wykorzystania odnawialnych źródeł energii na obszarach wiejskich.</w:t>
      </w:r>
    </w:p>
    <w:p w14:paraId="67704E69" w14:textId="77777777" w:rsidR="00AE0C87" w:rsidRPr="009A21C1" w:rsidRDefault="00AE0C87"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8) Strategia „Sprawne Państwo 2020”</w:t>
      </w:r>
    </w:p>
    <w:p w14:paraId="5A7D0E60" w14:textId="77777777" w:rsidR="00AE0C87" w:rsidRPr="009A21C1" w:rsidRDefault="00AE0C87"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Cele z zakresu ochrony środowiska to: skuteczne zarządzanie i koordynacja działań rozwojowych, efektywne świadczenie usług publicznych i zapewnienie wysokiego poziomu bezpieczeństwa i porządku publicznego. </w:t>
      </w:r>
    </w:p>
    <w:p w14:paraId="0A9D58DD" w14:textId="77777777" w:rsidR="00AE0C87" w:rsidRPr="009A21C1" w:rsidRDefault="00AE0C87"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W ramach tych kierunków przewiduje się takie przedsięwzięcia jak: </w:t>
      </w:r>
    </w:p>
    <w:p w14:paraId="5166BD8C" w14:textId="77777777" w:rsidR="00AE0C87" w:rsidRPr="009A21C1" w:rsidRDefault="00AE0C8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zapewnienie ładu przestrzennego,</w:t>
      </w:r>
    </w:p>
    <w:p w14:paraId="6D828497" w14:textId="77777777" w:rsidR="00AE0C87" w:rsidRPr="009A21C1" w:rsidRDefault="00AE0C8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nowoczesne zarządzanie usługami publicznymi,</w:t>
      </w:r>
    </w:p>
    <w:p w14:paraId="432581CD" w14:textId="77777777" w:rsidR="00AE0C87" w:rsidRPr="009A21C1" w:rsidRDefault="00AE0C87"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usprawnienie działania struktur zarządzania kryzysowego.</w:t>
      </w:r>
    </w:p>
    <w:p w14:paraId="10F17383" w14:textId="77777777" w:rsidR="004A6E43" w:rsidRPr="009A21C1" w:rsidRDefault="004A6E43"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9) Strategia rozwoju systemu bezpieczeństwa narodowego Rzeczypospolitej Polskiej 2022</w:t>
      </w:r>
    </w:p>
    <w:p w14:paraId="19E91A7F" w14:textId="77777777" w:rsidR="004A6E43" w:rsidRPr="009A21C1" w:rsidRDefault="004A6E43"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Celami stawianymi przed ochrona środowiska są: rozwój odporności na zagrożenia bezpieczeństwa narodowego i zwiększenie integracji polityk publicznych z polityką bezpieczeństwa, a priorytetami: zwiększani</w:t>
      </w:r>
      <w:r w:rsidR="00AF3032">
        <w:rPr>
          <w:rFonts w:ascii="Times New Roman" w:hAnsi="Times New Roman" w:cs="Times New Roman"/>
          <w:color w:val="auto"/>
        </w:rPr>
        <w:t>a</w:t>
      </w:r>
      <w:r w:rsidRPr="009A21C1">
        <w:rPr>
          <w:rFonts w:ascii="Times New Roman" w:hAnsi="Times New Roman" w:cs="Times New Roman"/>
          <w:color w:val="auto"/>
        </w:rPr>
        <w:t xml:space="preserve"> odporności infrastruktury krytycznej </w:t>
      </w:r>
      <w:r w:rsidRPr="009A21C1">
        <w:rPr>
          <w:rFonts w:ascii="Times New Roman" w:hAnsi="Times New Roman" w:cs="Times New Roman"/>
          <w:color w:val="auto"/>
        </w:rPr>
        <w:br/>
        <w:t xml:space="preserve">i  integracja rozwoju społeczno - gospodarczego i bezpieczeństwa narodowego. Jako kierunki interwencji założono: zapewnienie bezpieczeństwa funkcjonowania energetyki jądrowej </w:t>
      </w:r>
      <w:r w:rsidR="00AF3032">
        <w:rPr>
          <w:rFonts w:ascii="Times New Roman" w:hAnsi="Times New Roman" w:cs="Times New Roman"/>
          <w:color w:val="auto"/>
        </w:rPr>
        <w:br/>
      </w:r>
      <w:r w:rsidRPr="009A21C1">
        <w:rPr>
          <w:rFonts w:ascii="Times New Roman" w:hAnsi="Times New Roman" w:cs="Times New Roman"/>
          <w:color w:val="auto"/>
        </w:rPr>
        <w:t>w Polsce, wzmocnienie relacji między rozwojem regionalnym kraju a polityką obronną, koordynacja działań i procedur planowania przestrzen</w:t>
      </w:r>
      <w:r w:rsidR="00AF3032">
        <w:rPr>
          <w:rFonts w:ascii="Times New Roman" w:hAnsi="Times New Roman" w:cs="Times New Roman"/>
          <w:color w:val="auto"/>
        </w:rPr>
        <w:t xml:space="preserve">nego uwzględniających wymagania </w:t>
      </w:r>
      <w:r w:rsidRPr="009A21C1">
        <w:rPr>
          <w:rFonts w:ascii="Times New Roman" w:hAnsi="Times New Roman" w:cs="Times New Roman"/>
          <w:color w:val="auto"/>
        </w:rPr>
        <w:t>obronności i bezpieczeństwa państwa, wspieranie rozwoju infrastruktury i wspieranie ochrony środowiska przez sektor bezpieczeństwa.</w:t>
      </w:r>
    </w:p>
    <w:p w14:paraId="1EAA2C91" w14:textId="77777777" w:rsidR="004A6E43" w:rsidRPr="009A21C1" w:rsidRDefault="004A6E43" w:rsidP="009C0A77">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10) Krajowa Strategia Rozwoju Regionalnego 2010 - 2020regiony, miasta, obszary wiejskie</w:t>
      </w:r>
    </w:p>
    <w:p w14:paraId="017C7386" w14:textId="77777777" w:rsidR="004A6E43" w:rsidRPr="009A21C1" w:rsidRDefault="004A6E43" w:rsidP="009C0A77">
      <w:pPr>
        <w:autoSpaceDE w:val="0"/>
        <w:autoSpaceDN w:val="0"/>
        <w:adjustRightInd w:val="0"/>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Celem strategicznym polityki regionalnej jest efektywne wykorzystywanie specyficznych regionalnych oraz terytorialnych potencjałów rozwojowych dla osiągania celów rozwoju kraju w zakresie wzrostu zatrudnienia i spójności w horyzoncie długookresowym. </w:t>
      </w:r>
    </w:p>
    <w:p w14:paraId="1E687BAD" w14:textId="77777777" w:rsidR="004A6E43" w:rsidRPr="009A21C1" w:rsidRDefault="004A6E43" w:rsidP="00AF3032">
      <w:pPr>
        <w:autoSpaceDE w:val="0"/>
        <w:autoSpaceDN w:val="0"/>
        <w:adjustRightInd w:val="0"/>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Wyróżniono trzy cele szczegółowe do 2020 roku: </w:t>
      </w:r>
    </w:p>
    <w:p w14:paraId="295D64D5" w14:textId="77777777" w:rsidR="004A6E43" w:rsidRPr="00711507" w:rsidRDefault="004A6E43" w:rsidP="00AF3032">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wspomaganie wzrostu konkurencyjności regionów,</w:t>
      </w:r>
      <w:r w:rsidRPr="00711507">
        <w:rPr>
          <w:rFonts w:ascii="Times New Roman" w:hAnsi="Times New Roman" w:cs="Times New Roman"/>
          <w:color w:val="auto"/>
        </w:rPr>
        <w:tab/>
      </w:r>
    </w:p>
    <w:p w14:paraId="7EF1FB35" w14:textId="77777777" w:rsidR="004A6E43" w:rsidRPr="00711507" w:rsidRDefault="004A6E43" w:rsidP="00AF3032">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budowanie spójności terytorialnej i przeciwdziałanie marginalizacji obszarów problemowych, </w:t>
      </w:r>
    </w:p>
    <w:p w14:paraId="243F0ED0" w14:textId="77777777" w:rsidR="004A6E43" w:rsidRPr="00711507" w:rsidRDefault="004A6E43" w:rsidP="00AF3032">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tworzenie warunków dla skutecznej, efektywnej i partnerskiej realizacji działań rozwojowych ukierunkowanych terytorialnie.</w:t>
      </w:r>
    </w:p>
    <w:p w14:paraId="222808AC" w14:textId="77777777" w:rsidR="004A6E43" w:rsidRPr="009A21C1" w:rsidRDefault="004A6E43"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11) Strategia Rozwoju Kapitału Ludzkiego 2020</w:t>
      </w:r>
    </w:p>
    <w:p w14:paraId="74E1706B" w14:textId="77777777" w:rsidR="004A6E43" w:rsidRDefault="004A6E43"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Cel szczegółowy to poprawa zdrowia obywateli oraz efektywności systemu opieki zdrowotnej. Jako kierunek interwencji uznano kształtowanie zdrowego stylu życia poprzez promocję zdrowia, edukację zdrowotną prośrodowiskową oraz działania wspierające dostęp do zdrowej i bezpiecznej żywności.</w:t>
      </w:r>
    </w:p>
    <w:p w14:paraId="07A2B315" w14:textId="77777777" w:rsidR="00AF3032" w:rsidRDefault="00AF3032" w:rsidP="009C0A77">
      <w:pPr>
        <w:pStyle w:val="Default"/>
        <w:spacing w:line="276" w:lineRule="auto"/>
        <w:ind w:left="567"/>
        <w:jc w:val="both"/>
        <w:rPr>
          <w:rFonts w:ascii="Times New Roman" w:hAnsi="Times New Roman" w:cs="Times New Roman"/>
          <w:color w:val="auto"/>
        </w:rPr>
      </w:pPr>
    </w:p>
    <w:p w14:paraId="07BCEA00" w14:textId="77777777" w:rsidR="00AF3032" w:rsidRPr="009A21C1" w:rsidRDefault="00AF3032" w:rsidP="009C0A77">
      <w:pPr>
        <w:pStyle w:val="Default"/>
        <w:spacing w:line="276" w:lineRule="auto"/>
        <w:ind w:left="567"/>
        <w:jc w:val="both"/>
        <w:rPr>
          <w:rFonts w:ascii="Times New Roman" w:hAnsi="Times New Roman" w:cs="Times New Roman"/>
          <w:color w:val="auto"/>
        </w:rPr>
      </w:pPr>
    </w:p>
    <w:p w14:paraId="7569AC68" w14:textId="77777777" w:rsidR="004A6E43" w:rsidRPr="009A21C1" w:rsidRDefault="004A6E43"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lastRenderedPageBreak/>
        <w:t>12) Strategia Rozwoju Kapitału Społecznego 2020</w:t>
      </w:r>
    </w:p>
    <w:p w14:paraId="72080AA3" w14:textId="77777777" w:rsidR="004A6E43" w:rsidRPr="009A21C1" w:rsidRDefault="004A6E43"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Celem szczegółowym jest rozwój i efektywne wykorzystanie potencjału kulturowego </w:t>
      </w:r>
      <w:r w:rsidRPr="009A21C1">
        <w:rPr>
          <w:rFonts w:ascii="Times New Roman" w:hAnsi="Times New Roman" w:cs="Times New Roman"/>
          <w:color w:val="auto"/>
        </w:rPr>
        <w:br/>
        <w:t xml:space="preserve">i kreatywnego. Priorytetem: wzmocnienie roli kultury w budowaniu spójności społecznej, </w:t>
      </w:r>
      <w:r w:rsidRPr="009A21C1">
        <w:rPr>
          <w:rFonts w:ascii="Times New Roman" w:hAnsi="Times New Roman" w:cs="Times New Roman"/>
          <w:color w:val="auto"/>
        </w:rPr>
        <w:br/>
        <w:t>a kierunkiem działań ochrona dziedzictwa kulturowego i przyrodniczego oraz krajobrazu.</w:t>
      </w:r>
    </w:p>
    <w:p w14:paraId="398D0EF8" w14:textId="77777777" w:rsidR="001375CD" w:rsidRPr="009A21C1" w:rsidRDefault="006D23D6"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13</w:t>
      </w:r>
      <w:r w:rsidR="00F97073" w:rsidRPr="009A21C1">
        <w:rPr>
          <w:rFonts w:ascii="Times New Roman" w:hAnsi="Times New Roman" w:cs="Times New Roman"/>
          <w:b/>
          <w:color w:val="auto"/>
        </w:rPr>
        <w:t xml:space="preserve">) </w:t>
      </w:r>
      <w:r w:rsidR="001375CD" w:rsidRPr="009A21C1">
        <w:rPr>
          <w:rFonts w:ascii="Times New Roman" w:hAnsi="Times New Roman" w:cs="Times New Roman"/>
          <w:b/>
          <w:color w:val="auto"/>
        </w:rPr>
        <w:t xml:space="preserve">Polityka Energetyczna Polski do 2030 roku </w:t>
      </w:r>
    </w:p>
    <w:p w14:paraId="73840E64" w14:textId="77777777" w:rsidR="001375CD" w:rsidRPr="009A21C1" w:rsidRDefault="001375CD"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Dokument prezentuje strategię państwa w kontekście wyzwań stojących przed polską energetyką. Określa podstawowe kierunki polityki energetycznej, w tym: </w:t>
      </w:r>
    </w:p>
    <w:p w14:paraId="2C290B6A" w14:textId="77777777" w:rsidR="001375CD" w:rsidRPr="009A21C1" w:rsidRDefault="001375CD"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poprawa efektywności energetycznej, </w:t>
      </w:r>
      <w:r w:rsidRPr="009A21C1">
        <w:rPr>
          <w:rFonts w:ascii="Times New Roman" w:hAnsi="Times New Roman" w:cs="Times New Roman"/>
          <w:color w:val="auto"/>
        </w:rPr>
        <w:tab/>
      </w:r>
    </w:p>
    <w:p w14:paraId="3DA7A95D" w14:textId="77777777" w:rsidR="001375CD" w:rsidRPr="009A21C1" w:rsidRDefault="001375CD"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wzrost bezpieczeństwa dostaw paliw i energii,</w:t>
      </w:r>
      <w:r w:rsidRPr="009A21C1">
        <w:rPr>
          <w:rFonts w:ascii="Times New Roman" w:hAnsi="Times New Roman" w:cs="Times New Roman"/>
          <w:color w:val="auto"/>
        </w:rPr>
        <w:tab/>
      </w:r>
    </w:p>
    <w:p w14:paraId="6419360A" w14:textId="77777777" w:rsidR="001375CD" w:rsidRPr="009A21C1" w:rsidRDefault="001375CD"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dywersyfikacja struktury wytwarzania energii elektrycznej poprzez wprowadzenie energetyki jądrowej, </w:t>
      </w:r>
    </w:p>
    <w:p w14:paraId="363B14FF" w14:textId="77777777" w:rsidR="001375CD" w:rsidRPr="009A21C1" w:rsidRDefault="001375CD"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rozwój wykorzystania odnawialnych źródeł energii, w tym biopaliw, </w:t>
      </w:r>
      <w:r w:rsidRPr="009A21C1">
        <w:rPr>
          <w:rFonts w:ascii="Times New Roman" w:hAnsi="Times New Roman" w:cs="Times New Roman"/>
          <w:color w:val="auto"/>
        </w:rPr>
        <w:tab/>
      </w:r>
    </w:p>
    <w:p w14:paraId="13A13BAD" w14:textId="77777777" w:rsidR="001375CD" w:rsidRPr="009A21C1" w:rsidRDefault="001375CD"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rozwój konkurencyjnych rynków paliw i energii, </w:t>
      </w:r>
      <w:r w:rsidRPr="009A21C1">
        <w:rPr>
          <w:rFonts w:ascii="Times New Roman" w:hAnsi="Times New Roman" w:cs="Times New Roman"/>
          <w:color w:val="auto"/>
        </w:rPr>
        <w:tab/>
      </w:r>
    </w:p>
    <w:p w14:paraId="2B7B28CD" w14:textId="77777777" w:rsidR="001375CD" w:rsidRPr="009A21C1" w:rsidRDefault="001375CD"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 xml:space="preserve">ograniczenie oddziaływania energetyki na środowisko. </w:t>
      </w:r>
    </w:p>
    <w:p w14:paraId="2ED908DB" w14:textId="77777777" w:rsidR="001375CD" w:rsidRPr="009A21C1" w:rsidRDefault="001375CD"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W ramach poszczególnych kierunków, sformułowano główne cele: </w:t>
      </w:r>
    </w:p>
    <w:p w14:paraId="57357EDE" w14:textId="77777777" w:rsidR="001375CD" w:rsidRPr="009A21C1" w:rsidRDefault="001375CD"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1. dążenie do utrzymania zeroenergetycznego wzrostu gospodarczego oraz konsekwentne zmniejszanie energochłonności polskiej gospodarki do poziomu UE-15, </w:t>
      </w:r>
    </w:p>
    <w:p w14:paraId="3A50E52A" w14:textId="77777777" w:rsidR="001375CD" w:rsidRPr="009A21C1" w:rsidRDefault="00C3060C"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2</w:t>
      </w:r>
      <w:r w:rsidR="001375CD" w:rsidRPr="009A21C1">
        <w:rPr>
          <w:rFonts w:ascii="Times New Roman" w:hAnsi="Times New Roman" w:cs="Times New Roman"/>
          <w:color w:val="auto"/>
        </w:rPr>
        <w:t xml:space="preserve">. zapewnienie ciągłego pokrycia zapotrzebowania na energię przy uwzględnieniu maksymalnego możliwego wykorzystania krajowych zasobów oraz przyjaznych środowisku technologii, </w:t>
      </w:r>
    </w:p>
    <w:p w14:paraId="4C743FEB" w14:textId="77777777" w:rsidR="001375CD" w:rsidRPr="009A21C1" w:rsidRDefault="00C3060C"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3</w:t>
      </w:r>
      <w:r w:rsidR="001375CD" w:rsidRPr="009A21C1">
        <w:rPr>
          <w:rFonts w:ascii="Times New Roman" w:hAnsi="Times New Roman" w:cs="Times New Roman"/>
          <w:color w:val="auto"/>
        </w:rPr>
        <w:t xml:space="preserve">. wzrost udziału odnawialnych źródeł energii w finalnym zużyciu energii co najmniej do poziomu 15% w 2020 roku oraz dalszy wzrost tego wskaźnika w latach następnych, </w:t>
      </w:r>
    </w:p>
    <w:p w14:paraId="22C4F509" w14:textId="77777777" w:rsidR="001375CD" w:rsidRPr="009A21C1" w:rsidRDefault="00C3060C"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4</w:t>
      </w:r>
      <w:r w:rsidR="001375CD" w:rsidRPr="009A21C1">
        <w:rPr>
          <w:rFonts w:ascii="Times New Roman" w:hAnsi="Times New Roman" w:cs="Times New Roman"/>
          <w:color w:val="auto"/>
        </w:rPr>
        <w:t xml:space="preserve">. osiągnięcie w 2020 roku 10% udziału biopaliw w rynku paliw transportowych, oraz zwiększenie wykorzystania biopaliw II generacji, </w:t>
      </w:r>
      <w:r w:rsidR="001375CD" w:rsidRPr="009A21C1">
        <w:rPr>
          <w:rFonts w:ascii="Times New Roman" w:hAnsi="Times New Roman" w:cs="Times New Roman"/>
          <w:color w:val="auto"/>
        </w:rPr>
        <w:tab/>
      </w:r>
    </w:p>
    <w:p w14:paraId="78F92BDD" w14:textId="77777777" w:rsidR="001375CD" w:rsidRPr="009A21C1" w:rsidRDefault="00C3060C"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5</w:t>
      </w:r>
      <w:r w:rsidR="001375CD" w:rsidRPr="009A21C1">
        <w:rPr>
          <w:rFonts w:ascii="Times New Roman" w:hAnsi="Times New Roman" w:cs="Times New Roman"/>
          <w:color w:val="auto"/>
        </w:rPr>
        <w:t xml:space="preserve">.ochronę lasów przed nadmiernym eksploatowaniem, w celu pozyskiwania biomasyoraz zrównoważone wykorzystanie obszarów rolniczych na cele OZE, w tym biopaliw, tak aby nie doprowadzić do konkurencji pomiędzy energetyką odnawialną i rolnictwem oraz zachować różnorodność biologiczną, </w:t>
      </w:r>
      <w:r w:rsidR="001375CD" w:rsidRPr="009A21C1">
        <w:rPr>
          <w:rFonts w:ascii="Times New Roman" w:hAnsi="Times New Roman" w:cs="Times New Roman"/>
          <w:color w:val="auto"/>
        </w:rPr>
        <w:tab/>
      </w:r>
    </w:p>
    <w:p w14:paraId="0A14B613" w14:textId="77777777" w:rsidR="001375CD" w:rsidRPr="009A21C1" w:rsidRDefault="00C3060C"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6</w:t>
      </w:r>
      <w:r w:rsidR="001375CD" w:rsidRPr="009A21C1">
        <w:rPr>
          <w:rFonts w:ascii="Times New Roman" w:hAnsi="Times New Roman" w:cs="Times New Roman"/>
          <w:color w:val="auto"/>
        </w:rPr>
        <w:t xml:space="preserve">. ograniczenia oddziaływania energetyki na środowisko poprzez: </w:t>
      </w:r>
      <w:r w:rsidR="001375CD" w:rsidRPr="009A21C1">
        <w:rPr>
          <w:rFonts w:ascii="Times New Roman" w:hAnsi="Times New Roman" w:cs="Times New Roman"/>
          <w:color w:val="auto"/>
        </w:rPr>
        <w:tab/>
      </w:r>
    </w:p>
    <w:p w14:paraId="5799A2E2" w14:textId="77777777" w:rsidR="001375CD" w:rsidRPr="009A21C1" w:rsidRDefault="001375CD"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ograniczenie emisji CO</w:t>
      </w:r>
      <w:r w:rsidRPr="0029658C">
        <w:rPr>
          <w:rFonts w:ascii="Times New Roman" w:hAnsi="Times New Roman" w:cs="Times New Roman"/>
          <w:color w:val="auto"/>
          <w:vertAlign w:val="subscript"/>
        </w:rPr>
        <w:t>2</w:t>
      </w:r>
      <w:r w:rsidRPr="009A21C1">
        <w:rPr>
          <w:rFonts w:ascii="Times New Roman" w:hAnsi="Times New Roman" w:cs="Times New Roman"/>
          <w:color w:val="auto"/>
        </w:rPr>
        <w:t xml:space="preserve"> do 2020 roku przy zachowaniu wysokiego poziomu bezpieczeństwa energetycznego, </w:t>
      </w:r>
    </w:p>
    <w:p w14:paraId="3C0AA9D8" w14:textId="77777777" w:rsidR="001375CD" w:rsidRPr="009A21C1" w:rsidRDefault="001375CD"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ograniczenie emisji SO</w:t>
      </w:r>
      <w:r w:rsidRPr="0029658C">
        <w:rPr>
          <w:rFonts w:ascii="Times New Roman" w:hAnsi="Times New Roman" w:cs="Times New Roman"/>
          <w:color w:val="auto"/>
          <w:vertAlign w:val="subscript"/>
        </w:rPr>
        <w:t>2</w:t>
      </w:r>
      <w:r w:rsidRPr="009A21C1">
        <w:rPr>
          <w:rFonts w:ascii="Times New Roman" w:hAnsi="Times New Roman" w:cs="Times New Roman"/>
          <w:color w:val="auto"/>
        </w:rPr>
        <w:t xml:space="preserve"> i NOx oraz pyłów (w tym PM10 i PM2,5) do poziomów wynikających z obecnych i projektowanych regulacji unijnych, </w:t>
      </w:r>
      <w:r w:rsidRPr="009A21C1">
        <w:rPr>
          <w:rFonts w:ascii="Times New Roman" w:hAnsi="Times New Roman" w:cs="Times New Roman"/>
          <w:color w:val="auto"/>
        </w:rPr>
        <w:tab/>
      </w:r>
    </w:p>
    <w:p w14:paraId="002292F9" w14:textId="77777777" w:rsidR="008538EA" w:rsidRPr="009A21C1" w:rsidRDefault="001375CD" w:rsidP="00527EB6">
      <w:pPr>
        <w:pStyle w:val="Default"/>
        <w:numPr>
          <w:ilvl w:val="0"/>
          <w:numId w:val="40"/>
        </w:numPr>
        <w:spacing w:line="276" w:lineRule="auto"/>
        <w:jc w:val="both"/>
        <w:rPr>
          <w:rFonts w:ascii="Times New Roman" w:hAnsi="Times New Roman" w:cs="Times New Roman"/>
          <w:color w:val="auto"/>
        </w:rPr>
      </w:pPr>
      <w:r w:rsidRPr="009A21C1">
        <w:rPr>
          <w:rFonts w:ascii="Times New Roman" w:hAnsi="Times New Roman" w:cs="Times New Roman"/>
          <w:color w:val="auto"/>
        </w:rPr>
        <w:t>zmianę struktury wytwarzania energii w kierunku technologii niskoemisyjnych.</w:t>
      </w:r>
    </w:p>
    <w:p w14:paraId="496D0338" w14:textId="77777777" w:rsidR="001375CD" w:rsidRPr="009A21C1" w:rsidRDefault="006D23D6"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14</w:t>
      </w:r>
      <w:r w:rsidR="00881E5D" w:rsidRPr="009A21C1">
        <w:rPr>
          <w:rFonts w:ascii="Times New Roman" w:hAnsi="Times New Roman" w:cs="Times New Roman"/>
          <w:b/>
          <w:color w:val="auto"/>
        </w:rPr>
        <w:t xml:space="preserve">) </w:t>
      </w:r>
      <w:r w:rsidR="001375CD" w:rsidRPr="009A21C1">
        <w:rPr>
          <w:rFonts w:ascii="Times New Roman" w:hAnsi="Times New Roman" w:cs="Times New Roman"/>
          <w:b/>
          <w:color w:val="auto"/>
        </w:rPr>
        <w:t xml:space="preserve">Krajowy Program Ochrony Powietrza </w:t>
      </w:r>
    </w:p>
    <w:p w14:paraId="76214DFD" w14:textId="77777777" w:rsidR="001375CD" w:rsidRPr="009A21C1" w:rsidRDefault="001375CD"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Celem programu jest, by w możliwie krótkim czasie osiągnąć bezpieczne poziomy stężenia niektórych substancji w powietrzu, w szczególności pyłu zawieszonego </w:t>
      </w:r>
      <w:r w:rsidR="002F542F" w:rsidRPr="009A21C1">
        <w:rPr>
          <w:rFonts w:ascii="Times New Roman" w:hAnsi="Times New Roman" w:cs="Times New Roman"/>
          <w:color w:val="auto"/>
        </w:rPr>
        <w:t>PM2,5</w:t>
      </w:r>
      <w:r w:rsidRPr="009A21C1">
        <w:rPr>
          <w:rFonts w:ascii="Times New Roman" w:hAnsi="Times New Roman" w:cs="Times New Roman"/>
          <w:color w:val="auto"/>
        </w:rPr>
        <w:t xml:space="preserve">. KPOP pomoże też walczyć ze spalaniem najbardziej szkodliwych paliw. </w:t>
      </w:r>
      <w:r w:rsidR="00BA6C76" w:rsidRPr="009A21C1">
        <w:rPr>
          <w:rFonts w:ascii="Times New Roman" w:hAnsi="Times New Roman" w:cs="Times New Roman"/>
          <w:color w:val="auto"/>
        </w:rPr>
        <w:t>W</w:t>
      </w:r>
      <w:r w:rsidRPr="009A21C1">
        <w:rPr>
          <w:rFonts w:ascii="Times New Roman" w:hAnsi="Times New Roman" w:cs="Times New Roman"/>
          <w:color w:val="auto"/>
        </w:rPr>
        <w:t xml:space="preserve"> odniesieniu do pyłu </w:t>
      </w:r>
      <w:r w:rsidR="002F542F" w:rsidRPr="009A21C1">
        <w:rPr>
          <w:rFonts w:ascii="Times New Roman" w:hAnsi="Times New Roman" w:cs="Times New Roman"/>
          <w:color w:val="auto"/>
        </w:rPr>
        <w:t>PM2,5</w:t>
      </w:r>
      <w:r w:rsidRPr="009A21C1">
        <w:rPr>
          <w:rFonts w:ascii="Times New Roman" w:hAnsi="Times New Roman" w:cs="Times New Roman"/>
          <w:color w:val="auto"/>
        </w:rPr>
        <w:t xml:space="preserve"> celem programu jest dojście do standardów europejskich, a więc 18</w:t>
      </w:r>
      <w:r w:rsidR="00881E5D" w:rsidRPr="009A21C1">
        <w:rPr>
          <w:rFonts w:ascii="Times New Roman" w:hAnsi="Times New Roman" w:cs="Times New Roman"/>
          <w:color w:val="auto"/>
        </w:rPr>
        <w:t xml:space="preserve"> µg/m</w:t>
      </w:r>
      <w:r w:rsidR="00881E5D" w:rsidRPr="009A21C1">
        <w:rPr>
          <w:rFonts w:ascii="Times New Roman" w:hAnsi="Times New Roman" w:cs="Times New Roman"/>
          <w:color w:val="auto"/>
          <w:vertAlign w:val="superscript"/>
        </w:rPr>
        <w:t>3</w:t>
      </w:r>
      <w:r w:rsidRPr="009A21C1">
        <w:rPr>
          <w:rFonts w:ascii="Times New Roman" w:hAnsi="Times New Roman" w:cs="Times New Roman"/>
          <w:color w:val="auto"/>
        </w:rPr>
        <w:t xml:space="preserve">w roku 2020, z 24 </w:t>
      </w:r>
      <w:r w:rsidR="0029658C" w:rsidRPr="0029658C">
        <w:rPr>
          <w:rFonts w:ascii="Times New Roman" w:hAnsi="Times New Roman" w:cs="Times New Roman"/>
          <w:color w:val="auto"/>
        </w:rPr>
        <w:t>µg/m</w:t>
      </w:r>
      <w:r w:rsidR="0029658C" w:rsidRPr="0029658C">
        <w:rPr>
          <w:rFonts w:ascii="Times New Roman" w:hAnsi="Times New Roman" w:cs="Times New Roman"/>
          <w:color w:val="auto"/>
          <w:vertAlign w:val="superscript"/>
        </w:rPr>
        <w:t>3</w:t>
      </w:r>
      <w:r w:rsidRPr="009A21C1">
        <w:rPr>
          <w:rFonts w:ascii="Times New Roman" w:hAnsi="Times New Roman" w:cs="Times New Roman"/>
          <w:color w:val="auto"/>
        </w:rPr>
        <w:t xml:space="preserve">obecnie. </w:t>
      </w:r>
    </w:p>
    <w:p w14:paraId="76B9D88B" w14:textId="77777777" w:rsidR="00BA6C76" w:rsidRPr="009A21C1" w:rsidRDefault="00881E5D"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1</w:t>
      </w:r>
      <w:r w:rsidR="006D23D6" w:rsidRPr="009A21C1">
        <w:rPr>
          <w:rFonts w:ascii="Times New Roman" w:hAnsi="Times New Roman" w:cs="Times New Roman"/>
          <w:b/>
          <w:color w:val="auto"/>
        </w:rPr>
        <w:t>5</w:t>
      </w:r>
      <w:r w:rsidRPr="009A21C1">
        <w:rPr>
          <w:rFonts w:ascii="Times New Roman" w:hAnsi="Times New Roman" w:cs="Times New Roman"/>
          <w:b/>
          <w:color w:val="auto"/>
        </w:rPr>
        <w:t xml:space="preserve">) </w:t>
      </w:r>
      <w:r w:rsidR="00BA6C76" w:rsidRPr="009A21C1">
        <w:rPr>
          <w:rFonts w:ascii="Times New Roman" w:hAnsi="Times New Roman" w:cs="Times New Roman"/>
          <w:b/>
          <w:color w:val="auto"/>
        </w:rPr>
        <w:t xml:space="preserve">Aktualizacja Krajowego Programu Oczyszczania Ścieków Komunalnych </w:t>
      </w:r>
    </w:p>
    <w:p w14:paraId="52B55397" w14:textId="77777777" w:rsidR="006D23D6" w:rsidRPr="009A21C1" w:rsidRDefault="006D23D6" w:rsidP="009C0A77">
      <w:pPr>
        <w:autoSpaceDE w:val="0"/>
        <w:autoSpaceDN w:val="0"/>
        <w:adjustRightInd w:val="0"/>
        <w:spacing w:after="26" w:line="240" w:lineRule="auto"/>
        <w:ind w:left="567"/>
        <w:jc w:val="both"/>
        <w:rPr>
          <w:rFonts w:ascii="Times New Roman" w:hAnsi="Times New Roman" w:cs="Times New Roman"/>
          <w:sz w:val="24"/>
          <w:szCs w:val="24"/>
        </w:rPr>
      </w:pPr>
      <w:r w:rsidRPr="009A21C1">
        <w:rPr>
          <w:rFonts w:ascii="Times New Roman" w:hAnsi="Times New Roman" w:cs="Times New Roman"/>
          <w:sz w:val="24"/>
          <w:szCs w:val="24"/>
        </w:rPr>
        <w:t>Program zawiera wykaz aglomeracji o RLM &lt; 2 000, wraz z jednoczesnym wykazem niezbędnych przedsięwzięć w zakresie budowy, rozbudowy lub modernizacji oczyszczalni ścieków komunalnych oraz budowy i modernizacji zbiorczych systemów kanalizacyjnych.</w:t>
      </w:r>
    </w:p>
    <w:p w14:paraId="1154B4E1" w14:textId="77777777" w:rsidR="006D23D6" w:rsidRPr="009A21C1" w:rsidRDefault="006D23D6"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lastRenderedPageBreak/>
        <w:t>16) Aktualizacja Krajowego Programu Oczyszczania Ścieków Komunalnych – AKPOŚK 2015</w:t>
      </w:r>
    </w:p>
    <w:p w14:paraId="79ABDA3A" w14:textId="77777777" w:rsidR="006D23D6" w:rsidRPr="009A21C1" w:rsidRDefault="006D23D6"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Celem Programu, przez realizację ujętych w nim inwestycji, jest ograniczenie zrzutów niedostatecznie oczyszczanych ścieków, a co za tym idzie – ochrona środowiska wodnego przed ich niekorzystnymi skutkami. KPOŚK jest dokumentem strategicznym, w którym oszacowano potrzeby i określono działania na rzecz wyposażenia aglomeracji, o RLM większej od 2000 w systemy kanalizacyjne i oczyszczalnie ścieków komunalnych.</w:t>
      </w:r>
    </w:p>
    <w:p w14:paraId="50DFCFA4" w14:textId="77777777" w:rsidR="00F55910" w:rsidRPr="009A21C1" w:rsidRDefault="00F55910"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 xml:space="preserve">17) Program wyposażenia aglomeracji poniżej 2000 RLM w oczyszczalnie ścieków </w:t>
      </w:r>
      <w:r w:rsidRPr="009A21C1">
        <w:rPr>
          <w:rFonts w:ascii="Times New Roman" w:hAnsi="Times New Roman" w:cs="Times New Roman"/>
          <w:b/>
          <w:color w:val="auto"/>
        </w:rPr>
        <w:br/>
        <w:t xml:space="preserve">i systemy kanalizacji sanitarnej </w:t>
      </w:r>
    </w:p>
    <w:p w14:paraId="352DA810" w14:textId="77777777" w:rsidR="00F55910" w:rsidRPr="009A21C1" w:rsidRDefault="00F55910"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 xml:space="preserve">Celem Programu jest koordynacja wypełnienia przez Polskę zobowiązań wynikających </w:t>
      </w:r>
      <w:r w:rsidRPr="009A21C1">
        <w:rPr>
          <w:rFonts w:ascii="Times New Roman" w:hAnsi="Times New Roman" w:cs="Times New Roman"/>
          <w:color w:val="auto"/>
        </w:rPr>
        <w:br/>
        <w:t xml:space="preserve">z art. 7 dyrektywy Rady 91/271/EWG w sprawie oczyszczania ścieków komunalnych </w:t>
      </w:r>
      <w:r w:rsidRPr="009A21C1">
        <w:rPr>
          <w:rFonts w:ascii="Times New Roman" w:hAnsi="Times New Roman" w:cs="Times New Roman"/>
          <w:color w:val="auto"/>
        </w:rPr>
        <w:br/>
        <w:t>i przyjętych w Traktacie Akcesyjnym Polski do Unii Europejskiej.</w:t>
      </w:r>
    </w:p>
    <w:p w14:paraId="33952D5A" w14:textId="77777777" w:rsidR="00F55910" w:rsidRPr="009A21C1" w:rsidRDefault="00F55910"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 xml:space="preserve">18) Program wyposażenia przemysłu rolno - spożywczego o wielkości nie mniejszej niż 4000 RLM odprowadzających ścieki bezpośrednio do wód, w urządzenia zapewniające wymagane przez polskie prawo standardy ochrony środowiska </w:t>
      </w:r>
    </w:p>
    <w:p w14:paraId="7CF9B0BB" w14:textId="77777777" w:rsidR="00F55910" w:rsidRPr="009A21C1" w:rsidRDefault="00F55910" w:rsidP="009C0A77">
      <w:pPr>
        <w:pStyle w:val="Default"/>
        <w:spacing w:line="276" w:lineRule="auto"/>
        <w:ind w:left="567"/>
        <w:jc w:val="both"/>
        <w:rPr>
          <w:rFonts w:ascii="Times New Roman" w:hAnsi="Times New Roman" w:cs="Times New Roman"/>
          <w:color w:val="auto"/>
        </w:rPr>
      </w:pPr>
      <w:r w:rsidRPr="009A21C1">
        <w:rPr>
          <w:rFonts w:ascii="Times New Roman" w:hAnsi="Times New Roman" w:cs="Times New Roman"/>
          <w:color w:val="auto"/>
        </w:rPr>
        <w:t>Niniejszy Program dotyczy działań jakie należy przeprowadzić w celu redukcji zanieczyszczeń biodegradowalnych z zakładów przemysłu rolno – spożywczego nie mniejszych niż 4 000 RLM, odprowadzających ścieki bezpośrednio do wód.</w:t>
      </w:r>
    </w:p>
    <w:p w14:paraId="11FDEA60" w14:textId="77777777" w:rsidR="00F55910" w:rsidRPr="009A21C1" w:rsidRDefault="00F55910" w:rsidP="009C0A77">
      <w:pPr>
        <w:pStyle w:val="Default"/>
        <w:spacing w:line="276" w:lineRule="auto"/>
        <w:ind w:left="567"/>
        <w:jc w:val="both"/>
        <w:rPr>
          <w:rFonts w:ascii="Times New Roman" w:hAnsi="Times New Roman" w:cs="Times New Roman"/>
          <w:b/>
          <w:color w:val="auto"/>
        </w:rPr>
      </w:pPr>
      <w:r w:rsidRPr="009A21C1">
        <w:rPr>
          <w:rFonts w:ascii="Times New Roman" w:hAnsi="Times New Roman" w:cs="Times New Roman"/>
          <w:b/>
          <w:color w:val="auto"/>
        </w:rPr>
        <w:t>19) Krajowy Plan Gospodarki Odpadami 2022</w:t>
      </w:r>
    </w:p>
    <w:p w14:paraId="551522D7" w14:textId="77777777" w:rsidR="00F55910" w:rsidRPr="009A21C1" w:rsidRDefault="00F55910"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Krajowy plan gospodarki odpadami 2022 będzie obowiązywał do 2022 r. Dokument obejmuje zakres działań niezbędnych dla zapewnienia zintegrowanej gospodarki odpadami </w:t>
      </w:r>
      <w:r w:rsidRPr="009A21C1">
        <w:rPr>
          <w:rFonts w:ascii="Times New Roman" w:hAnsi="Times New Roman" w:cs="Times New Roman"/>
          <w:sz w:val="24"/>
          <w:szCs w:val="24"/>
        </w:rPr>
        <w:br/>
        <w:t xml:space="preserve">w kraju. W Kpgo, oprócz kontynuacji dotychczasowych zadań, ujęto nowe cele i zadania, które dotyczą 6 kolejnych lat, a perspektywicznie okresu do 2030 r. Głównym celem dokumentu jest określenie polityki gospodarki odpadami zgodnej z hierarchią sposobów postępowania z odpadami, wpisującej się w działania gospodarki o obiegu zamkniętym. Zgodnie z założeniami Kpgo, przede wszystkim należy zapewnić realizację działań znajdujących się najwyżej w hierarchii sposobów postępowania z odpadami - a więc zapobiegać ich wytwarzaniu oraz stworzyć niezbędną infrastrukturę do selektywnego zbierania odpadów u źródła, tak aby zapewnić ich efektywny recykling i osiągnąć założone cele. Głównymi celami wskazanymi w niniejszym dokumencie, będącymi w zgodności </w:t>
      </w:r>
      <w:r w:rsidR="0029658C">
        <w:rPr>
          <w:rFonts w:ascii="Times New Roman" w:hAnsi="Times New Roman" w:cs="Times New Roman"/>
          <w:sz w:val="24"/>
          <w:szCs w:val="24"/>
        </w:rPr>
        <w:br/>
      </w:r>
      <w:r w:rsidRPr="009A21C1">
        <w:rPr>
          <w:rFonts w:ascii="Times New Roman" w:hAnsi="Times New Roman" w:cs="Times New Roman"/>
          <w:sz w:val="24"/>
          <w:szCs w:val="24"/>
        </w:rPr>
        <w:t>z wymienionymi wyżej strategiami, są m.in.:</w:t>
      </w:r>
    </w:p>
    <w:p w14:paraId="26E67443" w14:textId="77777777" w:rsidR="00F55910" w:rsidRPr="00711507" w:rsidRDefault="00F5591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zapobieganie powstawaniu odpadów,</w:t>
      </w:r>
    </w:p>
    <w:p w14:paraId="7207063A" w14:textId="77777777" w:rsidR="00F55910" w:rsidRPr="00711507" w:rsidRDefault="00F5591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osiągnięcie wymaganego poziomu recyklingu i przygotowania do ponownego użycia papieru, metali, tworzyw sztucznych i szkła pochodzących ze strumienia odpadów komunalnych,</w:t>
      </w:r>
    </w:p>
    <w:p w14:paraId="1286E1C0" w14:textId="77777777" w:rsidR="00F55910" w:rsidRPr="00711507" w:rsidRDefault="00F5591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osiągnięcie odpowiedniego poziomu odzysku i recyklingu odpadów poużytkowych (m.in. odpadów opakowaniowych, zużytych opon, olejów odpadowych),</w:t>
      </w:r>
    </w:p>
    <w:p w14:paraId="5B8F2DD5" w14:textId="77777777" w:rsidR="00F55910" w:rsidRPr="00711507" w:rsidRDefault="00F5591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zwiększenie udziału odpadów poddawanych procesom odzysku,</w:t>
      </w:r>
    </w:p>
    <w:p w14:paraId="1EDE2F3B" w14:textId="77777777" w:rsidR="00F55910" w:rsidRPr="00711507" w:rsidRDefault="00F5591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ograniczenie ilości składowanych odpadów na składowiskach odpadów,</w:t>
      </w:r>
    </w:p>
    <w:p w14:paraId="4CC69EA8" w14:textId="77777777" w:rsidR="00F55910" w:rsidRPr="00711507" w:rsidRDefault="00F5591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zwiększenie świadomości społeczeństwa na temat właściwego gospodarowania odpadów,</w:t>
      </w:r>
    </w:p>
    <w:p w14:paraId="7AC18405" w14:textId="77777777" w:rsidR="00F55910" w:rsidRPr="00711507" w:rsidRDefault="00F5591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planowanie systemów zagospodarowania odpadów zgodnych z hierarchią sposobów postępowania z odpadami,</w:t>
      </w:r>
    </w:p>
    <w:p w14:paraId="6CF2B0B8" w14:textId="77777777" w:rsidR="00F55910" w:rsidRPr="00711507" w:rsidRDefault="00F5591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zwiększanie udziału w bilansie energetycznym energii uzyskiwanej ze źródeł odnawialnych;</w:t>
      </w:r>
    </w:p>
    <w:p w14:paraId="35727B41" w14:textId="77777777" w:rsidR="00F55910" w:rsidRPr="009A21C1" w:rsidRDefault="00F55910"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20) Krajowy program zapobiegania powstawaniu odpadów</w:t>
      </w:r>
    </w:p>
    <w:p w14:paraId="03EF428F" w14:textId="77777777" w:rsidR="00F55910" w:rsidRPr="009A21C1" w:rsidRDefault="00F55910"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W programie ustalone zostały m.in. cele zapobiegania powstawaniu odpadów oraz zostały określone istniejące środki zapobiegawcze. Zadaniem programu jest zebranie w jednym dokumencie oraz uszczegółowienie działań w zakresie zapobiegania powstawaniu odpadów zarówno na poziomie krajowym jak i na poziomie wojewódzkim.  </w:t>
      </w:r>
    </w:p>
    <w:p w14:paraId="0CD9288A" w14:textId="77777777" w:rsidR="00F60F67" w:rsidRPr="009A21C1" w:rsidRDefault="002B6018"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2</w:t>
      </w:r>
      <w:r w:rsidR="00F17233" w:rsidRPr="009A21C1">
        <w:rPr>
          <w:rFonts w:ascii="Times New Roman" w:hAnsi="Times New Roman" w:cs="Times New Roman"/>
          <w:b/>
          <w:sz w:val="24"/>
          <w:szCs w:val="24"/>
        </w:rPr>
        <w:t xml:space="preserve">1) </w:t>
      </w:r>
      <w:r w:rsidR="00F60F67" w:rsidRPr="009A21C1">
        <w:rPr>
          <w:rFonts w:ascii="Times New Roman" w:hAnsi="Times New Roman" w:cs="Times New Roman"/>
          <w:b/>
          <w:sz w:val="24"/>
          <w:szCs w:val="24"/>
        </w:rPr>
        <w:t>Program Operacyjny Infrastruktura i Środowisko 2014–2020 i regionalny program operacyjny 2014–2020</w:t>
      </w:r>
      <w:r w:rsidR="007066DD" w:rsidRPr="009A21C1">
        <w:rPr>
          <w:rFonts w:ascii="Times New Roman" w:hAnsi="Times New Roman" w:cs="Times New Roman"/>
          <w:b/>
          <w:sz w:val="24"/>
          <w:szCs w:val="24"/>
        </w:rPr>
        <w:t>(POIiŚ)</w:t>
      </w:r>
    </w:p>
    <w:p w14:paraId="01F4FFA4" w14:textId="77777777" w:rsidR="007066DD" w:rsidRPr="009A21C1" w:rsidRDefault="007066DD"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Cel główny POIiŚ wynika z jednego z trzech priorytetów Strategii Europa 2020, którym jest wzrost zrównoważony rozumianyjako wspieranie gospodarki efektywniej korzystającej </w:t>
      </w:r>
      <w:r w:rsidR="007B739A" w:rsidRPr="009A21C1">
        <w:rPr>
          <w:rFonts w:ascii="Times New Roman" w:hAnsi="Times New Roman" w:cs="Times New Roman"/>
          <w:sz w:val="24"/>
          <w:szCs w:val="24"/>
        </w:rPr>
        <w:br/>
      </w:r>
      <w:r w:rsidRPr="009A21C1">
        <w:rPr>
          <w:rFonts w:ascii="Times New Roman" w:hAnsi="Times New Roman" w:cs="Times New Roman"/>
          <w:sz w:val="24"/>
          <w:szCs w:val="24"/>
        </w:rPr>
        <w:t xml:space="preserve">z zasobów, bardziej przyjaznej środowisku i bardziej konkurencyjnej,w której cele środowiskowe są dopełnione działaniami na rzecz spójności gospodarczej, społecznej </w:t>
      </w:r>
      <w:r w:rsidR="007B739A" w:rsidRPr="009A21C1">
        <w:rPr>
          <w:rFonts w:ascii="Times New Roman" w:hAnsi="Times New Roman" w:cs="Times New Roman"/>
          <w:sz w:val="24"/>
          <w:szCs w:val="24"/>
        </w:rPr>
        <w:br/>
      </w:r>
      <w:r w:rsidRPr="009A21C1">
        <w:rPr>
          <w:rFonts w:ascii="Times New Roman" w:hAnsi="Times New Roman" w:cs="Times New Roman"/>
          <w:sz w:val="24"/>
          <w:szCs w:val="24"/>
        </w:rPr>
        <w:t>i terytorialnej.</w:t>
      </w:r>
    </w:p>
    <w:p w14:paraId="2EFFF153" w14:textId="77777777" w:rsidR="007066DD" w:rsidRPr="009A21C1" w:rsidRDefault="007066DD"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Priorytet ten został oparty na równowadze oraz wzajemnym uzupełnianiu się działań w trzech podstawowychobszarach:</w:t>
      </w:r>
    </w:p>
    <w:p w14:paraId="2BD9C038" w14:textId="77777777" w:rsidR="007066DD" w:rsidRPr="00711507" w:rsidRDefault="007066DD"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czystej i efektywnej energii, w tym efektywności energetycznej, ograniczeniu emisji gazów cieplarnianych, rozwoju energii ze źródeł odnawialnych oraz integracji </w:t>
      </w:r>
      <w:r w:rsidR="0029658C">
        <w:rPr>
          <w:rFonts w:ascii="Times New Roman" w:hAnsi="Times New Roman" w:cs="Times New Roman"/>
          <w:color w:val="auto"/>
        </w:rPr>
        <w:br/>
      </w:r>
      <w:r w:rsidRPr="00711507">
        <w:rPr>
          <w:rFonts w:ascii="Times New Roman" w:hAnsi="Times New Roman" w:cs="Times New Roman"/>
          <w:color w:val="auto"/>
        </w:rPr>
        <w:t>i poprawy funkcjonowania europejskiego rynku energii;</w:t>
      </w:r>
    </w:p>
    <w:p w14:paraId="5BAFDE43" w14:textId="77777777" w:rsidR="001200B5" w:rsidRPr="00711507" w:rsidRDefault="007066DD"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adaptacji do zmian klimatu oraz efektywnego korzystania z zasobów, wzmocnieniu odporności systemów gospodarczych na zagrożenia związane z klimatem oraz zwiększeniu możliwości zapobiegania zagrożeniom (zwłaszcza zagrożeniom naturalnym) i reagowania na nie; </w:t>
      </w:r>
    </w:p>
    <w:p w14:paraId="04EE99D8" w14:textId="77777777" w:rsidR="00F60F67" w:rsidRPr="00711507" w:rsidRDefault="007066DD"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konkurencyjności, w tym wnoszeniu istotnego wkładu w utrzymanie przez UE prowadzenia na światowym rynku technologii przyjaznych środowisku, zapewniając jednocześnie efektywne korzystanie z zasobów i usuwając przeszkody w działaniu najważniejszych infrastruktur sieciowych.</w:t>
      </w:r>
    </w:p>
    <w:p w14:paraId="50909D5A" w14:textId="77777777" w:rsidR="00F12DC0" w:rsidRPr="009A21C1" w:rsidRDefault="002B6018"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22</w:t>
      </w:r>
      <w:r w:rsidR="00F17233" w:rsidRPr="009A21C1">
        <w:rPr>
          <w:rFonts w:ascii="Times New Roman" w:hAnsi="Times New Roman" w:cs="Times New Roman"/>
          <w:b/>
          <w:sz w:val="24"/>
          <w:szCs w:val="24"/>
        </w:rPr>
        <w:t xml:space="preserve">) </w:t>
      </w:r>
      <w:r w:rsidR="00F12DC0" w:rsidRPr="009A21C1">
        <w:rPr>
          <w:rFonts w:ascii="Times New Roman" w:hAnsi="Times New Roman" w:cs="Times New Roman"/>
          <w:b/>
          <w:sz w:val="24"/>
          <w:szCs w:val="24"/>
        </w:rPr>
        <w:t xml:space="preserve">Program ochrony i zrównoważonego użytkowania różnorodności biologicznej </w:t>
      </w:r>
    </w:p>
    <w:p w14:paraId="56F17423" w14:textId="77777777" w:rsidR="00F12DC0" w:rsidRPr="009A21C1" w:rsidRDefault="00F12DC0"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Celem nadrzędnym dokumentu jest: „Zachowanie bogactwa różnorodności biologicznej </w:t>
      </w:r>
      <w:r w:rsidR="007B739A" w:rsidRPr="009A21C1">
        <w:rPr>
          <w:rFonts w:ascii="Times New Roman" w:hAnsi="Times New Roman" w:cs="Times New Roman"/>
          <w:sz w:val="24"/>
          <w:szCs w:val="24"/>
        </w:rPr>
        <w:br/>
      </w:r>
      <w:r w:rsidRPr="009A21C1">
        <w:rPr>
          <w:rFonts w:ascii="Times New Roman" w:hAnsi="Times New Roman" w:cs="Times New Roman"/>
          <w:sz w:val="24"/>
          <w:szCs w:val="24"/>
        </w:rPr>
        <w:t xml:space="preserve">w skali lokalnej, krajowej i globalnej oraz zapewnienie trwałości i możliwości rozwoju wszystkich poziomów jej organizacji (wewnątrzgatunkowego, międzygatunkowego </w:t>
      </w:r>
      <w:r w:rsidR="007B739A" w:rsidRPr="009A21C1">
        <w:rPr>
          <w:rFonts w:ascii="Times New Roman" w:hAnsi="Times New Roman" w:cs="Times New Roman"/>
          <w:sz w:val="24"/>
          <w:szCs w:val="24"/>
        </w:rPr>
        <w:br/>
      </w:r>
      <w:r w:rsidRPr="009A21C1">
        <w:rPr>
          <w:rFonts w:ascii="Times New Roman" w:hAnsi="Times New Roman" w:cs="Times New Roman"/>
          <w:sz w:val="24"/>
          <w:szCs w:val="24"/>
        </w:rPr>
        <w:t xml:space="preserve">i ponadgatunkowego), z uwzględnieniem potrzeb rozwoju społeczno-gospodarczego Polski oraz konieczności zapewnienia odpowiednich warunków życia i rozwoju społeczeństwa.” </w:t>
      </w:r>
    </w:p>
    <w:p w14:paraId="080158E1" w14:textId="77777777" w:rsidR="00F12DC0" w:rsidRPr="009A21C1" w:rsidRDefault="00F12DC0"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Wśród celów strategicznych, równorzędnych pod względem znaczenia, wyróżniono: </w:t>
      </w:r>
    </w:p>
    <w:p w14:paraId="36BB7460"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rozpoznanie i monitorowanie stanu różnorodności biologicznej oraz istniejących </w:t>
      </w:r>
      <w:r w:rsidRPr="00711507">
        <w:rPr>
          <w:rFonts w:ascii="Times New Roman" w:hAnsi="Times New Roman" w:cs="Times New Roman"/>
          <w:color w:val="auto"/>
        </w:rPr>
        <w:br/>
        <w:t xml:space="preserve">i potencjalnych zagrożeń, </w:t>
      </w:r>
    </w:p>
    <w:p w14:paraId="506C4909"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skuteczne usunięcie lub ograniczanie pojawiających się zagrożeń różnorodności biologicznej,</w:t>
      </w:r>
    </w:p>
    <w:p w14:paraId="653AC704"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zachowanie i/lub wzbogacenie istniejących oraz odtworzenie utraconych elementów różnorodności biologicznej, </w:t>
      </w:r>
    </w:p>
    <w:p w14:paraId="1AF1E21C" w14:textId="77777777" w:rsidR="00F12DC0" w:rsidRPr="00711507" w:rsidRDefault="00F12DC0" w:rsidP="00C64A4C">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pełne zintegrowanie działań na rzecz ochrony różnorodności biologicznej </w:t>
      </w:r>
      <w:r w:rsidR="00C64A4C">
        <w:rPr>
          <w:rFonts w:ascii="Times New Roman" w:hAnsi="Times New Roman" w:cs="Times New Roman"/>
          <w:color w:val="auto"/>
        </w:rPr>
        <w:br/>
      </w:r>
      <w:r w:rsidRPr="00711507">
        <w:rPr>
          <w:rFonts w:ascii="Times New Roman" w:hAnsi="Times New Roman" w:cs="Times New Roman"/>
          <w:color w:val="auto"/>
        </w:rPr>
        <w:t>z</w:t>
      </w:r>
      <w:r w:rsidR="00C64A4C">
        <w:rPr>
          <w:rFonts w:ascii="Times New Roman" w:hAnsi="Times New Roman" w:cs="Times New Roman"/>
          <w:color w:val="auto"/>
        </w:rPr>
        <w:t xml:space="preserve"> d</w:t>
      </w:r>
      <w:r w:rsidRPr="00711507">
        <w:rPr>
          <w:rFonts w:ascii="Times New Roman" w:hAnsi="Times New Roman" w:cs="Times New Roman"/>
          <w:color w:val="auto"/>
        </w:rPr>
        <w:t xml:space="preserve">ziałaniami oddziałującymi na tę różnorodność sektorów gospodarki oraz administracji publicznej i społeczeństwa, przy zachowaniu właściwych proporcji pomiędzy zapewnieniem równowagi przyrodniczej, a rozwojem społeczno-gospodarczym kraju, </w:t>
      </w:r>
    </w:p>
    <w:p w14:paraId="4C7C171A"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podniesienie wiedzy oraz ukształtowanie postaw i aktywności społeczeństwa na rzecz ochronyzrównoważonego użytkowania różnorodności biologicznej, </w:t>
      </w:r>
      <w:r w:rsidRPr="00711507">
        <w:rPr>
          <w:rFonts w:ascii="Times New Roman" w:hAnsi="Times New Roman" w:cs="Times New Roman"/>
          <w:color w:val="auto"/>
        </w:rPr>
        <w:tab/>
      </w:r>
    </w:p>
    <w:p w14:paraId="4F8F0C7F"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udoskonalenie mechanizmów i instrumentów służących ochronie i zrównoważonemu użytkowaniu różnorodności biologicznej, </w:t>
      </w:r>
      <w:r w:rsidRPr="00711507">
        <w:rPr>
          <w:rFonts w:ascii="Times New Roman" w:hAnsi="Times New Roman" w:cs="Times New Roman"/>
          <w:color w:val="auto"/>
        </w:rPr>
        <w:tab/>
      </w:r>
    </w:p>
    <w:p w14:paraId="3DDF4BFD" w14:textId="77777777" w:rsidR="00F60F67"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użytkowanie różnorodności biologicznej w sposób zrównoważony, z uwzględnieniem równego i sprawiedliwego podziału korzyści i kosztów jej zachowania, w tym także kosztów zaniechania działań rozwojowych ze względu na ochronę zasobów przyrody.</w:t>
      </w:r>
    </w:p>
    <w:p w14:paraId="3A72F94F" w14:textId="77777777" w:rsidR="004E252F" w:rsidRPr="009A21C1" w:rsidRDefault="00E01B6F"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23</w:t>
      </w:r>
      <w:r w:rsidR="00F17233" w:rsidRPr="009A21C1">
        <w:rPr>
          <w:rFonts w:ascii="Times New Roman" w:hAnsi="Times New Roman" w:cs="Times New Roman"/>
          <w:b/>
          <w:sz w:val="24"/>
          <w:szCs w:val="24"/>
        </w:rPr>
        <w:t xml:space="preserve">) </w:t>
      </w:r>
      <w:r w:rsidR="004E252F" w:rsidRPr="009A21C1">
        <w:rPr>
          <w:rFonts w:ascii="Times New Roman" w:hAnsi="Times New Roman" w:cs="Times New Roman"/>
          <w:b/>
          <w:sz w:val="24"/>
          <w:szCs w:val="24"/>
        </w:rPr>
        <w:t xml:space="preserve">Krajowy Program Zwiększania Lesistości </w:t>
      </w:r>
    </w:p>
    <w:p w14:paraId="67D321B7" w14:textId="77777777" w:rsidR="004E252F" w:rsidRPr="009A21C1" w:rsidRDefault="004E252F"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Dokument uwzględnia ogólne wytyczne sporządzania regionalnych planów przestrzennegozagospodarowania w dziedzinie zwiększania lesistości. Zalicza się do zadań rządowych </w:t>
      </w:r>
      <w:r w:rsidR="00C64A4C">
        <w:rPr>
          <w:rFonts w:ascii="Times New Roman" w:hAnsi="Times New Roman" w:cs="Times New Roman"/>
          <w:sz w:val="24"/>
          <w:szCs w:val="24"/>
        </w:rPr>
        <w:br/>
      </w:r>
      <w:r w:rsidRPr="009A21C1">
        <w:rPr>
          <w:rFonts w:ascii="Times New Roman" w:hAnsi="Times New Roman" w:cs="Times New Roman"/>
          <w:sz w:val="24"/>
          <w:szCs w:val="24"/>
        </w:rPr>
        <w:t xml:space="preserve">o charakterze długofalowym. </w:t>
      </w:r>
    </w:p>
    <w:p w14:paraId="29C15767" w14:textId="77777777" w:rsidR="004E252F" w:rsidRPr="009A21C1" w:rsidRDefault="004E252F"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Głównym celem rządowego Programu Zwiększania Lesistości na lata 2001</w:t>
      </w:r>
      <w:r w:rsidR="00F17233" w:rsidRPr="009A21C1">
        <w:rPr>
          <w:rFonts w:ascii="Times New Roman" w:hAnsi="Times New Roman" w:cs="Times New Roman"/>
          <w:sz w:val="24"/>
          <w:szCs w:val="24"/>
        </w:rPr>
        <w:t xml:space="preserve"> – </w:t>
      </w:r>
      <w:r w:rsidRPr="009A21C1">
        <w:rPr>
          <w:rFonts w:ascii="Times New Roman" w:hAnsi="Times New Roman" w:cs="Times New Roman"/>
          <w:sz w:val="24"/>
          <w:szCs w:val="24"/>
        </w:rPr>
        <w:t>2020jest zapewnienie warunków do zwiększenia lesistości do 30%, ustalenie priorytetów ekologicznychi gospodarczych oraz wykorzystanie ich do optymalnego rozmieszczenia zalesień.</w:t>
      </w:r>
    </w:p>
    <w:p w14:paraId="7942CFCC" w14:textId="77777777" w:rsidR="00F12DC0" w:rsidRPr="009A21C1" w:rsidRDefault="00E01B6F"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24</w:t>
      </w:r>
      <w:r w:rsidR="00F17233" w:rsidRPr="009A21C1">
        <w:rPr>
          <w:rFonts w:ascii="Times New Roman" w:hAnsi="Times New Roman" w:cs="Times New Roman"/>
          <w:b/>
          <w:sz w:val="24"/>
          <w:szCs w:val="24"/>
        </w:rPr>
        <w:t xml:space="preserve">) </w:t>
      </w:r>
      <w:r w:rsidR="00F12DC0" w:rsidRPr="009A21C1">
        <w:rPr>
          <w:rFonts w:ascii="Times New Roman" w:hAnsi="Times New Roman" w:cs="Times New Roman"/>
          <w:b/>
          <w:sz w:val="24"/>
          <w:szCs w:val="24"/>
        </w:rPr>
        <w:t xml:space="preserve">Strategiczny plan adaptacji dla sektorów i obszarów wrażliwych na zmiany klimatudo roku 2020 z perspektywą do roku 2030 </w:t>
      </w:r>
    </w:p>
    <w:p w14:paraId="132ACCF5" w14:textId="77777777" w:rsidR="00F12DC0" w:rsidRPr="009A21C1" w:rsidRDefault="00F12DC0"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Kluczowym celem dokumentu jest zapewnienie zrównoważonego rozwoju oraz efektywnego funkcjonowania gospodarki i społeczeństwa w warunkach zmian klimatu. Wśród celów szczegółowych wyróżniono: </w:t>
      </w:r>
    </w:p>
    <w:p w14:paraId="6C05929E"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zapewnienie bezpieczeństwa energetycznego i dobrego stanu środowiska, </w:t>
      </w:r>
    </w:p>
    <w:p w14:paraId="2CD69968"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skuteczna adaptacja do zmian klimatu na obszarach wiejskich, </w:t>
      </w:r>
      <w:r w:rsidRPr="00711507">
        <w:rPr>
          <w:rFonts w:ascii="Times New Roman" w:hAnsi="Times New Roman" w:cs="Times New Roman"/>
          <w:color w:val="auto"/>
        </w:rPr>
        <w:tab/>
      </w:r>
    </w:p>
    <w:p w14:paraId="3FC7F4BC"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rozwój transportu w warunkach zmian klimatu, </w:t>
      </w:r>
      <w:r w:rsidRPr="00711507">
        <w:rPr>
          <w:rFonts w:ascii="Times New Roman" w:hAnsi="Times New Roman" w:cs="Times New Roman"/>
          <w:color w:val="auto"/>
        </w:rPr>
        <w:tab/>
      </w:r>
    </w:p>
    <w:p w14:paraId="7504B4D9"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zapewnienie zrównoważonego rozwoju regionalnego i lokalnego z uwzględnieniem zmian klimatu, </w:t>
      </w:r>
    </w:p>
    <w:p w14:paraId="509ADFE4"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stymulowanie innowacji sprzyjających adaptacji do zmian klimatu, </w:t>
      </w:r>
      <w:r w:rsidRPr="00711507">
        <w:rPr>
          <w:rFonts w:ascii="Times New Roman" w:hAnsi="Times New Roman" w:cs="Times New Roman"/>
          <w:color w:val="auto"/>
        </w:rPr>
        <w:tab/>
      </w:r>
    </w:p>
    <w:p w14:paraId="608C1FCB"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kształtowanie postaw społecznych sprzyjających adaptacji do zmian klimatu. </w:t>
      </w:r>
    </w:p>
    <w:p w14:paraId="7AAC9326" w14:textId="77777777" w:rsidR="00F60F67" w:rsidRPr="009A21C1" w:rsidRDefault="00F12DC0"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W realizację Strategicznego planu adaptacji dla sektorów i obszarów wrażliwych na zmiany klimatu do roku 2020 z perspektywą do roku 2030 powinni być zaangażowani: administracja szczebla centralnego, samorządy województw oraz samorządy lokalne.</w:t>
      </w:r>
    </w:p>
    <w:p w14:paraId="499601EE" w14:textId="77777777" w:rsidR="00E01B6F" w:rsidRPr="009A21C1" w:rsidRDefault="00E01B6F"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2</w:t>
      </w:r>
      <w:r w:rsidR="00451292" w:rsidRPr="009A21C1">
        <w:rPr>
          <w:rFonts w:ascii="Times New Roman" w:hAnsi="Times New Roman" w:cs="Times New Roman"/>
          <w:b/>
          <w:sz w:val="24"/>
          <w:szCs w:val="24"/>
        </w:rPr>
        <w:t>5</w:t>
      </w:r>
      <w:r w:rsidRPr="009A21C1">
        <w:rPr>
          <w:rFonts w:ascii="Times New Roman" w:hAnsi="Times New Roman" w:cs="Times New Roman"/>
          <w:b/>
          <w:sz w:val="24"/>
          <w:szCs w:val="24"/>
        </w:rPr>
        <w:t xml:space="preserve">) Projekt Polityki Wodnej Państwa 2030 </w:t>
      </w:r>
    </w:p>
    <w:p w14:paraId="1AD4DB4F" w14:textId="77777777" w:rsidR="00E01B6F" w:rsidRPr="009A21C1" w:rsidRDefault="00E01B6F"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Dokument prezentuje podstawowe kierunki i zasady działania, umożliwiające realizację idei trwałego i zrównoważonego rozwoju w gospodarowaniu zasobami wodnymi w Polsce. Za cel nadrzędny uznano zapewnienie powszechnego dostępu ludności do czystej i zdrowej wody oraz istotne ograniczenie zagrożeń wywoływanych przez powodzie i susze. </w:t>
      </w:r>
    </w:p>
    <w:p w14:paraId="72EE22FD" w14:textId="77777777" w:rsidR="00E01B6F" w:rsidRPr="009A21C1" w:rsidRDefault="00E01B6F"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Wśród celów strategicznych wyróżniono: </w:t>
      </w:r>
    </w:p>
    <w:p w14:paraId="34C13414" w14:textId="77777777" w:rsidR="00E01B6F" w:rsidRPr="00711507" w:rsidRDefault="00E01B6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osiągnięcie i utrzymanie dobrego stanu i potencjału wód oraz związanych z nimi ekosystemów, </w:t>
      </w:r>
    </w:p>
    <w:p w14:paraId="72F7B9F4" w14:textId="77777777" w:rsidR="00E01B6F" w:rsidRPr="00711507" w:rsidRDefault="00E01B6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zapewnienie dostępu do zasobów wodnych dla zaspokojenia potrzeb ludności, środowiska naturalnego oraz społecznie i ekonomicznie uzasadnionych potrzeb wodnych gospodarki, </w:t>
      </w:r>
    </w:p>
    <w:p w14:paraId="24A5CBEA" w14:textId="77777777" w:rsidR="00E01B6F" w:rsidRPr="00711507" w:rsidRDefault="00E01B6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ograniczenie negatywnych skutków powodzi i suszy oraz minimalizowanie ryzyka wystąpienia sytuacji nadzwyczajnych, </w:t>
      </w:r>
      <w:r w:rsidRPr="00711507">
        <w:rPr>
          <w:rFonts w:ascii="Times New Roman" w:hAnsi="Times New Roman" w:cs="Times New Roman"/>
          <w:color w:val="auto"/>
        </w:rPr>
        <w:tab/>
      </w:r>
    </w:p>
    <w:p w14:paraId="078C96AB" w14:textId="77777777" w:rsidR="00E01B6F" w:rsidRPr="00711507" w:rsidRDefault="00E01B6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wdrożenie systemu zintegrowanego zarządzania zasobami wodnymi </w:t>
      </w:r>
      <w:r w:rsidRPr="00711507">
        <w:rPr>
          <w:rFonts w:ascii="Times New Roman" w:hAnsi="Times New Roman" w:cs="Times New Roman"/>
          <w:color w:val="auto"/>
        </w:rPr>
        <w:br/>
        <w:t>i gospodarowania wodami.</w:t>
      </w:r>
    </w:p>
    <w:p w14:paraId="377CDC9D" w14:textId="77777777" w:rsidR="00F12DC0" w:rsidRPr="009A21C1" w:rsidRDefault="00E01B6F"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b/>
          <w:sz w:val="24"/>
          <w:szCs w:val="24"/>
        </w:rPr>
        <w:t>2</w:t>
      </w:r>
      <w:r w:rsidR="00451292" w:rsidRPr="009A21C1">
        <w:rPr>
          <w:rFonts w:ascii="Times New Roman" w:hAnsi="Times New Roman" w:cs="Times New Roman"/>
          <w:b/>
          <w:sz w:val="24"/>
          <w:szCs w:val="24"/>
        </w:rPr>
        <w:t>6</w:t>
      </w:r>
      <w:r w:rsidR="00F17233" w:rsidRPr="009A21C1">
        <w:rPr>
          <w:rFonts w:ascii="Times New Roman" w:hAnsi="Times New Roman" w:cs="Times New Roman"/>
          <w:b/>
          <w:sz w:val="24"/>
          <w:szCs w:val="24"/>
        </w:rPr>
        <w:t xml:space="preserve">) </w:t>
      </w:r>
      <w:r w:rsidR="00F12DC0" w:rsidRPr="009A21C1">
        <w:rPr>
          <w:rFonts w:ascii="Times New Roman" w:hAnsi="Times New Roman" w:cs="Times New Roman"/>
          <w:b/>
          <w:sz w:val="24"/>
          <w:szCs w:val="24"/>
        </w:rPr>
        <w:t>Program wodno-środowiskowy kraju</w:t>
      </w:r>
    </w:p>
    <w:p w14:paraId="4C28393E" w14:textId="77777777" w:rsidR="00F12DC0" w:rsidRPr="009A21C1" w:rsidRDefault="00F12DC0"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Głównym celem Programu wodno-środowiskowego kraju</w:t>
      </w:r>
      <w:r w:rsidR="00F973EF" w:rsidRPr="009A21C1">
        <w:rPr>
          <w:rFonts w:ascii="Times New Roman" w:hAnsi="Times New Roman" w:cs="Times New Roman"/>
          <w:sz w:val="24"/>
          <w:szCs w:val="24"/>
        </w:rPr>
        <w:t xml:space="preserve"> jest </w:t>
      </w:r>
      <w:r w:rsidRPr="009A21C1">
        <w:rPr>
          <w:rFonts w:ascii="Times New Roman" w:hAnsi="Times New Roman" w:cs="Times New Roman"/>
          <w:sz w:val="24"/>
          <w:szCs w:val="24"/>
        </w:rPr>
        <w:t>przedstawienie zestawień działań dla realizacji założonych celów środowiskowych, których wypełnienie w określonym czasie pozwoli uzyskać efekty w postaci lepszego stanu wód.</w:t>
      </w:r>
    </w:p>
    <w:p w14:paraId="3E28E0EE" w14:textId="77777777" w:rsidR="00F12DC0" w:rsidRPr="009A21C1" w:rsidRDefault="00F12DC0"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Wśród celów środowiskowych wyróżniono: </w:t>
      </w:r>
    </w:p>
    <w:p w14:paraId="4149E965"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niepogarszanie stanu części wód, </w:t>
      </w:r>
      <w:r w:rsidRPr="00711507">
        <w:rPr>
          <w:rFonts w:ascii="Times New Roman" w:hAnsi="Times New Roman" w:cs="Times New Roman"/>
          <w:color w:val="auto"/>
        </w:rPr>
        <w:tab/>
      </w:r>
    </w:p>
    <w:p w14:paraId="4B8BA6DA"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osiągnięcie dobrego stanu wód,</w:t>
      </w:r>
      <w:r w:rsidRPr="00711507">
        <w:rPr>
          <w:rFonts w:ascii="Times New Roman" w:hAnsi="Times New Roman" w:cs="Times New Roman"/>
          <w:color w:val="auto"/>
        </w:rPr>
        <w:tab/>
      </w:r>
    </w:p>
    <w:p w14:paraId="478CC6E5"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spełnienie wymagań specjalnych, zawartych w innych unijnych aktach prawnych </w:t>
      </w:r>
      <w:r w:rsidR="00C64A4C">
        <w:rPr>
          <w:rFonts w:ascii="Times New Roman" w:hAnsi="Times New Roman" w:cs="Times New Roman"/>
          <w:color w:val="auto"/>
        </w:rPr>
        <w:br/>
      </w:r>
      <w:r w:rsidRPr="00711507">
        <w:rPr>
          <w:rFonts w:ascii="Times New Roman" w:hAnsi="Times New Roman" w:cs="Times New Roman"/>
          <w:color w:val="auto"/>
        </w:rPr>
        <w:t xml:space="preserve">i polskim prawie, w odniesieniu do obszarów chronionych, </w:t>
      </w:r>
      <w:r w:rsidRPr="00711507">
        <w:rPr>
          <w:rFonts w:ascii="Times New Roman" w:hAnsi="Times New Roman" w:cs="Times New Roman"/>
          <w:color w:val="auto"/>
        </w:rPr>
        <w:tab/>
      </w:r>
    </w:p>
    <w:p w14:paraId="7EB726E3" w14:textId="77777777" w:rsidR="00F12DC0" w:rsidRPr="00711507" w:rsidRDefault="00F12DC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zaprzestanie lub stopniowe wyeliminowanie zrzutu substancji priorytetowych do środowiska lub ograniczone zrzuty tych substancji. </w:t>
      </w:r>
    </w:p>
    <w:p w14:paraId="535BE1A7" w14:textId="77777777" w:rsidR="00B8736A" w:rsidRPr="009A21C1" w:rsidRDefault="00B8736A"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2</w:t>
      </w:r>
      <w:r w:rsidR="00451292" w:rsidRPr="009A21C1">
        <w:rPr>
          <w:rFonts w:ascii="Times New Roman" w:hAnsi="Times New Roman" w:cs="Times New Roman"/>
          <w:b/>
          <w:sz w:val="24"/>
          <w:szCs w:val="24"/>
        </w:rPr>
        <w:t>7</w:t>
      </w:r>
      <w:r w:rsidRPr="009A21C1">
        <w:rPr>
          <w:rFonts w:ascii="Times New Roman" w:hAnsi="Times New Roman" w:cs="Times New Roman"/>
          <w:b/>
          <w:sz w:val="24"/>
          <w:szCs w:val="24"/>
        </w:rPr>
        <w:t xml:space="preserve">) Aktualizacja programu wodno - środowiskowego kraju </w:t>
      </w:r>
    </w:p>
    <w:p w14:paraId="06ECA202" w14:textId="77777777" w:rsidR="00B8736A" w:rsidRPr="009A21C1" w:rsidRDefault="00B8736A"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Aktualizacja Programu wodno - środowiskowego kraju jest jednym z dokumentów planistycznych opracowywanych w celu programowania i koordynowania działań zmierzających do realizacji celów środowiskowych wskazanych w artykule 4 RDW, tj.: niepogarszanie stanu części wód oraz osiągnięcie dobrego stanu wód: dobry stan ekologiczny </w:t>
      </w:r>
      <w:r w:rsidRPr="009A21C1">
        <w:rPr>
          <w:rFonts w:ascii="Times New Roman" w:hAnsi="Times New Roman" w:cs="Times New Roman"/>
          <w:sz w:val="24"/>
          <w:szCs w:val="24"/>
        </w:rPr>
        <w:br/>
        <w:t xml:space="preserve">i chemiczny dla naturalnych części wód powierzchniowych, dobry potencjał ekologiczny </w:t>
      </w:r>
      <w:r w:rsidRPr="009A21C1">
        <w:rPr>
          <w:rFonts w:ascii="Times New Roman" w:hAnsi="Times New Roman" w:cs="Times New Roman"/>
          <w:sz w:val="24"/>
          <w:szCs w:val="24"/>
        </w:rPr>
        <w:br/>
        <w:t>i dobry stan chemiczny dla sztucznych i silnie zmienionych części wód oraz dobry stan chemiczny i ilościowy dla wód podziemnych.</w:t>
      </w:r>
    </w:p>
    <w:p w14:paraId="3F0FCE24" w14:textId="77777777" w:rsidR="00F973EF" w:rsidRPr="009A21C1" w:rsidRDefault="00B8736A"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2</w:t>
      </w:r>
      <w:r w:rsidR="00451292" w:rsidRPr="009A21C1">
        <w:rPr>
          <w:rFonts w:ascii="Times New Roman" w:hAnsi="Times New Roman" w:cs="Times New Roman"/>
          <w:b/>
          <w:sz w:val="24"/>
          <w:szCs w:val="24"/>
        </w:rPr>
        <w:t>8</w:t>
      </w:r>
      <w:r w:rsidR="00F17233" w:rsidRPr="009A21C1">
        <w:rPr>
          <w:rFonts w:ascii="Times New Roman" w:hAnsi="Times New Roman" w:cs="Times New Roman"/>
          <w:b/>
          <w:sz w:val="24"/>
          <w:szCs w:val="24"/>
        </w:rPr>
        <w:t xml:space="preserve">) </w:t>
      </w:r>
      <w:r w:rsidR="00F973EF" w:rsidRPr="009A21C1">
        <w:rPr>
          <w:rFonts w:ascii="Times New Roman" w:hAnsi="Times New Roman" w:cs="Times New Roman"/>
          <w:b/>
          <w:sz w:val="24"/>
          <w:szCs w:val="24"/>
        </w:rPr>
        <w:t xml:space="preserve">Plan Gospodarowania Wodami na Obszarze Dorzecza Odry </w:t>
      </w:r>
    </w:p>
    <w:p w14:paraId="5C640362" w14:textId="77777777" w:rsidR="00F973EF" w:rsidRPr="009A21C1" w:rsidRDefault="00F973EF"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Wśród celów środowiskowych dla wód podziemnych wyróżniono: </w:t>
      </w:r>
    </w:p>
    <w:p w14:paraId="03E2AB4F" w14:textId="77777777" w:rsidR="00F973EF" w:rsidRPr="00711507" w:rsidRDefault="00F973E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zapobieganie dopływowi lub ograniczenia dopływu zanieczyszczeń do wód podziemnych, </w:t>
      </w:r>
    </w:p>
    <w:p w14:paraId="29D2ADF9" w14:textId="77777777" w:rsidR="00F973EF" w:rsidRPr="00711507" w:rsidRDefault="00F973E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zapobieganie pogarszaniu się stanu wszystkich części wód podziemnych, </w:t>
      </w:r>
      <w:r w:rsidRPr="00711507">
        <w:rPr>
          <w:rFonts w:ascii="Times New Roman" w:hAnsi="Times New Roman" w:cs="Times New Roman"/>
          <w:color w:val="auto"/>
        </w:rPr>
        <w:tab/>
      </w:r>
    </w:p>
    <w:p w14:paraId="1268ECBF" w14:textId="77777777" w:rsidR="00F973EF" w:rsidRPr="00711507" w:rsidRDefault="00F973E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zapewnienie równowagi pomiędzy poborem a zasilaniem wód podziemnych, </w:t>
      </w:r>
      <w:r w:rsidRPr="00711507">
        <w:rPr>
          <w:rFonts w:ascii="Times New Roman" w:hAnsi="Times New Roman" w:cs="Times New Roman"/>
          <w:color w:val="auto"/>
        </w:rPr>
        <w:tab/>
      </w:r>
    </w:p>
    <w:p w14:paraId="5E4F1335" w14:textId="77777777" w:rsidR="00F973EF" w:rsidRPr="00711507" w:rsidRDefault="00F973E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wdrożenie działań niezbędnych do odwrócenia znaczącego i utrzymującego się rosnącego trendu stężenia każdego zanieczyszczenia powstałego w skutek działalności człowieka. </w:t>
      </w:r>
      <w:r w:rsidRPr="00711507">
        <w:rPr>
          <w:rFonts w:ascii="Times New Roman" w:hAnsi="Times New Roman" w:cs="Times New Roman"/>
          <w:color w:val="auto"/>
        </w:rPr>
        <w:tab/>
      </w:r>
    </w:p>
    <w:p w14:paraId="1AA0BE75" w14:textId="77777777" w:rsidR="00F12DC0" w:rsidRDefault="0022413F" w:rsidP="009C0A77">
      <w:pPr>
        <w:autoSpaceDE w:val="0"/>
        <w:autoSpaceDN w:val="0"/>
        <w:adjustRightInd w:val="0"/>
        <w:spacing w:after="26"/>
        <w:ind w:left="567"/>
        <w:jc w:val="both"/>
        <w:rPr>
          <w:rFonts w:ascii="Times New Roman" w:hAnsi="Times New Roman" w:cs="Times New Roman"/>
          <w:sz w:val="24"/>
          <w:szCs w:val="24"/>
        </w:rPr>
      </w:pPr>
      <w:r>
        <w:rPr>
          <w:rFonts w:ascii="Times New Roman" w:hAnsi="Times New Roman" w:cs="Times New Roman"/>
          <w:sz w:val="24"/>
          <w:szCs w:val="24"/>
        </w:rPr>
        <w:t>C</w:t>
      </w:r>
      <w:r w:rsidR="00F973EF" w:rsidRPr="009A21C1">
        <w:rPr>
          <w:rFonts w:ascii="Times New Roman" w:hAnsi="Times New Roman" w:cs="Times New Roman"/>
          <w:sz w:val="24"/>
          <w:szCs w:val="24"/>
        </w:rPr>
        <w:t>ele środowiskowe dla wód powierzchniowych oparto na wartościach granicznych poszczególnych wskaźników fizyko-chemicznych, biologicznych</w:t>
      </w:r>
      <w:r w:rsidR="00623A5E" w:rsidRPr="009A21C1">
        <w:rPr>
          <w:rFonts w:ascii="Times New Roman" w:hAnsi="Times New Roman" w:cs="Times New Roman"/>
          <w:sz w:val="24"/>
          <w:szCs w:val="24"/>
        </w:rPr>
        <w:t>,</w:t>
      </w:r>
      <w:r w:rsidR="00F973EF" w:rsidRPr="009A21C1">
        <w:rPr>
          <w:rFonts w:ascii="Times New Roman" w:hAnsi="Times New Roman" w:cs="Times New Roman"/>
          <w:sz w:val="24"/>
          <w:szCs w:val="24"/>
        </w:rPr>
        <w:t xml:space="preserve"> hydromorfologicznych, </w:t>
      </w:r>
      <w:r w:rsidR="00623A5E" w:rsidRPr="009A21C1">
        <w:rPr>
          <w:rFonts w:ascii="Times New Roman" w:hAnsi="Times New Roman" w:cs="Times New Roman"/>
          <w:sz w:val="24"/>
          <w:szCs w:val="24"/>
        </w:rPr>
        <w:t xml:space="preserve">które </w:t>
      </w:r>
      <w:r w:rsidR="00F973EF" w:rsidRPr="009A21C1">
        <w:rPr>
          <w:rFonts w:ascii="Times New Roman" w:hAnsi="Times New Roman" w:cs="Times New Roman"/>
          <w:sz w:val="24"/>
          <w:szCs w:val="24"/>
        </w:rPr>
        <w:t>odpowiadają dobremu stan</w:t>
      </w:r>
      <w:r w:rsidR="00623A5E" w:rsidRPr="009A21C1">
        <w:rPr>
          <w:rFonts w:ascii="Times New Roman" w:hAnsi="Times New Roman" w:cs="Times New Roman"/>
          <w:sz w:val="24"/>
          <w:szCs w:val="24"/>
        </w:rPr>
        <w:t>owi</w:t>
      </w:r>
      <w:r w:rsidR="00F973EF" w:rsidRPr="009A21C1">
        <w:rPr>
          <w:rFonts w:ascii="Times New Roman" w:hAnsi="Times New Roman" w:cs="Times New Roman"/>
          <w:sz w:val="24"/>
          <w:szCs w:val="24"/>
        </w:rPr>
        <w:t xml:space="preserve"> wód. Jego uzupełnieniem jest przyjęty przez Rząd </w:t>
      </w:r>
      <w:r>
        <w:rPr>
          <w:rFonts w:ascii="Times New Roman" w:hAnsi="Times New Roman" w:cs="Times New Roman"/>
          <w:sz w:val="24"/>
          <w:szCs w:val="24"/>
        </w:rPr>
        <w:br/>
      </w:r>
      <w:r w:rsidR="00F973EF" w:rsidRPr="009A21C1">
        <w:rPr>
          <w:rFonts w:ascii="Times New Roman" w:hAnsi="Times New Roman" w:cs="Times New Roman"/>
          <w:sz w:val="24"/>
          <w:szCs w:val="24"/>
        </w:rPr>
        <w:t>w sierpniu 2014 r. Master</w:t>
      </w:r>
      <w:r w:rsidR="00623A5E" w:rsidRPr="009A21C1">
        <w:rPr>
          <w:rFonts w:ascii="Times New Roman" w:hAnsi="Times New Roman" w:cs="Times New Roman"/>
          <w:sz w:val="24"/>
          <w:szCs w:val="24"/>
        </w:rPr>
        <w:t xml:space="preserve"> P</w:t>
      </w:r>
      <w:r w:rsidR="00F973EF" w:rsidRPr="009A21C1">
        <w:rPr>
          <w:rFonts w:ascii="Times New Roman" w:hAnsi="Times New Roman" w:cs="Times New Roman"/>
          <w:sz w:val="24"/>
          <w:szCs w:val="24"/>
        </w:rPr>
        <w:t xml:space="preserve">lan dla dorzecza Odry. Ten przejściowy dokument strategiczny zawiera zestawienie inwestycji planowanych do realizacji w perspektywie do 2021 r. wraz </w:t>
      </w:r>
      <w:r>
        <w:rPr>
          <w:rFonts w:ascii="Times New Roman" w:hAnsi="Times New Roman" w:cs="Times New Roman"/>
          <w:sz w:val="24"/>
          <w:szCs w:val="24"/>
        </w:rPr>
        <w:br/>
      </w:r>
      <w:r w:rsidR="00F973EF" w:rsidRPr="009A21C1">
        <w:rPr>
          <w:rFonts w:ascii="Times New Roman" w:hAnsi="Times New Roman" w:cs="Times New Roman"/>
          <w:sz w:val="24"/>
          <w:szCs w:val="24"/>
        </w:rPr>
        <w:t>z ich oceną pod kątem zgodności z Ramową Dyrektywą Wodną).</w:t>
      </w:r>
    </w:p>
    <w:p w14:paraId="23B75F0E" w14:textId="77777777" w:rsidR="0022413F" w:rsidRPr="009A21C1" w:rsidRDefault="0022413F" w:rsidP="009C0A77">
      <w:pPr>
        <w:autoSpaceDE w:val="0"/>
        <w:autoSpaceDN w:val="0"/>
        <w:adjustRightInd w:val="0"/>
        <w:spacing w:after="26"/>
        <w:ind w:left="567"/>
        <w:jc w:val="both"/>
        <w:rPr>
          <w:rFonts w:ascii="Times New Roman" w:hAnsi="Times New Roman" w:cs="Times New Roman"/>
          <w:sz w:val="24"/>
          <w:szCs w:val="24"/>
        </w:rPr>
      </w:pPr>
    </w:p>
    <w:p w14:paraId="4CC659AD" w14:textId="77777777" w:rsidR="00F973EF" w:rsidRPr="009A21C1" w:rsidRDefault="00451292"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29</w:t>
      </w:r>
      <w:r w:rsidR="00623A5E" w:rsidRPr="009A21C1">
        <w:rPr>
          <w:rFonts w:ascii="Times New Roman" w:hAnsi="Times New Roman" w:cs="Times New Roman"/>
          <w:b/>
          <w:sz w:val="24"/>
          <w:szCs w:val="24"/>
        </w:rPr>
        <w:t xml:space="preserve">) </w:t>
      </w:r>
      <w:r w:rsidR="00F973EF" w:rsidRPr="009A21C1">
        <w:rPr>
          <w:rFonts w:ascii="Times New Roman" w:hAnsi="Times New Roman" w:cs="Times New Roman"/>
          <w:b/>
          <w:sz w:val="24"/>
          <w:szCs w:val="24"/>
        </w:rPr>
        <w:t xml:space="preserve">Plan działania w zakresie planowania strategicznego w gospodarce wodnej </w:t>
      </w:r>
    </w:p>
    <w:p w14:paraId="706B2786" w14:textId="77777777" w:rsidR="00F973EF" w:rsidRPr="009A21C1" w:rsidRDefault="00F973EF"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Dokument ten jest odpowiedzią na zasygnalizowane przez Komisję Europejską niezgodności polskich planów gospodarowania wodami na obszarach dorzeczy w wymogami Ramowej Dyrektywy Wodnej oraz wątpliwości w kwestii planowanych inwestycji przeciwpowodziowych. W związku z powyższym Polska zobowiązała się do: </w:t>
      </w:r>
    </w:p>
    <w:p w14:paraId="59D82C2D" w14:textId="77777777" w:rsidR="00F973EF" w:rsidRPr="00711507" w:rsidRDefault="00F973E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określenia trybu postępowania wobec programów sektorowych, </w:t>
      </w:r>
      <w:r w:rsidRPr="00711507">
        <w:rPr>
          <w:rFonts w:ascii="Times New Roman" w:hAnsi="Times New Roman" w:cs="Times New Roman"/>
          <w:color w:val="auto"/>
        </w:rPr>
        <w:tab/>
      </w:r>
    </w:p>
    <w:p w14:paraId="552394C9" w14:textId="77777777" w:rsidR="00622F82" w:rsidRPr="00711507" w:rsidRDefault="00F973E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opracowania Master</w:t>
      </w:r>
      <w:r w:rsidR="00623A5E" w:rsidRPr="00711507">
        <w:rPr>
          <w:rFonts w:ascii="Times New Roman" w:hAnsi="Times New Roman" w:cs="Times New Roman"/>
          <w:color w:val="auto"/>
        </w:rPr>
        <w:t xml:space="preserve"> P</w:t>
      </w:r>
      <w:r w:rsidRPr="00711507">
        <w:rPr>
          <w:rFonts w:ascii="Times New Roman" w:hAnsi="Times New Roman" w:cs="Times New Roman"/>
          <w:color w:val="auto"/>
        </w:rPr>
        <w:t xml:space="preserve">lanów </w:t>
      </w:r>
    </w:p>
    <w:p w14:paraId="510FC613" w14:textId="77777777" w:rsidR="00F973EF" w:rsidRPr="00711507" w:rsidRDefault="00F973E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wdrożenia programu szkoleń, </w:t>
      </w:r>
      <w:r w:rsidRPr="00711507">
        <w:rPr>
          <w:rFonts w:ascii="Times New Roman" w:hAnsi="Times New Roman" w:cs="Times New Roman"/>
          <w:color w:val="auto"/>
        </w:rPr>
        <w:tab/>
      </w:r>
    </w:p>
    <w:p w14:paraId="652EA5AF" w14:textId="77777777" w:rsidR="00F973EF" w:rsidRPr="00711507" w:rsidRDefault="00F973EF"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usunięcia luk w zakresie transpozycji prawodawstwa europejskiego w dziedzinie polityki wodnej do ustawodawstwa krajowego. </w:t>
      </w:r>
    </w:p>
    <w:p w14:paraId="49972229" w14:textId="77777777" w:rsidR="00680918" w:rsidRPr="009A21C1" w:rsidRDefault="00451292"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30</w:t>
      </w:r>
      <w:r w:rsidR="00623A5E" w:rsidRPr="009A21C1">
        <w:rPr>
          <w:rFonts w:ascii="Times New Roman" w:hAnsi="Times New Roman" w:cs="Times New Roman"/>
          <w:b/>
          <w:sz w:val="24"/>
          <w:szCs w:val="24"/>
        </w:rPr>
        <w:t xml:space="preserve">) </w:t>
      </w:r>
      <w:r w:rsidR="00680918" w:rsidRPr="009A21C1">
        <w:rPr>
          <w:rFonts w:ascii="Times New Roman" w:hAnsi="Times New Roman" w:cs="Times New Roman"/>
          <w:b/>
          <w:sz w:val="24"/>
          <w:szCs w:val="24"/>
        </w:rPr>
        <w:t xml:space="preserve">Narodowa Strategia Edukacji Ekologicznej </w:t>
      </w:r>
    </w:p>
    <w:p w14:paraId="460654D6" w14:textId="77777777" w:rsidR="00680918" w:rsidRPr="009A21C1" w:rsidRDefault="00680918"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Narodowa Strategia Edukacji Ekologicznej formułuje i ustala hierarchię głównych celówedukacji środowiskowej, uwzględnia jednocześnie możliwości ich realizacji. Programem wykonawczym Narodowej Strategii Edukacji Ekologicznej jest Narodowy Program Edukacji Ekologicznej</w:t>
      </w:r>
      <w:r w:rsidR="001D458E" w:rsidRPr="009A21C1">
        <w:rPr>
          <w:rFonts w:ascii="Times New Roman" w:hAnsi="Times New Roman" w:cs="Times New Roman"/>
          <w:sz w:val="24"/>
          <w:szCs w:val="24"/>
        </w:rPr>
        <w:t>.</w:t>
      </w:r>
      <w:r w:rsidRPr="009A21C1">
        <w:rPr>
          <w:rFonts w:ascii="Times New Roman" w:hAnsi="Times New Roman" w:cs="Times New Roman"/>
          <w:sz w:val="24"/>
          <w:szCs w:val="24"/>
        </w:rPr>
        <w:t xml:space="preserve"> Wskazuje on zadania edukacyjne oraz podmioty odpowiedzialne za ich realizację. </w:t>
      </w:r>
    </w:p>
    <w:p w14:paraId="7BF17CB1" w14:textId="77777777" w:rsidR="00680918" w:rsidRPr="009A21C1" w:rsidRDefault="00680918"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Wśród celów </w:t>
      </w:r>
      <w:r w:rsidR="001D458E" w:rsidRPr="009A21C1">
        <w:rPr>
          <w:rFonts w:ascii="Times New Roman" w:hAnsi="Times New Roman" w:cs="Times New Roman"/>
          <w:sz w:val="24"/>
          <w:szCs w:val="24"/>
        </w:rPr>
        <w:t>strategii</w:t>
      </w:r>
      <w:r w:rsidRPr="009A21C1">
        <w:rPr>
          <w:rFonts w:ascii="Times New Roman" w:hAnsi="Times New Roman" w:cs="Times New Roman"/>
          <w:sz w:val="24"/>
          <w:szCs w:val="24"/>
        </w:rPr>
        <w:t xml:space="preserve"> wyróżniono: </w:t>
      </w:r>
    </w:p>
    <w:p w14:paraId="7A49822A" w14:textId="77777777" w:rsidR="00680918" w:rsidRPr="00711507" w:rsidRDefault="00680918"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upowszechnianie idei ekorozwoju we wszystkich sferach życia, uwzględniające również pracę i wypoczynek człowieka, czyli objęcie permanentną edukacją ekologiczną wszystkich mieszkańców Rzeczypospolitej Polskiej, </w:t>
      </w:r>
      <w:r w:rsidRPr="00711507">
        <w:rPr>
          <w:rFonts w:ascii="Times New Roman" w:hAnsi="Times New Roman" w:cs="Times New Roman"/>
          <w:color w:val="auto"/>
        </w:rPr>
        <w:tab/>
      </w:r>
    </w:p>
    <w:p w14:paraId="71138CCD" w14:textId="77777777" w:rsidR="00680918" w:rsidRPr="00711507" w:rsidRDefault="00680918"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wdrożenie edukacji ekologicznej jako edukacji interdyscyplinarnej na wszystkich stopniach edukacji formalnej i nieformalnej, </w:t>
      </w:r>
      <w:r w:rsidRPr="00711507">
        <w:rPr>
          <w:rFonts w:ascii="Times New Roman" w:hAnsi="Times New Roman" w:cs="Times New Roman"/>
          <w:color w:val="auto"/>
        </w:rPr>
        <w:tab/>
      </w:r>
    </w:p>
    <w:p w14:paraId="160D84F1" w14:textId="77777777" w:rsidR="00680918" w:rsidRPr="00711507" w:rsidRDefault="00680918"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tworzenie wojewódzkich, powiatowych i gminnych programów edukacji ekologicznej ujmujących propozycje wnoszone przez poszczególne podmioty realizujące projekty edukacyjne dla lokalnej społeczności, </w:t>
      </w:r>
      <w:r w:rsidRPr="00711507">
        <w:rPr>
          <w:rFonts w:ascii="Times New Roman" w:hAnsi="Times New Roman" w:cs="Times New Roman"/>
          <w:color w:val="auto"/>
        </w:rPr>
        <w:tab/>
      </w:r>
    </w:p>
    <w:p w14:paraId="1FB1DDC1" w14:textId="77777777" w:rsidR="00680918" w:rsidRPr="00711507" w:rsidRDefault="00680918"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promowanie dobrych doświadczeń z zakresu metodyki edukacji ekologicznej. </w:t>
      </w:r>
    </w:p>
    <w:p w14:paraId="0595048B" w14:textId="77777777" w:rsidR="00680918" w:rsidRPr="009A21C1" w:rsidRDefault="001D458E"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3</w:t>
      </w:r>
      <w:r w:rsidR="00451292" w:rsidRPr="009A21C1">
        <w:rPr>
          <w:rFonts w:ascii="Times New Roman" w:hAnsi="Times New Roman" w:cs="Times New Roman"/>
          <w:b/>
          <w:sz w:val="24"/>
          <w:szCs w:val="24"/>
        </w:rPr>
        <w:t>1</w:t>
      </w:r>
      <w:r w:rsidRPr="009A21C1">
        <w:rPr>
          <w:rFonts w:ascii="Times New Roman" w:hAnsi="Times New Roman" w:cs="Times New Roman"/>
          <w:b/>
          <w:sz w:val="24"/>
          <w:szCs w:val="24"/>
        </w:rPr>
        <w:t xml:space="preserve">) </w:t>
      </w:r>
      <w:r w:rsidR="00680918" w:rsidRPr="009A21C1">
        <w:rPr>
          <w:rFonts w:ascii="Times New Roman" w:hAnsi="Times New Roman" w:cs="Times New Roman"/>
          <w:b/>
          <w:sz w:val="24"/>
          <w:szCs w:val="24"/>
        </w:rPr>
        <w:t xml:space="preserve">Program Oczyszczania Kraju z Azbestu na lata 2009- 2032 (POKA) </w:t>
      </w:r>
    </w:p>
    <w:p w14:paraId="40DBEA4A" w14:textId="77777777" w:rsidR="00680918" w:rsidRPr="009A21C1" w:rsidRDefault="00680918"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Dokument </w:t>
      </w:r>
      <w:r w:rsidR="001D458E" w:rsidRPr="009A21C1">
        <w:rPr>
          <w:rFonts w:ascii="Times New Roman" w:hAnsi="Times New Roman" w:cs="Times New Roman"/>
          <w:sz w:val="24"/>
          <w:szCs w:val="24"/>
        </w:rPr>
        <w:t>f</w:t>
      </w:r>
      <w:r w:rsidRPr="009A21C1">
        <w:rPr>
          <w:rFonts w:ascii="Times New Roman" w:hAnsi="Times New Roman" w:cs="Times New Roman"/>
          <w:sz w:val="24"/>
          <w:szCs w:val="24"/>
        </w:rPr>
        <w:t xml:space="preserve">ormułuje następujące cele: </w:t>
      </w:r>
      <w:r w:rsidRPr="009A21C1">
        <w:rPr>
          <w:rFonts w:ascii="Times New Roman" w:hAnsi="Times New Roman" w:cs="Times New Roman"/>
          <w:sz w:val="24"/>
          <w:szCs w:val="24"/>
        </w:rPr>
        <w:tab/>
      </w:r>
    </w:p>
    <w:p w14:paraId="4FB7EFA6" w14:textId="77777777" w:rsidR="00680918" w:rsidRPr="00711507" w:rsidRDefault="00680918"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usunięcie i unieszkodliwienie wyrobów zawierających azbest, </w:t>
      </w:r>
    </w:p>
    <w:p w14:paraId="5E719A2E" w14:textId="77777777" w:rsidR="00680918" w:rsidRPr="00711507" w:rsidRDefault="00680918"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minimalizacja negatywnych skutków zdrowotnych spowodowanych kontaktem </w:t>
      </w:r>
      <w:r w:rsidR="00451292" w:rsidRPr="00711507">
        <w:rPr>
          <w:rFonts w:ascii="Times New Roman" w:hAnsi="Times New Roman" w:cs="Times New Roman"/>
          <w:color w:val="auto"/>
        </w:rPr>
        <w:br/>
      </w:r>
      <w:r w:rsidRPr="00711507">
        <w:rPr>
          <w:rFonts w:ascii="Times New Roman" w:hAnsi="Times New Roman" w:cs="Times New Roman"/>
          <w:color w:val="auto"/>
        </w:rPr>
        <w:t xml:space="preserve">z włóknami azbestu, </w:t>
      </w:r>
    </w:p>
    <w:p w14:paraId="4734BF9C" w14:textId="77777777" w:rsidR="00680918" w:rsidRPr="00711507" w:rsidRDefault="00680918"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likwidacja szkodliwego oddziaływania azbestu na środowisko. </w:t>
      </w:r>
    </w:p>
    <w:p w14:paraId="4DA7A8E6" w14:textId="77777777" w:rsidR="00F12DC0" w:rsidRPr="009A21C1" w:rsidRDefault="00680918"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Osiągnięcie tych celów będzie możliwe dzięki realizacji szeregu działań o charakterze legislacyjnym, edukacyjno-informacyjnym, w zakresie usuwania wyrobów zawierających azbest, monitoringu realizacji Programu oraz w zakresie oceny narażenia i ochrony zdrowia. Zadaniate powinny być realizowane zarówno na szczeblu centralnym, wojewódzkim, jak </w:t>
      </w:r>
      <w:r w:rsidR="00451292" w:rsidRPr="009A21C1">
        <w:rPr>
          <w:rFonts w:ascii="Times New Roman" w:hAnsi="Times New Roman" w:cs="Times New Roman"/>
          <w:sz w:val="24"/>
          <w:szCs w:val="24"/>
        </w:rPr>
        <w:br/>
      </w:r>
      <w:r w:rsidRPr="009A21C1">
        <w:rPr>
          <w:rFonts w:ascii="Times New Roman" w:hAnsi="Times New Roman" w:cs="Times New Roman"/>
          <w:sz w:val="24"/>
          <w:szCs w:val="24"/>
        </w:rPr>
        <w:t>i lokalnym.</w:t>
      </w:r>
    </w:p>
    <w:p w14:paraId="3407689B" w14:textId="77777777" w:rsidR="00451292" w:rsidRPr="009A21C1" w:rsidRDefault="00451292"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32) Narodowy Program Rozwoju Gospodarki Niskoemisyjnej (NPRGN)</w:t>
      </w:r>
    </w:p>
    <w:p w14:paraId="1B44CF1D" w14:textId="77777777" w:rsidR="00451292" w:rsidRDefault="00451292"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Celem głównym NPRGN jest Rozwój gospodarki niskoemisyjnej przy zapewnieniu zrównoważonego rozwoju kraju.</w:t>
      </w:r>
    </w:p>
    <w:p w14:paraId="39CA45FB" w14:textId="77777777" w:rsidR="0022413F" w:rsidRDefault="0022413F" w:rsidP="009C0A77">
      <w:pPr>
        <w:autoSpaceDE w:val="0"/>
        <w:autoSpaceDN w:val="0"/>
        <w:adjustRightInd w:val="0"/>
        <w:spacing w:after="26"/>
        <w:ind w:left="567"/>
        <w:jc w:val="both"/>
        <w:rPr>
          <w:rFonts w:ascii="Times New Roman" w:hAnsi="Times New Roman" w:cs="Times New Roman"/>
          <w:sz w:val="24"/>
          <w:szCs w:val="24"/>
        </w:rPr>
      </w:pPr>
    </w:p>
    <w:p w14:paraId="1FEB7BBD" w14:textId="77777777" w:rsidR="0022413F" w:rsidRPr="009A21C1" w:rsidRDefault="0022413F" w:rsidP="009C0A77">
      <w:pPr>
        <w:autoSpaceDE w:val="0"/>
        <w:autoSpaceDN w:val="0"/>
        <w:adjustRightInd w:val="0"/>
        <w:spacing w:after="26"/>
        <w:ind w:left="567"/>
        <w:jc w:val="both"/>
        <w:rPr>
          <w:rFonts w:ascii="Times New Roman" w:hAnsi="Times New Roman" w:cs="Times New Roman"/>
          <w:sz w:val="24"/>
          <w:szCs w:val="24"/>
        </w:rPr>
      </w:pPr>
    </w:p>
    <w:p w14:paraId="27F6B510" w14:textId="77777777" w:rsidR="005924FF" w:rsidRPr="009A21C1" w:rsidRDefault="004E252F"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Zgodność z dokumentami na szczeblu wojewódzkim</w:t>
      </w:r>
      <w:r w:rsidR="0097361C" w:rsidRPr="009A21C1">
        <w:rPr>
          <w:rFonts w:ascii="Times New Roman" w:hAnsi="Times New Roman" w:cs="Times New Roman"/>
          <w:b/>
          <w:sz w:val="24"/>
          <w:szCs w:val="24"/>
        </w:rPr>
        <w:t>:</w:t>
      </w:r>
    </w:p>
    <w:p w14:paraId="3E8CF184" w14:textId="77777777" w:rsidR="000774F1" w:rsidRPr="009A21C1" w:rsidRDefault="007B739A" w:rsidP="007B739A">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 xml:space="preserve">33) </w:t>
      </w:r>
      <w:r w:rsidR="000774F1" w:rsidRPr="009A21C1">
        <w:rPr>
          <w:rFonts w:ascii="Times New Roman" w:hAnsi="Times New Roman" w:cs="Times New Roman"/>
          <w:b/>
          <w:sz w:val="24"/>
          <w:szCs w:val="24"/>
        </w:rPr>
        <w:t>Strategia Rozwoju Województwa Zachodniopomorskiego.</w:t>
      </w:r>
    </w:p>
    <w:p w14:paraId="401A3277" w14:textId="77777777" w:rsidR="00451292" w:rsidRPr="009A21C1" w:rsidRDefault="00451292"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„Strategia rozwoju województwa zachodniopomorskiego do 2030 roku” przyjęta Uchwałą Nr 1555/18 Zarządu Województwa Zachodniopomorskiego z dnia 28 sierpnia 2018 r. uwzględnia zmienione uwarunkowania zewnętrzne rozwoju regionu, stwarzające nowe perspektywy realizacji strategicznych celów rozwojowych województwa. Strategia identyfikuje obszary priorytetowe, dla których sformułowano cele strategiczne polityki rozwoju województwa zachodniopomorskiego, wyznaczające ścieżkę do osiągnięcia zamierzonej wizji rozwoju regionu w perspektywie do roku 2030.</w:t>
      </w:r>
    </w:p>
    <w:p w14:paraId="480ECD15" w14:textId="77777777" w:rsidR="00451292" w:rsidRPr="009A21C1" w:rsidRDefault="00451292" w:rsidP="009C0A77">
      <w:pPr>
        <w:autoSpaceDE w:val="0"/>
        <w:autoSpaceDN w:val="0"/>
        <w:adjustRightInd w:val="0"/>
        <w:spacing w:after="26"/>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W Strategii spośród czterech celów strategicznych, zwraca się uwagę na pełniejsze wykorzystanie potencjału turystycznego i przyrodniczego regionu, ale także skuteczne wsparcie rozwoju odnawialnych źródeł energii. Nastąpi skupienie prowadzonej polityki gospodarczej na specyficznych zasobach inwestycyjnych regionu, głównie odnawialnych źródłach energii, co prowadzić powinno do uniezależnienia rynku energii od wahań </w:t>
      </w:r>
      <w:r w:rsidR="005924FF" w:rsidRPr="009A21C1">
        <w:rPr>
          <w:rFonts w:ascii="Times New Roman" w:hAnsi="Times New Roman" w:cs="Times New Roman"/>
          <w:sz w:val="24"/>
          <w:szCs w:val="24"/>
        </w:rPr>
        <w:br/>
      </w:r>
      <w:r w:rsidRPr="009A21C1">
        <w:rPr>
          <w:rFonts w:ascii="Times New Roman" w:hAnsi="Times New Roman" w:cs="Times New Roman"/>
          <w:sz w:val="24"/>
          <w:szCs w:val="24"/>
        </w:rPr>
        <w:t xml:space="preserve">o charakterze surowcowym, ekonomicznym oraz technicznym. Zwiększanie udziału energetyki rozproszonej sprzyjać będzie rozwojowi lokalnej gospodarki i pozwoli </w:t>
      </w:r>
      <w:r w:rsidR="0022413F">
        <w:rPr>
          <w:rFonts w:ascii="Times New Roman" w:hAnsi="Times New Roman" w:cs="Times New Roman"/>
          <w:sz w:val="24"/>
          <w:szCs w:val="24"/>
        </w:rPr>
        <w:br/>
      </w:r>
      <w:r w:rsidRPr="009A21C1">
        <w:rPr>
          <w:rFonts w:ascii="Times New Roman" w:hAnsi="Times New Roman" w:cs="Times New Roman"/>
          <w:sz w:val="24"/>
          <w:szCs w:val="24"/>
        </w:rPr>
        <w:t>w większym stopniu wykorzystać potencjał lokalny. Zakłada się rozwój zrównoważony – podejmowanie działań z zachowaniem równowagi przyrodniczej i poszanowaniem zasobów środowiska, zachowanie spójności przestrzennej, poprzez zarządzanie i planowanie zapewniające utrwalanie ładu przestrzennego na każdym szczeblu samorządu zapewniając usuwanie skutków i przeciwdziałanie degradacji środowiska.</w:t>
      </w:r>
    </w:p>
    <w:p w14:paraId="7ADE6DE6" w14:textId="77777777" w:rsidR="005924FF" w:rsidRPr="009A21C1" w:rsidRDefault="004F6D5B" w:rsidP="009C0A77">
      <w:pPr>
        <w:autoSpaceDE w:val="0"/>
        <w:autoSpaceDN w:val="0"/>
        <w:adjustRightInd w:val="0"/>
        <w:spacing w:after="26"/>
        <w:ind w:left="567"/>
        <w:jc w:val="both"/>
        <w:rPr>
          <w:rFonts w:ascii="Times New Roman" w:hAnsi="Times New Roman" w:cs="Times New Roman"/>
          <w:sz w:val="24"/>
          <w:szCs w:val="24"/>
        </w:rPr>
      </w:pPr>
      <w:r>
        <w:rPr>
          <w:rFonts w:ascii="Times New Roman" w:hAnsi="Times New Roman" w:cs="Times New Roman"/>
          <w:b/>
          <w:sz w:val="24"/>
          <w:szCs w:val="24"/>
        </w:rPr>
        <w:t>34</w:t>
      </w:r>
      <w:r w:rsidR="005924FF" w:rsidRPr="009A21C1">
        <w:rPr>
          <w:rFonts w:ascii="Times New Roman" w:hAnsi="Times New Roman" w:cs="Times New Roman"/>
          <w:b/>
          <w:sz w:val="24"/>
          <w:szCs w:val="24"/>
        </w:rPr>
        <w:t>) Program Ochrony Środowiska Województwa Zachodniopomorskiego na lata 2016 - 2020 z perspekty</w:t>
      </w:r>
      <w:r w:rsidR="001469AA">
        <w:rPr>
          <w:rFonts w:ascii="Times New Roman" w:hAnsi="Times New Roman" w:cs="Times New Roman"/>
          <w:b/>
          <w:sz w:val="24"/>
          <w:szCs w:val="24"/>
        </w:rPr>
        <w:t>wą do 2026 przyjęty uchwałą Nr XVI/298/</w:t>
      </w:r>
      <w:r w:rsidR="005924FF" w:rsidRPr="009A21C1">
        <w:rPr>
          <w:rFonts w:ascii="Times New Roman" w:hAnsi="Times New Roman" w:cs="Times New Roman"/>
          <w:b/>
          <w:sz w:val="24"/>
          <w:szCs w:val="24"/>
        </w:rPr>
        <w:t>16 Zarządu Województwa</w:t>
      </w:r>
      <w:r w:rsidR="005924FF" w:rsidRPr="009A21C1">
        <w:rPr>
          <w:rFonts w:ascii="Times New Roman" w:hAnsi="Times New Roman" w:cs="Times New Roman"/>
          <w:sz w:val="24"/>
          <w:szCs w:val="24"/>
        </w:rPr>
        <w:t xml:space="preserve"> Zachodniopomorskiego z dnia </w:t>
      </w:r>
      <w:r w:rsidR="001469AA">
        <w:rPr>
          <w:rFonts w:ascii="Times New Roman" w:hAnsi="Times New Roman" w:cs="Times New Roman"/>
          <w:sz w:val="24"/>
          <w:szCs w:val="24"/>
        </w:rPr>
        <w:t>15 listopada</w:t>
      </w:r>
      <w:r w:rsidR="005924FF" w:rsidRPr="009A21C1">
        <w:rPr>
          <w:rFonts w:ascii="Times New Roman" w:hAnsi="Times New Roman" w:cs="Times New Roman"/>
          <w:sz w:val="24"/>
          <w:szCs w:val="24"/>
        </w:rPr>
        <w:t xml:space="preserve"> 2016 r. Zawarte w programie priorytety ekologiczne, cele i kierunki ochrony środowiska stanowią iż naczelną zasadą przyjętą </w:t>
      </w:r>
      <w:r w:rsidR="005924FF" w:rsidRPr="009A21C1">
        <w:rPr>
          <w:rFonts w:ascii="Times New Roman" w:hAnsi="Times New Roman" w:cs="Times New Roman"/>
          <w:sz w:val="24"/>
          <w:szCs w:val="24"/>
        </w:rPr>
        <w:br/>
        <w:t xml:space="preserve">w programie jest zasada zrównoważonego rozwoju, która umożliwia zharmonizowany rozwój gospodarczy i społeczny zgodny z ochroną walorów środowiska. W związku z tym nadrzędnym celem programu jest: rozwój gospodarczy przy zachowaniu i ochronie wartości przyrodniczych oraz racjonalnej gospodarce zasobami. W programie przedstawiono cele </w:t>
      </w:r>
      <w:r w:rsidR="005924FF" w:rsidRPr="009A21C1">
        <w:rPr>
          <w:rFonts w:ascii="Times New Roman" w:hAnsi="Times New Roman" w:cs="Times New Roman"/>
          <w:sz w:val="24"/>
          <w:szCs w:val="24"/>
        </w:rPr>
        <w:br/>
        <w:t>w podziale na poszczególne obszary interwencji.</w:t>
      </w:r>
    </w:p>
    <w:p w14:paraId="422B1780"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Ochrona klimatu i jakości powietrza (OKJP); OKJP.I. Poprawa jakości powietrza przy zapewnieniu bezpieczeństwa energetycznego w kontekście zmian klimatu.; OKJP.II. Osiągnięcie poziomu celu długoterminowego dla ozonu.</w:t>
      </w:r>
    </w:p>
    <w:p w14:paraId="0A316896"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Zagrożenia hałasem. Poprawa klimatu akustycznego w województwie zachodniopomorskim.</w:t>
      </w:r>
    </w:p>
    <w:p w14:paraId="2486093A"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Pola elektromagnetyczne. Ochrona przed polami elektromagnetycznymi.</w:t>
      </w:r>
    </w:p>
    <w:p w14:paraId="451CBB87"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 xml:space="preserve">Gospodarowanie wodami. Osiągnięcie dobrego stanu jednolitych części wód powierzchniowych, podziemnych, przejściowych i przybrzeżnych; Racjonalny transport </w:t>
      </w:r>
      <w:r w:rsidR="0022413F">
        <w:rPr>
          <w:rFonts w:ascii="Times New Roman" w:hAnsi="Times New Roman" w:cs="Times New Roman"/>
          <w:sz w:val="24"/>
          <w:szCs w:val="24"/>
        </w:rPr>
        <w:br/>
      </w:r>
      <w:r w:rsidRPr="009A21C1">
        <w:rPr>
          <w:rFonts w:ascii="Times New Roman" w:hAnsi="Times New Roman" w:cs="Times New Roman"/>
          <w:sz w:val="24"/>
          <w:szCs w:val="24"/>
        </w:rPr>
        <w:t>i turystyka wodna; Ochrona pasa wybrzeża; Ochrona przed zjawiskami ekstremalnymi związanymi z wodą.</w:t>
      </w:r>
    </w:p>
    <w:p w14:paraId="7A53127D"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Gospodarka wodno-ściekowa. Prowadzenie racjonalnej gospodarki wodno-ściekowej.</w:t>
      </w:r>
    </w:p>
    <w:p w14:paraId="5FF94D8E"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Zasoby geologiczne. Racjonalne gospodarowanie zasobami geologicznymi.</w:t>
      </w:r>
    </w:p>
    <w:p w14:paraId="7A211C12"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Gleby. Ochrona gleb przed negatywnym oddziaływaniem antropogenicznym, erozją oraz niekorzystnymi zmianami klimatu; Zalesienia gruntów nieprzydanych na inne cele.</w:t>
      </w:r>
    </w:p>
    <w:p w14:paraId="633ED66C"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 xml:space="preserve">Gospodarka odpadami i zapobieganie powstawaniu odpadów. Gospodarowanie odpadami zgodnie z hierarchią sposobów postępowania z odpadami, uwzględniając zrównoważony rozwój </w:t>
      </w:r>
      <w:r w:rsidR="00944C0F">
        <w:rPr>
          <w:rFonts w:ascii="Times New Roman" w:hAnsi="Times New Roman" w:cs="Times New Roman"/>
          <w:sz w:val="24"/>
          <w:szCs w:val="24"/>
        </w:rPr>
        <w:t>w</w:t>
      </w:r>
      <w:r w:rsidRPr="009A21C1">
        <w:rPr>
          <w:rFonts w:ascii="Times New Roman" w:hAnsi="Times New Roman" w:cs="Times New Roman"/>
          <w:sz w:val="24"/>
          <w:szCs w:val="24"/>
        </w:rPr>
        <w:t xml:space="preserve">ojewództwa </w:t>
      </w:r>
      <w:r w:rsidR="00944C0F">
        <w:rPr>
          <w:rFonts w:ascii="Times New Roman" w:hAnsi="Times New Roman" w:cs="Times New Roman"/>
          <w:sz w:val="24"/>
          <w:szCs w:val="24"/>
        </w:rPr>
        <w:t>z</w:t>
      </w:r>
      <w:r w:rsidRPr="009A21C1">
        <w:rPr>
          <w:rFonts w:ascii="Times New Roman" w:hAnsi="Times New Roman" w:cs="Times New Roman"/>
          <w:sz w:val="24"/>
          <w:szCs w:val="24"/>
        </w:rPr>
        <w:t>achodniopomorskiego.</w:t>
      </w:r>
    </w:p>
    <w:p w14:paraId="7CB4DF0C"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Zasoby przyrodnicze. Ochrona różnorodności biologicznej oraz krajobrazowej; ZP.II. Prowadzenie trwale zrównoważonej gospodarki leśnej; Zwiększanie lesistości.</w:t>
      </w:r>
    </w:p>
    <w:p w14:paraId="41DDCC31" w14:textId="77777777" w:rsidR="005924FF" w:rsidRPr="009A21C1" w:rsidRDefault="005924FF" w:rsidP="00527EB6">
      <w:pPr>
        <w:pStyle w:val="Akapitzlist"/>
        <w:numPr>
          <w:ilvl w:val="0"/>
          <w:numId w:val="32"/>
        </w:numPr>
        <w:autoSpaceDE w:val="0"/>
        <w:autoSpaceDN w:val="0"/>
        <w:adjustRightInd w:val="0"/>
        <w:spacing w:after="26"/>
        <w:jc w:val="both"/>
        <w:rPr>
          <w:rFonts w:ascii="Times New Roman" w:hAnsi="Times New Roman" w:cs="Times New Roman"/>
          <w:sz w:val="24"/>
          <w:szCs w:val="24"/>
        </w:rPr>
      </w:pPr>
      <w:r w:rsidRPr="009A21C1">
        <w:rPr>
          <w:rFonts w:ascii="Times New Roman" w:hAnsi="Times New Roman" w:cs="Times New Roman"/>
          <w:sz w:val="24"/>
          <w:szCs w:val="24"/>
        </w:rPr>
        <w:t>Zagrożenia poważnymi awariami. Ograniczenie ryzyka wystąpienia poważnych awarii.</w:t>
      </w:r>
    </w:p>
    <w:p w14:paraId="74EF3EF3" w14:textId="77777777" w:rsidR="0097361C" w:rsidRDefault="004F6D5B" w:rsidP="0049297E">
      <w:pPr>
        <w:autoSpaceDE w:val="0"/>
        <w:autoSpaceDN w:val="0"/>
        <w:adjustRightInd w:val="0"/>
        <w:spacing w:after="26"/>
        <w:ind w:left="567"/>
        <w:jc w:val="both"/>
        <w:rPr>
          <w:rFonts w:ascii="Times New Roman" w:hAnsi="Times New Roman" w:cs="Times New Roman"/>
          <w:b/>
          <w:sz w:val="24"/>
          <w:szCs w:val="24"/>
        </w:rPr>
      </w:pPr>
      <w:r w:rsidRPr="0049297E">
        <w:rPr>
          <w:rFonts w:ascii="Times New Roman" w:hAnsi="Times New Roman" w:cs="Times New Roman"/>
          <w:b/>
          <w:sz w:val="24"/>
          <w:szCs w:val="24"/>
        </w:rPr>
        <w:t xml:space="preserve">35) </w:t>
      </w:r>
      <w:r w:rsidR="0049297E">
        <w:rPr>
          <w:rFonts w:ascii="Times New Roman" w:hAnsi="Times New Roman" w:cs="Times New Roman"/>
          <w:b/>
          <w:sz w:val="24"/>
          <w:szCs w:val="24"/>
        </w:rPr>
        <w:t>U</w:t>
      </w:r>
      <w:r w:rsidR="0049297E" w:rsidRPr="0049297E">
        <w:rPr>
          <w:rFonts w:ascii="Times New Roman" w:hAnsi="Times New Roman" w:cs="Times New Roman"/>
          <w:b/>
          <w:sz w:val="24"/>
          <w:szCs w:val="24"/>
        </w:rPr>
        <w:t xml:space="preserve">chwała nr XXX/540/18 </w:t>
      </w:r>
      <w:r w:rsidR="0049297E">
        <w:rPr>
          <w:rFonts w:ascii="Times New Roman" w:hAnsi="Times New Roman" w:cs="Times New Roman"/>
          <w:b/>
          <w:sz w:val="24"/>
          <w:szCs w:val="24"/>
        </w:rPr>
        <w:t>S</w:t>
      </w:r>
      <w:r w:rsidR="0049297E" w:rsidRPr="0049297E">
        <w:rPr>
          <w:rFonts w:ascii="Times New Roman" w:hAnsi="Times New Roman" w:cs="Times New Roman"/>
          <w:b/>
          <w:sz w:val="24"/>
          <w:szCs w:val="24"/>
        </w:rPr>
        <w:t xml:space="preserve">ejmiku </w:t>
      </w:r>
      <w:r w:rsidR="0049297E">
        <w:rPr>
          <w:rFonts w:ascii="Times New Roman" w:hAnsi="Times New Roman" w:cs="Times New Roman"/>
          <w:b/>
          <w:sz w:val="24"/>
          <w:szCs w:val="24"/>
        </w:rPr>
        <w:t>W</w:t>
      </w:r>
      <w:r w:rsidR="0049297E" w:rsidRPr="0049297E">
        <w:rPr>
          <w:rFonts w:ascii="Times New Roman" w:hAnsi="Times New Roman" w:cs="Times New Roman"/>
          <w:b/>
          <w:sz w:val="24"/>
          <w:szCs w:val="24"/>
        </w:rPr>
        <w:t xml:space="preserve">ojewództwa </w:t>
      </w:r>
      <w:r w:rsidR="0049297E">
        <w:rPr>
          <w:rFonts w:ascii="Times New Roman" w:hAnsi="Times New Roman" w:cs="Times New Roman"/>
          <w:b/>
          <w:sz w:val="24"/>
          <w:szCs w:val="24"/>
        </w:rPr>
        <w:t>Z</w:t>
      </w:r>
      <w:r w:rsidR="0049297E" w:rsidRPr="0049297E">
        <w:rPr>
          <w:rFonts w:ascii="Times New Roman" w:hAnsi="Times New Roman" w:cs="Times New Roman"/>
          <w:b/>
          <w:sz w:val="24"/>
          <w:szCs w:val="24"/>
        </w:rPr>
        <w:t xml:space="preserve">achodniopomorskiego z dnia </w:t>
      </w:r>
      <w:r w:rsidR="000E09ED">
        <w:rPr>
          <w:rFonts w:ascii="Times New Roman" w:hAnsi="Times New Roman" w:cs="Times New Roman"/>
          <w:b/>
          <w:sz w:val="24"/>
          <w:szCs w:val="24"/>
        </w:rPr>
        <w:br/>
      </w:r>
      <w:r w:rsidR="0049297E" w:rsidRPr="0049297E">
        <w:rPr>
          <w:rFonts w:ascii="Times New Roman" w:hAnsi="Times New Roman" w:cs="Times New Roman"/>
          <w:b/>
          <w:sz w:val="24"/>
          <w:szCs w:val="24"/>
        </w:rPr>
        <w:t xml:space="preserve">26 września 2018 r.w sprawie wprowadzenia na obszarze województwa zachodniopomorskiego ograniczeńi zakazów w zakresie eksploatacji instalacji, </w:t>
      </w:r>
      <w:r w:rsidR="000E09ED">
        <w:rPr>
          <w:rFonts w:ascii="Times New Roman" w:hAnsi="Times New Roman" w:cs="Times New Roman"/>
          <w:b/>
          <w:sz w:val="24"/>
          <w:szCs w:val="24"/>
        </w:rPr>
        <w:br/>
      </w:r>
      <w:r w:rsidR="0049297E" w:rsidRPr="0049297E">
        <w:rPr>
          <w:rFonts w:ascii="Times New Roman" w:hAnsi="Times New Roman" w:cs="Times New Roman"/>
          <w:b/>
          <w:sz w:val="24"/>
          <w:szCs w:val="24"/>
        </w:rPr>
        <w:t>w których następuje spalanie paliw</w:t>
      </w:r>
      <w:r w:rsidR="0049297E">
        <w:rPr>
          <w:rFonts w:ascii="Times New Roman" w:hAnsi="Times New Roman" w:cs="Times New Roman"/>
          <w:b/>
          <w:sz w:val="24"/>
          <w:szCs w:val="24"/>
        </w:rPr>
        <w:t>.</w:t>
      </w:r>
    </w:p>
    <w:p w14:paraId="194EF79A" w14:textId="77777777" w:rsidR="0049297E" w:rsidRPr="0049297E" w:rsidRDefault="0049297E" w:rsidP="0049297E">
      <w:pPr>
        <w:autoSpaceDE w:val="0"/>
        <w:autoSpaceDN w:val="0"/>
        <w:adjustRightInd w:val="0"/>
        <w:spacing w:after="26"/>
        <w:ind w:left="567"/>
        <w:jc w:val="both"/>
        <w:rPr>
          <w:rFonts w:ascii="Times New Roman" w:hAnsi="Times New Roman" w:cs="Times New Roman"/>
          <w:sz w:val="24"/>
          <w:szCs w:val="24"/>
        </w:rPr>
      </w:pPr>
      <w:r w:rsidRPr="0049297E">
        <w:rPr>
          <w:rFonts w:ascii="Times New Roman" w:hAnsi="Times New Roman" w:cs="Times New Roman"/>
          <w:sz w:val="24"/>
          <w:szCs w:val="24"/>
        </w:rPr>
        <w:t xml:space="preserve">Uchwałą </w:t>
      </w:r>
      <w:r>
        <w:rPr>
          <w:rFonts w:ascii="Times New Roman" w:hAnsi="Times New Roman" w:cs="Times New Roman"/>
          <w:sz w:val="24"/>
          <w:szCs w:val="24"/>
        </w:rPr>
        <w:t xml:space="preserve">tą </w:t>
      </w:r>
      <w:r w:rsidRPr="0049297E">
        <w:rPr>
          <w:rFonts w:ascii="Times New Roman" w:hAnsi="Times New Roman" w:cs="Times New Roman"/>
          <w:sz w:val="24"/>
          <w:szCs w:val="24"/>
        </w:rPr>
        <w:t xml:space="preserve">na obszarze województwa zachodniopomorskiego </w:t>
      </w:r>
      <w:r>
        <w:rPr>
          <w:rFonts w:ascii="Times New Roman" w:hAnsi="Times New Roman" w:cs="Times New Roman"/>
          <w:sz w:val="24"/>
          <w:szCs w:val="24"/>
        </w:rPr>
        <w:t xml:space="preserve">wprowadzone zostały </w:t>
      </w:r>
      <w:r w:rsidRPr="0049297E">
        <w:rPr>
          <w:rFonts w:ascii="Times New Roman" w:hAnsi="Times New Roman" w:cs="Times New Roman"/>
          <w:sz w:val="24"/>
          <w:szCs w:val="24"/>
        </w:rPr>
        <w:t>ograniczenia i zakazy w zakresie eksploatacji instalacji, w których następuje spalanie paliw</w:t>
      </w:r>
      <w:r>
        <w:rPr>
          <w:rFonts w:ascii="Times New Roman" w:hAnsi="Times New Roman" w:cs="Times New Roman"/>
          <w:sz w:val="24"/>
          <w:szCs w:val="24"/>
        </w:rPr>
        <w:t xml:space="preserve"> stałych</w:t>
      </w:r>
      <w:r w:rsidR="00237EF7">
        <w:rPr>
          <w:rFonts w:ascii="Times New Roman" w:hAnsi="Times New Roman" w:cs="Times New Roman"/>
          <w:sz w:val="24"/>
          <w:szCs w:val="24"/>
        </w:rPr>
        <w:t xml:space="preserve"> w instalacjach o mocy poniżej 1 MW.</w:t>
      </w:r>
      <w:r w:rsidRPr="0049297E">
        <w:rPr>
          <w:rFonts w:ascii="Times New Roman" w:hAnsi="Times New Roman" w:cs="Times New Roman"/>
          <w:sz w:val="24"/>
          <w:szCs w:val="24"/>
        </w:rPr>
        <w:t xml:space="preserve"> Ograniczeniami i zakazami objęto w szczególności następujące instalacje: kotły centralnego ogrzewania i ogrzewacze pomieszczeń tj. kominki, piece kaflowe, kozy, itp.</w:t>
      </w:r>
      <w:r w:rsidR="00237EF7">
        <w:rPr>
          <w:rFonts w:ascii="Times New Roman" w:hAnsi="Times New Roman" w:cs="Times New Roman"/>
          <w:sz w:val="24"/>
          <w:szCs w:val="24"/>
        </w:rPr>
        <w:t xml:space="preserve"> Zgodnie z </w:t>
      </w:r>
      <w:r w:rsidRPr="0049297E">
        <w:rPr>
          <w:rFonts w:ascii="Times New Roman" w:hAnsi="Times New Roman" w:cs="Times New Roman"/>
          <w:sz w:val="24"/>
          <w:szCs w:val="24"/>
        </w:rPr>
        <w:t>uchwał</w:t>
      </w:r>
      <w:r w:rsidR="00237EF7">
        <w:rPr>
          <w:rFonts w:ascii="Times New Roman" w:hAnsi="Times New Roman" w:cs="Times New Roman"/>
          <w:sz w:val="24"/>
          <w:szCs w:val="24"/>
        </w:rPr>
        <w:t>ą</w:t>
      </w:r>
      <w:r w:rsidRPr="0049297E">
        <w:rPr>
          <w:rFonts w:ascii="Times New Roman" w:hAnsi="Times New Roman" w:cs="Times New Roman"/>
          <w:sz w:val="24"/>
          <w:szCs w:val="24"/>
        </w:rPr>
        <w:t xml:space="preserve"> od 1 maja 2019 r. zakazane </w:t>
      </w:r>
      <w:r w:rsidR="00237EF7">
        <w:rPr>
          <w:rFonts w:ascii="Times New Roman" w:hAnsi="Times New Roman" w:cs="Times New Roman"/>
          <w:sz w:val="24"/>
          <w:szCs w:val="24"/>
        </w:rPr>
        <w:t xml:space="preserve">jest </w:t>
      </w:r>
      <w:r w:rsidRPr="0049297E">
        <w:rPr>
          <w:rFonts w:ascii="Times New Roman" w:hAnsi="Times New Roman" w:cs="Times New Roman"/>
          <w:sz w:val="24"/>
          <w:szCs w:val="24"/>
        </w:rPr>
        <w:t>stosowanie paliw stałych tj.:</w:t>
      </w:r>
    </w:p>
    <w:p w14:paraId="057D8439" w14:textId="77777777" w:rsidR="0049297E" w:rsidRPr="00237EF7" w:rsidRDefault="0049297E" w:rsidP="00237EF7">
      <w:pPr>
        <w:pStyle w:val="Akapitzlist"/>
        <w:numPr>
          <w:ilvl w:val="0"/>
          <w:numId w:val="45"/>
        </w:numPr>
        <w:autoSpaceDE w:val="0"/>
        <w:autoSpaceDN w:val="0"/>
        <w:adjustRightInd w:val="0"/>
        <w:spacing w:after="26"/>
        <w:jc w:val="both"/>
        <w:rPr>
          <w:rFonts w:ascii="Times New Roman" w:hAnsi="Times New Roman" w:cs="Times New Roman"/>
          <w:sz w:val="24"/>
          <w:szCs w:val="24"/>
        </w:rPr>
      </w:pPr>
      <w:r w:rsidRPr="00237EF7">
        <w:rPr>
          <w:rFonts w:ascii="Times New Roman" w:hAnsi="Times New Roman" w:cs="Times New Roman"/>
          <w:sz w:val="24"/>
          <w:szCs w:val="24"/>
        </w:rPr>
        <w:t>paliwa niesortowane w rozumieniu ustawy z dnia 25 sierpnia 2006 r. o systemie monitorowania i kontrolowania jakości paliw (Dz. U. z 2018 r. poz. 427 t.j. ze zm.);</w:t>
      </w:r>
    </w:p>
    <w:p w14:paraId="3B4637CE" w14:textId="77777777" w:rsidR="0049297E" w:rsidRPr="00237EF7" w:rsidRDefault="0049297E" w:rsidP="00237EF7">
      <w:pPr>
        <w:pStyle w:val="Akapitzlist"/>
        <w:numPr>
          <w:ilvl w:val="0"/>
          <w:numId w:val="45"/>
        </w:numPr>
        <w:autoSpaceDE w:val="0"/>
        <w:autoSpaceDN w:val="0"/>
        <w:adjustRightInd w:val="0"/>
        <w:spacing w:after="26"/>
        <w:jc w:val="both"/>
        <w:rPr>
          <w:rFonts w:ascii="Times New Roman" w:hAnsi="Times New Roman" w:cs="Times New Roman"/>
          <w:sz w:val="24"/>
          <w:szCs w:val="24"/>
        </w:rPr>
      </w:pPr>
      <w:r w:rsidRPr="00237EF7">
        <w:rPr>
          <w:rFonts w:ascii="Times New Roman" w:hAnsi="Times New Roman" w:cs="Times New Roman"/>
          <w:sz w:val="24"/>
          <w:szCs w:val="24"/>
        </w:rPr>
        <w:t>muły i flotokoncentraty węglowe oraz mieszanki produkowane z ich wykorzystaniem;</w:t>
      </w:r>
    </w:p>
    <w:p w14:paraId="0FD79D0D" w14:textId="77777777" w:rsidR="0049297E" w:rsidRPr="00237EF7" w:rsidRDefault="0049297E" w:rsidP="00237EF7">
      <w:pPr>
        <w:pStyle w:val="Akapitzlist"/>
        <w:numPr>
          <w:ilvl w:val="0"/>
          <w:numId w:val="45"/>
        </w:numPr>
        <w:autoSpaceDE w:val="0"/>
        <w:autoSpaceDN w:val="0"/>
        <w:adjustRightInd w:val="0"/>
        <w:spacing w:after="26"/>
        <w:jc w:val="both"/>
        <w:rPr>
          <w:rFonts w:ascii="Times New Roman" w:hAnsi="Times New Roman" w:cs="Times New Roman"/>
          <w:sz w:val="24"/>
          <w:szCs w:val="24"/>
        </w:rPr>
      </w:pPr>
      <w:r w:rsidRPr="00237EF7">
        <w:rPr>
          <w:rFonts w:ascii="Times New Roman" w:hAnsi="Times New Roman" w:cs="Times New Roman"/>
          <w:sz w:val="24"/>
          <w:szCs w:val="24"/>
        </w:rPr>
        <w:t>węgiel brunatny;</w:t>
      </w:r>
    </w:p>
    <w:p w14:paraId="5DB0AC93" w14:textId="77777777" w:rsidR="0049297E" w:rsidRPr="00237EF7" w:rsidRDefault="0049297E" w:rsidP="00237EF7">
      <w:pPr>
        <w:pStyle w:val="Akapitzlist"/>
        <w:numPr>
          <w:ilvl w:val="0"/>
          <w:numId w:val="45"/>
        </w:numPr>
        <w:autoSpaceDE w:val="0"/>
        <w:autoSpaceDN w:val="0"/>
        <w:adjustRightInd w:val="0"/>
        <w:spacing w:after="26"/>
        <w:jc w:val="both"/>
        <w:rPr>
          <w:rFonts w:ascii="Times New Roman" w:hAnsi="Times New Roman" w:cs="Times New Roman"/>
          <w:sz w:val="24"/>
          <w:szCs w:val="24"/>
        </w:rPr>
      </w:pPr>
      <w:r w:rsidRPr="00237EF7">
        <w:rPr>
          <w:rFonts w:ascii="Times New Roman" w:hAnsi="Times New Roman" w:cs="Times New Roman"/>
          <w:sz w:val="24"/>
          <w:szCs w:val="24"/>
        </w:rPr>
        <w:t xml:space="preserve">paliwa niespełniające wymagań jakościowych określonych w przepisach wydanych na podstawie art. 3a ust. 2 ustawy z dnia 25 sierpnia 2006 r. o systemie monitorowania </w:t>
      </w:r>
      <w:r w:rsidR="00237EF7">
        <w:rPr>
          <w:rFonts w:ascii="Times New Roman" w:hAnsi="Times New Roman" w:cs="Times New Roman"/>
          <w:sz w:val="24"/>
          <w:szCs w:val="24"/>
        </w:rPr>
        <w:br/>
      </w:r>
      <w:r w:rsidRPr="00237EF7">
        <w:rPr>
          <w:rFonts w:ascii="Times New Roman" w:hAnsi="Times New Roman" w:cs="Times New Roman"/>
          <w:sz w:val="24"/>
          <w:szCs w:val="24"/>
        </w:rPr>
        <w:t>i kontrolowania jakości paliw (Dz. U. z 2018 r. poz. 427 t.j. ze zm.).</w:t>
      </w:r>
    </w:p>
    <w:p w14:paraId="5DD96DB9" w14:textId="77777777" w:rsidR="0049297E" w:rsidRPr="0049297E" w:rsidRDefault="0049297E" w:rsidP="0049297E">
      <w:pPr>
        <w:autoSpaceDE w:val="0"/>
        <w:autoSpaceDN w:val="0"/>
        <w:adjustRightInd w:val="0"/>
        <w:spacing w:after="26"/>
        <w:ind w:left="567"/>
        <w:jc w:val="both"/>
        <w:rPr>
          <w:rFonts w:ascii="Times New Roman" w:hAnsi="Times New Roman" w:cs="Times New Roman"/>
          <w:sz w:val="24"/>
          <w:szCs w:val="24"/>
        </w:rPr>
      </w:pPr>
      <w:r w:rsidRPr="0049297E">
        <w:rPr>
          <w:rFonts w:ascii="Times New Roman" w:hAnsi="Times New Roman" w:cs="Times New Roman"/>
          <w:sz w:val="24"/>
          <w:szCs w:val="24"/>
        </w:rPr>
        <w:t>Terminy wymiany kotłów są następujące:</w:t>
      </w:r>
    </w:p>
    <w:p w14:paraId="795348BE" w14:textId="77777777" w:rsidR="0049297E" w:rsidRPr="00237EF7" w:rsidRDefault="0049297E" w:rsidP="00237EF7">
      <w:pPr>
        <w:pStyle w:val="Akapitzlist"/>
        <w:numPr>
          <w:ilvl w:val="0"/>
          <w:numId w:val="46"/>
        </w:numPr>
        <w:autoSpaceDE w:val="0"/>
        <w:autoSpaceDN w:val="0"/>
        <w:adjustRightInd w:val="0"/>
        <w:spacing w:after="26"/>
        <w:jc w:val="both"/>
        <w:rPr>
          <w:rFonts w:ascii="Times New Roman" w:hAnsi="Times New Roman" w:cs="Times New Roman"/>
          <w:sz w:val="24"/>
          <w:szCs w:val="24"/>
        </w:rPr>
      </w:pPr>
      <w:r w:rsidRPr="00237EF7">
        <w:rPr>
          <w:rFonts w:ascii="Times New Roman" w:hAnsi="Times New Roman" w:cs="Times New Roman"/>
          <w:sz w:val="24"/>
          <w:szCs w:val="24"/>
        </w:rPr>
        <w:t>do 1 stycznia 2024 r. wymienić należy kotły niespełniające żadnych standardów emisyjnych (kotły bezklasowe tzw. kopciuchy)</w:t>
      </w:r>
    </w:p>
    <w:p w14:paraId="0B1A8881" w14:textId="77777777" w:rsidR="0049297E" w:rsidRPr="00237EF7" w:rsidRDefault="0049297E" w:rsidP="00237EF7">
      <w:pPr>
        <w:pStyle w:val="Akapitzlist"/>
        <w:numPr>
          <w:ilvl w:val="0"/>
          <w:numId w:val="46"/>
        </w:numPr>
        <w:autoSpaceDE w:val="0"/>
        <w:autoSpaceDN w:val="0"/>
        <w:adjustRightInd w:val="0"/>
        <w:spacing w:after="26"/>
        <w:jc w:val="both"/>
        <w:rPr>
          <w:rFonts w:ascii="Times New Roman" w:hAnsi="Times New Roman" w:cs="Times New Roman"/>
          <w:sz w:val="24"/>
          <w:szCs w:val="24"/>
        </w:rPr>
      </w:pPr>
      <w:r w:rsidRPr="00237EF7">
        <w:rPr>
          <w:rFonts w:ascii="Times New Roman" w:hAnsi="Times New Roman" w:cs="Times New Roman"/>
          <w:sz w:val="24"/>
          <w:szCs w:val="24"/>
        </w:rPr>
        <w:t>do 1 stycznia 2028 r. wymienić należy kotły poniżej klasy 5. docelowo na terenie województwa zachodniopomorskiego dopuszczone będzie eksploatowanie ogrzewaczy pomieszczeń (kominki, kozy, piece kaflowe itp.) spełniających minimalne poziomy sezonowej efektywności energetycznej i normy emisji zanieczyszczeń dla sezonowego ogrzewania pomieszczeń określone w ust. 1 i 2 załącznika II do rozporządzenia Komisji (UE) 2015/1185 z dnia 24 kwietnia 2015 r. w sprawie wykonania dyrektywy Parlamentu Europejskiego i Rady 2009/125/WE w odniesieniu do wymogów dotyczących ekoprojektu dla miejscowych ogrzewaczy pomieszczeń na paliwo stałe.</w:t>
      </w:r>
    </w:p>
    <w:p w14:paraId="13F36A7F" w14:textId="77777777" w:rsidR="0049297E" w:rsidRDefault="0049297E" w:rsidP="0049297E">
      <w:pPr>
        <w:autoSpaceDE w:val="0"/>
        <w:autoSpaceDN w:val="0"/>
        <w:adjustRightInd w:val="0"/>
        <w:spacing w:after="26"/>
        <w:ind w:left="567"/>
        <w:jc w:val="both"/>
        <w:rPr>
          <w:rFonts w:ascii="Times New Roman" w:hAnsi="Times New Roman" w:cs="Times New Roman"/>
          <w:sz w:val="24"/>
          <w:szCs w:val="24"/>
        </w:rPr>
      </w:pPr>
      <w:r w:rsidRPr="0049297E">
        <w:rPr>
          <w:rFonts w:ascii="Times New Roman" w:hAnsi="Times New Roman" w:cs="Times New Roman"/>
          <w:sz w:val="24"/>
          <w:szCs w:val="24"/>
        </w:rPr>
        <w:t>Wymiana lub dostosowanie ogrzewaczy niespełniających powyższych wymogów musi nastąpić do 1 stycznia 2028 r.</w:t>
      </w:r>
    </w:p>
    <w:p w14:paraId="7C49555D" w14:textId="77777777" w:rsidR="000E09ED" w:rsidRDefault="000E09ED" w:rsidP="0049297E">
      <w:pPr>
        <w:autoSpaceDE w:val="0"/>
        <w:autoSpaceDN w:val="0"/>
        <w:adjustRightInd w:val="0"/>
        <w:spacing w:after="26"/>
        <w:ind w:left="567"/>
        <w:jc w:val="both"/>
        <w:rPr>
          <w:rFonts w:ascii="Times New Roman" w:hAnsi="Times New Roman" w:cs="Times New Roman"/>
          <w:sz w:val="24"/>
          <w:szCs w:val="24"/>
        </w:rPr>
      </w:pPr>
    </w:p>
    <w:p w14:paraId="245CB8B6" w14:textId="77777777" w:rsidR="000E09ED" w:rsidRPr="0049297E" w:rsidRDefault="000E09ED" w:rsidP="0049297E">
      <w:pPr>
        <w:autoSpaceDE w:val="0"/>
        <w:autoSpaceDN w:val="0"/>
        <w:adjustRightInd w:val="0"/>
        <w:spacing w:after="26"/>
        <w:ind w:left="567"/>
        <w:jc w:val="both"/>
        <w:rPr>
          <w:rFonts w:ascii="Times New Roman" w:hAnsi="Times New Roman" w:cs="Times New Roman"/>
          <w:sz w:val="24"/>
          <w:szCs w:val="24"/>
        </w:rPr>
      </w:pPr>
    </w:p>
    <w:p w14:paraId="1426F590" w14:textId="77777777" w:rsidR="0049297E" w:rsidRDefault="0049297E" w:rsidP="009C0A77">
      <w:pPr>
        <w:autoSpaceDE w:val="0"/>
        <w:autoSpaceDN w:val="0"/>
        <w:adjustRightInd w:val="0"/>
        <w:spacing w:after="26"/>
        <w:ind w:left="567"/>
        <w:jc w:val="both"/>
        <w:rPr>
          <w:rFonts w:ascii="Times New Roman" w:hAnsi="Times New Roman" w:cs="Times New Roman"/>
          <w:b/>
          <w:sz w:val="24"/>
          <w:szCs w:val="24"/>
        </w:rPr>
      </w:pPr>
    </w:p>
    <w:p w14:paraId="35A747D1" w14:textId="77777777" w:rsidR="00496B8E" w:rsidRPr="009A21C1" w:rsidRDefault="0097361C" w:rsidP="009C0A77">
      <w:pPr>
        <w:autoSpaceDE w:val="0"/>
        <w:autoSpaceDN w:val="0"/>
        <w:adjustRightInd w:val="0"/>
        <w:spacing w:after="26"/>
        <w:ind w:left="567"/>
        <w:jc w:val="both"/>
        <w:rPr>
          <w:rFonts w:ascii="Times New Roman" w:hAnsi="Times New Roman" w:cs="Times New Roman"/>
          <w:b/>
          <w:sz w:val="24"/>
          <w:szCs w:val="24"/>
        </w:rPr>
      </w:pPr>
      <w:r w:rsidRPr="009A21C1">
        <w:rPr>
          <w:rFonts w:ascii="Times New Roman" w:hAnsi="Times New Roman" w:cs="Times New Roman"/>
          <w:b/>
          <w:sz w:val="24"/>
          <w:szCs w:val="24"/>
        </w:rPr>
        <w:t>Pozostałe dokumenty</w:t>
      </w:r>
      <w:r w:rsidR="004214A0" w:rsidRPr="009A21C1">
        <w:rPr>
          <w:rFonts w:ascii="Times New Roman" w:hAnsi="Times New Roman" w:cs="Times New Roman"/>
          <w:b/>
          <w:sz w:val="24"/>
          <w:szCs w:val="24"/>
        </w:rPr>
        <w:t xml:space="preserve"> charakterze programowym o zasięgu wojewódzkim </w:t>
      </w:r>
      <w:r w:rsidR="00500852" w:rsidRPr="009A21C1">
        <w:rPr>
          <w:rFonts w:ascii="Times New Roman" w:hAnsi="Times New Roman" w:cs="Times New Roman"/>
          <w:b/>
          <w:sz w:val="24"/>
          <w:szCs w:val="24"/>
        </w:rPr>
        <w:br/>
      </w:r>
      <w:r w:rsidR="004214A0" w:rsidRPr="009A21C1">
        <w:rPr>
          <w:rFonts w:ascii="Times New Roman" w:hAnsi="Times New Roman" w:cs="Times New Roman"/>
          <w:b/>
          <w:sz w:val="24"/>
          <w:szCs w:val="24"/>
        </w:rPr>
        <w:t>i powiatowym:</w:t>
      </w:r>
    </w:p>
    <w:p w14:paraId="6D7AE0BC" w14:textId="77777777" w:rsidR="000F37E4" w:rsidRPr="00711507" w:rsidRDefault="000F37E4"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Plan zagospodarowania przestrzennego województwa zachodniopomorskiego (Uchwała Nr XLV/530/10 Sejmiku Województwa Zachodniopomorskiego z dnia 19 października 2010 w sprawie uchwalenia zmiany Planu zagospodarowania przestrzennego województwa zachodniopomorskiego.</w:t>
      </w:r>
      <w:r w:rsidR="00330730" w:rsidRPr="00711507">
        <w:rPr>
          <w:rFonts w:ascii="Times New Roman" w:hAnsi="Times New Roman" w:cs="Times New Roman"/>
          <w:color w:val="auto"/>
        </w:rPr>
        <w:t xml:space="preserve"> Zmieniony 9.04.2018 r.</w:t>
      </w:r>
    </w:p>
    <w:p w14:paraId="1E0C74E6" w14:textId="77777777" w:rsidR="00330730" w:rsidRPr="00711507" w:rsidRDefault="0033073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Plan Gospodarki Odpadami dla Województwa Zachodniopomorskiego na lata 2016 - 2022 z uwzględnieniem perspektywy na lata 2023 – 2028 wraz z załącznikiem „Plan inwestycyjny”;</w:t>
      </w:r>
    </w:p>
    <w:p w14:paraId="5EED64E8" w14:textId="77777777" w:rsidR="00694424" w:rsidRPr="00711507" w:rsidRDefault="001469AA" w:rsidP="001469AA">
      <w:pPr>
        <w:pStyle w:val="Default"/>
        <w:numPr>
          <w:ilvl w:val="0"/>
          <w:numId w:val="40"/>
        </w:numPr>
        <w:spacing w:line="276" w:lineRule="auto"/>
        <w:jc w:val="both"/>
        <w:rPr>
          <w:rFonts w:ascii="Times New Roman" w:hAnsi="Times New Roman" w:cs="Times New Roman"/>
          <w:color w:val="auto"/>
        </w:rPr>
      </w:pPr>
      <w:bookmarkStart w:id="7" w:name="_Toc324162285"/>
      <w:r w:rsidRPr="001469AA">
        <w:rPr>
          <w:rFonts w:ascii="Times New Roman" w:hAnsi="Times New Roman" w:cs="Times New Roman"/>
          <w:color w:val="auto"/>
        </w:rPr>
        <w:t xml:space="preserve">Uchwała Nr XXX/468/18 Sejmiku Województwa Zachodniopomorskiego z dnia </w:t>
      </w:r>
      <w:r>
        <w:rPr>
          <w:rFonts w:ascii="Times New Roman" w:hAnsi="Times New Roman" w:cs="Times New Roman"/>
          <w:color w:val="auto"/>
        </w:rPr>
        <w:br/>
      </w:r>
      <w:r w:rsidRPr="001469AA">
        <w:rPr>
          <w:rFonts w:ascii="Times New Roman" w:hAnsi="Times New Roman" w:cs="Times New Roman"/>
          <w:color w:val="auto"/>
        </w:rPr>
        <w:t>27 lutego 2018 r.</w:t>
      </w:r>
      <w:r w:rsidR="00694424" w:rsidRPr="00711507">
        <w:rPr>
          <w:rFonts w:ascii="Times New Roman" w:hAnsi="Times New Roman" w:cs="Times New Roman"/>
          <w:color w:val="auto"/>
        </w:rPr>
        <w:t>Program ochrony powietrza dla strefy zachodniopomorskiej, którą stanowi obszar województwa zachodniopomorskiego.</w:t>
      </w:r>
      <w:bookmarkEnd w:id="7"/>
    </w:p>
    <w:p w14:paraId="544511D0" w14:textId="77777777" w:rsidR="00330730" w:rsidRPr="00711507" w:rsidRDefault="0033073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Program ochrony środowiska przed hałasem dla Województwa Zachodniopomorskiego, uchwalony 24 stycznia 2019 r. (Uchwała nr III/3</w:t>
      </w:r>
      <w:r w:rsidR="00797771">
        <w:rPr>
          <w:rFonts w:ascii="Times New Roman" w:hAnsi="Times New Roman" w:cs="Times New Roman"/>
          <w:color w:val="auto"/>
        </w:rPr>
        <w:t>4</w:t>
      </w:r>
      <w:r w:rsidRPr="00711507">
        <w:rPr>
          <w:rFonts w:ascii="Times New Roman" w:hAnsi="Times New Roman" w:cs="Times New Roman"/>
          <w:color w:val="auto"/>
        </w:rPr>
        <w:t>/19 Sejmiku Województwa Zachodniopomorskiego);</w:t>
      </w:r>
    </w:p>
    <w:p w14:paraId="78C94A3A" w14:textId="77777777" w:rsidR="00330730" w:rsidRPr="00711507" w:rsidRDefault="0033073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Rozporządzenie nr 3/2014 Dyrektora Regionalnego Zarządu Gospodarki Wodnej </w:t>
      </w:r>
      <w:r w:rsidRPr="00711507">
        <w:rPr>
          <w:rFonts w:ascii="Times New Roman" w:hAnsi="Times New Roman" w:cs="Times New Roman"/>
          <w:color w:val="auto"/>
        </w:rPr>
        <w:br/>
        <w:t xml:space="preserve">w Szczecinie z dnia 3 czerwca 2014 r. w sprawie ustalenia warunków korzystania </w:t>
      </w:r>
      <w:r w:rsidRPr="00711507">
        <w:rPr>
          <w:rFonts w:ascii="Times New Roman" w:hAnsi="Times New Roman" w:cs="Times New Roman"/>
          <w:color w:val="auto"/>
        </w:rPr>
        <w:br/>
        <w:t>z wód regionu wodnego Dolnej Odry i Przymorza Zachodniego. Dziennik Urzędowy województwa zachodniopomorskiego z dnia 9 czerwca 2014 r. poz. 2431;</w:t>
      </w:r>
    </w:p>
    <w:p w14:paraId="5D3181F6" w14:textId="77777777" w:rsidR="00330730" w:rsidRPr="00711507" w:rsidRDefault="0033073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Program działań mających na celu ograniczenie odpływu azotu ze źródeł rolniczych.</w:t>
      </w:r>
    </w:p>
    <w:p w14:paraId="4F53B3FA" w14:textId="77777777" w:rsidR="00330730" w:rsidRPr="00711507" w:rsidRDefault="0033073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Waloryzacja Przyrodnicza Województwa Zachodniopomorskiego – 2010 r.;</w:t>
      </w:r>
    </w:p>
    <w:p w14:paraId="592C5017" w14:textId="77777777" w:rsidR="00330730" w:rsidRPr="00711507" w:rsidRDefault="00330730"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Raport o stanie środowiska w Województwie Zachodniopomorskim</w:t>
      </w:r>
      <w:r w:rsidR="00944C0F">
        <w:rPr>
          <w:rFonts w:ascii="Times New Roman" w:hAnsi="Times New Roman" w:cs="Times New Roman"/>
          <w:color w:val="auto"/>
        </w:rPr>
        <w:t xml:space="preserve">,WIOŚ - </w:t>
      </w:r>
      <w:r w:rsidRPr="00711507">
        <w:rPr>
          <w:rFonts w:ascii="Times New Roman" w:hAnsi="Times New Roman" w:cs="Times New Roman"/>
          <w:color w:val="auto"/>
        </w:rPr>
        <w:t>201</w:t>
      </w:r>
      <w:r w:rsidR="00A316BD" w:rsidRPr="00711507">
        <w:rPr>
          <w:rFonts w:ascii="Times New Roman" w:hAnsi="Times New Roman" w:cs="Times New Roman"/>
          <w:color w:val="auto"/>
        </w:rPr>
        <w:t>8</w:t>
      </w:r>
      <w:r w:rsidRPr="00711507">
        <w:rPr>
          <w:rFonts w:ascii="Times New Roman" w:hAnsi="Times New Roman" w:cs="Times New Roman"/>
          <w:color w:val="auto"/>
        </w:rPr>
        <w:t xml:space="preserve"> r.</w:t>
      </w:r>
    </w:p>
    <w:p w14:paraId="14096D22" w14:textId="77777777" w:rsidR="00DD21F9" w:rsidRPr="00711507" w:rsidRDefault="00971AC2"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Strategi</w:t>
      </w:r>
      <w:r w:rsidR="00A316BD" w:rsidRPr="00711507">
        <w:rPr>
          <w:rFonts w:ascii="Times New Roman" w:hAnsi="Times New Roman" w:cs="Times New Roman"/>
          <w:color w:val="auto"/>
        </w:rPr>
        <w:t xml:space="preserve">a rozwoju powiatu świdwińskiego na lata 2014-2022 z perspektywą na lata 2023-2027. </w:t>
      </w:r>
    </w:p>
    <w:p w14:paraId="48AC5E9C" w14:textId="77777777" w:rsidR="00971AC2" w:rsidRPr="00711507" w:rsidRDefault="00DD21F9"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R</w:t>
      </w:r>
      <w:r w:rsidR="00A316BD" w:rsidRPr="00711507">
        <w:rPr>
          <w:rFonts w:ascii="Times New Roman" w:hAnsi="Times New Roman" w:cs="Times New Roman"/>
          <w:color w:val="auto"/>
        </w:rPr>
        <w:t>aport o stanie powiatu świdwińskiego na rok 2018</w:t>
      </w:r>
      <w:r w:rsidRPr="00711507">
        <w:rPr>
          <w:rFonts w:ascii="Times New Roman" w:hAnsi="Times New Roman" w:cs="Times New Roman"/>
          <w:color w:val="auto"/>
        </w:rPr>
        <w:t>.</w:t>
      </w:r>
    </w:p>
    <w:p w14:paraId="17B6556D" w14:textId="77777777" w:rsidR="00971AC2" w:rsidRPr="00711507" w:rsidRDefault="00971AC2"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Program ochrony środowiska dla </w:t>
      </w:r>
      <w:r w:rsidR="00944C0F">
        <w:rPr>
          <w:rFonts w:ascii="Times New Roman" w:hAnsi="Times New Roman" w:cs="Times New Roman"/>
          <w:color w:val="auto"/>
        </w:rPr>
        <w:t>p</w:t>
      </w:r>
      <w:r w:rsidRPr="00711507">
        <w:rPr>
          <w:rFonts w:ascii="Times New Roman" w:hAnsi="Times New Roman" w:cs="Times New Roman"/>
          <w:color w:val="auto"/>
        </w:rPr>
        <w:t xml:space="preserve">owiatu </w:t>
      </w:r>
      <w:r w:rsidR="00944C0F">
        <w:rPr>
          <w:rFonts w:ascii="Times New Roman" w:hAnsi="Times New Roman" w:cs="Times New Roman"/>
          <w:color w:val="auto"/>
        </w:rPr>
        <w:t>ś</w:t>
      </w:r>
      <w:r w:rsidRPr="00711507">
        <w:rPr>
          <w:rFonts w:ascii="Times New Roman" w:hAnsi="Times New Roman" w:cs="Times New Roman"/>
          <w:color w:val="auto"/>
        </w:rPr>
        <w:t>widwińskiego na lata 201</w:t>
      </w:r>
      <w:r w:rsidR="00A316BD" w:rsidRPr="00711507">
        <w:rPr>
          <w:rFonts w:ascii="Times New Roman" w:hAnsi="Times New Roman" w:cs="Times New Roman"/>
          <w:color w:val="auto"/>
        </w:rPr>
        <w:t>6</w:t>
      </w:r>
      <w:r w:rsidRPr="00711507">
        <w:rPr>
          <w:rFonts w:ascii="Times New Roman" w:hAnsi="Times New Roman" w:cs="Times New Roman"/>
          <w:color w:val="auto"/>
        </w:rPr>
        <w:t>-201</w:t>
      </w:r>
      <w:r w:rsidR="00A316BD" w:rsidRPr="00711507">
        <w:rPr>
          <w:rFonts w:ascii="Times New Roman" w:hAnsi="Times New Roman" w:cs="Times New Roman"/>
          <w:color w:val="auto"/>
        </w:rPr>
        <w:t>9</w:t>
      </w:r>
      <w:r w:rsidR="00DD21F9" w:rsidRPr="00711507">
        <w:rPr>
          <w:rFonts w:ascii="Times New Roman" w:hAnsi="Times New Roman" w:cs="Times New Roman"/>
          <w:color w:val="auto"/>
        </w:rPr>
        <w:br/>
      </w:r>
      <w:r w:rsidRPr="00711507">
        <w:rPr>
          <w:rFonts w:ascii="Times New Roman" w:hAnsi="Times New Roman" w:cs="Times New Roman"/>
          <w:color w:val="auto"/>
        </w:rPr>
        <w:t>z perspektywą na lata 20</w:t>
      </w:r>
      <w:r w:rsidR="00A316BD" w:rsidRPr="00711507">
        <w:rPr>
          <w:rFonts w:ascii="Times New Roman" w:hAnsi="Times New Roman" w:cs="Times New Roman"/>
          <w:color w:val="auto"/>
        </w:rPr>
        <w:t>20</w:t>
      </w:r>
      <w:r w:rsidRPr="00711507">
        <w:rPr>
          <w:rFonts w:ascii="Times New Roman" w:hAnsi="Times New Roman" w:cs="Times New Roman"/>
          <w:color w:val="auto"/>
        </w:rPr>
        <w:t>-20</w:t>
      </w:r>
      <w:r w:rsidR="00A316BD" w:rsidRPr="00711507">
        <w:rPr>
          <w:rFonts w:ascii="Times New Roman" w:hAnsi="Times New Roman" w:cs="Times New Roman"/>
          <w:color w:val="auto"/>
        </w:rPr>
        <w:t>23</w:t>
      </w:r>
      <w:r w:rsidRPr="00711507">
        <w:rPr>
          <w:rFonts w:ascii="Times New Roman" w:hAnsi="Times New Roman" w:cs="Times New Roman"/>
          <w:color w:val="auto"/>
        </w:rPr>
        <w:t>.</w:t>
      </w:r>
    </w:p>
    <w:p w14:paraId="48F7E667" w14:textId="77777777" w:rsidR="001549A2" w:rsidRDefault="001549A2" w:rsidP="00527EB6">
      <w:pPr>
        <w:pStyle w:val="Default"/>
        <w:numPr>
          <w:ilvl w:val="0"/>
          <w:numId w:val="40"/>
        </w:numPr>
        <w:spacing w:line="276" w:lineRule="auto"/>
        <w:jc w:val="both"/>
        <w:rPr>
          <w:rFonts w:ascii="Times New Roman" w:hAnsi="Times New Roman" w:cs="Times New Roman"/>
          <w:color w:val="auto"/>
        </w:rPr>
      </w:pPr>
      <w:r w:rsidRPr="00711507">
        <w:rPr>
          <w:rFonts w:ascii="Times New Roman" w:hAnsi="Times New Roman" w:cs="Times New Roman"/>
          <w:color w:val="auto"/>
        </w:rPr>
        <w:t xml:space="preserve">Raport z realizacji „Programu Ochrony Środowiska dla powiatu świdwińskiego na lata </w:t>
      </w:r>
      <w:r w:rsidR="00A316BD" w:rsidRPr="00711507">
        <w:rPr>
          <w:rFonts w:ascii="Times New Roman" w:hAnsi="Times New Roman" w:cs="Times New Roman"/>
          <w:color w:val="auto"/>
        </w:rPr>
        <w:t>2016 - 2019 z perspektywą na lata 2020 – 2023” za lata 2016 – 2017;</w:t>
      </w:r>
    </w:p>
    <w:p w14:paraId="694ED2E9" w14:textId="77777777" w:rsidR="00944C0F" w:rsidRPr="00944C0F" w:rsidRDefault="00944C0F" w:rsidP="00944C0F">
      <w:pPr>
        <w:pStyle w:val="Default"/>
        <w:numPr>
          <w:ilvl w:val="0"/>
          <w:numId w:val="40"/>
        </w:numPr>
        <w:rPr>
          <w:rFonts w:ascii="Times New Roman" w:hAnsi="Times New Roman" w:cs="Times New Roman"/>
        </w:rPr>
      </w:pPr>
      <w:r w:rsidRPr="00944C0F">
        <w:rPr>
          <w:rFonts w:ascii="Times New Roman" w:hAnsi="Times New Roman" w:cs="Times New Roman"/>
        </w:rPr>
        <w:t>Raport z realizacji „Programu Ochrony Środowiska dla powiatu świdwińskiego na lata 2016 - 2019 z perspektywą na lata 2020 – 2023” za lata 201</w:t>
      </w:r>
      <w:r>
        <w:rPr>
          <w:rFonts w:ascii="Times New Roman" w:hAnsi="Times New Roman" w:cs="Times New Roman"/>
        </w:rPr>
        <w:t>8</w:t>
      </w:r>
      <w:r w:rsidRPr="00944C0F">
        <w:rPr>
          <w:rFonts w:ascii="Times New Roman" w:hAnsi="Times New Roman" w:cs="Times New Roman"/>
        </w:rPr>
        <w:t xml:space="preserve"> – 201</w:t>
      </w:r>
      <w:r>
        <w:rPr>
          <w:rFonts w:ascii="Times New Roman" w:hAnsi="Times New Roman" w:cs="Times New Roman"/>
        </w:rPr>
        <w:t>9</w:t>
      </w:r>
      <w:r w:rsidRPr="00944C0F">
        <w:rPr>
          <w:rFonts w:ascii="Times New Roman" w:hAnsi="Times New Roman" w:cs="Times New Roman"/>
        </w:rPr>
        <w:t>;</w:t>
      </w:r>
    </w:p>
    <w:p w14:paraId="0FFE1827" w14:textId="77777777" w:rsidR="00944C0F" w:rsidRDefault="00944C0F" w:rsidP="00944C0F">
      <w:pPr>
        <w:pStyle w:val="Default"/>
        <w:spacing w:line="276" w:lineRule="auto"/>
        <w:ind w:left="1287"/>
        <w:jc w:val="both"/>
        <w:rPr>
          <w:rFonts w:ascii="Times New Roman" w:hAnsi="Times New Roman" w:cs="Times New Roman"/>
          <w:color w:val="auto"/>
        </w:rPr>
      </w:pPr>
    </w:p>
    <w:p w14:paraId="21F14C0A" w14:textId="77777777" w:rsidR="00AE09C6" w:rsidRPr="009A21C1" w:rsidRDefault="00AE09C6" w:rsidP="00FE1392">
      <w:pPr>
        <w:pStyle w:val="Akapitzlist"/>
        <w:spacing w:after="0" w:line="240" w:lineRule="auto"/>
        <w:ind w:left="567" w:hanging="283"/>
        <w:jc w:val="both"/>
        <w:rPr>
          <w:rFonts w:ascii="Times New Roman" w:hAnsi="Times New Roman" w:cs="Times New Roman"/>
          <w:sz w:val="24"/>
          <w:szCs w:val="24"/>
        </w:rPr>
      </w:pPr>
    </w:p>
    <w:p w14:paraId="40FED421" w14:textId="77777777" w:rsidR="00AE09C6" w:rsidRPr="009A21C1" w:rsidRDefault="00D96A9E" w:rsidP="00527EB6">
      <w:pPr>
        <w:pStyle w:val="Nagwek1"/>
        <w:numPr>
          <w:ilvl w:val="0"/>
          <w:numId w:val="18"/>
        </w:numPr>
        <w:spacing w:before="0" w:after="0" w:line="276" w:lineRule="auto"/>
        <w:ind w:left="567" w:hanging="283"/>
        <w:rPr>
          <w:szCs w:val="24"/>
        </w:rPr>
      </w:pPr>
      <w:bookmarkStart w:id="8" w:name="_Toc36027278"/>
      <w:r w:rsidRPr="009A21C1">
        <w:rPr>
          <w:szCs w:val="24"/>
        </w:rPr>
        <w:t>STRESZCZENIE</w:t>
      </w:r>
      <w:bookmarkEnd w:id="8"/>
    </w:p>
    <w:p w14:paraId="0B1CCE2F" w14:textId="77777777" w:rsidR="00051F7A" w:rsidRPr="009A21C1" w:rsidRDefault="00051F7A" w:rsidP="00FE1392">
      <w:pPr>
        <w:spacing w:after="0"/>
        <w:ind w:left="567" w:hanging="283"/>
        <w:rPr>
          <w:rFonts w:ascii="Times New Roman" w:hAnsi="Times New Roman" w:cs="Times New Roman"/>
          <w:sz w:val="24"/>
          <w:szCs w:val="24"/>
          <w:lang w:eastAsia="pl-PL"/>
        </w:rPr>
      </w:pPr>
    </w:p>
    <w:p w14:paraId="6B1E8C88" w14:textId="77777777" w:rsidR="0059249A" w:rsidRPr="009A21C1" w:rsidRDefault="0059249A" w:rsidP="00EB2784">
      <w:pPr>
        <w:pStyle w:val="Tekstpodstawowy"/>
        <w:spacing w:after="0"/>
        <w:ind w:left="567" w:firstLine="567"/>
        <w:jc w:val="both"/>
        <w:rPr>
          <w:rFonts w:ascii="Times New Roman" w:hAnsi="Times New Roman" w:cs="Times New Roman"/>
          <w:sz w:val="24"/>
          <w:szCs w:val="24"/>
        </w:rPr>
      </w:pPr>
      <w:r w:rsidRPr="00EB2784">
        <w:rPr>
          <w:rFonts w:ascii="Times New Roman" w:hAnsi="Times New Roman" w:cs="Times New Roman"/>
          <w:sz w:val="24"/>
          <w:szCs w:val="24"/>
        </w:rPr>
        <w:t xml:space="preserve">W Programie </w:t>
      </w:r>
      <w:r w:rsidR="00F7473F">
        <w:rPr>
          <w:rFonts w:ascii="Times New Roman" w:hAnsi="Times New Roman" w:cs="Times New Roman"/>
          <w:sz w:val="24"/>
          <w:szCs w:val="24"/>
        </w:rPr>
        <w:t>o</w:t>
      </w:r>
      <w:r w:rsidRPr="00EB2784">
        <w:rPr>
          <w:rFonts w:ascii="Times New Roman" w:hAnsi="Times New Roman" w:cs="Times New Roman"/>
          <w:sz w:val="24"/>
          <w:szCs w:val="24"/>
        </w:rPr>
        <w:t xml:space="preserve">chrony </w:t>
      </w:r>
      <w:r w:rsidR="00F7473F">
        <w:rPr>
          <w:rFonts w:ascii="Times New Roman" w:hAnsi="Times New Roman" w:cs="Times New Roman"/>
          <w:sz w:val="24"/>
          <w:szCs w:val="24"/>
        </w:rPr>
        <w:t>ś</w:t>
      </w:r>
      <w:r w:rsidRPr="00EB2784">
        <w:rPr>
          <w:rFonts w:ascii="Times New Roman" w:hAnsi="Times New Roman" w:cs="Times New Roman"/>
          <w:sz w:val="24"/>
          <w:szCs w:val="24"/>
        </w:rPr>
        <w:t xml:space="preserve">rodowiska dla </w:t>
      </w:r>
      <w:r w:rsidR="00F7473F">
        <w:rPr>
          <w:rFonts w:ascii="Times New Roman" w:hAnsi="Times New Roman" w:cs="Times New Roman"/>
          <w:sz w:val="24"/>
          <w:szCs w:val="24"/>
        </w:rPr>
        <w:t>p</w:t>
      </w:r>
      <w:r w:rsidRPr="00EB2784">
        <w:rPr>
          <w:rFonts w:ascii="Times New Roman" w:hAnsi="Times New Roman" w:cs="Times New Roman"/>
          <w:sz w:val="24"/>
          <w:szCs w:val="24"/>
        </w:rPr>
        <w:t xml:space="preserve">owiatu </w:t>
      </w:r>
      <w:r w:rsidR="00F7473F">
        <w:rPr>
          <w:rFonts w:ascii="Times New Roman" w:hAnsi="Times New Roman" w:cs="Times New Roman"/>
          <w:sz w:val="24"/>
          <w:szCs w:val="24"/>
        </w:rPr>
        <w:t>ś</w:t>
      </w:r>
      <w:r w:rsidR="00535148" w:rsidRPr="00EB2784">
        <w:rPr>
          <w:rFonts w:ascii="Times New Roman" w:hAnsi="Times New Roman" w:cs="Times New Roman"/>
          <w:sz w:val="24"/>
          <w:szCs w:val="24"/>
        </w:rPr>
        <w:t>widwińskiego na lata 2020</w:t>
      </w:r>
      <w:r w:rsidRPr="00EB2784">
        <w:rPr>
          <w:rFonts w:ascii="Times New Roman" w:hAnsi="Times New Roman" w:cs="Times New Roman"/>
          <w:sz w:val="24"/>
          <w:szCs w:val="24"/>
        </w:rPr>
        <w:t xml:space="preserve"> – 202</w:t>
      </w:r>
      <w:r w:rsidR="00535148" w:rsidRPr="00EB2784">
        <w:rPr>
          <w:rFonts w:ascii="Times New Roman" w:hAnsi="Times New Roman" w:cs="Times New Roman"/>
          <w:sz w:val="24"/>
          <w:szCs w:val="24"/>
        </w:rPr>
        <w:t>3</w:t>
      </w:r>
      <w:r w:rsidRPr="00EB2784">
        <w:rPr>
          <w:rFonts w:ascii="Times New Roman" w:hAnsi="Times New Roman" w:cs="Times New Roman"/>
          <w:sz w:val="24"/>
          <w:szCs w:val="24"/>
        </w:rPr>
        <w:br/>
        <w:t xml:space="preserve">z uwzględnieniem perspektywy do roku </w:t>
      </w:r>
      <w:r w:rsidR="00535148" w:rsidRPr="00EB2784">
        <w:rPr>
          <w:rFonts w:ascii="Times New Roman" w:hAnsi="Times New Roman" w:cs="Times New Roman"/>
          <w:sz w:val="24"/>
          <w:szCs w:val="24"/>
        </w:rPr>
        <w:t>2027</w:t>
      </w:r>
      <w:r w:rsidRPr="00EB2784">
        <w:rPr>
          <w:rFonts w:ascii="Times New Roman" w:hAnsi="Times New Roman" w:cs="Times New Roman"/>
          <w:sz w:val="24"/>
          <w:szCs w:val="24"/>
        </w:rPr>
        <w:t xml:space="preserve"> przyjęto zasadę kontynuacji celów i zadań określonych w Programie </w:t>
      </w:r>
      <w:r w:rsidR="00F7473F">
        <w:rPr>
          <w:rFonts w:ascii="Times New Roman" w:hAnsi="Times New Roman" w:cs="Times New Roman"/>
          <w:sz w:val="24"/>
          <w:szCs w:val="24"/>
        </w:rPr>
        <w:t>o</w:t>
      </w:r>
      <w:r w:rsidRPr="00EB2784">
        <w:rPr>
          <w:rFonts w:ascii="Times New Roman" w:hAnsi="Times New Roman" w:cs="Times New Roman"/>
          <w:sz w:val="24"/>
          <w:szCs w:val="24"/>
        </w:rPr>
        <w:t xml:space="preserve">chrony </w:t>
      </w:r>
      <w:r w:rsidR="00F7473F">
        <w:rPr>
          <w:rFonts w:ascii="Times New Roman" w:hAnsi="Times New Roman" w:cs="Times New Roman"/>
          <w:sz w:val="24"/>
          <w:szCs w:val="24"/>
        </w:rPr>
        <w:t>ś</w:t>
      </w:r>
      <w:r w:rsidRPr="00EB2784">
        <w:rPr>
          <w:rFonts w:ascii="Times New Roman" w:hAnsi="Times New Roman" w:cs="Times New Roman"/>
          <w:sz w:val="24"/>
          <w:szCs w:val="24"/>
        </w:rPr>
        <w:t xml:space="preserve">rodowiska </w:t>
      </w:r>
      <w:r w:rsidR="00F7473F">
        <w:rPr>
          <w:rFonts w:ascii="Times New Roman" w:hAnsi="Times New Roman" w:cs="Times New Roman"/>
          <w:sz w:val="24"/>
          <w:szCs w:val="24"/>
        </w:rPr>
        <w:t>w</w:t>
      </w:r>
      <w:r w:rsidRPr="00EB2784">
        <w:rPr>
          <w:rFonts w:ascii="Times New Roman" w:hAnsi="Times New Roman" w:cs="Times New Roman"/>
          <w:sz w:val="24"/>
          <w:szCs w:val="24"/>
        </w:rPr>
        <w:t xml:space="preserve">ojewództwa </w:t>
      </w:r>
      <w:r w:rsidR="0055421B">
        <w:rPr>
          <w:rFonts w:ascii="Times New Roman" w:hAnsi="Times New Roman" w:cs="Times New Roman"/>
          <w:sz w:val="24"/>
          <w:szCs w:val="24"/>
        </w:rPr>
        <w:t>z</w:t>
      </w:r>
      <w:r w:rsidRPr="00EB2784">
        <w:rPr>
          <w:rFonts w:ascii="Times New Roman" w:hAnsi="Times New Roman" w:cs="Times New Roman"/>
          <w:sz w:val="24"/>
          <w:szCs w:val="24"/>
        </w:rPr>
        <w:t xml:space="preserve">achodniopomorskiego na lata na lata 2016 - 2020 z perspektywą do 2026, który przyjęty uchwałą Nr 1652/16 Zarządu Województwa Zachodniopomorskiego z dnia 26 października 2016 r. Naczelną zasadą przyjętą w programie wojewódzkim jest zasada zrównoważonego rozwoju, która umożliwia zharmonizowany rozwój gospodarczy i społeczny zgodny z ochroną walorów środowiska. </w:t>
      </w:r>
      <w:r w:rsidRPr="009A21C1">
        <w:rPr>
          <w:rFonts w:ascii="Times New Roman" w:hAnsi="Times New Roman" w:cs="Times New Roman"/>
          <w:sz w:val="24"/>
          <w:szCs w:val="24"/>
        </w:rPr>
        <w:t xml:space="preserve">Celem przygotowania </w:t>
      </w:r>
      <w:r w:rsidR="0055421B">
        <w:rPr>
          <w:rFonts w:ascii="Times New Roman" w:hAnsi="Times New Roman" w:cs="Times New Roman"/>
          <w:sz w:val="24"/>
          <w:szCs w:val="24"/>
        </w:rPr>
        <w:t>P</w:t>
      </w:r>
      <w:r w:rsidRPr="009A21C1">
        <w:rPr>
          <w:rFonts w:ascii="Times New Roman" w:hAnsi="Times New Roman" w:cs="Times New Roman"/>
          <w:sz w:val="24"/>
          <w:szCs w:val="24"/>
        </w:rPr>
        <w:t>rogramu jest realizacja założeń dokumentów strategicznych kraju ze szczególnym uwzględnieniem celów zawartych w strategiach, programach i dokumentach programowych. Przy opracowaniu P</w:t>
      </w:r>
      <w:r w:rsidR="0055421B">
        <w:rPr>
          <w:rFonts w:ascii="Times New Roman" w:hAnsi="Times New Roman" w:cs="Times New Roman"/>
          <w:sz w:val="24"/>
          <w:szCs w:val="24"/>
        </w:rPr>
        <w:t>rogramu</w:t>
      </w:r>
      <w:r w:rsidRPr="009A21C1">
        <w:rPr>
          <w:rFonts w:ascii="Times New Roman" w:hAnsi="Times New Roman" w:cs="Times New Roman"/>
          <w:sz w:val="24"/>
          <w:szCs w:val="24"/>
        </w:rPr>
        <w:t xml:space="preserve"> uwzględniono również </w:t>
      </w:r>
      <w:r w:rsidR="0055421B">
        <w:rPr>
          <w:rFonts w:ascii="Times New Roman" w:hAnsi="Times New Roman" w:cs="Times New Roman"/>
          <w:sz w:val="24"/>
          <w:szCs w:val="24"/>
        </w:rPr>
        <w:t xml:space="preserve">wszystkie, związane </w:t>
      </w:r>
      <w:r w:rsidR="0055421B">
        <w:rPr>
          <w:rFonts w:ascii="Times New Roman" w:hAnsi="Times New Roman" w:cs="Times New Roman"/>
          <w:sz w:val="24"/>
          <w:szCs w:val="24"/>
        </w:rPr>
        <w:br/>
        <w:t>z tematyką</w:t>
      </w:r>
      <w:r w:rsidRPr="009A21C1">
        <w:rPr>
          <w:rFonts w:ascii="Times New Roman" w:hAnsi="Times New Roman" w:cs="Times New Roman"/>
          <w:sz w:val="24"/>
          <w:szCs w:val="24"/>
        </w:rPr>
        <w:t xml:space="preserve">, dokumenty strategiczne, polityki oraz przepisy prawne i wytycznew zakresie sporządzania programów ochrony środowisk). Celem opracowania </w:t>
      </w:r>
      <w:r w:rsidR="0055421B">
        <w:rPr>
          <w:rFonts w:ascii="Times New Roman" w:hAnsi="Times New Roman" w:cs="Times New Roman"/>
          <w:sz w:val="24"/>
          <w:szCs w:val="24"/>
        </w:rPr>
        <w:t>P</w:t>
      </w:r>
      <w:r w:rsidR="00535148" w:rsidRPr="009A21C1">
        <w:rPr>
          <w:rFonts w:ascii="Times New Roman" w:hAnsi="Times New Roman" w:cs="Times New Roman"/>
          <w:sz w:val="24"/>
          <w:szCs w:val="24"/>
        </w:rPr>
        <w:t>rogramu</w:t>
      </w:r>
      <w:r w:rsidRPr="009A21C1">
        <w:rPr>
          <w:rFonts w:ascii="Times New Roman" w:hAnsi="Times New Roman" w:cs="Times New Roman"/>
          <w:sz w:val="24"/>
          <w:szCs w:val="24"/>
        </w:rPr>
        <w:t xml:space="preserve"> jest przede wszystkim: weryfikacja priorytetów ekologicznych, długookresowych celów ekologicznych </w:t>
      </w:r>
      <w:r w:rsidR="0055421B">
        <w:rPr>
          <w:rFonts w:ascii="Times New Roman" w:hAnsi="Times New Roman" w:cs="Times New Roman"/>
          <w:sz w:val="24"/>
          <w:szCs w:val="24"/>
        </w:rPr>
        <w:br/>
      </w:r>
      <w:r w:rsidRPr="009A21C1">
        <w:rPr>
          <w:rFonts w:ascii="Times New Roman" w:hAnsi="Times New Roman" w:cs="Times New Roman"/>
          <w:sz w:val="24"/>
          <w:szCs w:val="24"/>
        </w:rPr>
        <w:t>i kierunków działań oraz opracowanie planu operacyjnego na lata 20</w:t>
      </w:r>
      <w:r w:rsidR="00535148" w:rsidRPr="009A21C1">
        <w:rPr>
          <w:rFonts w:ascii="Times New Roman" w:hAnsi="Times New Roman" w:cs="Times New Roman"/>
          <w:sz w:val="24"/>
          <w:szCs w:val="24"/>
        </w:rPr>
        <w:t>20</w:t>
      </w:r>
      <w:r w:rsidRPr="009A21C1">
        <w:rPr>
          <w:rFonts w:ascii="Times New Roman" w:hAnsi="Times New Roman" w:cs="Times New Roman"/>
          <w:sz w:val="24"/>
          <w:szCs w:val="24"/>
        </w:rPr>
        <w:t xml:space="preserve"> - 202</w:t>
      </w:r>
      <w:r w:rsidR="00535148" w:rsidRPr="009A21C1">
        <w:rPr>
          <w:rFonts w:ascii="Times New Roman" w:hAnsi="Times New Roman" w:cs="Times New Roman"/>
          <w:sz w:val="24"/>
          <w:szCs w:val="24"/>
        </w:rPr>
        <w:t>3</w:t>
      </w:r>
      <w:r w:rsidRPr="009A21C1">
        <w:rPr>
          <w:rFonts w:ascii="Times New Roman" w:hAnsi="Times New Roman" w:cs="Times New Roman"/>
          <w:sz w:val="24"/>
          <w:szCs w:val="24"/>
        </w:rPr>
        <w:t>.</w:t>
      </w:r>
    </w:p>
    <w:p w14:paraId="0E0224BC" w14:textId="77777777" w:rsidR="00535148" w:rsidRPr="009A21C1" w:rsidRDefault="0059249A" w:rsidP="00494AF3">
      <w:pPr>
        <w:pStyle w:val="Tekstpodstawowy"/>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Program </w:t>
      </w:r>
      <w:r w:rsidR="0055421B">
        <w:rPr>
          <w:rFonts w:ascii="Times New Roman" w:hAnsi="Times New Roman" w:cs="Times New Roman"/>
          <w:sz w:val="24"/>
          <w:szCs w:val="24"/>
        </w:rPr>
        <w:t>o</w:t>
      </w:r>
      <w:r w:rsidRPr="009A21C1">
        <w:rPr>
          <w:rFonts w:ascii="Times New Roman" w:hAnsi="Times New Roman" w:cs="Times New Roman"/>
          <w:sz w:val="24"/>
          <w:szCs w:val="24"/>
        </w:rPr>
        <w:t xml:space="preserve">chrony </w:t>
      </w:r>
      <w:r w:rsidR="0055421B">
        <w:rPr>
          <w:rFonts w:ascii="Times New Roman" w:hAnsi="Times New Roman" w:cs="Times New Roman"/>
          <w:sz w:val="24"/>
          <w:szCs w:val="24"/>
        </w:rPr>
        <w:t>ś</w:t>
      </w:r>
      <w:r w:rsidRPr="009A21C1">
        <w:rPr>
          <w:rFonts w:ascii="Times New Roman" w:hAnsi="Times New Roman" w:cs="Times New Roman"/>
          <w:sz w:val="24"/>
          <w:szCs w:val="24"/>
        </w:rPr>
        <w:t xml:space="preserve">rodowiska jest dokumentem strategicznym powiatu opracowanym zgodnie z dokumentami sektorowymi oraz dokumentami krajowymi. Dokument opisuje </w:t>
      </w:r>
      <w:r w:rsidRPr="009A21C1">
        <w:rPr>
          <w:rFonts w:ascii="Times New Roman" w:hAnsi="Times New Roman" w:cs="Times New Roman"/>
          <w:sz w:val="24"/>
          <w:szCs w:val="24"/>
        </w:rPr>
        <w:br/>
        <w:t xml:space="preserve">10 obszarów interwencji, które odpowiadają poszczególnym komponentom środowiska lub obszarom mającym wpływ na stan środowiska. Opis każdego z obszarów składa się z opisu działań realizowanych w latach poprzednich, analizy stanu aktualnego środowiska, identyfikacji problemów jakie występują w danym obszarze, wyznaczeniu celów i działań zmierzających do poprawy stanu danego komponentu. Program zawiera również opis działań </w:t>
      </w:r>
      <w:r w:rsidR="00535148" w:rsidRPr="009A21C1">
        <w:rPr>
          <w:rFonts w:ascii="Times New Roman" w:hAnsi="Times New Roman" w:cs="Times New Roman"/>
          <w:sz w:val="24"/>
          <w:szCs w:val="24"/>
        </w:rPr>
        <w:br/>
      </w:r>
      <w:r w:rsidRPr="009A21C1">
        <w:rPr>
          <w:rFonts w:ascii="Times New Roman" w:hAnsi="Times New Roman" w:cs="Times New Roman"/>
          <w:sz w:val="24"/>
          <w:szCs w:val="24"/>
        </w:rPr>
        <w:t xml:space="preserve">z zakresu monitorowania postępu wdrażania tych działań poprzez dobór odpowiednich wskaźników środowiskowych, czyli wartości określających poprawę lub pogorszenie stanu środowiska. W opisie każdego z obszarów znajdują się również zagadnienia horyzontalne, czyli aspekty które wymagają uwzględnienia w każdym komponencie. Zaliczamy do nich </w:t>
      </w:r>
      <w:r w:rsidR="00855A4F">
        <w:rPr>
          <w:rFonts w:ascii="Times New Roman" w:hAnsi="Times New Roman" w:cs="Times New Roman"/>
          <w:sz w:val="24"/>
          <w:szCs w:val="24"/>
        </w:rPr>
        <w:br/>
      </w:r>
      <w:r w:rsidRPr="009A21C1">
        <w:rPr>
          <w:rFonts w:ascii="Times New Roman" w:hAnsi="Times New Roman" w:cs="Times New Roman"/>
          <w:sz w:val="24"/>
          <w:szCs w:val="24"/>
        </w:rPr>
        <w:t xml:space="preserve">4 tematy: adaptację do zmian klimatu, nadzwyczajne zagrożenia środowiska, monitoring oraz edukację ekologiczną. </w:t>
      </w:r>
    </w:p>
    <w:p w14:paraId="0348065C" w14:textId="77777777" w:rsidR="0059249A" w:rsidRPr="009A21C1" w:rsidRDefault="0059249A" w:rsidP="000D20C2">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W zakresie ochrony klimatu i jakości powietrza </w:t>
      </w:r>
      <w:r w:rsidR="0055421B">
        <w:rPr>
          <w:rFonts w:ascii="Times New Roman" w:hAnsi="Times New Roman" w:cs="Times New Roman"/>
          <w:sz w:val="24"/>
          <w:szCs w:val="24"/>
        </w:rPr>
        <w:t xml:space="preserve">na terenie powiatu </w:t>
      </w:r>
      <w:r w:rsidRPr="009A21C1">
        <w:rPr>
          <w:rFonts w:ascii="Times New Roman" w:hAnsi="Times New Roman" w:cs="Times New Roman"/>
          <w:sz w:val="24"/>
          <w:szCs w:val="24"/>
        </w:rPr>
        <w:t>realizowane były działania z zakresu termomodernizacji budynków i modernizacji źródeł ciepła. Poważnym problemem jest zanieczyszczenie powietrza pyłami PM10 i PM2,5 oraz benzo(a)pirenem, którego główną przyczyną jest tzw. niska emisja, czyli zanieczyszczenia, które są emitowane przez kominy o niskiej wysokości. Według danych WIOŚ w Szczecinie, w latach 2008 – 201</w:t>
      </w:r>
      <w:r w:rsidR="00535148" w:rsidRPr="009A21C1">
        <w:rPr>
          <w:rFonts w:ascii="Times New Roman" w:hAnsi="Times New Roman" w:cs="Times New Roman"/>
          <w:sz w:val="24"/>
          <w:szCs w:val="24"/>
        </w:rPr>
        <w:t>8</w:t>
      </w:r>
      <w:r w:rsidRPr="009A21C1">
        <w:rPr>
          <w:rFonts w:ascii="Times New Roman" w:hAnsi="Times New Roman" w:cs="Times New Roman"/>
          <w:sz w:val="24"/>
          <w:szCs w:val="24"/>
        </w:rPr>
        <w:t xml:space="preserve"> emisje zanieczyszczeń pyłowych do powietrza z zakładów przemysłowych wykazywały tendencję spadkową. Na terenie </w:t>
      </w:r>
      <w:r w:rsidR="0055421B">
        <w:rPr>
          <w:rFonts w:ascii="Times New Roman" w:hAnsi="Times New Roman" w:cs="Times New Roman"/>
          <w:sz w:val="24"/>
          <w:szCs w:val="24"/>
        </w:rPr>
        <w:t>p</w:t>
      </w:r>
      <w:r w:rsidRPr="009A21C1">
        <w:rPr>
          <w:rFonts w:ascii="Times New Roman" w:hAnsi="Times New Roman" w:cs="Times New Roman"/>
          <w:sz w:val="24"/>
          <w:szCs w:val="24"/>
        </w:rPr>
        <w:t xml:space="preserve">owiatu </w:t>
      </w:r>
      <w:r w:rsidR="0055421B">
        <w:rPr>
          <w:rFonts w:ascii="Times New Roman" w:hAnsi="Times New Roman" w:cs="Times New Roman"/>
          <w:sz w:val="24"/>
          <w:szCs w:val="24"/>
        </w:rPr>
        <w:t>ś</w:t>
      </w:r>
      <w:r w:rsidR="00535148" w:rsidRPr="009A21C1">
        <w:rPr>
          <w:rFonts w:ascii="Times New Roman" w:hAnsi="Times New Roman" w:cs="Times New Roman"/>
          <w:sz w:val="24"/>
          <w:szCs w:val="24"/>
        </w:rPr>
        <w:t>widwińskiego</w:t>
      </w:r>
      <w:r w:rsidRPr="009A21C1">
        <w:rPr>
          <w:rFonts w:ascii="Times New Roman" w:hAnsi="Times New Roman" w:cs="Times New Roman"/>
          <w:sz w:val="24"/>
          <w:szCs w:val="24"/>
        </w:rPr>
        <w:t xml:space="preserve"> w latach 201</w:t>
      </w:r>
      <w:r w:rsidR="00535148" w:rsidRPr="009A21C1">
        <w:rPr>
          <w:rFonts w:ascii="Times New Roman" w:hAnsi="Times New Roman" w:cs="Times New Roman"/>
          <w:sz w:val="24"/>
          <w:szCs w:val="24"/>
        </w:rPr>
        <w:t>6</w:t>
      </w:r>
      <w:r w:rsidRPr="009A21C1">
        <w:rPr>
          <w:rFonts w:ascii="Times New Roman" w:hAnsi="Times New Roman" w:cs="Times New Roman"/>
          <w:sz w:val="24"/>
          <w:szCs w:val="24"/>
        </w:rPr>
        <w:t xml:space="preserve"> – 201</w:t>
      </w:r>
      <w:r w:rsidR="00535148" w:rsidRPr="009A21C1">
        <w:rPr>
          <w:rFonts w:ascii="Times New Roman" w:hAnsi="Times New Roman" w:cs="Times New Roman"/>
          <w:sz w:val="24"/>
          <w:szCs w:val="24"/>
        </w:rPr>
        <w:t>8</w:t>
      </w:r>
      <w:r w:rsidR="00855A4F">
        <w:rPr>
          <w:rFonts w:ascii="Times New Roman" w:hAnsi="Times New Roman" w:cs="Times New Roman"/>
          <w:sz w:val="24"/>
          <w:szCs w:val="24"/>
        </w:rPr>
        <w:t xml:space="preserve">odnotowano </w:t>
      </w:r>
      <w:r w:rsidR="006D4D5F" w:rsidRPr="00855A4F">
        <w:rPr>
          <w:rFonts w:ascii="Times New Roman" w:hAnsi="Times New Roman" w:cs="Times New Roman"/>
          <w:sz w:val="24"/>
          <w:szCs w:val="24"/>
        </w:rPr>
        <w:t xml:space="preserve">znaczny spadek emisji pyłów, </w:t>
      </w:r>
      <w:r w:rsidR="0055421B">
        <w:rPr>
          <w:rFonts w:ascii="Times New Roman" w:hAnsi="Times New Roman" w:cs="Times New Roman"/>
          <w:sz w:val="24"/>
          <w:szCs w:val="24"/>
        </w:rPr>
        <w:t xml:space="preserve">natomiast </w:t>
      </w:r>
      <w:r w:rsidR="006D4D5F" w:rsidRPr="00855A4F">
        <w:rPr>
          <w:rFonts w:ascii="Times New Roman" w:hAnsi="Times New Roman" w:cs="Times New Roman"/>
          <w:sz w:val="24"/>
          <w:szCs w:val="24"/>
        </w:rPr>
        <w:t>emisja CO wzrosła o 7%., a emisja CO</w:t>
      </w:r>
      <w:r w:rsidR="006D4D5F" w:rsidRPr="00855A4F">
        <w:rPr>
          <w:rFonts w:ascii="Times New Roman" w:hAnsi="Times New Roman" w:cs="Times New Roman"/>
          <w:sz w:val="24"/>
          <w:szCs w:val="24"/>
          <w:vertAlign w:val="subscript"/>
        </w:rPr>
        <w:t>2</w:t>
      </w:r>
      <w:r w:rsidR="006D4D5F" w:rsidRPr="00855A4F">
        <w:rPr>
          <w:rFonts w:ascii="Times New Roman" w:hAnsi="Times New Roman" w:cs="Times New Roman"/>
          <w:sz w:val="24"/>
          <w:szCs w:val="24"/>
        </w:rPr>
        <w:t xml:space="preserve"> o 11,2%. Emisja SO</w:t>
      </w:r>
      <w:r w:rsidR="006D4D5F" w:rsidRPr="00855A4F">
        <w:rPr>
          <w:rFonts w:ascii="Times New Roman" w:hAnsi="Times New Roman" w:cs="Times New Roman"/>
          <w:sz w:val="24"/>
          <w:szCs w:val="24"/>
          <w:vertAlign w:val="subscript"/>
        </w:rPr>
        <w:t>2</w:t>
      </w:r>
      <w:r w:rsidR="006D4D5F" w:rsidRPr="00855A4F">
        <w:rPr>
          <w:rFonts w:ascii="Times New Roman" w:hAnsi="Times New Roman" w:cs="Times New Roman"/>
          <w:sz w:val="24"/>
          <w:szCs w:val="24"/>
        </w:rPr>
        <w:t xml:space="preserve"> zmalała o 9,1% i NOx o 3,6%.</w:t>
      </w:r>
      <w:r w:rsidRPr="00855A4F">
        <w:rPr>
          <w:rFonts w:ascii="Times New Roman" w:hAnsi="Times New Roman" w:cs="Times New Roman"/>
          <w:sz w:val="24"/>
          <w:szCs w:val="24"/>
        </w:rPr>
        <w:t xml:space="preserve"> Wg danych GUS w roku 201</w:t>
      </w:r>
      <w:r w:rsidR="00535148" w:rsidRPr="00855A4F">
        <w:rPr>
          <w:rFonts w:ascii="Times New Roman" w:hAnsi="Times New Roman" w:cs="Times New Roman"/>
          <w:sz w:val="24"/>
          <w:szCs w:val="24"/>
        </w:rPr>
        <w:t>8</w:t>
      </w:r>
      <w:r w:rsidRPr="00855A4F">
        <w:rPr>
          <w:rFonts w:ascii="Times New Roman" w:hAnsi="Times New Roman" w:cs="Times New Roman"/>
          <w:sz w:val="24"/>
          <w:szCs w:val="24"/>
        </w:rPr>
        <w:t xml:space="preserve"> emisja zanieczyszczeń gazowych ze źródeł punktowych na terenie powiatu wyniosła ogółem gazowych </w:t>
      </w:r>
      <w:r w:rsidR="00855A4F" w:rsidRPr="00855A4F">
        <w:rPr>
          <w:rFonts w:ascii="Times New Roman" w:hAnsi="Times New Roman" w:cs="Times New Roman"/>
          <w:sz w:val="24"/>
          <w:szCs w:val="24"/>
        </w:rPr>
        <w:t>20357</w:t>
      </w:r>
      <w:r w:rsidRPr="00855A4F">
        <w:rPr>
          <w:rFonts w:ascii="Times New Roman" w:hAnsi="Times New Roman" w:cs="Times New Roman"/>
          <w:sz w:val="24"/>
          <w:szCs w:val="24"/>
        </w:rPr>
        <w:t xml:space="preserve"> Mg. Emisja pyłów wyniosła </w:t>
      </w:r>
      <w:r w:rsidR="00855A4F" w:rsidRPr="00855A4F">
        <w:rPr>
          <w:rFonts w:ascii="Times New Roman" w:hAnsi="Times New Roman" w:cs="Times New Roman"/>
          <w:sz w:val="24"/>
          <w:szCs w:val="24"/>
        </w:rPr>
        <w:t>23</w:t>
      </w:r>
      <w:r w:rsidRPr="00855A4F">
        <w:rPr>
          <w:rFonts w:ascii="Times New Roman" w:hAnsi="Times New Roman" w:cs="Times New Roman"/>
          <w:sz w:val="24"/>
          <w:szCs w:val="24"/>
        </w:rPr>
        <w:t xml:space="preserve"> Mg.</w:t>
      </w:r>
    </w:p>
    <w:p w14:paraId="7D28A486" w14:textId="77777777" w:rsidR="00684A45" w:rsidRPr="00684A45" w:rsidRDefault="0059249A" w:rsidP="003959C1">
      <w:pPr>
        <w:spacing w:after="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 xml:space="preserve">Pomiary nie wykazały przekroczeń poziomu dopuszczalnego określonego dla stężenia średniorocznego dla pyłu PM2,5. Stwierdzono że wyższe stężenia benzo(a)pirenu występowały w okresie zimowym. Stanowi to potwierdzenie, iż głównym źródłem B(a)P </w:t>
      </w:r>
      <w:r w:rsidR="000D20C2">
        <w:rPr>
          <w:rFonts w:ascii="Times New Roman" w:hAnsi="Times New Roman" w:cs="Times New Roman"/>
          <w:sz w:val="24"/>
          <w:szCs w:val="24"/>
        </w:rPr>
        <w:br/>
      </w:r>
      <w:r w:rsidRPr="009A21C1">
        <w:rPr>
          <w:rFonts w:ascii="Times New Roman" w:hAnsi="Times New Roman" w:cs="Times New Roman"/>
          <w:sz w:val="24"/>
          <w:szCs w:val="24"/>
        </w:rPr>
        <w:t xml:space="preserve">w powietrzu są procesy grzewcze. Procesy spalania w paleniskach domowych paliw stałych, często również odpadów z gospodarstw domowych powodują, że emisja do powietrza różnorodnych zanieczyszczeń, w tym również B(a)P jest wciąż wysoka i utrzymuje się na podobnym poziomie. Na terenie </w:t>
      </w:r>
      <w:r w:rsidR="000D20C2">
        <w:rPr>
          <w:rFonts w:ascii="Times New Roman" w:hAnsi="Times New Roman" w:cs="Times New Roman"/>
          <w:sz w:val="24"/>
          <w:szCs w:val="24"/>
        </w:rPr>
        <w:t>p</w:t>
      </w:r>
      <w:r w:rsidRPr="009A21C1">
        <w:rPr>
          <w:rFonts w:ascii="Times New Roman" w:hAnsi="Times New Roman" w:cs="Times New Roman"/>
          <w:sz w:val="24"/>
          <w:szCs w:val="24"/>
        </w:rPr>
        <w:t xml:space="preserve">owiatu </w:t>
      </w:r>
      <w:r w:rsidR="000D20C2">
        <w:rPr>
          <w:rFonts w:ascii="Times New Roman" w:hAnsi="Times New Roman" w:cs="Times New Roman"/>
          <w:sz w:val="24"/>
          <w:szCs w:val="24"/>
        </w:rPr>
        <w:t>ś</w:t>
      </w:r>
      <w:r w:rsidR="00535148" w:rsidRPr="009A21C1">
        <w:rPr>
          <w:rFonts w:ascii="Times New Roman" w:hAnsi="Times New Roman" w:cs="Times New Roman"/>
          <w:sz w:val="24"/>
          <w:szCs w:val="24"/>
        </w:rPr>
        <w:t>widwińskiego</w:t>
      </w:r>
      <w:r w:rsidRPr="009A21C1">
        <w:rPr>
          <w:rFonts w:ascii="Times New Roman" w:hAnsi="Times New Roman" w:cs="Times New Roman"/>
          <w:sz w:val="24"/>
          <w:szCs w:val="24"/>
        </w:rPr>
        <w:t xml:space="preserve"> nie wystąpiło przekroczenie stężenia pyłu PM10. Z przyjętego Programu ochrony środowiska przed hałasem dla </w:t>
      </w:r>
      <w:r w:rsidR="000D20C2">
        <w:rPr>
          <w:rFonts w:ascii="Times New Roman" w:hAnsi="Times New Roman" w:cs="Times New Roman"/>
          <w:sz w:val="24"/>
          <w:szCs w:val="24"/>
        </w:rPr>
        <w:t>w</w:t>
      </w:r>
      <w:r w:rsidRPr="009A21C1">
        <w:rPr>
          <w:rFonts w:ascii="Times New Roman" w:hAnsi="Times New Roman" w:cs="Times New Roman"/>
          <w:sz w:val="24"/>
          <w:szCs w:val="24"/>
        </w:rPr>
        <w:t>ojewództwa</w:t>
      </w:r>
      <w:r w:rsidR="000D20C2">
        <w:rPr>
          <w:rFonts w:ascii="Times New Roman" w:hAnsi="Times New Roman" w:cs="Times New Roman"/>
          <w:sz w:val="24"/>
          <w:szCs w:val="24"/>
        </w:rPr>
        <w:t>z</w:t>
      </w:r>
      <w:r w:rsidRPr="009A21C1">
        <w:rPr>
          <w:rFonts w:ascii="Times New Roman" w:hAnsi="Times New Roman" w:cs="Times New Roman"/>
          <w:sz w:val="24"/>
          <w:szCs w:val="24"/>
        </w:rPr>
        <w:t xml:space="preserve">achodniopomorskiego uchwalonego 24 stycznia 2019 r. wynika, że na terenie powiatu </w:t>
      </w:r>
      <w:r w:rsidR="000D20C2">
        <w:rPr>
          <w:rFonts w:ascii="Times New Roman" w:hAnsi="Times New Roman" w:cs="Times New Roman"/>
          <w:sz w:val="24"/>
          <w:szCs w:val="24"/>
        </w:rPr>
        <w:t xml:space="preserve">świdwińskiego </w:t>
      </w:r>
      <w:r w:rsidRPr="009A21C1">
        <w:rPr>
          <w:rFonts w:ascii="Times New Roman" w:hAnsi="Times New Roman" w:cs="Times New Roman"/>
          <w:sz w:val="24"/>
          <w:szCs w:val="24"/>
        </w:rPr>
        <w:t>wyst</w:t>
      </w:r>
      <w:r w:rsidR="00684A45">
        <w:rPr>
          <w:rFonts w:ascii="Times New Roman" w:hAnsi="Times New Roman" w:cs="Times New Roman"/>
          <w:sz w:val="24"/>
          <w:szCs w:val="24"/>
        </w:rPr>
        <w:t>ępują przekroczenia norm hałasu</w:t>
      </w:r>
      <w:r w:rsidR="00684A45" w:rsidRPr="00684A45">
        <w:rPr>
          <w:rFonts w:ascii="Times New Roman" w:hAnsi="Times New Roman" w:cs="Times New Roman"/>
          <w:sz w:val="24"/>
          <w:szCs w:val="24"/>
        </w:rPr>
        <w:t>przy drodze wojewódzkiej nr 162 na fragmencie od skrzyżowania z linią kolejową na północy miejscowości Świdwin. Przechodzi on przez środek miasta i wraz z drogami wojewódzkimi nr 151 i 152 stanowi główny ciąg komunikacyjny miasta. Wzdłuż całego odcinka drogi przechodzącego przez miasto występuje mozaika terenów podlegających ochronie akustycznej, wśród, których występują tereny mieszkaniowo - usługowe, jednorodzinne i wielorodzinne. Stwierdzono także przekroczenia norm hałasu przy drodze wojewódzkiej - Świdwin /Przejście/.</w:t>
      </w:r>
    </w:p>
    <w:p w14:paraId="1B3CB639" w14:textId="77777777" w:rsidR="0059249A" w:rsidRPr="009A21C1" w:rsidRDefault="0059249A" w:rsidP="00684A45">
      <w:pPr>
        <w:spacing w:after="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 xml:space="preserve">W zakresie pól elektromagnetycznych nie występują przekroczenia wartości dopuszczalnych. W tym obszarze zalecane jest jedynie regularne monitorowanie jego poziomów, aby reagować na ewentualne przekroczenia wartości dopuszczalnych. Pomiary pól elektromagnetycznych wykonane przez Wojewódzki Inspektorat Ochrony Środowiska </w:t>
      </w:r>
      <w:r w:rsidRPr="009A21C1">
        <w:rPr>
          <w:rFonts w:ascii="Times New Roman" w:hAnsi="Times New Roman" w:cs="Times New Roman"/>
          <w:sz w:val="24"/>
          <w:szCs w:val="24"/>
        </w:rPr>
        <w:br/>
        <w:t>w Szczecinie nie wykazały przekroczeń poziomów dopuszczalnych pól elektromagnetycznych w środowisku. Wyniki są więc dużo niższe od poziomów dopuszczalnych (7 V/m).</w:t>
      </w:r>
    </w:p>
    <w:p w14:paraId="032777C3" w14:textId="77777777" w:rsidR="0059249A" w:rsidRPr="009A21C1" w:rsidRDefault="0059249A" w:rsidP="000D20C2">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W latach 201</w:t>
      </w:r>
      <w:r w:rsidR="003F0E03" w:rsidRPr="009A21C1">
        <w:rPr>
          <w:rFonts w:ascii="Times New Roman" w:hAnsi="Times New Roman" w:cs="Times New Roman"/>
          <w:sz w:val="24"/>
          <w:szCs w:val="24"/>
        </w:rPr>
        <w:t>6</w:t>
      </w:r>
      <w:r w:rsidRPr="009A21C1">
        <w:rPr>
          <w:rFonts w:ascii="Times New Roman" w:hAnsi="Times New Roman" w:cs="Times New Roman"/>
          <w:sz w:val="24"/>
          <w:szCs w:val="24"/>
        </w:rPr>
        <w:t xml:space="preserve"> - 201</w:t>
      </w:r>
      <w:r w:rsidR="003F0E03" w:rsidRPr="009A21C1">
        <w:rPr>
          <w:rFonts w:ascii="Times New Roman" w:hAnsi="Times New Roman" w:cs="Times New Roman"/>
          <w:sz w:val="24"/>
          <w:szCs w:val="24"/>
        </w:rPr>
        <w:t>8</w:t>
      </w:r>
      <w:r w:rsidRPr="009A21C1">
        <w:rPr>
          <w:rFonts w:ascii="Times New Roman" w:hAnsi="Times New Roman" w:cs="Times New Roman"/>
          <w:sz w:val="24"/>
          <w:szCs w:val="24"/>
        </w:rPr>
        <w:t xml:space="preserve"> WIOŚ w Szczecinie wykonywał badania jakości wód w ramach monitoringu diagnostycznego, operacyjnego, badawczego oraz monitoringu obszarów chronionych. Prowadzono badania </w:t>
      </w:r>
      <w:r w:rsidR="00D01E38">
        <w:rPr>
          <w:rFonts w:ascii="Times New Roman" w:hAnsi="Times New Roman" w:cs="Times New Roman"/>
          <w:sz w:val="24"/>
          <w:szCs w:val="24"/>
        </w:rPr>
        <w:t>11</w:t>
      </w:r>
      <w:r w:rsidRPr="009A21C1">
        <w:rPr>
          <w:rFonts w:ascii="Times New Roman" w:hAnsi="Times New Roman" w:cs="Times New Roman"/>
          <w:sz w:val="24"/>
          <w:szCs w:val="24"/>
        </w:rPr>
        <w:t xml:space="preserve"> jednolitych części wód rzecznych. Obserwuje się </w:t>
      </w:r>
      <w:r w:rsidRPr="00D01E38">
        <w:rPr>
          <w:rFonts w:ascii="Times New Roman" w:hAnsi="Times New Roman" w:cs="Times New Roman"/>
          <w:sz w:val="24"/>
          <w:szCs w:val="24"/>
        </w:rPr>
        <w:t>zmniejszenie</w:t>
      </w:r>
      <w:r w:rsidRPr="009A21C1">
        <w:rPr>
          <w:rFonts w:ascii="Times New Roman" w:hAnsi="Times New Roman" w:cs="Times New Roman"/>
          <w:sz w:val="24"/>
          <w:szCs w:val="24"/>
        </w:rPr>
        <w:t xml:space="preserve"> stopnia skażenia bakteriologicznego wód. Stężenia związków organicznych, wyrażone wskaźnikiem BZT</w:t>
      </w:r>
      <w:r w:rsidRPr="009A21C1">
        <w:rPr>
          <w:rFonts w:ascii="Times New Roman" w:hAnsi="Times New Roman" w:cs="Times New Roman"/>
          <w:sz w:val="24"/>
          <w:szCs w:val="24"/>
          <w:vertAlign w:val="subscript"/>
        </w:rPr>
        <w:t>5</w:t>
      </w:r>
      <w:r w:rsidRPr="009A21C1">
        <w:rPr>
          <w:rFonts w:ascii="Times New Roman" w:hAnsi="Times New Roman" w:cs="Times New Roman"/>
          <w:sz w:val="24"/>
          <w:szCs w:val="24"/>
        </w:rPr>
        <w:t>, w latach 201</w:t>
      </w:r>
      <w:r w:rsidR="003F0E03" w:rsidRPr="009A21C1">
        <w:rPr>
          <w:rFonts w:ascii="Times New Roman" w:hAnsi="Times New Roman" w:cs="Times New Roman"/>
          <w:sz w:val="24"/>
          <w:szCs w:val="24"/>
        </w:rPr>
        <w:t>6</w:t>
      </w:r>
      <w:r w:rsidRPr="009A21C1">
        <w:rPr>
          <w:rFonts w:ascii="Times New Roman" w:hAnsi="Times New Roman" w:cs="Times New Roman"/>
          <w:sz w:val="24"/>
          <w:szCs w:val="24"/>
        </w:rPr>
        <w:t xml:space="preserve"> - 201</w:t>
      </w:r>
      <w:r w:rsidR="003F0E03" w:rsidRPr="009A21C1">
        <w:rPr>
          <w:rFonts w:ascii="Times New Roman" w:hAnsi="Times New Roman" w:cs="Times New Roman"/>
          <w:sz w:val="24"/>
          <w:szCs w:val="24"/>
        </w:rPr>
        <w:t>8</w:t>
      </w:r>
      <w:r w:rsidRPr="009A21C1">
        <w:rPr>
          <w:rFonts w:ascii="Times New Roman" w:hAnsi="Times New Roman" w:cs="Times New Roman"/>
          <w:sz w:val="24"/>
          <w:szCs w:val="24"/>
        </w:rPr>
        <w:t xml:space="preserve"> nie przekraczały wartości granicznej dla dobrego stanu wód. W wodach rzek wahały się w granicach </w:t>
      </w:r>
      <w:r w:rsidRPr="00D01E38">
        <w:rPr>
          <w:rFonts w:ascii="Times New Roman" w:hAnsi="Times New Roman" w:cs="Times New Roman"/>
          <w:sz w:val="24"/>
          <w:szCs w:val="24"/>
        </w:rPr>
        <w:t>norm I – IV klasy</w:t>
      </w:r>
      <w:r w:rsidRPr="009A21C1">
        <w:rPr>
          <w:rFonts w:ascii="Times New Roman" w:hAnsi="Times New Roman" w:cs="Times New Roman"/>
          <w:sz w:val="24"/>
          <w:szCs w:val="24"/>
        </w:rPr>
        <w:t xml:space="preserve">. Ważnym aspektem w tym obszarze jest ochrona przeciwpowodziowa, która z roku na rok staje się pilniejszym zagadnieniem. W zakresie gospodarki wodno - ściekowej postawiono nacisk na budowę infrastruktury wodociągowej i kanalizacyjnej, w tym budowę wodociągów, kanalizacji sanitarnej i deszczowej, oczyszczalni ścieków, przydomowych oczyszczalni ścieków oraz innych urządzeń służących do oczyszczania ścieków. W </w:t>
      </w:r>
      <w:r w:rsidR="00D01E38">
        <w:rPr>
          <w:rFonts w:ascii="Times New Roman" w:hAnsi="Times New Roman" w:cs="Times New Roman"/>
          <w:sz w:val="24"/>
          <w:szCs w:val="24"/>
        </w:rPr>
        <w:t>p</w:t>
      </w:r>
      <w:r w:rsidRPr="009A21C1">
        <w:rPr>
          <w:rFonts w:ascii="Times New Roman" w:hAnsi="Times New Roman" w:cs="Times New Roman"/>
          <w:sz w:val="24"/>
          <w:szCs w:val="24"/>
        </w:rPr>
        <w:t xml:space="preserve">owiecie </w:t>
      </w:r>
      <w:r w:rsidR="00D01E38">
        <w:rPr>
          <w:rFonts w:ascii="Times New Roman" w:hAnsi="Times New Roman" w:cs="Times New Roman"/>
          <w:sz w:val="24"/>
          <w:szCs w:val="24"/>
        </w:rPr>
        <w:t>ś</w:t>
      </w:r>
      <w:r w:rsidR="003F0E03" w:rsidRPr="009A21C1">
        <w:rPr>
          <w:rFonts w:ascii="Times New Roman" w:hAnsi="Times New Roman" w:cs="Times New Roman"/>
          <w:sz w:val="24"/>
          <w:szCs w:val="24"/>
        </w:rPr>
        <w:t>widwińskim</w:t>
      </w:r>
      <w:r w:rsidRPr="009A21C1">
        <w:rPr>
          <w:rFonts w:ascii="Times New Roman" w:hAnsi="Times New Roman" w:cs="Times New Roman"/>
          <w:sz w:val="24"/>
          <w:szCs w:val="24"/>
        </w:rPr>
        <w:t xml:space="preserve"> pobór wód na potrzeby gospodarki narodowej i ludności  - według danych GUS w 201</w:t>
      </w:r>
      <w:r w:rsidR="003F0E03" w:rsidRPr="009A21C1">
        <w:rPr>
          <w:rFonts w:ascii="Times New Roman" w:hAnsi="Times New Roman" w:cs="Times New Roman"/>
          <w:sz w:val="24"/>
          <w:szCs w:val="24"/>
        </w:rPr>
        <w:t>8</w:t>
      </w:r>
      <w:r w:rsidRPr="009A21C1">
        <w:rPr>
          <w:rFonts w:ascii="Times New Roman" w:hAnsi="Times New Roman" w:cs="Times New Roman"/>
          <w:sz w:val="24"/>
          <w:szCs w:val="24"/>
        </w:rPr>
        <w:t xml:space="preserve"> r. wyniósł </w:t>
      </w:r>
      <w:r w:rsidR="00D01E38">
        <w:rPr>
          <w:rFonts w:ascii="Times New Roman" w:hAnsi="Times New Roman" w:cs="Times New Roman"/>
          <w:sz w:val="24"/>
          <w:szCs w:val="24"/>
        </w:rPr>
        <w:t>2075</w:t>
      </w:r>
      <w:r w:rsidRPr="009A21C1">
        <w:rPr>
          <w:rFonts w:ascii="Times New Roman" w:hAnsi="Times New Roman" w:cs="Times New Roman"/>
          <w:sz w:val="24"/>
          <w:szCs w:val="24"/>
        </w:rPr>
        <w:t xml:space="preserve"> dam</w:t>
      </w:r>
      <w:r w:rsidRPr="009A21C1">
        <w:rPr>
          <w:rFonts w:ascii="Times New Roman" w:hAnsi="Times New Roman" w:cs="Times New Roman"/>
          <w:sz w:val="24"/>
          <w:szCs w:val="24"/>
          <w:vertAlign w:val="superscript"/>
        </w:rPr>
        <w:t xml:space="preserve">3 </w:t>
      </w:r>
      <w:r w:rsidRPr="009A21C1">
        <w:rPr>
          <w:rFonts w:ascii="Times New Roman" w:hAnsi="Times New Roman" w:cs="Times New Roman"/>
          <w:sz w:val="24"/>
          <w:szCs w:val="24"/>
        </w:rPr>
        <w:t>podczas gdy w 201</w:t>
      </w:r>
      <w:r w:rsidR="00D01E38">
        <w:rPr>
          <w:rFonts w:ascii="Times New Roman" w:hAnsi="Times New Roman" w:cs="Times New Roman"/>
          <w:sz w:val="24"/>
          <w:szCs w:val="24"/>
        </w:rPr>
        <w:t>5</w:t>
      </w:r>
      <w:r w:rsidRPr="009A21C1">
        <w:rPr>
          <w:rFonts w:ascii="Times New Roman" w:hAnsi="Times New Roman" w:cs="Times New Roman"/>
          <w:sz w:val="24"/>
          <w:szCs w:val="24"/>
        </w:rPr>
        <w:t xml:space="preserve"> r. kształtował się na poziomie </w:t>
      </w:r>
      <w:r w:rsidR="00D01E38">
        <w:rPr>
          <w:rFonts w:ascii="Times New Roman" w:hAnsi="Times New Roman" w:cs="Times New Roman"/>
          <w:sz w:val="24"/>
          <w:szCs w:val="24"/>
        </w:rPr>
        <w:t>1993,1</w:t>
      </w:r>
      <w:r w:rsidRPr="009A21C1">
        <w:rPr>
          <w:rFonts w:ascii="Times New Roman" w:hAnsi="Times New Roman" w:cs="Times New Roman"/>
          <w:sz w:val="24"/>
          <w:szCs w:val="24"/>
        </w:rPr>
        <w:t xml:space="preserve"> dam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xml:space="preserve">. Z czego na potrzeby gospodarstw domowych było to odpowiednio </w:t>
      </w:r>
      <w:r w:rsidR="00D01E38">
        <w:rPr>
          <w:rFonts w:ascii="Times New Roman" w:hAnsi="Times New Roman" w:cs="Times New Roman"/>
          <w:sz w:val="24"/>
          <w:szCs w:val="24"/>
        </w:rPr>
        <w:t>1272,9</w:t>
      </w:r>
      <w:r w:rsidRPr="009A21C1">
        <w:rPr>
          <w:rFonts w:ascii="Times New Roman" w:hAnsi="Times New Roman" w:cs="Times New Roman"/>
          <w:sz w:val="24"/>
          <w:szCs w:val="24"/>
        </w:rPr>
        <w:t xml:space="preserve"> dam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xml:space="preserve"> w 201</w:t>
      </w:r>
      <w:r w:rsidR="003F0E03" w:rsidRPr="009A21C1">
        <w:rPr>
          <w:rFonts w:ascii="Times New Roman" w:hAnsi="Times New Roman" w:cs="Times New Roman"/>
          <w:sz w:val="24"/>
          <w:szCs w:val="24"/>
        </w:rPr>
        <w:t>8</w:t>
      </w:r>
      <w:r w:rsidRPr="009A21C1">
        <w:rPr>
          <w:rFonts w:ascii="Times New Roman" w:hAnsi="Times New Roman" w:cs="Times New Roman"/>
          <w:sz w:val="24"/>
          <w:szCs w:val="24"/>
        </w:rPr>
        <w:t xml:space="preserve"> r. </w:t>
      </w:r>
      <w:r w:rsidRPr="00D01E38">
        <w:rPr>
          <w:rFonts w:ascii="Times New Roman" w:hAnsi="Times New Roman" w:cs="Times New Roman"/>
          <w:sz w:val="24"/>
          <w:szCs w:val="24"/>
        </w:rPr>
        <w:t xml:space="preserve">i </w:t>
      </w:r>
      <w:r w:rsidR="00D01E38">
        <w:rPr>
          <w:rFonts w:ascii="Times New Roman" w:hAnsi="Times New Roman" w:cs="Times New Roman"/>
          <w:sz w:val="24"/>
          <w:szCs w:val="24"/>
        </w:rPr>
        <w:t>1166,7</w:t>
      </w:r>
      <w:r w:rsidRPr="009A21C1">
        <w:rPr>
          <w:rFonts w:ascii="Times New Roman" w:hAnsi="Times New Roman" w:cs="Times New Roman"/>
          <w:sz w:val="24"/>
          <w:szCs w:val="24"/>
        </w:rPr>
        <w:t xml:space="preserve"> dam</w:t>
      </w:r>
      <w:r w:rsidRPr="009A21C1">
        <w:rPr>
          <w:rFonts w:ascii="Times New Roman" w:hAnsi="Times New Roman" w:cs="Times New Roman"/>
          <w:sz w:val="24"/>
          <w:szCs w:val="24"/>
          <w:vertAlign w:val="superscript"/>
        </w:rPr>
        <w:t xml:space="preserve">3 </w:t>
      </w:r>
      <w:r w:rsidRPr="009A21C1">
        <w:rPr>
          <w:rFonts w:ascii="Times New Roman" w:hAnsi="Times New Roman" w:cs="Times New Roman"/>
          <w:sz w:val="24"/>
          <w:szCs w:val="24"/>
        </w:rPr>
        <w:t>w roku 201</w:t>
      </w:r>
      <w:r w:rsidR="00D01E38">
        <w:rPr>
          <w:rFonts w:ascii="Times New Roman" w:hAnsi="Times New Roman" w:cs="Times New Roman"/>
          <w:sz w:val="24"/>
          <w:szCs w:val="24"/>
        </w:rPr>
        <w:t>5</w:t>
      </w:r>
      <w:r w:rsidRPr="009A21C1">
        <w:rPr>
          <w:rFonts w:ascii="Times New Roman" w:hAnsi="Times New Roman" w:cs="Times New Roman"/>
          <w:sz w:val="24"/>
          <w:szCs w:val="24"/>
        </w:rPr>
        <w:t>. W roku 201</w:t>
      </w:r>
      <w:r w:rsidR="003F0E03" w:rsidRPr="009A21C1">
        <w:rPr>
          <w:rFonts w:ascii="Times New Roman" w:hAnsi="Times New Roman" w:cs="Times New Roman"/>
          <w:sz w:val="24"/>
          <w:szCs w:val="24"/>
        </w:rPr>
        <w:t>8</w:t>
      </w:r>
      <w:r w:rsidRPr="009A21C1">
        <w:rPr>
          <w:rFonts w:ascii="Times New Roman" w:hAnsi="Times New Roman" w:cs="Times New Roman"/>
          <w:sz w:val="24"/>
          <w:szCs w:val="24"/>
        </w:rPr>
        <w:t xml:space="preserve"> w stosunku do roku 201</w:t>
      </w:r>
      <w:r w:rsidR="00D01E38">
        <w:rPr>
          <w:rFonts w:ascii="Times New Roman" w:hAnsi="Times New Roman" w:cs="Times New Roman"/>
          <w:sz w:val="24"/>
          <w:szCs w:val="24"/>
        </w:rPr>
        <w:t>5</w:t>
      </w:r>
      <w:r w:rsidRPr="009A21C1">
        <w:rPr>
          <w:rFonts w:ascii="Times New Roman" w:hAnsi="Times New Roman" w:cs="Times New Roman"/>
          <w:sz w:val="24"/>
          <w:szCs w:val="24"/>
        </w:rPr>
        <w:t xml:space="preserve"> r. pobór wód na potrzeby mieszkańców wzrósł o </w:t>
      </w:r>
      <w:r w:rsidR="00D91459">
        <w:rPr>
          <w:rFonts w:ascii="Times New Roman" w:hAnsi="Times New Roman" w:cs="Times New Roman"/>
          <w:sz w:val="24"/>
          <w:szCs w:val="24"/>
        </w:rPr>
        <w:t>9,1</w:t>
      </w:r>
      <w:r w:rsidRPr="009A21C1">
        <w:rPr>
          <w:rFonts w:ascii="Times New Roman" w:hAnsi="Times New Roman" w:cs="Times New Roman"/>
          <w:sz w:val="24"/>
          <w:szCs w:val="24"/>
        </w:rPr>
        <w:t>%. W 201</w:t>
      </w:r>
      <w:r w:rsidR="003F0E03" w:rsidRPr="009A21C1">
        <w:rPr>
          <w:rFonts w:ascii="Times New Roman" w:hAnsi="Times New Roman" w:cs="Times New Roman"/>
          <w:sz w:val="24"/>
          <w:szCs w:val="24"/>
        </w:rPr>
        <w:t>8</w:t>
      </w:r>
      <w:r w:rsidRPr="009A21C1">
        <w:rPr>
          <w:rFonts w:ascii="Times New Roman" w:hAnsi="Times New Roman" w:cs="Times New Roman"/>
          <w:sz w:val="24"/>
          <w:szCs w:val="24"/>
        </w:rPr>
        <w:t xml:space="preserve"> r. na cele przemysłu pobrano </w:t>
      </w:r>
      <w:r w:rsidR="00D91459">
        <w:rPr>
          <w:rFonts w:ascii="Times New Roman" w:hAnsi="Times New Roman" w:cs="Times New Roman"/>
          <w:sz w:val="24"/>
          <w:szCs w:val="24"/>
        </w:rPr>
        <w:t xml:space="preserve">468 </w:t>
      </w:r>
      <w:r w:rsidRPr="009A21C1">
        <w:rPr>
          <w:rFonts w:ascii="Times New Roman" w:hAnsi="Times New Roman" w:cs="Times New Roman"/>
          <w:sz w:val="24"/>
          <w:szCs w:val="24"/>
        </w:rPr>
        <w:t>dam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xml:space="preserve"> wody, a w 201</w:t>
      </w:r>
      <w:r w:rsidR="00D91459">
        <w:rPr>
          <w:rFonts w:ascii="Times New Roman" w:hAnsi="Times New Roman" w:cs="Times New Roman"/>
          <w:sz w:val="24"/>
          <w:szCs w:val="24"/>
        </w:rPr>
        <w:t>5</w:t>
      </w:r>
      <w:r w:rsidRPr="009A21C1">
        <w:rPr>
          <w:rFonts w:ascii="Times New Roman" w:hAnsi="Times New Roman" w:cs="Times New Roman"/>
          <w:sz w:val="24"/>
          <w:szCs w:val="24"/>
        </w:rPr>
        <w:t xml:space="preserve"> r. pobrano </w:t>
      </w:r>
      <w:r w:rsidR="00D91459">
        <w:rPr>
          <w:rFonts w:ascii="Times New Roman" w:hAnsi="Times New Roman" w:cs="Times New Roman"/>
          <w:sz w:val="24"/>
          <w:szCs w:val="24"/>
        </w:rPr>
        <w:t>451</w:t>
      </w:r>
      <w:r w:rsidRPr="009A21C1">
        <w:rPr>
          <w:rFonts w:ascii="Times New Roman" w:hAnsi="Times New Roman" w:cs="Times New Roman"/>
          <w:sz w:val="24"/>
          <w:szCs w:val="24"/>
        </w:rPr>
        <w:t xml:space="preserve"> dam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xml:space="preserve"> wody. W 201</w:t>
      </w:r>
      <w:r w:rsidR="003F0E03" w:rsidRPr="009A21C1">
        <w:rPr>
          <w:rFonts w:ascii="Times New Roman" w:hAnsi="Times New Roman" w:cs="Times New Roman"/>
          <w:sz w:val="24"/>
          <w:szCs w:val="24"/>
        </w:rPr>
        <w:t>8</w:t>
      </w:r>
      <w:r w:rsidRPr="009A21C1">
        <w:rPr>
          <w:rFonts w:ascii="Times New Roman" w:hAnsi="Times New Roman" w:cs="Times New Roman"/>
          <w:sz w:val="24"/>
          <w:szCs w:val="24"/>
        </w:rPr>
        <w:t xml:space="preserve"> roku na terenie powiatu zużycie wody z wodociągów na jednego mieszkańca wyniosło </w:t>
      </w:r>
      <w:r w:rsidR="00D91459">
        <w:rPr>
          <w:rFonts w:ascii="Times New Roman" w:hAnsi="Times New Roman" w:cs="Times New Roman"/>
          <w:sz w:val="24"/>
          <w:szCs w:val="24"/>
        </w:rPr>
        <w:t>ogółem 43,7</w:t>
      </w:r>
      <w:r w:rsidRPr="009A21C1">
        <w:rPr>
          <w:rFonts w:ascii="Times New Roman" w:hAnsi="Times New Roman" w:cs="Times New Roman"/>
          <w:sz w:val="24"/>
          <w:szCs w:val="24"/>
        </w:rPr>
        <w:t xml:space="preserve"> 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a w 201</w:t>
      </w:r>
      <w:r w:rsidR="00D91459">
        <w:rPr>
          <w:rFonts w:ascii="Times New Roman" w:hAnsi="Times New Roman" w:cs="Times New Roman"/>
          <w:sz w:val="24"/>
          <w:szCs w:val="24"/>
        </w:rPr>
        <w:t>5</w:t>
      </w:r>
      <w:r w:rsidRPr="009A21C1">
        <w:rPr>
          <w:rFonts w:ascii="Times New Roman" w:hAnsi="Times New Roman" w:cs="Times New Roman"/>
          <w:sz w:val="24"/>
          <w:szCs w:val="24"/>
        </w:rPr>
        <w:t xml:space="preserve"> roku </w:t>
      </w:r>
      <w:r w:rsidR="00D91459">
        <w:rPr>
          <w:rFonts w:ascii="Times New Roman" w:hAnsi="Times New Roman" w:cs="Times New Roman"/>
          <w:sz w:val="24"/>
          <w:szCs w:val="24"/>
        </w:rPr>
        <w:t>41,4</w:t>
      </w:r>
      <w:r w:rsidRPr="009A21C1">
        <w:rPr>
          <w:rFonts w:ascii="Times New Roman" w:hAnsi="Times New Roman" w:cs="Times New Roman"/>
          <w:sz w:val="24"/>
          <w:szCs w:val="24"/>
        </w:rPr>
        <w:t xml:space="preserve"> 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xml:space="preserve">. </w:t>
      </w:r>
    </w:p>
    <w:p w14:paraId="1C2A1928" w14:textId="77777777" w:rsidR="00570788" w:rsidRPr="00570788" w:rsidRDefault="00570788" w:rsidP="00570788">
      <w:pPr>
        <w:spacing w:after="0"/>
        <w:ind w:left="567" w:firstLine="567"/>
        <w:jc w:val="both"/>
        <w:rPr>
          <w:rFonts w:ascii="Times New Roman" w:hAnsi="Times New Roman" w:cs="Times New Roman"/>
          <w:spacing w:val="-4"/>
          <w:sz w:val="24"/>
          <w:szCs w:val="24"/>
        </w:rPr>
      </w:pPr>
      <w:r w:rsidRPr="00570788">
        <w:rPr>
          <w:rFonts w:ascii="Times New Roman" w:hAnsi="Times New Roman" w:cs="Times New Roman"/>
          <w:spacing w:val="-4"/>
          <w:sz w:val="24"/>
          <w:szCs w:val="24"/>
        </w:rPr>
        <w:t>Na terenie powiatu świdwińskiego działa 18 oczyszczalni ścieków oczyszczających 2 537 m</w:t>
      </w:r>
      <w:r w:rsidRPr="00570788">
        <w:rPr>
          <w:rFonts w:ascii="Times New Roman" w:hAnsi="Times New Roman" w:cs="Times New Roman"/>
          <w:spacing w:val="-4"/>
          <w:sz w:val="24"/>
          <w:szCs w:val="24"/>
          <w:vertAlign w:val="superscript"/>
        </w:rPr>
        <w:t>3</w:t>
      </w:r>
      <w:r w:rsidRPr="00570788">
        <w:rPr>
          <w:rFonts w:ascii="Times New Roman" w:hAnsi="Times New Roman" w:cs="Times New Roman"/>
          <w:spacing w:val="-4"/>
          <w:sz w:val="24"/>
          <w:szCs w:val="24"/>
        </w:rPr>
        <w:t xml:space="preserve">/rok ścieków łącznie z wodami infiltracyjnymi i ściekami dowożonymi (w tym 3 </w:t>
      </w:r>
      <w:r w:rsidR="000D20C2">
        <w:rPr>
          <w:rFonts w:ascii="Times New Roman" w:hAnsi="Times New Roman" w:cs="Times New Roman"/>
          <w:spacing w:val="-4"/>
          <w:sz w:val="24"/>
          <w:szCs w:val="24"/>
        </w:rPr>
        <w:t>oczyszczalnie</w:t>
      </w:r>
      <w:r>
        <w:rPr>
          <w:rFonts w:ascii="Times New Roman" w:hAnsi="Times New Roman" w:cs="Times New Roman"/>
          <w:spacing w:val="-4"/>
          <w:sz w:val="24"/>
          <w:szCs w:val="24"/>
        </w:rPr>
        <w:br/>
      </w:r>
      <w:r w:rsidRPr="00570788">
        <w:rPr>
          <w:rFonts w:ascii="Times New Roman" w:hAnsi="Times New Roman" w:cs="Times New Roman"/>
          <w:spacing w:val="-4"/>
          <w:sz w:val="24"/>
          <w:szCs w:val="24"/>
        </w:rPr>
        <w:t>z podwyższonym usuwaniem biogenów). Odprowadzane ogółem ścieki komunalne to 1334 dam</w:t>
      </w:r>
      <w:r w:rsidRPr="00570788">
        <w:rPr>
          <w:rFonts w:ascii="Times New Roman" w:hAnsi="Times New Roman" w:cs="Times New Roman"/>
          <w:spacing w:val="-4"/>
          <w:sz w:val="24"/>
          <w:szCs w:val="24"/>
          <w:vertAlign w:val="superscript"/>
        </w:rPr>
        <w:t>3</w:t>
      </w:r>
      <w:r w:rsidRPr="00570788">
        <w:rPr>
          <w:rFonts w:ascii="Times New Roman" w:hAnsi="Times New Roman" w:cs="Times New Roman"/>
          <w:spacing w:val="-4"/>
          <w:sz w:val="24"/>
          <w:szCs w:val="24"/>
        </w:rPr>
        <w:t>/rok. Oczyszczalnie obsługują 38 951 mieszkańców powiatu.  W 2018 roku do sieci kanalizacyjnej dostęp miało 82,4% mieszkańców, a połączeń prowadzących do sieci kanalizacyjnej było 4433. Długość sieci kanalizacyjnej w 2018 wynosiła 365,7 km.</w:t>
      </w:r>
    </w:p>
    <w:p w14:paraId="1613D88C" w14:textId="77777777" w:rsidR="0059249A" w:rsidRPr="009A21C1" w:rsidRDefault="0059249A" w:rsidP="00646B62">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Na podstawie informacji zawartych w „Bilansie zasobów mineralnych i wód termalnych” publikowanym przez Państwowy Instytut Geologiczny, do najważniejszych złóż na terenie powiatu należą: torf, surowce ilaste, surowce szklarskie, kreda jeziorna, piaski </w:t>
      </w:r>
      <w:r w:rsidR="00570788">
        <w:rPr>
          <w:rFonts w:ascii="Times New Roman" w:hAnsi="Times New Roman" w:cs="Times New Roman"/>
          <w:sz w:val="24"/>
          <w:szCs w:val="24"/>
        </w:rPr>
        <w:br/>
      </w:r>
      <w:r w:rsidRPr="009A21C1">
        <w:rPr>
          <w:rFonts w:ascii="Times New Roman" w:hAnsi="Times New Roman" w:cs="Times New Roman"/>
          <w:sz w:val="24"/>
          <w:szCs w:val="24"/>
        </w:rPr>
        <w:t xml:space="preserve">i żwiry. Gleby </w:t>
      </w:r>
      <w:r w:rsidR="004A495F">
        <w:rPr>
          <w:rFonts w:ascii="Times New Roman" w:hAnsi="Times New Roman" w:cs="Times New Roman"/>
          <w:sz w:val="24"/>
          <w:szCs w:val="24"/>
        </w:rPr>
        <w:t>p</w:t>
      </w:r>
      <w:r w:rsidRPr="009A21C1">
        <w:rPr>
          <w:rFonts w:ascii="Times New Roman" w:hAnsi="Times New Roman" w:cs="Times New Roman"/>
          <w:sz w:val="24"/>
          <w:szCs w:val="24"/>
        </w:rPr>
        <w:t xml:space="preserve">owiatu </w:t>
      </w:r>
      <w:r w:rsidR="004A495F">
        <w:rPr>
          <w:rFonts w:ascii="Times New Roman" w:hAnsi="Times New Roman" w:cs="Times New Roman"/>
          <w:sz w:val="24"/>
          <w:szCs w:val="24"/>
        </w:rPr>
        <w:t>ś</w:t>
      </w:r>
      <w:r w:rsidR="00535148" w:rsidRPr="009A21C1">
        <w:rPr>
          <w:rFonts w:ascii="Times New Roman" w:hAnsi="Times New Roman" w:cs="Times New Roman"/>
          <w:sz w:val="24"/>
          <w:szCs w:val="24"/>
        </w:rPr>
        <w:t>widwińskiego</w:t>
      </w:r>
      <w:r w:rsidRPr="009A21C1">
        <w:rPr>
          <w:rFonts w:ascii="Times New Roman" w:hAnsi="Times New Roman" w:cs="Times New Roman"/>
          <w:sz w:val="24"/>
          <w:szCs w:val="24"/>
        </w:rPr>
        <w:t xml:space="preserve"> zaliczane są do grupy gleb polodowcowych. Przeważają wśród nich gleby bielicowe i brunatne. Są one czyste, bez zanieczyszczeń metalami ciężkimi. Bonitację rzeźby terenu powiatu wg IUNG Puławy określono jako średnio korzystną dla rolnictwa. Kompleks przydatności rolniczej - pszenny dobry. Powierzchnia ziemi na terenie powiatu nie jest zniszczona. Gleby nieprzydatne rolniczo zagospodarowano w sposób przyjazny środowisku poprzez zalesienia. Gleby w powiecie charakteryzują się średnią klasą bonitacyjną.</w:t>
      </w:r>
    </w:p>
    <w:p w14:paraId="12672224" w14:textId="77777777" w:rsidR="0059249A" w:rsidRPr="009A21C1" w:rsidRDefault="0059249A" w:rsidP="004A495F">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W zakresie gospodarki odpadami i zapobieganiu powstawaniu odpadów </w:t>
      </w:r>
      <w:r w:rsidR="004A495F">
        <w:rPr>
          <w:rFonts w:ascii="Times New Roman" w:hAnsi="Times New Roman" w:cs="Times New Roman"/>
          <w:sz w:val="24"/>
          <w:szCs w:val="24"/>
        </w:rPr>
        <w:t>P</w:t>
      </w:r>
      <w:r w:rsidR="00845D86" w:rsidRPr="009A21C1">
        <w:rPr>
          <w:rFonts w:ascii="Times New Roman" w:hAnsi="Times New Roman" w:cs="Times New Roman"/>
          <w:sz w:val="24"/>
          <w:szCs w:val="24"/>
        </w:rPr>
        <w:t>rogram</w:t>
      </w:r>
      <w:r w:rsidRPr="009A21C1">
        <w:rPr>
          <w:rFonts w:ascii="Times New Roman" w:hAnsi="Times New Roman" w:cs="Times New Roman"/>
          <w:sz w:val="24"/>
          <w:szCs w:val="24"/>
        </w:rPr>
        <w:t xml:space="preserve"> opiera się na danych z gmin </w:t>
      </w:r>
      <w:r w:rsidR="004A495F">
        <w:rPr>
          <w:rFonts w:ascii="Times New Roman" w:hAnsi="Times New Roman" w:cs="Times New Roman"/>
          <w:sz w:val="24"/>
          <w:szCs w:val="24"/>
        </w:rPr>
        <w:t xml:space="preserve">i MPGO Wardyń Górny </w:t>
      </w:r>
      <w:r w:rsidRPr="009A21C1">
        <w:rPr>
          <w:rFonts w:ascii="Times New Roman" w:hAnsi="Times New Roman" w:cs="Times New Roman"/>
          <w:sz w:val="24"/>
          <w:szCs w:val="24"/>
        </w:rPr>
        <w:t>i zapisach wojewódzkiego planu gospodarki odpadami. Strategia odpadowa powiatu będzie się skupiać na selektywnej zbiórce odpadów. Selektywną zbiórkę odpadów komunalnych zadeklarowali w latach 201</w:t>
      </w:r>
      <w:r w:rsidR="00845D86" w:rsidRPr="009A21C1">
        <w:rPr>
          <w:rFonts w:ascii="Times New Roman" w:hAnsi="Times New Roman" w:cs="Times New Roman"/>
          <w:sz w:val="24"/>
          <w:szCs w:val="24"/>
        </w:rPr>
        <w:t>6</w:t>
      </w:r>
      <w:r w:rsidRPr="009A21C1">
        <w:rPr>
          <w:rFonts w:ascii="Times New Roman" w:hAnsi="Times New Roman" w:cs="Times New Roman"/>
          <w:sz w:val="24"/>
          <w:szCs w:val="24"/>
        </w:rPr>
        <w:t xml:space="preserve"> do 2018 wszyscy mieszkańcy powiatu. Odpady niesegregowane gromadzone są na terenie nieruchomości </w:t>
      </w:r>
      <w:r w:rsidR="004A495F">
        <w:rPr>
          <w:rFonts w:ascii="Times New Roman" w:hAnsi="Times New Roman" w:cs="Times New Roman"/>
          <w:sz w:val="24"/>
          <w:szCs w:val="24"/>
        </w:rPr>
        <w:br/>
      </w:r>
      <w:r w:rsidRPr="009A21C1">
        <w:rPr>
          <w:rFonts w:ascii="Times New Roman" w:hAnsi="Times New Roman" w:cs="Times New Roman"/>
          <w:sz w:val="24"/>
          <w:szCs w:val="24"/>
        </w:rPr>
        <w:t xml:space="preserve">w zamkniętych pojemnikach lub kontenerach, a następnie wywożone </w:t>
      </w:r>
      <w:r w:rsidR="00F53EA1" w:rsidRPr="009A21C1">
        <w:rPr>
          <w:rFonts w:ascii="Times New Roman" w:hAnsi="Times New Roman" w:cs="Times New Roman"/>
          <w:sz w:val="24"/>
          <w:szCs w:val="24"/>
        </w:rPr>
        <w:t>do</w:t>
      </w:r>
      <w:r w:rsidR="00845D86" w:rsidRPr="009A21C1">
        <w:rPr>
          <w:rFonts w:ascii="Times New Roman" w:hAnsi="Times New Roman" w:cs="Times New Roman"/>
          <w:sz w:val="24"/>
          <w:szCs w:val="24"/>
        </w:rPr>
        <w:t>Międzygminne</w:t>
      </w:r>
      <w:r w:rsidR="00F53EA1" w:rsidRPr="009A21C1">
        <w:rPr>
          <w:rFonts w:ascii="Times New Roman" w:hAnsi="Times New Roman" w:cs="Times New Roman"/>
          <w:sz w:val="24"/>
          <w:szCs w:val="24"/>
        </w:rPr>
        <w:t>go</w:t>
      </w:r>
      <w:r w:rsidR="00845D86" w:rsidRPr="009A21C1">
        <w:rPr>
          <w:rFonts w:ascii="Times New Roman" w:hAnsi="Times New Roman" w:cs="Times New Roman"/>
          <w:sz w:val="24"/>
          <w:szCs w:val="24"/>
        </w:rPr>
        <w:t xml:space="preserve"> Przedsiębiorstw</w:t>
      </w:r>
      <w:r w:rsidR="00F53EA1" w:rsidRPr="009A21C1">
        <w:rPr>
          <w:rFonts w:ascii="Times New Roman" w:hAnsi="Times New Roman" w:cs="Times New Roman"/>
          <w:sz w:val="24"/>
          <w:szCs w:val="24"/>
        </w:rPr>
        <w:t>a</w:t>
      </w:r>
      <w:r w:rsidR="00845D86" w:rsidRPr="009A21C1">
        <w:rPr>
          <w:rFonts w:ascii="Times New Roman" w:hAnsi="Times New Roman" w:cs="Times New Roman"/>
          <w:sz w:val="24"/>
          <w:szCs w:val="24"/>
        </w:rPr>
        <w:t xml:space="preserve"> Gospodarki Odpadami Sp. z o.o.</w:t>
      </w:r>
      <w:r w:rsidRPr="009A21C1">
        <w:rPr>
          <w:rFonts w:ascii="Times New Roman" w:hAnsi="Times New Roman" w:cs="Times New Roman"/>
          <w:sz w:val="24"/>
          <w:szCs w:val="24"/>
        </w:rPr>
        <w:t xml:space="preserve">, w </w:t>
      </w:r>
      <w:r w:rsidR="00F53EA1" w:rsidRPr="009A21C1">
        <w:rPr>
          <w:rFonts w:ascii="Times New Roman" w:hAnsi="Times New Roman" w:cs="Times New Roman"/>
          <w:sz w:val="24"/>
          <w:szCs w:val="24"/>
        </w:rPr>
        <w:t xml:space="preserve">Wardyniu Górnym, w </w:t>
      </w:r>
      <w:r w:rsidRPr="009A21C1">
        <w:rPr>
          <w:rFonts w:ascii="Times New Roman" w:hAnsi="Times New Roman" w:cs="Times New Roman"/>
          <w:sz w:val="24"/>
          <w:szCs w:val="24"/>
        </w:rPr>
        <w:t>który</w:t>
      </w:r>
      <w:r w:rsidR="00F53EA1" w:rsidRPr="009A21C1">
        <w:rPr>
          <w:rFonts w:ascii="Times New Roman" w:hAnsi="Times New Roman" w:cs="Times New Roman"/>
          <w:sz w:val="24"/>
          <w:szCs w:val="24"/>
        </w:rPr>
        <w:t xml:space="preserve">m jest </w:t>
      </w:r>
      <w:r w:rsidRPr="009A21C1">
        <w:rPr>
          <w:rFonts w:ascii="Times New Roman" w:hAnsi="Times New Roman" w:cs="Times New Roman"/>
          <w:sz w:val="24"/>
          <w:szCs w:val="24"/>
        </w:rPr>
        <w:t xml:space="preserve">prowadzona selektywna zbiórka odpadów. </w:t>
      </w:r>
    </w:p>
    <w:p w14:paraId="19958A29" w14:textId="77777777" w:rsidR="0059249A" w:rsidRPr="009A21C1" w:rsidRDefault="0059249A" w:rsidP="00494AF3">
      <w:pPr>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Na terenie Powiatu </w:t>
      </w:r>
      <w:r w:rsidR="00535148" w:rsidRPr="009A21C1">
        <w:rPr>
          <w:rFonts w:ascii="Times New Roman" w:hAnsi="Times New Roman" w:cs="Times New Roman"/>
          <w:sz w:val="24"/>
          <w:szCs w:val="24"/>
        </w:rPr>
        <w:t>Świdwińskiego</w:t>
      </w:r>
      <w:r w:rsidRPr="009A21C1">
        <w:rPr>
          <w:rFonts w:ascii="Times New Roman" w:hAnsi="Times New Roman" w:cs="Times New Roman"/>
          <w:sz w:val="24"/>
          <w:szCs w:val="24"/>
        </w:rPr>
        <w:t xml:space="preserve"> znajduje się:</w:t>
      </w:r>
    </w:p>
    <w:p w14:paraId="18E1FA86" w14:textId="77777777" w:rsidR="0059249A" w:rsidRPr="003959C1" w:rsidRDefault="00570788" w:rsidP="00527EB6">
      <w:pPr>
        <w:pStyle w:val="Default"/>
        <w:numPr>
          <w:ilvl w:val="0"/>
          <w:numId w:val="40"/>
        </w:numPr>
        <w:spacing w:line="276" w:lineRule="auto"/>
        <w:jc w:val="both"/>
        <w:rPr>
          <w:rFonts w:ascii="Times New Roman" w:hAnsi="Times New Roman" w:cs="Times New Roman"/>
          <w:color w:val="auto"/>
        </w:rPr>
      </w:pPr>
      <w:r w:rsidRPr="003959C1">
        <w:rPr>
          <w:rFonts w:ascii="Times New Roman" w:hAnsi="Times New Roman" w:cs="Times New Roman"/>
          <w:color w:val="auto"/>
        </w:rPr>
        <w:t>2</w:t>
      </w:r>
      <w:r w:rsidR="0059249A" w:rsidRPr="003959C1">
        <w:rPr>
          <w:rFonts w:ascii="Times New Roman" w:hAnsi="Times New Roman" w:cs="Times New Roman"/>
          <w:color w:val="auto"/>
        </w:rPr>
        <w:t xml:space="preserve"> rezerwat</w:t>
      </w:r>
      <w:r w:rsidRPr="003959C1">
        <w:rPr>
          <w:rFonts w:ascii="Times New Roman" w:hAnsi="Times New Roman" w:cs="Times New Roman"/>
          <w:color w:val="auto"/>
        </w:rPr>
        <w:t>y</w:t>
      </w:r>
      <w:r w:rsidR="0059249A" w:rsidRPr="003959C1">
        <w:rPr>
          <w:rFonts w:ascii="Times New Roman" w:hAnsi="Times New Roman" w:cs="Times New Roman"/>
          <w:color w:val="auto"/>
        </w:rPr>
        <w:t xml:space="preserve"> przyrody,</w:t>
      </w:r>
    </w:p>
    <w:p w14:paraId="30549FED" w14:textId="77777777" w:rsidR="0059249A" w:rsidRPr="003959C1" w:rsidRDefault="003959C1" w:rsidP="00527EB6">
      <w:pPr>
        <w:pStyle w:val="Default"/>
        <w:numPr>
          <w:ilvl w:val="0"/>
          <w:numId w:val="40"/>
        </w:numPr>
        <w:spacing w:line="276" w:lineRule="auto"/>
        <w:jc w:val="both"/>
        <w:rPr>
          <w:rFonts w:ascii="Times New Roman" w:hAnsi="Times New Roman" w:cs="Times New Roman"/>
          <w:color w:val="auto"/>
        </w:rPr>
      </w:pPr>
      <w:r w:rsidRPr="003959C1">
        <w:rPr>
          <w:rFonts w:ascii="Times New Roman" w:hAnsi="Times New Roman" w:cs="Times New Roman"/>
          <w:color w:val="auto"/>
        </w:rPr>
        <w:t>1</w:t>
      </w:r>
      <w:r w:rsidR="0059249A" w:rsidRPr="003959C1">
        <w:rPr>
          <w:rFonts w:ascii="Times New Roman" w:hAnsi="Times New Roman" w:cs="Times New Roman"/>
          <w:color w:val="auto"/>
        </w:rPr>
        <w:t xml:space="preserve"> obszar chronionego krajobrazu,</w:t>
      </w:r>
    </w:p>
    <w:p w14:paraId="3988183F" w14:textId="77777777" w:rsidR="00570788" w:rsidRPr="003959C1" w:rsidRDefault="00570788" w:rsidP="00527EB6">
      <w:pPr>
        <w:pStyle w:val="Default"/>
        <w:numPr>
          <w:ilvl w:val="0"/>
          <w:numId w:val="40"/>
        </w:numPr>
        <w:spacing w:line="276" w:lineRule="auto"/>
        <w:jc w:val="both"/>
        <w:rPr>
          <w:rFonts w:ascii="Times New Roman" w:hAnsi="Times New Roman" w:cs="Times New Roman"/>
          <w:color w:val="auto"/>
        </w:rPr>
      </w:pPr>
      <w:r w:rsidRPr="003959C1">
        <w:rPr>
          <w:rFonts w:ascii="Times New Roman" w:hAnsi="Times New Roman" w:cs="Times New Roman"/>
          <w:color w:val="auto"/>
        </w:rPr>
        <w:t>1 park krajobrazowy</w:t>
      </w:r>
    </w:p>
    <w:p w14:paraId="3516F7DD" w14:textId="77777777" w:rsidR="0059249A" w:rsidRPr="003959C1" w:rsidRDefault="003959C1" w:rsidP="00527EB6">
      <w:pPr>
        <w:pStyle w:val="Default"/>
        <w:numPr>
          <w:ilvl w:val="0"/>
          <w:numId w:val="40"/>
        </w:numPr>
        <w:spacing w:line="276" w:lineRule="auto"/>
        <w:jc w:val="both"/>
        <w:rPr>
          <w:rFonts w:ascii="Times New Roman" w:hAnsi="Times New Roman" w:cs="Times New Roman"/>
          <w:color w:val="auto"/>
        </w:rPr>
      </w:pPr>
      <w:r w:rsidRPr="003959C1">
        <w:rPr>
          <w:rFonts w:ascii="Times New Roman" w:hAnsi="Times New Roman" w:cs="Times New Roman"/>
          <w:color w:val="auto"/>
        </w:rPr>
        <w:t>7</w:t>
      </w:r>
      <w:r w:rsidR="0059249A" w:rsidRPr="003959C1">
        <w:rPr>
          <w:rFonts w:ascii="Times New Roman" w:hAnsi="Times New Roman" w:cs="Times New Roman"/>
          <w:color w:val="auto"/>
        </w:rPr>
        <w:t xml:space="preserve"> obszarów Natura 2000,</w:t>
      </w:r>
    </w:p>
    <w:p w14:paraId="4D2F9DFE" w14:textId="77777777" w:rsidR="0059249A" w:rsidRPr="003959C1" w:rsidRDefault="0059249A" w:rsidP="00527EB6">
      <w:pPr>
        <w:pStyle w:val="Default"/>
        <w:numPr>
          <w:ilvl w:val="0"/>
          <w:numId w:val="40"/>
        </w:numPr>
        <w:spacing w:line="276" w:lineRule="auto"/>
        <w:jc w:val="both"/>
        <w:rPr>
          <w:rFonts w:ascii="Times New Roman" w:hAnsi="Times New Roman" w:cs="Times New Roman"/>
          <w:color w:val="auto"/>
        </w:rPr>
      </w:pPr>
      <w:r w:rsidRPr="003959C1">
        <w:rPr>
          <w:rFonts w:ascii="Times New Roman" w:hAnsi="Times New Roman" w:cs="Times New Roman"/>
          <w:color w:val="auto"/>
        </w:rPr>
        <w:t>1</w:t>
      </w:r>
      <w:r w:rsidR="003959C1" w:rsidRPr="003959C1">
        <w:rPr>
          <w:rFonts w:ascii="Times New Roman" w:hAnsi="Times New Roman" w:cs="Times New Roman"/>
          <w:color w:val="auto"/>
        </w:rPr>
        <w:t>4</w:t>
      </w:r>
      <w:r w:rsidRPr="003959C1">
        <w:rPr>
          <w:rFonts w:ascii="Times New Roman" w:hAnsi="Times New Roman" w:cs="Times New Roman"/>
          <w:color w:val="auto"/>
        </w:rPr>
        <w:t>5 pomników przyrody,</w:t>
      </w:r>
    </w:p>
    <w:p w14:paraId="36CD08C5" w14:textId="77777777" w:rsidR="0059249A" w:rsidRPr="003959C1" w:rsidRDefault="003959C1" w:rsidP="00527EB6">
      <w:pPr>
        <w:pStyle w:val="Default"/>
        <w:numPr>
          <w:ilvl w:val="0"/>
          <w:numId w:val="40"/>
        </w:numPr>
        <w:spacing w:line="276" w:lineRule="auto"/>
        <w:jc w:val="both"/>
        <w:rPr>
          <w:rFonts w:ascii="Times New Roman" w:hAnsi="Times New Roman" w:cs="Times New Roman"/>
          <w:color w:val="auto"/>
        </w:rPr>
      </w:pPr>
      <w:r w:rsidRPr="003959C1">
        <w:rPr>
          <w:rFonts w:ascii="Times New Roman" w:hAnsi="Times New Roman" w:cs="Times New Roman"/>
          <w:color w:val="auto"/>
        </w:rPr>
        <w:t>115</w:t>
      </w:r>
      <w:r w:rsidR="0059249A" w:rsidRPr="003959C1">
        <w:rPr>
          <w:rFonts w:ascii="Times New Roman" w:hAnsi="Times New Roman" w:cs="Times New Roman"/>
          <w:color w:val="auto"/>
        </w:rPr>
        <w:t xml:space="preserve"> użytk</w:t>
      </w:r>
      <w:r w:rsidRPr="003959C1">
        <w:rPr>
          <w:rFonts w:ascii="Times New Roman" w:hAnsi="Times New Roman" w:cs="Times New Roman"/>
          <w:color w:val="auto"/>
        </w:rPr>
        <w:t>ów</w:t>
      </w:r>
      <w:r w:rsidR="0059249A" w:rsidRPr="003959C1">
        <w:rPr>
          <w:rFonts w:ascii="Times New Roman" w:hAnsi="Times New Roman" w:cs="Times New Roman"/>
          <w:color w:val="auto"/>
        </w:rPr>
        <w:t xml:space="preserve"> ekologiczn</w:t>
      </w:r>
      <w:r w:rsidRPr="003959C1">
        <w:rPr>
          <w:rFonts w:ascii="Times New Roman" w:hAnsi="Times New Roman" w:cs="Times New Roman"/>
          <w:color w:val="auto"/>
        </w:rPr>
        <w:t>ych</w:t>
      </w:r>
      <w:r w:rsidR="0059249A" w:rsidRPr="003959C1">
        <w:rPr>
          <w:rFonts w:ascii="Times New Roman" w:hAnsi="Times New Roman" w:cs="Times New Roman"/>
          <w:color w:val="auto"/>
        </w:rPr>
        <w:t>,</w:t>
      </w:r>
    </w:p>
    <w:p w14:paraId="72D62BD4" w14:textId="77777777" w:rsidR="003959C1" w:rsidRPr="003959C1" w:rsidRDefault="003959C1" w:rsidP="00527EB6">
      <w:pPr>
        <w:pStyle w:val="Default"/>
        <w:numPr>
          <w:ilvl w:val="0"/>
          <w:numId w:val="40"/>
        </w:numPr>
        <w:spacing w:line="276" w:lineRule="auto"/>
        <w:jc w:val="both"/>
        <w:rPr>
          <w:rFonts w:ascii="Times New Roman" w:hAnsi="Times New Roman" w:cs="Times New Roman"/>
          <w:color w:val="auto"/>
        </w:rPr>
      </w:pPr>
      <w:r w:rsidRPr="003959C1">
        <w:rPr>
          <w:rFonts w:ascii="Times New Roman" w:hAnsi="Times New Roman" w:cs="Times New Roman"/>
          <w:color w:val="auto"/>
        </w:rPr>
        <w:t>6 stanowisk dokumentacyjnych,</w:t>
      </w:r>
    </w:p>
    <w:p w14:paraId="1D5C620C" w14:textId="77777777" w:rsidR="0059249A" w:rsidRPr="003959C1" w:rsidRDefault="003959C1" w:rsidP="00527EB6">
      <w:pPr>
        <w:pStyle w:val="Default"/>
        <w:numPr>
          <w:ilvl w:val="0"/>
          <w:numId w:val="40"/>
        </w:numPr>
        <w:spacing w:line="276" w:lineRule="auto"/>
        <w:jc w:val="both"/>
        <w:rPr>
          <w:rFonts w:ascii="Times New Roman" w:hAnsi="Times New Roman" w:cs="Times New Roman"/>
          <w:color w:val="auto"/>
        </w:rPr>
      </w:pPr>
      <w:r w:rsidRPr="003959C1">
        <w:rPr>
          <w:rFonts w:ascii="Times New Roman" w:hAnsi="Times New Roman" w:cs="Times New Roman"/>
          <w:color w:val="auto"/>
        </w:rPr>
        <w:t>1 zespół przyrodniczo - krajobrazowy</w:t>
      </w:r>
      <w:r w:rsidR="0059249A" w:rsidRPr="003959C1">
        <w:rPr>
          <w:rFonts w:ascii="Times New Roman" w:hAnsi="Times New Roman" w:cs="Times New Roman"/>
          <w:color w:val="auto"/>
        </w:rPr>
        <w:t>.</w:t>
      </w:r>
    </w:p>
    <w:p w14:paraId="7C2A2DEA" w14:textId="77777777" w:rsidR="0059249A" w:rsidRPr="009A21C1" w:rsidRDefault="0059249A" w:rsidP="00646B62">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Ochrona przyrody oznacza: zachowanie, właściwe wykorzystanie oraz odnawianie zasobów przyrody i jej składników. </w:t>
      </w:r>
    </w:p>
    <w:p w14:paraId="793055C0" w14:textId="77777777" w:rsidR="0059249A" w:rsidRPr="009A21C1" w:rsidRDefault="0059249A" w:rsidP="003959C1">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Lesistość powiatu wynosi </w:t>
      </w:r>
      <w:r w:rsidR="003959C1">
        <w:rPr>
          <w:rFonts w:ascii="Times New Roman" w:hAnsi="Times New Roman" w:cs="Times New Roman"/>
          <w:sz w:val="24"/>
          <w:szCs w:val="24"/>
        </w:rPr>
        <w:t>35,9</w:t>
      </w:r>
      <w:r w:rsidRPr="009A21C1">
        <w:rPr>
          <w:rFonts w:ascii="Times New Roman" w:hAnsi="Times New Roman" w:cs="Times New Roman"/>
          <w:sz w:val="24"/>
          <w:szCs w:val="24"/>
        </w:rPr>
        <w:t>%. Gospodarkę leśną na obszarze powiatu prowadzą Nadleśnictwa:</w:t>
      </w:r>
      <w:r w:rsidR="00F53EA1" w:rsidRPr="009A21C1">
        <w:rPr>
          <w:rFonts w:ascii="Times New Roman" w:hAnsi="Times New Roman" w:cs="Times New Roman"/>
          <w:sz w:val="24"/>
          <w:szCs w:val="24"/>
        </w:rPr>
        <w:t xml:space="preserve"> Świdwin,  Białogard, Gościno i Połczyn Zdrój </w:t>
      </w:r>
      <w:r w:rsidRPr="009A21C1">
        <w:rPr>
          <w:rFonts w:ascii="Times New Roman" w:hAnsi="Times New Roman" w:cs="Times New Roman"/>
          <w:sz w:val="24"/>
          <w:szCs w:val="24"/>
        </w:rPr>
        <w:t xml:space="preserve">. Wszystkie nadleśnictwa położone w granicach Powiatu </w:t>
      </w:r>
      <w:r w:rsidR="00535148" w:rsidRPr="009A21C1">
        <w:rPr>
          <w:rFonts w:ascii="Times New Roman" w:hAnsi="Times New Roman" w:cs="Times New Roman"/>
          <w:sz w:val="24"/>
          <w:szCs w:val="24"/>
        </w:rPr>
        <w:t>Świdwińskiego</w:t>
      </w:r>
      <w:r w:rsidRPr="009A21C1">
        <w:rPr>
          <w:rFonts w:ascii="Times New Roman" w:hAnsi="Times New Roman" w:cs="Times New Roman"/>
          <w:sz w:val="24"/>
          <w:szCs w:val="24"/>
        </w:rPr>
        <w:t xml:space="preserve"> wchodzą w struktury Regionalnej Dyrekcji Lasów Państwowych w Szczecinku. W strukturze wiekowej lasów przeważają drzewostany </w:t>
      </w:r>
      <w:r w:rsidRPr="009A21C1">
        <w:rPr>
          <w:rFonts w:ascii="Times New Roman" w:hAnsi="Times New Roman" w:cs="Times New Roman"/>
          <w:sz w:val="24"/>
          <w:szCs w:val="24"/>
        </w:rPr>
        <w:br/>
        <w:t xml:space="preserve">w wieku od 60 do 70 lat, a dominującymi typami siedliskowymi lasu jest bór mieszany świeży, las mieszany świeży i las świeży, które zajmują siedliska średnio i bardzo żyzne. Stan sanitarny lasów na terenie powiatu określony jest jako dobry. W lasach nie stwierdzono szkód ze strony przemysłowego zanieczyszczenia powietrza. </w:t>
      </w:r>
    </w:p>
    <w:p w14:paraId="4E56AEBF" w14:textId="77777777" w:rsidR="0059249A" w:rsidRPr="009A21C1" w:rsidRDefault="0059249A" w:rsidP="00494AF3">
      <w:pPr>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W ciągu ostatnich czterech lat nie zgłoszono do Głównego Inspektoratu OchronyŚrodowiska zdarzeń z </w:t>
      </w:r>
      <w:r w:rsidR="003959C1">
        <w:rPr>
          <w:rFonts w:ascii="Times New Roman" w:hAnsi="Times New Roman" w:cs="Times New Roman"/>
          <w:sz w:val="24"/>
          <w:szCs w:val="24"/>
        </w:rPr>
        <w:t>p</w:t>
      </w:r>
      <w:r w:rsidRPr="009A21C1">
        <w:rPr>
          <w:rFonts w:ascii="Times New Roman" w:hAnsi="Times New Roman" w:cs="Times New Roman"/>
          <w:sz w:val="24"/>
          <w:szCs w:val="24"/>
        </w:rPr>
        <w:t xml:space="preserve">owiatu </w:t>
      </w:r>
      <w:r w:rsidR="003959C1">
        <w:rPr>
          <w:rFonts w:ascii="Times New Roman" w:hAnsi="Times New Roman" w:cs="Times New Roman"/>
          <w:sz w:val="24"/>
          <w:szCs w:val="24"/>
        </w:rPr>
        <w:t>ś</w:t>
      </w:r>
      <w:r w:rsidR="00535148" w:rsidRPr="009A21C1">
        <w:rPr>
          <w:rFonts w:ascii="Times New Roman" w:hAnsi="Times New Roman" w:cs="Times New Roman"/>
          <w:sz w:val="24"/>
          <w:szCs w:val="24"/>
        </w:rPr>
        <w:t>widwińskiego</w:t>
      </w:r>
      <w:r w:rsidRPr="009A21C1">
        <w:rPr>
          <w:rFonts w:ascii="Times New Roman" w:hAnsi="Times New Roman" w:cs="Times New Roman"/>
          <w:sz w:val="24"/>
          <w:szCs w:val="24"/>
        </w:rPr>
        <w:t>, które były poważnymi awariami,</w:t>
      </w:r>
      <w:r w:rsidR="009E1110">
        <w:rPr>
          <w:rFonts w:ascii="Times New Roman" w:hAnsi="Times New Roman" w:cs="Times New Roman"/>
          <w:sz w:val="24"/>
          <w:szCs w:val="24"/>
        </w:rPr>
        <w:br/>
      </w:r>
      <w:r w:rsidRPr="009A21C1">
        <w:rPr>
          <w:rFonts w:ascii="Times New Roman" w:hAnsi="Times New Roman" w:cs="Times New Roman"/>
          <w:sz w:val="24"/>
          <w:szCs w:val="24"/>
        </w:rPr>
        <w:t xml:space="preserve">w rozumieniu ustawy Prawo </w:t>
      </w:r>
      <w:r w:rsidR="009E1110">
        <w:rPr>
          <w:rFonts w:ascii="Times New Roman" w:hAnsi="Times New Roman" w:cs="Times New Roman"/>
          <w:sz w:val="24"/>
          <w:szCs w:val="24"/>
        </w:rPr>
        <w:t>ochrony ś</w:t>
      </w:r>
      <w:r w:rsidRPr="009A21C1">
        <w:rPr>
          <w:rFonts w:ascii="Times New Roman" w:hAnsi="Times New Roman" w:cs="Times New Roman"/>
          <w:sz w:val="24"/>
          <w:szCs w:val="24"/>
        </w:rPr>
        <w:t>rodowiska.</w:t>
      </w:r>
    </w:p>
    <w:p w14:paraId="6E7AA2EF" w14:textId="77777777" w:rsidR="0059249A" w:rsidRPr="009A21C1" w:rsidRDefault="009141B4" w:rsidP="003959C1">
      <w:pPr>
        <w:spacing w:after="0"/>
        <w:ind w:left="567" w:firstLine="567"/>
        <w:jc w:val="both"/>
        <w:rPr>
          <w:rFonts w:ascii="Times New Roman" w:eastAsia="Calibri" w:hAnsi="Times New Roman" w:cs="Times New Roman"/>
          <w:sz w:val="24"/>
          <w:szCs w:val="24"/>
        </w:rPr>
      </w:pPr>
      <w:r w:rsidRPr="009A21C1">
        <w:rPr>
          <w:rFonts w:ascii="Times New Roman" w:hAnsi="Times New Roman" w:cs="Times New Roman"/>
          <w:sz w:val="24"/>
          <w:szCs w:val="24"/>
        </w:rPr>
        <w:t>Program ochrony środowiska</w:t>
      </w:r>
      <w:r w:rsidR="0059249A" w:rsidRPr="009A21C1">
        <w:rPr>
          <w:rFonts w:ascii="Times New Roman" w:eastAsia="Calibri" w:hAnsi="Times New Roman" w:cs="Times New Roman"/>
          <w:sz w:val="24"/>
          <w:szCs w:val="24"/>
        </w:rPr>
        <w:t xml:space="preserve"> obejmuje szeroką tematykę związaną z analizą stanu środowiska i infrastruktury na terenie </w:t>
      </w:r>
      <w:r w:rsidR="003959C1">
        <w:rPr>
          <w:rFonts w:ascii="Times New Roman" w:eastAsia="Calibri" w:hAnsi="Times New Roman" w:cs="Times New Roman"/>
          <w:sz w:val="24"/>
          <w:szCs w:val="24"/>
        </w:rPr>
        <w:t>p</w:t>
      </w:r>
      <w:r w:rsidR="0059249A" w:rsidRPr="009A21C1">
        <w:rPr>
          <w:rFonts w:ascii="Times New Roman" w:eastAsia="Calibri" w:hAnsi="Times New Roman" w:cs="Times New Roman"/>
          <w:sz w:val="24"/>
          <w:szCs w:val="24"/>
        </w:rPr>
        <w:t xml:space="preserve">owiatu </w:t>
      </w:r>
      <w:r w:rsidR="003959C1">
        <w:rPr>
          <w:rFonts w:ascii="Times New Roman" w:eastAsia="Calibri" w:hAnsi="Times New Roman" w:cs="Times New Roman"/>
          <w:sz w:val="24"/>
          <w:szCs w:val="24"/>
        </w:rPr>
        <w:t>ś</w:t>
      </w:r>
      <w:r w:rsidR="00535148" w:rsidRPr="009A21C1">
        <w:rPr>
          <w:rFonts w:ascii="Times New Roman" w:eastAsia="Calibri" w:hAnsi="Times New Roman" w:cs="Times New Roman"/>
          <w:sz w:val="24"/>
          <w:szCs w:val="24"/>
        </w:rPr>
        <w:t>widwińskiego</w:t>
      </w:r>
      <w:r w:rsidR="0059249A" w:rsidRPr="009A21C1">
        <w:rPr>
          <w:rFonts w:ascii="Times New Roman" w:eastAsia="Calibri" w:hAnsi="Times New Roman" w:cs="Times New Roman"/>
          <w:sz w:val="24"/>
          <w:szCs w:val="24"/>
        </w:rPr>
        <w:t xml:space="preserve">. Na bazie tego, jaki stan środowiska został zdiagnozowany wytyczono dla jednostki cele ekologiczne, których realizacja powinna wpłynąć na polepszenie stanu środowiska tam gdzie tego potrzeba bądź utrzymywanie dobrego poziomu tam, gdzie już na obecnym etapie jest to zapewnione przez jednostki samorządowe. </w:t>
      </w:r>
    </w:p>
    <w:p w14:paraId="71C9AAF3" w14:textId="77777777" w:rsidR="0059249A" w:rsidRPr="009A21C1" w:rsidRDefault="0059249A" w:rsidP="00646B62">
      <w:pPr>
        <w:spacing w:after="0"/>
        <w:ind w:left="567" w:firstLine="567"/>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Do opisu środowiska i infrastruktury posłużono się danymi pochodzącymi ze Starostwa Powiatowego, urzędów gminnych</w:t>
      </w:r>
      <w:r w:rsidR="009141B4" w:rsidRPr="009A21C1">
        <w:rPr>
          <w:rFonts w:ascii="Times New Roman" w:eastAsia="Calibri" w:hAnsi="Times New Roman" w:cs="Times New Roman"/>
          <w:sz w:val="24"/>
          <w:szCs w:val="24"/>
        </w:rPr>
        <w:t>, nadleśnictw</w:t>
      </w:r>
      <w:r w:rsidRPr="009A21C1">
        <w:rPr>
          <w:rFonts w:ascii="Times New Roman" w:eastAsia="Calibri" w:hAnsi="Times New Roman" w:cs="Times New Roman"/>
          <w:sz w:val="24"/>
          <w:szCs w:val="24"/>
        </w:rPr>
        <w:t xml:space="preserve"> oraz z innych jednostek i podmiotów działających na tym terenie. Do przeprowadzenia analizy zostały wykorzystane również dane zgromadzone przez jednostki zajmujące się monitorowaniem stanu środowiska.</w:t>
      </w:r>
    </w:p>
    <w:p w14:paraId="60B01D7E" w14:textId="77777777" w:rsidR="0059249A" w:rsidRPr="009A21C1" w:rsidRDefault="0059249A" w:rsidP="009E1110">
      <w:pPr>
        <w:spacing w:after="0"/>
        <w:ind w:left="567" w:firstLine="141"/>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 xml:space="preserve">Aktualnie obszarami interwencji na terenie powiatu, czyli obszarami stwarzającymi nadal problemy środowiskowe są: wody powierzchniowe, zasoby przyrodnicze, obszary wymagające rekultywacji, powietrze atmosferyczne, klimat akustyczny, infrastruktura kanalizacyjna, gospodarka odpadami. </w:t>
      </w:r>
    </w:p>
    <w:p w14:paraId="5F68564B" w14:textId="77777777" w:rsidR="0059249A" w:rsidRPr="009A21C1" w:rsidRDefault="0059249A" w:rsidP="00646B62">
      <w:pPr>
        <w:spacing w:after="0"/>
        <w:ind w:left="567" w:firstLine="567"/>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 xml:space="preserve">Ponadto w każdym obszarze przeprowadzona została analiza SWOT oraz prognoza oddziaływania na środowisko. Przyjęto cele, kierunki interwencji i zadania wynikające </w:t>
      </w:r>
      <w:r w:rsidRPr="009A21C1">
        <w:rPr>
          <w:rFonts w:ascii="Times New Roman" w:eastAsia="Calibri" w:hAnsi="Times New Roman" w:cs="Times New Roman"/>
          <w:sz w:val="24"/>
          <w:szCs w:val="24"/>
        </w:rPr>
        <w:br/>
        <w:t xml:space="preserve">z oceny stanu środowiska wskazując kierunki interwencji oraz zadania. Opracowany został „Harmonogram realizacji zadań własnych wraz z ich finansowaniem” oraz „Harmonogram realizacji zadań monitorowanych wraz z ich finansowaniem”. Przedstawiony został system realizacji programu ochrony środowiska, a w nim: współpraca z interesariuszami, opracowanie treści </w:t>
      </w:r>
      <w:r w:rsidR="009141B4" w:rsidRPr="009A21C1">
        <w:rPr>
          <w:rFonts w:ascii="Times New Roman" w:eastAsia="Calibri" w:hAnsi="Times New Roman" w:cs="Times New Roman"/>
          <w:sz w:val="24"/>
          <w:szCs w:val="24"/>
        </w:rPr>
        <w:t>programu</w:t>
      </w:r>
      <w:r w:rsidRPr="009A21C1">
        <w:rPr>
          <w:rFonts w:ascii="Times New Roman" w:eastAsia="Calibri" w:hAnsi="Times New Roman" w:cs="Times New Roman"/>
          <w:sz w:val="24"/>
          <w:szCs w:val="24"/>
        </w:rPr>
        <w:t>, zarządzanie i monitoring realizacji programu, okresowa sprawozdawczość, ewaluacja oraz aktualizacja programu, źródła finansowania ze wskazaniem możliwych do dofinansowania działań w rozbiciu na poszczególne komponenty środowiska.</w:t>
      </w:r>
    </w:p>
    <w:p w14:paraId="40C36E30" w14:textId="77777777" w:rsidR="0059249A" w:rsidRPr="009A21C1" w:rsidRDefault="0059249A" w:rsidP="00494AF3">
      <w:pPr>
        <w:spacing w:after="0"/>
        <w:ind w:left="567"/>
        <w:contextualSpacing/>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 xml:space="preserve">Program ochrony środowiska jest dokumentem, który będzie, wspomagać ochronę środowiska na terenie powiatu, a także będzie stanowić podstawę do ubiegania się </w:t>
      </w:r>
      <w:r w:rsidRPr="009A21C1">
        <w:rPr>
          <w:rFonts w:ascii="Times New Roman" w:eastAsia="Calibri" w:hAnsi="Times New Roman" w:cs="Times New Roman"/>
          <w:sz w:val="24"/>
          <w:szCs w:val="24"/>
        </w:rPr>
        <w:br/>
        <w:t>o dofinansowania na inwestycje z zakresu ochrony środowiska. Koszty realizacji programu obejmują zarówno środki własne jak i finansowanie z różnych źróde</w:t>
      </w:r>
      <w:r w:rsidR="009E1110">
        <w:rPr>
          <w:rFonts w:ascii="Times New Roman" w:eastAsia="Calibri" w:hAnsi="Times New Roman" w:cs="Times New Roman"/>
          <w:sz w:val="24"/>
          <w:szCs w:val="24"/>
        </w:rPr>
        <w:t>ł np. WFOŚiGW, NFOŚiGW, programów</w:t>
      </w:r>
      <w:r w:rsidRPr="009A21C1">
        <w:rPr>
          <w:rFonts w:ascii="Times New Roman" w:eastAsia="Calibri" w:hAnsi="Times New Roman" w:cs="Times New Roman"/>
          <w:sz w:val="24"/>
          <w:szCs w:val="24"/>
        </w:rPr>
        <w:t xml:space="preserve"> europejski</w:t>
      </w:r>
      <w:r w:rsidR="009E1110">
        <w:rPr>
          <w:rFonts w:ascii="Times New Roman" w:eastAsia="Calibri" w:hAnsi="Times New Roman" w:cs="Times New Roman"/>
          <w:sz w:val="24"/>
          <w:szCs w:val="24"/>
        </w:rPr>
        <w:t>ch i</w:t>
      </w:r>
      <w:r w:rsidRPr="009A21C1">
        <w:rPr>
          <w:rFonts w:ascii="Times New Roman" w:eastAsia="Calibri" w:hAnsi="Times New Roman" w:cs="Times New Roman"/>
          <w:sz w:val="24"/>
          <w:szCs w:val="24"/>
        </w:rPr>
        <w:t xml:space="preserve"> środk</w:t>
      </w:r>
      <w:r w:rsidR="009E1110">
        <w:rPr>
          <w:rFonts w:ascii="Times New Roman" w:eastAsia="Calibri" w:hAnsi="Times New Roman" w:cs="Times New Roman"/>
          <w:sz w:val="24"/>
          <w:szCs w:val="24"/>
        </w:rPr>
        <w:t>ów</w:t>
      </w:r>
      <w:r w:rsidRPr="009A21C1">
        <w:rPr>
          <w:rFonts w:ascii="Times New Roman" w:eastAsia="Calibri" w:hAnsi="Times New Roman" w:cs="Times New Roman"/>
          <w:sz w:val="24"/>
          <w:szCs w:val="24"/>
        </w:rPr>
        <w:t xml:space="preserve"> budżetow</w:t>
      </w:r>
      <w:r w:rsidR="009E1110">
        <w:rPr>
          <w:rFonts w:ascii="Times New Roman" w:eastAsia="Calibri" w:hAnsi="Times New Roman" w:cs="Times New Roman"/>
          <w:sz w:val="24"/>
          <w:szCs w:val="24"/>
        </w:rPr>
        <w:t>ych</w:t>
      </w:r>
      <w:r w:rsidRPr="009A21C1">
        <w:rPr>
          <w:rFonts w:ascii="Times New Roman" w:eastAsia="Calibri" w:hAnsi="Times New Roman" w:cs="Times New Roman"/>
          <w:sz w:val="24"/>
          <w:szCs w:val="24"/>
        </w:rPr>
        <w:t>.</w:t>
      </w:r>
    </w:p>
    <w:p w14:paraId="2466F358" w14:textId="77777777" w:rsidR="009F2C7D" w:rsidRPr="009A21C1" w:rsidRDefault="009F2C7D" w:rsidP="00FE1392">
      <w:pPr>
        <w:keepNext/>
        <w:autoSpaceDE w:val="0"/>
        <w:autoSpaceDN w:val="0"/>
        <w:adjustRightInd w:val="0"/>
        <w:spacing w:after="0" w:line="240" w:lineRule="auto"/>
        <w:ind w:left="567" w:hanging="283"/>
        <w:jc w:val="both"/>
        <w:outlineLvl w:val="1"/>
        <w:rPr>
          <w:rFonts w:ascii="Times New Roman" w:eastAsia="Calibri" w:hAnsi="Times New Roman" w:cs="Times New Roman"/>
          <w:sz w:val="24"/>
          <w:szCs w:val="24"/>
          <w:lang w:eastAsia="pl-PL"/>
        </w:rPr>
      </w:pPr>
    </w:p>
    <w:p w14:paraId="1C922A86" w14:textId="77777777" w:rsidR="00AE09C6" w:rsidRPr="009A21C1" w:rsidRDefault="00AE09C6" w:rsidP="00527EB6">
      <w:pPr>
        <w:pStyle w:val="Nagwek1"/>
        <w:numPr>
          <w:ilvl w:val="0"/>
          <w:numId w:val="18"/>
        </w:numPr>
        <w:spacing w:before="0" w:after="0" w:line="276" w:lineRule="auto"/>
        <w:ind w:left="567" w:firstLine="0"/>
        <w:rPr>
          <w:szCs w:val="24"/>
        </w:rPr>
      </w:pPr>
      <w:bookmarkStart w:id="9" w:name="_Toc36027279"/>
      <w:r w:rsidRPr="009A21C1">
        <w:rPr>
          <w:szCs w:val="24"/>
        </w:rPr>
        <w:t>OC</w:t>
      </w:r>
      <w:r w:rsidR="00C673A3" w:rsidRPr="009A21C1">
        <w:rPr>
          <w:szCs w:val="24"/>
        </w:rPr>
        <w:t>E</w:t>
      </w:r>
      <w:r w:rsidRPr="009A21C1">
        <w:rPr>
          <w:szCs w:val="24"/>
        </w:rPr>
        <w:t>NA STANU ŚRODOWISKA</w:t>
      </w:r>
      <w:bookmarkEnd w:id="9"/>
    </w:p>
    <w:p w14:paraId="2E7608F5" w14:textId="77777777" w:rsidR="00051F47" w:rsidRPr="009A21C1" w:rsidRDefault="009E6090" w:rsidP="009E6090">
      <w:pPr>
        <w:tabs>
          <w:tab w:val="left" w:pos="1968"/>
        </w:tabs>
        <w:spacing w:after="0"/>
        <w:ind w:left="567" w:hanging="283"/>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p>
    <w:p w14:paraId="01427447" w14:textId="77777777" w:rsidR="00610B43" w:rsidRPr="009A21C1" w:rsidRDefault="00610B43" w:rsidP="00494AF3">
      <w:pPr>
        <w:spacing w:after="0"/>
        <w:ind w:left="567"/>
        <w:jc w:val="both"/>
        <w:rPr>
          <w:rFonts w:ascii="Times New Roman" w:eastAsia="Calibri" w:hAnsi="Times New Roman" w:cs="Times New Roman"/>
          <w:sz w:val="24"/>
          <w:szCs w:val="24"/>
          <w:u w:val="single"/>
        </w:rPr>
      </w:pPr>
      <w:r w:rsidRPr="009A21C1">
        <w:rPr>
          <w:rFonts w:ascii="Times New Roman" w:eastAsia="Calibri" w:hAnsi="Times New Roman" w:cs="Times New Roman"/>
          <w:sz w:val="24"/>
          <w:szCs w:val="24"/>
          <w:u w:val="single"/>
        </w:rPr>
        <w:t xml:space="preserve">Charakterystyka </w:t>
      </w:r>
      <w:r w:rsidR="009E1110">
        <w:rPr>
          <w:rFonts w:ascii="Times New Roman" w:eastAsia="Calibri" w:hAnsi="Times New Roman" w:cs="Times New Roman"/>
          <w:sz w:val="24"/>
          <w:szCs w:val="24"/>
          <w:u w:val="single"/>
        </w:rPr>
        <w:t>powiatu</w:t>
      </w:r>
    </w:p>
    <w:p w14:paraId="6D737007" w14:textId="77777777" w:rsidR="00FB30F6" w:rsidRPr="009A21C1" w:rsidRDefault="00FB30F6" w:rsidP="00646B62">
      <w:pPr>
        <w:tabs>
          <w:tab w:val="left" w:pos="0"/>
        </w:tabs>
        <w:spacing w:after="0"/>
        <w:ind w:left="567" w:firstLine="567"/>
        <w:jc w:val="both"/>
        <w:rPr>
          <w:rFonts w:ascii="Times New Roman" w:eastAsia="Times New Roman" w:hAnsi="Times New Roman" w:cs="Times New Roman"/>
          <w:sz w:val="24"/>
          <w:szCs w:val="24"/>
          <w:lang w:eastAsia="pl-PL"/>
        </w:rPr>
      </w:pPr>
      <w:r w:rsidRPr="009A21C1">
        <w:rPr>
          <w:rFonts w:ascii="Times New Roman" w:eastAsia="Times New Roman" w:hAnsi="Times New Roman" w:cs="Times New Roman"/>
          <w:sz w:val="24"/>
          <w:szCs w:val="24"/>
          <w:lang w:eastAsia="pl-PL"/>
        </w:rPr>
        <w:t xml:space="preserve">Powiat świdwiński położony jest w centralnej części województwa zachodniopomorskiego. Południową część powiatu obejmuje Pojezierze Drawskie, z kolei północną - Równiny: Gryficka, Nowogardzka i Białogardzka. Powiat </w:t>
      </w:r>
      <w:r w:rsidR="009E1110">
        <w:rPr>
          <w:rFonts w:ascii="Times New Roman" w:eastAsia="Times New Roman" w:hAnsi="Times New Roman" w:cs="Times New Roman"/>
          <w:sz w:val="24"/>
          <w:szCs w:val="24"/>
          <w:lang w:eastAsia="pl-PL"/>
        </w:rPr>
        <w:t>ś</w:t>
      </w:r>
      <w:r w:rsidRPr="009A21C1">
        <w:rPr>
          <w:rFonts w:ascii="Times New Roman" w:eastAsia="Times New Roman" w:hAnsi="Times New Roman" w:cs="Times New Roman"/>
          <w:sz w:val="24"/>
          <w:szCs w:val="24"/>
          <w:lang w:eastAsia="pl-PL"/>
        </w:rPr>
        <w:t xml:space="preserve">widwiński sąsiaduje </w:t>
      </w:r>
      <w:r w:rsidR="00610D2F" w:rsidRPr="009A21C1">
        <w:rPr>
          <w:rFonts w:ascii="Times New Roman" w:eastAsia="Times New Roman" w:hAnsi="Times New Roman" w:cs="Times New Roman"/>
          <w:sz w:val="24"/>
          <w:szCs w:val="24"/>
          <w:lang w:eastAsia="pl-PL"/>
        </w:rPr>
        <w:br/>
      </w:r>
      <w:r w:rsidRPr="009A21C1">
        <w:rPr>
          <w:rFonts w:ascii="Times New Roman" w:eastAsia="Times New Roman" w:hAnsi="Times New Roman" w:cs="Times New Roman"/>
          <w:sz w:val="24"/>
          <w:szCs w:val="24"/>
          <w:lang w:eastAsia="pl-PL"/>
        </w:rPr>
        <w:t xml:space="preserve">z sześcioma powiatami województwa zachodniopomorskiego. Są to powiaty: łobeski, gryficki, kołobrzeski, białogardzki, szczecinecki oraz drawski. </w:t>
      </w:r>
    </w:p>
    <w:p w14:paraId="009DAB24" w14:textId="77777777" w:rsidR="00FB30F6" w:rsidRPr="009A21C1" w:rsidRDefault="00FB30F6" w:rsidP="00494AF3">
      <w:pPr>
        <w:tabs>
          <w:tab w:val="left" w:pos="794"/>
        </w:tabs>
        <w:spacing w:after="0"/>
        <w:ind w:left="567"/>
        <w:jc w:val="both"/>
        <w:outlineLvl w:val="1"/>
        <w:rPr>
          <w:rFonts w:ascii="Times New Roman" w:hAnsi="Times New Roman" w:cs="Times New Roman"/>
          <w:bCs/>
          <w:iCs/>
          <w:sz w:val="24"/>
          <w:szCs w:val="24"/>
        </w:rPr>
      </w:pPr>
      <w:r w:rsidRPr="009A21C1">
        <w:rPr>
          <w:rFonts w:ascii="Times New Roman" w:hAnsi="Times New Roman" w:cs="Times New Roman"/>
          <w:bCs/>
          <w:iCs/>
          <w:sz w:val="24"/>
          <w:szCs w:val="24"/>
        </w:rPr>
        <w:t xml:space="preserve">W skład powiatu wchodzi 6 gmin: miasto Świdwin, gmina Świdwin, gmina Brzeżno, gmina Połczyn-Zdrój, gmina Sławoborze, gmina Rąbino. Na terenie powiatu znajduje się najstarsze na Pomorzu uzdrowisko w miejscowości Połczyn-Zdrój. </w:t>
      </w:r>
    </w:p>
    <w:p w14:paraId="3BBB46FD" w14:textId="77777777" w:rsidR="00FB30F6" w:rsidRPr="009A21C1" w:rsidRDefault="00FB30F6" w:rsidP="00646B62">
      <w:pPr>
        <w:tabs>
          <w:tab w:val="left" w:pos="0"/>
        </w:tabs>
        <w:spacing w:after="0"/>
        <w:ind w:left="567" w:firstLine="567"/>
        <w:jc w:val="both"/>
        <w:rPr>
          <w:rFonts w:ascii="Times New Roman" w:eastAsia="Times New Roman" w:hAnsi="Times New Roman" w:cs="Times New Roman"/>
          <w:sz w:val="24"/>
          <w:szCs w:val="24"/>
          <w:lang w:eastAsia="pl-PL"/>
        </w:rPr>
      </w:pPr>
      <w:r w:rsidRPr="009A21C1">
        <w:rPr>
          <w:rFonts w:ascii="Times New Roman" w:eastAsia="Times New Roman" w:hAnsi="Times New Roman" w:cs="Times New Roman"/>
          <w:sz w:val="24"/>
          <w:szCs w:val="24"/>
          <w:lang w:eastAsia="pl-PL"/>
        </w:rPr>
        <w:t xml:space="preserve">Teren powiatu należy do czterech mezoregionów. Centrum powiatu znajduje się naWysoczyźnie Łobeskiej. Południowa część gminy Połczyn-Zdrój i gminy Brzeżno to Pojezierze Drawskie, północna część gminy Rąbino to Równina Białogardzka a północna część gminy Sławoborze znajduje się na terenie Równiny Gryfickiej. Rzeźbę obszaru powiatu ukształtował lądolód skandynawski, który cofnął się 14 tysięcy lat temu pozostawiając po sobie bogactwo osadów. Proces ten spowodował ukształtowanie się dolin, licznych pagórków </w:t>
      </w:r>
      <w:r w:rsidR="00610D2F" w:rsidRPr="009A21C1">
        <w:rPr>
          <w:rFonts w:ascii="Times New Roman" w:eastAsia="Times New Roman" w:hAnsi="Times New Roman" w:cs="Times New Roman"/>
          <w:sz w:val="24"/>
          <w:szCs w:val="24"/>
          <w:lang w:eastAsia="pl-PL"/>
        </w:rPr>
        <w:br/>
      </w:r>
      <w:r w:rsidRPr="009A21C1">
        <w:rPr>
          <w:rFonts w:ascii="Times New Roman" w:eastAsia="Times New Roman" w:hAnsi="Times New Roman" w:cs="Times New Roman"/>
          <w:sz w:val="24"/>
          <w:szCs w:val="24"/>
          <w:lang w:eastAsia="pl-PL"/>
        </w:rPr>
        <w:t>i wzgórz moren czołowych. Najwyższe wzniesienia znajdują się na terenie gminy Połczyn-Zdrój i są to: Wiatraczna Góra 203,2 m n.p.m. i Wola Góra o wysokości 219,2 m n.p.m. Inne znaczące wzniesienia to Biały Zdrój – 176,2 m n.p.m., Dębogóra – 140,4 m n.p.m., Kołacza Góra – 160 m n.p.m. Teren powiatu pokrywają utwory czwartorzędowe o miąższości do 200m usytuowane na utworach trzeciorzędowych i starszych. Najpiękniejszą gminą jest gmina Połczyn-Zdrój – to tu znajdują się oba rezerwaty</w:t>
      </w:r>
      <w:r w:rsidR="00A64632">
        <w:rPr>
          <w:rFonts w:ascii="Times New Roman" w:eastAsia="Times New Roman" w:hAnsi="Times New Roman" w:cs="Times New Roman"/>
          <w:sz w:val="24"/>
          <w:szCs w:val="24"/>
          <w:lang w:eastAsia="pl-PL"/>
        </w:rPr>
        <w:t xml:space="preserve"> przyrodnicze</w:t>
      </w:r>
      <w:r w:rsidRPr="009A21C1">
        <w:rPr>
          <w:rFonts w:ascii="Times New Roman" w:eastAsia="Times New Roman" w:hAnsi="Times New Roman" w:cs="Times New Roman"/>
          <w:sz w:val="24"/>
          <w:szCs w:val="24"/>
          <w:lang w:eastAsia="pl-PL"/>
        </w:rPr>
        <w:t xml:space="preserve"> powiatu, liczne jeziora </w:t>
      </w:r>
      <w:r w:rsidR="00A64632">
        <w:rPr>
          <w:rFonts w:ascii="Times New Roman" w:eastAsia="Times New Roman" w:hAnsi="Times New Roman" w:cs="Times New Roman"/>
          <w:sz w:val="24"/>
          <w:szCs w:val="24"/>
          <w:lang w:eastAsia="pl-PL"/>
        </w:rPr>
        <w:br/>
      </w:r>
      <w:r w:rsidRPr="009A21C1">
        <w:rPr>
          <w:rFonts w:ascii="Times New Roman" w:eastAsia="Times New Roman" w:hAnsi="Times New Roman" w:cs="Times New Roman"/>
          <w:sz w:val="24"/>
          <w:szCs w:val="24"/>
          <w:lang w:eastAsia="pl-PL"/>
        </w:rPr>
        <w:t>i malownicze tereny tworzące piękno krajobrazu zwanego „Szwajcarią Połczyńską”</w:t>
      </w:r>
      <w:r w:rsidR="00646B62">
        <w:rPr>
          <w:rFonts w:ascii="Times New Roman" w:eastAsia="Times New Roman" w:hAnsi="Times New Roman" w:cs="Times New Roman"/>
          <w:sz w:val="24"/>
          <w:szCs w:val="24"/>
          <w:lang w:eastAsia="pl-PL"/>
        </w:rPr>
        <w:t>.</w:t>
      </w:r>
    </w:p>
    <w:p w14:paraId="1A9F399F" w14:textId="77777777" w:rsidR="00610B43" w:rsidRDefault="00610B43" w:rsidP="00494AF3">
      <w:pPr>
        <w:spacing w:after="0"/>
        <w:ind w:left="567"/>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Sieć drogowa powiatu jest dobrze rozwinięta, obsługująca wszystkie jednostki osadnicze</w:t>
      </w:r>
      <w:r w:rsidR="00A64632">
        <w:rPr>
          <w:rFonts w:ascii="Times New Roman" w:eastAsia="Calibri" w:hAnsi="Times New Roman" w:cs="Times New Roman"/>
          <w:sz w:val="24"/>
          <w:szCs w:val="24"/>
        </w:rPr>
        <w:br/>
        <w:t xml:space="preserve">i </w:t>
      </w:r>
      <w:r w:rsidRPr="009A21C1">
        <w:rPr>
          <w:rFonts w:ascii="Times New Roman" w:eastAsia="Calibri" w:hAnsi="Times New Roman" w:cs="Times New Roman"/>
          <w:sz w:val="24"/>
          <w:szCs w:val="24"/>
        </w:rPr>
        <w:t>tworz</w:t>
      </w:r>
      <w:r w:rsidR="00A64632">
        <w:rPr>
          <w:rFonts w:ascii="Times New Roman" w:eastAsia="Calibri" w:hAnsi="Times New Roman" w:cs="Times New Roman"/>
          <w:sz w:val="24"/>
          <w:szCs w:val="24"/>
        </w:rPr>
        <w:t xml:space="preserve">ąca </w:t>
      </w:r>
      <w:r w:rsidRPr="009A21C1">
        <w:rPr>
          <w:rFonts w:ascii="Times New Roman" w:eastAsia="Calibri" w:hAnsi="Times New Roman" w:cs="Times New Roman"/>
          <w:sz w:val="24"/>
          <w:szCs w:val="24"/>
        </w:rPr>
        <w:t>dogodne połączenie komunikacyjne z sąsiednimi powiatami.</w:t>
      </w:r>
    </w:p>
    <w:p w14:paraId="6972424E" w14:textId="77777777" w:rsidR="006B5FD2" w:rsidRPr="009A21C1" w:rsidRDefault="006B5FD2" w:rsidP="00494AF3">
      <w:pPr>
        <w:spacing w:after="0"/>
        <w:ind w:left="567"/>
        <w:jc w:val="both"/>
        <w:rPr>
          <w:rFonts w:ascii="Times New Roman" w:eastAsia="Calibri" w:hAnsi="Times New Roman" w:cs="Times New Roman"/>
          <w:sz w:val="24"/>
          <w:szCs w:val="24"/>
        </w:rPr>
      </w:pPr>
    </w:p>
    <w:p w14:paraId="5F66975B" w14:textId="77777777" w:rsidR="00610B43" w:rsidRPr="009A21C1" w:rsidRDefault="00610B43" w:rsidP="00494AF3">
      <w:pPr>
        <w:spacing w:after="0"/>
        <w:ind w:left="567"/>
        <w:jc w:val="both"/>
        <w:rPr>
          <w:rFonts w:ascii="Times New Roman" w:eastAsia="Calibri" w:hAnsi="Times New Roman" w:cs="Times New Roman"/>
          <w:sz w:val="24"/>
          <w:szCs w:val="24"/>
          <w:u w:val="single"/>
        </w:rPr>
      </w:pPr>
      <w:r w:rsidRPr="009A21C1">
        <w:rPr>
          <w:rFonts w:ascii="Times New Roman" w:eastAsia="Calibri" w:hAnsi="Times New Roman" w:cs="Times New Roman"/>
          <w:sz w:val="24"/>
          <w:szCs w:val="24"/>
          <w:u w:val="single"/>
        </w:rPr>
        <w:t>Ocena realizacji celów</w:t>
      </w:r>
    </w:p>
    <w:p w14:paraId="7DC962E9" w14:textId="77777777" w:rsidR="00FC0786" w:rsidRPr="009A21C1" w:rsidRDefault="00FC0786" w:rsidP="00A64632">
      <w:pPr>
        <w:spacing w:after="0"/>
        <w:ind w:left="567" w:firstLine="567"/>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 xml:space="preserve">Ocena realizacji celów długookresowych, kierunków działań, jak również analiza zachodzących </w:t>
      </w:r>
      <w:r w:rsidRPr="009A21C1">
        <w:rPr>
          <w:rFonts w:ascii="Times New Roman" w:eastAsia="TimesNewRoman" w:hAnsi="Times New Roman" w:cs="Times New Roman"/>
          <w:sz w:val="24"/>
          <w:szCs w:val="24"/>
          <w:lang w:eastAsia="pl-PL"/>
        </w:rPr>
        <w:t xml:space="preserve">zmian w środowisku wyrażona za pomocą wskaźników zawartych  </w:t>
      </w:r>
      <w:r w:rsidR="00A64632">
        <w:rPr>
          <w:rFonts w:ascii="Times New Roman" w:eastAsia="TimesNewRoman" w:hAnsi="Times New Roman" w:cs="Times New Roman"/>
          <w:sz w:val="24"/>
          <w:szCs w:val="24"/>
          <w:lang w:eastAsia="pl-PL"/>
        </w:rPr>
        <w:br/>
      </w:r>
      <w:r w:rsidR="00A64632">
        <w:rPr>
          <w:rFonts w:ascii="Times New Roman" w:eastAsia="Calibri" w:hAnsi="Times New Roman" w:cs="Times New Roman"/>
          <w:sz w:val="24"/>
          <w:szCs w:val="24"/>
        </w:rPr>
        <w:t xml:space="preserve">w </w:t>
      </w:r>
      <w:r w:rsidRPr="009A21C1">
        <w:rPr>
          <w:rFonts w:ascii="Times New Roman" w:eastAsia="Calibri" w:hAnsi="Times New Roman" w:cs="Times New Roman"/>
          <w:sz w:val="24"/>
          <w:szCs w:val="24"/>
        </w:rPr>
        <w:t>Programie, ujęta została w następujących blokac</w:t>
      </w:r>
      <w:r w:rsidR="00A64632">
        <w:rPr>
          <w:rFonts w:ascii="Times New Roman" w:eastAsia="Calibri" w:hAnsi="Times New Roman" w:cs="Times New Roman"/>
          <w:sz w:val="24"/>
          <w:szCs w:val="24"/>
        </w:rPr>
        <w:t xml:space="preserve">h tematycznych: poprawa jakości </w:t>
      </w:r>
      <w:r w:rsidRPr="009A21C1">
        <w:rPr>
          <w:rFonts w:ascii="Times New Roman" w:eastAsia="Calibri" w:hAnsi="Times New Roman" w:cs="Times New Roman"/>
          <w:sz w:val="24"/>
          <w:szCs w:val="24"/>
        </w:rPr>
        <w:t xml:space="preserve">środowiska i bezpieczeństwa ekologicznego, ochrona dziedzictwa przyrodniczego </w:t>
      </w:r>
      <w:r w:rsidR="00A64632">
        <w:rPr>
          <w:rFonts w:ascii="Times New Roman" w:eastAsia="Calibri" w:hAnsi="Times New Roman" w:cs="Times New Roman"/>
          <w:sz w:val="24"/>
          <w:szCs w:val="24"/>
        </w:rPr>
        <w:br/>
      </w:r>
      <w:r w:rsidRPr="009A21C1">
        <w:rPr>
          <w:rFonts w:ascii="Times New Roman" w:eastAsia="Calibri" w:hAnsi="Times New Roman" w:cs="Times New Roman"/>
          <w:sz w:val="24"/>
          <w:szCs w:val="24"/>
        </w:rPr>
        <w:t xml:space="preserve">i racjonalne użytkowanie zasobów przyrody oraz cele i zadania o charakterze systemowym. </w:t>
      </w:r>
    </w:p>
    <w:p w14:paraId="31E47138" w14:textId="77777777" w:rsidR="00FC0786" w:rsidRPr="009A21C1" w:rsidRDefault="00FC0786" w:rsidP="00585366">
      <w:pPr>
        <w:spacing w:after="0"/>
        <w:ind w:left="567" w:firstLine="567"/>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 xml:space="preserve">Wymiernym efektem realizacji celów są wartości tzw. wskaźników monitorowania </w:t>
      </w:r>
      <w:r w:rsidR="008E7FEA" w:rsidRPr="009A21C1">
        <w:rPr>
          <w:rFonts w:ascii="Times New Roman" w:eastAsia="Calibri" w:hAnsi="Times New Roman" w:cs="Times New Roman"/>
          <w:sz w:val="24"/>
          <w:szCs w:val="24"/>
        </w:rPr>
        <w:t>programu</w:t>
      </w:r>
      <w:r w:rsidR="004E38BD" w:rsidRPr="009A21C1">
        <w:rPr>
          <w:rFonts w:ascii="Times New Roman" w:hAnsi="Times New Roman" w:cs="Times New Roman"/>
          <w:sz w:val="24"/>
          <w:szCs w:val="24"/>
        </w:rPr>
        <w:t xml:space="preserve">. </w:t>
      </w:r>
      <w:r w:rsidRPr="009A21C1">
        <w:rPr>
          <w:rFonts w:ascii="Times New Roman" w:eastAsia="Calibri" w:hAnsi="Times New Roman" w:cs="Times New Roman"/>
          <w:sz w:val="24"/>
          <w:szCs w:val="24"/>
        </w:rPr>
        <w:t>Wskaźniki te zostały przedstawione w odniesieniu do wszystkich zagadnień, które zostały ujęte w blokach tematycznych.</w:t>
      </w:r>
    </w:p>
    <w:p w14:paraId="23D82C77" w14:textId="77777777" w:rsidR="00FC0786" w:rsidRPr="009A21C1" w:rsidRDefault="00FC0786" w:rsidP="00494AF3">
      <w:pPr>
        <w:spacing w:after="0"/>
        <w:ind w:left="567"/>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Niniejszy dokument przedstawia</w:t>
      </w:r>
      <w:r w:rsidR="008E7FEA" w:rsidRPr="009A21C1">
        <w:rPr>
          <w:rFonts w:ascii="Times New Roman" w:eastAsia="Calibri" w:hAnsi="Times New Roman" w:cs="Times New Roman"/>
          <w:sz w:val="24"/>
          <w:szCs w:val="24"/>
        </w:rPr>
        <w:t xml:space="preserve"> czteroletni okres tj. lata 2016</w:t>
      </w:r>
      <w:r w:rsidRPr="009A21C1">
        <w:rPr>
          <w:rFonts w:ascii="Times New Roman" w:eastAsia="Calibri" w:hAnsi="Times New Roman" w:cs="Times New Roman"/>
          <w:sz w:val="24"/>
          <w:szCs w:val="24"/>
        </w:rPr>
        <w:t>-201</w:t>
      </w:r>
      <w:r w:rsidR="008E7FEA" w:rsidRPr="009A21C1">
        <w:rPr>
          <w:rFonts w:ascii="Times New Roman" w:eastAsia="Calibri" w:hAnsi="Times New Roman" w:cs="Times New Roman"/>
          <w:sz w:val="24"/>
          <w:szCs w:val="24"/>
        </w:rPr>
        <w:t>9</w:t>
      </w:r>
      <w:r w:rsidRPr="009A21C1">
        <w:rPr>
          <w:rFonts w:ascii="Times New Roman" w:eastAsia="Calibri" w:hAnsi="Times New Roman" w:cs="Times New Roman"/>
          <w:sz w:val="24"/>
          <w:szCs w:val="24"/>
        </w:rPr>
        <w:t xml:space="preserve"> realizacji</w:t>
      </w:r>
      <w:r w:rsidR="008E7FEA" w:rsidRPr="009A21C1">
        <w:rPr>
          <w:rFonts w:ascii="Times New Roman" w:eastAsia="Calibri" w:hAnsi="Times New Roman" w:cs="Times New Roman"/>
          <w:sz w:val="24"/>
          <w:szCs w:val="24"/>
        </w:rPr>
        <w:t xml:space="preserve"> programu</w:t>
      </w:r>
      <w:r w:rsidRPr="009A21C1">
        <w:rPr>
          <w:rFonts w:ascii="Times New Roman" w:eastAsia="Calibri" w:hAnsi="Times New Roman" w:cs="Times New Roman"/>
          <w:sz w:val="24"/>
          <w:szCs w:val="24"/>
        </w:rPr>
        <w:t>,</w:t>
      </w:r>
      <w:r w:rsidR="00A64632">
        <w:rPr>
          <w:rFonts w:ascii="Times New Roman" w:eastAsia="Calibri" w:hAnsi="Times New Roman" w:cs="Times New Roman"/>
          <w:sz w:val="24"/>
          <w:szCs w:val="24"/>
        </w:rPr>
        <w:br/>
      </w:r>
      <w:r w:rsidRPr="009A21C1">
        <w:rPr>
          <w:rFonts w:ascii="Times New Roman" w:eastAsia="Calibri" w:hAnsi="Times New Roman" w:cs="Times New Roman"/>
          <w:sz w:val="24"/>
          <w:szCs w:val="24"/>
        </w:rPr>
        <w:t xml:space="preserve">w </w:t>
      </w:r>
      <w:r w:rsidR="004E38BD" w:rsidRPr="009A21C1">
        <w:rPr>
          <w:rFonts w:ascii="Times New Roman" w:eastAsia="Calibri" w:hAnsi="Times New Roman" w:cs="Times New Roman"/>
          <w:sz w:val="24"/>
          <w:szCs w:val="24"/>
        </w:rPr>
        <w:t>z</w:t>
      </w:r>
      <w:r w:rsidRPr="009A21C1">
        <w:rPr>
          <w:rFonts w:ascii="Times New Roman" w:eastAsia="Calibri" w:hAnsi="Times New Roman" w:cs="Times New Roman"/>
          <w:sz w:val="24"/>
          <w:szCs w:val="24"/>
        </w:rPr>
        <w:t xml:space="preserve">wiązku z tym przyjęto określony system oceny. Realizacja celów zawartych </w:t>
      </w:r>
      <w:r w:rsidR="00610B43" w:rsidRPr="009A21C1">
        <w:rPr>
          <w:rFonts w:ascii="Times New Roman" w:eastAsia="Calibri" w:hAnsi="Times New Roman" w:cs="Times New Roman"/>
          <w:sz w:val="24"/>
          <w:szCs w:val="24"/>
        </w:rPr>
        <w:br/>
      </w:r>
      <w:r w:rsidRPr="009A21C1">
        <w:rPr>
          <w:rFonts w:ascii="Times New Roman" w:eastAsia="Calibri" w:hAnsi="Times New Roman" w:cs="Times New Roman"/>
          <w:sz w:val="24"/>
          <w:szCs w:val="24"/>
        </w:rPr>
        <w:t xml:space="preserve">w dokumencie dla oceny realizacji kierunków działań „Programu” została przedstawiona poprzez przypisanie im następujących określeń: oraz przedstawić efekty w tabeli wg schematu: zakładany cel </w:t>
      </w:r>
      <w:r w:rsidR="00051F47" w:rsidRPr="009A21C1">
        <w:rPr>
          <w:rFonts w:ascii="Times New Roman" w:eastAsia="Calibri" w:hAnsi="Times New Roman" w:cs="Times New Roman"/>
          <w:sz w:val="24"/>
          <w:szCs w:val="24"/>
        </w:rPr>
        <w:t xml:space="preserve">- </w:t>
      </w:r>
      <w:r w:rsidRPr="009A21C1">
        <w:rPr>
          <w:rFonts w:ascii="Times New Roman" w:eastAsia="Calibri" w:hAnsi="Times New Roman" w:cs="Times New Roman"/>
          <w:sz w:val="24"/>
          <w:szCs w:val="24"/>
        </w:rPr>
        <w:t>podjęte zadania</w:t>
      </w:r>
      <w:r w:rsidR="00051F47" w:rsidRPr="009A21C1">
        <w:rPr>
          <w:rFonts w:ascii="Times New Roman" w:eastAsia="Calibri" w:hAnsi="Times New Roman" w:cs="Times New Roman"/>
          <w:sz w:val="24"/>
          <w:szCs w:val="24"/>
        </w:rPr>
        <w:t xml:space="preserve"> - </w:t>
      </w:r>
      <w:r w:rsidRPr="009A21C1">
        <w:rPr>
          <w:rFonts w:ascii="Times New Roman" w:eastAsia="Calibri" w:hAnsi="Times New Roman" w:cs="Times New Roman"/>
          <w:sz w:val="24"/>
          <w:szCs w:val="24"/>
        </w:rPr>
        <w:t>efekt wraz z przypisanym wskaźnikiem</w:t>
      </w:r>
      <w:r w:rsidR="00051F47" w:rsidRPr="009A21C1">
        <w:rPr>
          <w:rFonts w:ascii="Times New Roman" w:eastAsia="Calibri" w:hAnsi="Times New Roman" w:cs="Times New Roman"/>
          <w:sz w:val="24"/>
          <w:szCs w:val="24"/>
        </w:rPr>
        <w:t>:</w:t>
      </w:r>
    </w:p>
    <w:p w14:paraId="372E90C5" w14:textId="77777777" w:rsidR="00FC0786" w:rsidRPr="009A21C1" w:rsidRDefault="008E7FEA" w:rsidP="00527EB6">
      <w:pPr>
        <w:numPr>
          <w:ilvl w:val="0"/>
          <w:numId w:val="21"/>
        </w:numPr>
        <w:spacing w:after="0"/>
        <w:ind w:left="567" w:firstLine="0"/>
        <w:jc w:val="both"/>
        <w:rPr>
          <w:rFonts w:ascii="Times New Roman" w:eastAsia="Calibri" w:hAnsi="Times New Roman" w:cs="Times New Roman"/>
          <w:sz w:val="24"/>
          <w:szCs w:val="24"/>
          <w:lang w:eastAsia="pl-PL"/>
        </w:rPr>
      </w:pPr>
      <w:r w:rsidRPr="009A21C1">
        <w:rPr>
          <w:rFonts w:ascii="Times New Roman" w:eastAsia="Calibri" w:hAnsi="Times New Roman" w:cs="Times New Roman"/>
          <w:b/>
          <w:sz w:val="24"/>
          <w:szCs w:val="24"/>
          <w:lang w:eastAsia="pl-PL"/>
        </w:rPr>
        <w:t>TAK</w:t>
      </w:r>
      <w:r w:rsidR="00FC0786" w:rsidRPr="009A21C1">
        <w:rPr>
          <w:rFonts w:ascii="Times New Roman" w:eastAsia="Calibri" w:hAnsi="Times New Roman" w:cs="Times New Roman"/>
          <w:sz w:val="24"/>
          <w:szCs w:val="24"/>
          <w:lang w:eastAsia="pl-PL"/>
        </w:rPr>
        <w:t xml:space="preserve"> (w pełnym zakresie podjęto realizację przedsi</w:t>
      </w:r>
      <w:r w:rsidR="00FC0786" w:rsidRPr="009A21C1">
        <w:rPr>
          <w:rFonts w:ascii="Times New Roman" w:eastAsia="TimesNewRoman" w:hAnsi="Times New Roman" w:cs="Times New Roman"/>
          <w:sz w:val="24"/>
          <w:szCs w:val="24"/>
          <w:lang w:eastAsia="pl-PL"/>
        </w:rPr>
        <w:t>ę</w:t>
      </w:r>
      <w:r w:rsidR="00FC0786" w:rsidRPr="009A21C1">
        <w:rPr>
          <w:rFonts w:ascii="Times New Roman" w:eastAsia="Calibri" w:hAnsi="Times New Roman" w:cs="Times New Roman"/>
          <w:sz w:val="24"/>
          <w:szCs w:val="24"/>
          <w:lang w:eastAsia="pl-PL"/>
        </w:rPr>
        <w:t>wzi</w:t>
      </w:r>
      <w:r w:rsidR="00FC0786" w:rsidRPr="009A21C1">
        <w:rPr>
          <w:rFonts w:ascii="Times New Roman" w:eastAsia="TimesNewRoman" w:hAnsi="Times New Roman" w:cs="Times New Roman"/>
          <w:sz w:val="24"/>
          <w:szCs w:val="24"/>
          <w:lang w:eastAsia="pl-PL"/>
        </w:rPr>
        <w:t>ę</w:t>
      </w:r>
      <w:r w:rsidR="00FC0786" w:rsidRPr="009A21C1">
        <w:rPr>
          <w:rFonts w:ascii="Times New Roman" w:eastAsia="Calibri" w:hAnsi="Times New Roman" w:cs="Times New Roman"/>
          <w:sz w:val="24"/>
          <w:szCs w:val="24"/>
          <w:lang w:eastAsia="pl-PL"/>
        </w:rPr>
        <w:t xml:space="preserve">ć zapisanych w </w:t>
      </w:r>
      <w:r w:rsidRPr="009A21C1">
        <w:rPr>
          <w:rFonts w:ascii="Times New Roman" w:eastAsia="Calibri" w:hAnsi="Times New Roman" w:cs="Times New Roman"/>
          <w:sz w:val="24"/>
          <w:szCs w:val="24"/>
          <w:lang w:eastAsia="pl-PL"/>
        </w:rPr>
        <w:t>p</w:t>
      </w:r>
      <w:r w:rsidR="00FC0786" w:rsidRPr="009A21C1">
        <w:rPr>
          <w:rFonts w:ascii="Times New Roman" w:eastAsia="Calibri" w:hAnsi="Times New Roman" w:cs="Times New Roman"/>
          <w:sz w:val="24"/>
          <w:szCs w:val="24"/>
          <w:lang w:eastAsia="pl-PL"/>
        </w:rPr>
        <w:t>rogramie  dotycz</w:t>
      </w:r>
      <w:r w:rsidR="00FC0786" w:rsidRPr="009A21C1">
        <w:rPr>
          <w:rFonts w:ascii="Times New Roman" w:eastAsia="TimesNewRoman" w:hAnsi="Times New Roman" w:cs="Times New Roman"/>
          <w:sz w:val="24"/>
          <w:szCs w:val="24"/>
          <w:lang w:eastAsia="pl-PL"/>
        </w:rPr>
        <w:t>ą</w:t>
      </w:r>
      <w:r w:rsidR="00FC0786" w:rsidRPr="009A21C1">
        <w:rPr>
          <w:rFonts w:ascii="Times New Roman" w:eastAsia="Calibri" w:hAnsi="Times New Roman" w:cs="Times New Roman"/>
          <w:sz w:val="24"/>
          <w:szCs w:val="24"/>
          <w:lang w:eastAsia="pl-PL"/>
        </w:rPr>
        <w:t>cych danego kierunku),</w:t>
      </w:r>
    </w:p>
    <w:p w14:paraId="1074B09C" w14:textId="77777777" w:rsidR="00FC0786" w:rsidRPr="009A21C1" w:rsidRDefault="008E7FEA" w:rsidP="00527EB6">
      <w:pPr>
        <w:numPr>
          <w:ilvl w:val="0"/>
          <w:numId w:val="21"/>
        </w:numPr>
        <w:spacing w:after="0"/>
        <w:ind w:left="567" w:firstLine="0"/>
        <w:jc w:val="both"/>
        <w:rPr>
          <w:rFonts w:ascii="Times New Roman" w:eastAsia="Calibri" w:hAnsi="Times New Roman" w:cs="Times New Roman"/>
          <w:sz w:val="24"/>
          <w:szCs w:val="24"/>
          <w:lang w:eastAsia="pl-PL"/>
        </w:rPr>
      </w:pPr>
      <w:r w:rsidRPr="009A21C1">
        <w:rPr>
          <w:rFonts w:ascii="Times New Roman" w:eastAsia="Calibri" w:hAnsi="Times New Roman" w:cs="Times New Roman"/>
          <w:b/>
          <w:sz w:val="24"/>
          <w:szCs w:val="24"/>
          <w:lang w:eastAsia="pl-PL"/>
        </w:rPr>
        <w:t>NIE</w:t>
      </w:r>
      <w:r w:rsidR="00FC0786" w:rsidRPr="009A21C1">
        <w:rPr>
          <w:rFonts w:ascii="Times New Roman" w:eastAsia="Calibri" w:hAnsi="Times New Roman" w:cs="Times New Roman"/>
          <w:sz w:val="24"/>
          <w:szCs w:val="24"/>
          <w:lang w:eastAsia="pl-PL"/>
        </w:rPr>
        <w:t xml:space="preserve">(nie  podjęto realizacji  </w:t>
      </w:r>
      <w:r w:rsidR="00FC0786" w:rsidRPr="009A21C1">
        <w:rPr>
          <w:rFonts w:ascii="Times New Roman" w:eastAsia="TimesNewRoman" w:hAnsi="Times New Roman" w:cs="Times New Roman"/>
          <w:sz w:val="24"/>
          <w:szCs w:val="24"/>
          <w:lang w:eastAsia="pl-PL"/>
        </w:rPr>
        <w:t>ż</w:t>
      </w:r>
      <w:r w:rsidR="00FC0786" w:rsidRPr="009A21C1">
        <w:rPr>
          <w:rFonts w:ascii="Times New Roman" w:eastAsia="Calibri" w:hAnsi="Times New Roman" w:cs="Times New Roman"/>
          <w:sz w:val="24"/>
          <w:szCs w:val="24"/>
          <w:lang w:eastAsia="pl-PL"/>
        </w:rPr>
        <w:t>adnych przedsi</w:t>
      </w:r>
      <w:r w:rsidR="00FC0786" w:rsidRPr="009A21C1">
        <w:rPr>
          <w:rFonts w:ascii="Times New Roman" w:eastAsia="TimesNewRoman" w:hAnsi="Times New Roman" w:cs="Times New Roman"/>
          <w:sz w:val="24"/>
          <w:szCs w:val="24"/>
          <w:lang w:eastAsia="pl-PL"/>
        </w:rPr>
        <w:t>ę</w:t>
      </w:r>
      <w:r w:rsidR="00FC0786" w:rsidRPr="009A21C1">
        <w:rPr>
          <w:rFonts w:ascii="Times New Roman" w:eastAsia="Calibri" w:hAnsi="Times New Roman" w:cs="Times New Roman"/>
          <w:sz w:val="24"/>
          <w:szCs w:val="24"/>
          <w:lang w:eastAsia="pl-PL"/>
        </w:rPr>
        <w:t>wzi</w:t>
      </w:r>
      <w:r w:rsidR="00FC0786" w:rsidRPr="009A21C1">
        <w:rPr>
          <w:rFonts w:ascii="Times New Roman" w:eastAsia="TimesNewRoman" w:hAnsi="Times New Roman" w:cs="Times New Roman"/>
          <w:sz w:val="24"/>
          <w:szCs w:val="24"/>
          <w:lang w:eastAsia="pl-PL"/>
        </w:rPr>
        <w:t xml:space="preserve">ęć </w:t>
      </w:r>
      <w:r w:rsidR="00FC0786" w:rsidRPr="009A21C1">
        <w:rPr>
          <w:rFonts w:ascii="Times New Roman" w:eastAsia="Calibri" w:hAnsi="Times New Roman" w:cs="Times New Roman"/>
          <w:sz w:val="24"/>
          <w:szCs w:val="24"/>
          <w:lang w:eastAsia="pl-PL"/>
        </w:rPr>
        <w:t>w ramach tego kierunku),</w:t>
      </w:r>
    </w:p>
    <w:p w14:paraId="67A7F862" w14:textId="77777777" w:rsidR="00FC0786" w:rsidRPr="009A21C1" w:rsidRDefault="008E7FEA" w:rsidP="00527EB6">
      <w:pPr>
        <w:numPr>
          <w:ilvl w:val="0"/>
          <w:numId w:val="21"/>
        </w:numPr>
        <w:spacing w:after="0"/>
        <w:ind w:left="567" w:firstLine="0"/>
        <w:jc w:val="both"/>
        <w:rPr>
          <w:rFonts w:ascii="Times New Roman" w:eastAsia="Calibri" w:hAnsi="Times New Roman" w:cs="Times New Roman"/>
          <w:sz w:val="24"/>
          <w:szCs w:val="24"/>
          <w:lang w:eastAsia="pl-PL"/>
        </w:rPr>
      </w:pPr>
      <w:r w:rsidRPr="009A21C1">
        <w:rPr>
          <w:rFonts w:ascii="Times New Roman" w:eastAsia="Calibri" w:hAnsi="Times New Roman" w:cs="Times New Roman"/>
          <w:b/>
          <w:sz w:val="24"/>
          <w:szCs w:val="24"/>
          <w:lang w:eastAsia="pl-PL"/>
        </w:rPr>
        <w:t>CZ</w:t>
      </w:r>
      <w:r w:rsidRPr="009A21C1">
        <w:rPr>
          <w:rFonts w:ascii="Times New Roman" w:eastAsia="TimesNewRoman" w:hAnsi="Times New Roman" w:cs="Times New Roman"/>
          <w:b/>
          <w:sz w:val="24"/>
          <w:szCs w:val="24"/>
          <w:lang w:eastAsia="pl-PL"/>
        </w:rPr>
        <w:t>ĘŚ</w:t>
      </w:r>
      <w:r w:rsidRPr="009A21C1">
        <w:rPr>
          <w:rFonts w:ascii="Times New Roman" w:eastAsia="Calibri" w:hAnsi="Times New Roman" w:cs="Times New Roman"/>
          <w:b/>
          <w:sz w:val="24"/>
          <w:szCs w:val="24"/>
          <w:lang w:eastAsia="pl-PL"/>
        </w:rPr>
        <w:t>CIOWO</w:t>
      </w:r>
      <w:r w:rsidR="00FC0786" w:rsidRPr="009A21C1">
        <w:rPr>
          <w:rFonts w:ascii="Times New Roman" w:eastAsia="Calibri" w:hAnsi="Times New Roman" w:cs="Times New Roman"/>
          <w:sz w:val="24"/>
          <w:szCs w:val="24"/>
          <w:lang w:eastAsia="pl-PL"/>
        </w:rPr>
        <w:t xml:space="preserve"> (podjęto realizację cz</w:t>
      </w:r>
      <w:r w:rsidR="00FC0786" w:rsidRPr="009A21C1">
        <w:rPr>
          <w:rFonts w:ascii="Times New Roman" w:eastAsia="TimesNewRoman" w:hAnsi="Times New Roman" w:cs="Times New Roman"/>
          <w:sz w:val="24"/>
          <w:szCs w:val="24"/>
          <w:lang w:eastAsia="pl-PL"/>
        </w:rPr>
        <w:t xml:space="preserve">ęści </w:t>
      </w:r>
      <w:r w:rsidR="00FC0786" w:rsidRPr="009A21C1">
        <w:rPr>
          <w:rFonts w:ascii="Times New Roman" w:eastAsia="Calibri" w:hAnsi="Times New Roman" w:cs="Times New Roman"/>
          <w:sz w:val="24"/>
          <w:szCs w:val="24"/>
          <w:lang w:eastAsia="pl-PL"/>
        </w:rPr>
        <w:t>przedsi</w:t>
      </w:r>
      <w:r w:rsidR="00FC0786" w:rsidRPr="009A21C1">
        <w:rPr>
          <w:rFonts w:ascii="Times New Roman" w:eastAsia="TimesNewRoman" w:hAnsi="Times New Roman" w:cs="Times New Roman"/>
          <w:sz w:val="24"/>
          <w:szCs w:val="24"/>
          <w:lang w:eastAsia="pl-PL"/>
        </w:rPr>
        <w:t>ę</w:t>
      </w:r>
      <w:r w:rsidR="00FC0786" w:rsidRPr="009A21C1">
        <w:rPr>
          <w:rFonts w:ascii="Times New Roman" w:eastAsia="Calibri" w:hAnsi="Times New Roman" w:cs="Times New Roman"/>
          <w:sz w:val="24"/>
          <w:szCs w:val="24"/>
          <w:lang w:eastAsia="pl-PL"/>
        </w:rPr>
        <w:t>wzi</w:t>
      </w:r>
      <w:r w:rsidR="00FC0786" w:rsidRPr="009A21C1">
        <w:rPr>
          <w:rFonts w:ascii="Times New Roman" w:eastAsia="TimesNewRoman" w:hAnsi="Times New Roman" w:cs="Times New Roman"/>
          <w:sz w:val="24"/>
          <w:szCs w:val="24"/>
          <w:lang w:eastAsia="pl-PL"/>
        </w:rPr>
        <w:t xml:space="preserve">ęć </w:t>
      </w:r>
      <w:r w:rsidR="00FC0786" w:rsidRPr="009A21C1">
        <w:rPr>
          <w:rFonts w:ascii="Times New Roman" w:eastAsia="Calibri" w:hAnsi="Times New Roman" w:cs="Times New Roman"/>
          <w:sz w:val="24"/>
          <w:szCs w:val="24"/>
          <w:lang w:eastAsia="pl-PL"/>
        </w:rPr>
        <w:t xml:space="preserve">zapisanych w </w:t>
      </w:r>
      <w:r w:rsidRPr="009A21C1">
        <w:rPr>
          <w:rFonts w:ascii="Times New Roman" w:eastAsia="Calibri" w:hAnsi="Times New Roman" w:cs="Times New Roman"/>
          <w:sz w:val="24"/>
          <w:szCs w:val="24"/>
          <w:lang w:eastAsia="pl-PL"/>
        </w:rPr>
        <w:t>p</w:t>
      </w:r>
      <w:r w:rsidR="00FC0786" w:rsidRPr="009A21C1">
        <w:rPr>
          <w:rFonts w:ascii="Times New Roman" w:eastAsia="Calibri" w:hAnsi="Times New Roman" w:cs="Times New Roman"/>
          <w:sz w:val="24"/>
          <w:szCs w:val="24"/>
          <w:lang w:eastAsia="pl-PL"/>
        </w:rPr>
        <w:t>rogramie</w:t>
      </w:r>
      <w:r w:rsidR="00610B43" w:rsidRPr="009A21C1">
        <w:rPr>
          <w:rFonts w:ascii="Times New Roman" w:eastAsia="Calibri" w:hAnsi="Times New Roman" w:cs="Times New Roman"/>
          <w:sz w:val="24"/>
          <w:szCs w:val="24"/>
          <w:lang w:eastAsia="pl-PL"/>
        </w:rPr>
        <w:t xml:space="preserve"> d</w:t>
      </w:r>
      <w:r w:rsidR="00FC0786" w:rsidRPr="009A21C1">
        <w:rPr>
          <w:rFonts w:ascii="Times New Roman" w:eastAsia="Calibri" w:hAnsi="Times New Roman" w:cs="Times New Roman"/>
          <w:sz w:val="24"/>
          <w:szCs w:val="24"/>
          <w:lang w:eastAsia="pl-PL"/>
        </w:rPr>
        <w:t>otycz</w:t>
      </w:r>
      <w:r w:rsidR="00FC0786" w:rsidRPr="009A21C1">
        <w:rPr>
          <w:rFonts w:ascii="Times New Roman" w:eastAsia="TimesNewRoman" w:hAnsi="Times New Roman" w:cs="Times New Roman"/>
          <w:sz w:val="24"/>
          <w:szCs w:val="24"/>
          <w:lang w:eastAsia="pl-PL"/>
        </w:rPr>
        <w:t>ą</w:t>
      </w:r>
      <w:r w:rsidR="00FC0786" w:rsidRPr="009A21C1">
        <w:rPr>
          <w:rFonts w:ascii="Times New Roman" w:eastAsia="Calibri" w:hAnsi="Times New Roman" w:cs="Times New Roman"/>
          <w:sz w:val="24"/>
          <w:szCs w:val="24"/>
          <w:lang w:eastAsia="pl-PL"/>
        </w:rPr>
        <w:t>cych danego kierunku).</w:t>
      </w:r>
    </w:p>
    <w:p w14:paraId="31F0ABC8" w14:textId="77777777" w:rsidR="00FC0786" w:rsidRPr="009A21C1" w:rsidRDefault="00FC0786" w:rsidP="00585366">
      <w:pPr>
        <w:spacing w:after="0"/>
        <w:ind w:left="567" w:firstLine="567"/>
        <w:jc w:val="both"/>
        <w:rPr>
          <w:rFonts w:ascii="Times New Roman" w:eastAsia="Calibri" w:hAnsi="Times New Roman" w:cs="Times New Roman"/>
          <w:sz w:val="24"/>
          <w:szCs w:val="24"/>
          <w:lang w:eastAsia="pl-PL"/>
        </w:rPr>
      </w:pPr>
      <w:r w:rsidRPr="009A21C1">
        <w:rPr>
          <w:rFonts w:ascii="Times New Roman" w:eastAsia="Calibri" w:hAnsi="Times New Roman" w:cs="Times New Roman"/>
          <w:sz w:val="24"/>
          <w:szCs w:val="24"/>
          <w:lang w:eastAsia="pl-PL"/>
        </w:rPr>
        <w:t xml:space="preserve">Powyższy sposób oceny jest związany z tym, iż cele ujęte w </w:t>
      </w:r>
      <w:r w:rsidR="00610B43" w:rsidRPr="009A21C1">
        <w:rPr>
          <w:rFonts w:ascii="Times New Roman" w:eastAsia="Calibri" w:hAnsi="Times New Roman" w:cs="Times New Roman"/>
          <w:sz w:val="24"/>
          <w:szCs w:val="24"/>
          <w:lang w:eastAsia="pl-PL"/>
        </w:rPr>
        <w:t>p</w:t>
      </w:r>
      <w:r w:rsidRPr="009A21C1">
        <w:rPr>
          <w:rFonts w:ascii="Times New Roman" w:eastAsia="Calibri" w:hAnsi="Times New Roman" w:cs="Times New Roman"/>
          <w:sz w:val="24"/>
          <w:szCs w:val="24"/>
          <w:lang w:eastAsia="pl-PL"/>
        </w:rPr>
        <w:t xml:space="preserve">rogramie zostały przedstawione opisowo a nie ilościowo. W związku z tym, nie jest możliwe ilościowe określenie stopnia realizacji danego celu (w procentach). </w:t>
      </w:r>
    </w:p>
    <w:p w14:paraId="78FAEBDF" w14:textId="77777777" w:rsidR="00FC0786" w:rsidRPr="009A21C1" w:rsidRDefault="00FC0786" w:rsidP="00646B62">
      <w:pPr>
        <w:spacing w:after="0"/>
        <w:ind w:left="567"/>
        <w:rPr>
          <w:rFonts w:ascii="Times New Roman" w:hAnsi="Times New Roman" w:cs="Times New Roman"/>
          <w:sz w:val="24"/>
          <w:szCs w:val="24"/>
        </w:rPr>
      </w:pPr>
    </w:p>
    <w:p w14:paraId="4D37D082" w14:textId="77777777" w:rsidR="00AE09C6" w:rsidRPr="009A21C1" w:rsidRDefault="00C673A3" w:rsidP="00646B62">
      <w:pPr>
        <w:pStyle w:val="Nagwek2"/>
        <w:numPr>
          <w:ilvl w:val="1"/>
          <w:numId w:val="18"/>
        </w:numPr>
        <w:ind w:left="567" w:firstLine="0"/>
        <w:rPr>
          <w:sz w:val="24"/>
          <w:szCs w:val="24"/>
        </w:rPr>
      </w:pPr>
      <w:bookmarkStart w:id="10" w:name="_Toc36027280"/>
      <w:r w:rsidRPr="009A21C1">
        <w:rPr>
          <w:sz w:val="24"/>
          <w:szCs w:val="24"/>
        </w:rPr>
        <w:t>Ochrona klimatu i j</w:t>
      </w:r>
      <w:r w:rsidR="00AE09C6" w:rsidRPr="009A21C1">
        <w:rPr>
          <w:sz w:val="24"/>
          <w:szCs w:val="24"/>
        </w:rPr>
        <w:t>akość powietrza</w:t>
      </w:r>
      <w:bookmarkEnd w:id="10"/>
    </w:p>
    <w:p w14:paraId="7146E6DC" w14:textId="77777777" w:rsidR="00F825CA" w:rsidRPr="009A21C1" w:rsidRDefault="00F825CA" w:rsidP="00646B62">
      <w:pPr>
        <w:spacing w:after="0"/>
        <w:ind w:left="567"/>
        <w:rPr>
          <w:rFonts w:ascii="Times New Roman" w:hAnsi="Times New Roman" w:cs="Times New Roman"/>
          <w:sz w:val="24"/>
          <w:szCs w:val="24"/>
          <w:lang w:eastAsia="pl-PL"/>
        </w:rPr>
      </w:pPr>
    </w:p>
    <w:p w14:paraId="48138BBE" w14:textId="77777777" w:rsidR="00DA0CE7" w:rsidRPr="009A21C1" w:rsidRDefault="00DA0CE7" w:rsidP="00646B62">
      <w:pPr>
        <w:pStyle w:val="Tekstpodstawowy"/>
        <w:spacing w:after="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 xml:space="preserve">Kompleksową regulację w dziedzinie ochrony powietrza stanowi w UE tzw. dyrektywa ramowa w sprawie oceny i zarządzania jakością powietrza w otoczeniu - 96/62/EC. Określa ona podstawowe ramy prawne, w tym ujednolicone metody i kryteria oceny jakości powietrza i jest uzupełniana licznymi pochodnymi aktami prawnymi. Od 2015 roku obowiązuje Krajowy Program Ochrony Powietrza. Jest to dokument strategiczny wyznaczający cele </w:t>
      </w:r>
      <w:r w:rsidR="00B16289">
        <w:rPr>
          <w:rFonts w:ascii="Times New Roman" w:hAnsi="Times New Roman" w:cs="Times New Roman"/>
          <w:sz w:val="24"/>
          <w:szCs w:val="24"/>
        </w:rPr>
        <w:br/>
      </w:r>
      <w:r w:rsidRPr="009A21C1">
        <w:rPr>
          <w:rFonts w:ascii="Times New Roman" w:hAnsi="Times New Roman" w:cs="Times New Roman"/>
          <w:sz w:val="24"/>
          <w:szCs w:val="24"/>
        </w:rPr>
        <w:t>i kierunki działań, jakie powinny zostać uwzględnione, w szczególności na szczeblu lokalnym oraz w programach ochrony powietrza. Na podstawie tego programu w 2017 roku Zarząd Województwa Zachodniopomorskiego opracował „Program ochrony powietrza oraz plan działań krótkoterminowych dla strefy zachodniopomorskiej”, które zostały przyjęte uchwałą Nr XXX/468/18 Sejmiku Województwa Zachodniopomorskiego z dnia 27 lutego 2018 r. Oceny jakości powietrza w danej strefie, zgodnie z art. 89 ustawy Prawo ochrony środowiska, dokonuje Wojewódzki Inspektor Ochrony Środowiska w ramach państwowego monitoringu środowiska. Odrębnie, dla każdej substancji dokonano klasyfikacji stref, w których poziom odpowiednio:</w:t>
      </w:r>
    </w:p>
    <w:p w14:paraId="30E4E1C0" w14:textId="77777777" w:rsidR="00DA0CE7" w:rsidRPr="002C0E01" w:rsidRDefault="00DA0CE7"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przekracza poziom dopuszczalny powiększony o margines tolerancji (klasa C),</w:t>
      </w:r>
    </w:p>
    <w:p w14:paraId="57B5418A" w14:textId="77777777" w:rsidR="00DA0CE7" w:rsidRPr="002C0E01" w:rsidRDefault="00DA0CE7"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mieści się pomiędzy poziomem dopuszczalnym a poziomem dopuszczalnym powiększonym o margines tolerancji (klasa B),</w:t>
      </w:r>
    </w:p>
    <w:p w14:paraId="5FA02D36" w14:textId="77777777" w:rsidR="00DA0CE7" w:rsidRPr="002C0E01" w:rsidRDefault="00DA0CE7"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nie przekracza poziomu dopuszczalnego (klasa A),</w:t>
      </w:r>
    </w:p>
    <w:p w14:paraId="1EF367E8" w14:textId="77777777" w:rsidR="00DA0CE7" w:rsidRPr="002C0E01" w:rsidRDefault="00DA0CE7"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przekracza poziom docelowy (klasa C),</w:t>
      </w:r>
    </w:p>
    <w:p w14:paraId="7AE5E959" w14:textId="77777777" w:rsidR="00DA0CE7" w:rsidRPr="002C0E01" w:rsidRDefault="00DA0CE7"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nie przekracza poziomu docelowego (klasa A),</w:t>
      </w:r>
    </w:p>
    <w:p w14:paraId="6135F2C4" w14:textId="77777777" w:rsidR="00DA0CE7" w:rsidRPr="002C0E01" w:rsidRDefault="00DA0CE7"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przekracza poziom celu długoterminowego (klasa D2),</w:t>
      </w:r>
    </w:p>
    <w:p w14:paraId="6DAF37B8" w14:textId="77777777" w:rsidR="00DA0CE7" w:rsidRPr="002C0E01" w:rsidRDefault="00DA0CE7"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nie przekracza poziomu celu długoterminowego (klasa D1).</w:t>
      </w:r>
    </w:p>
    <w:p w14:paraId="75F98AF9" w14:textId="77777777" w:rsidR="00DA0CE7" w:rsidRPr="009A21C1" w:rsidRDefault="00DA0CE7" w:rsidP="00585366">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Na potrzeby rocznej oceny jakości powietrza WIOŚ Szczecin przeprowadził inwentaryzację emisji zanieczyszczeń do powietrza za rok 201</w:t>
      </w:r>
      <w:r w:rsidR="005F7FB3" w:rsidRPr="009A21C1">
        <w:rPr>
          <w:rFonts w:ascii="Times New Roman" w:hAnsi="Times New Roman" w:cs="Times New Roman"/>
          <w:sz w:val="24"/>
          <w:szCs w:val="24"/>
        </w:rPr>
        <w:t>7</w:t>
      </w:r>
      <w:r w:rsidRPr="009A21C1">
        <w:rPr>
          <w:rFonts w:ascii="Times New Roman" w:hAnsi="Times New Roman" w:cs="Times New Roman"/>
          <w:sz w:val="24"/>
          <w:szCs w:val="24"/>
        </w:rPr>
        <w:t>. Obowiązujący dla średniorocznego stężenia benzo(a)pirenu poziom docelowy, który wynosi 1 ng/m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został przekroczony na wszystkich stanowiskach pomiarowych w województwie. W związku z tym w ocenie za 201</w:t>
      </w:r>
      <w:r w:rsidR="00BA5DF2" w:rsidRPr="009A21C1">
        <w:rPr>
          <w:rFonts w:ascii="Times New Roman" w:hAnsi="Times New Roman" w:cs="Times New Roman"/>
          <w:sz w:val="24"/>
          <w:szCs w:val="24"/>
        </w:rPr>
        <w:t>8</w:t>
      </w:r>
      <w:r w:rsidRPr="009A21C1">
        <w:rPr>
          <w:rFonts w:ascii="Times New Roman" w:hAnsi="Times New Roman" w:cs="Times New Roman"/>
          <w:sz w:val="24"/>
          <w:szCs w:val="24"/>
        </w:rPr>
        <w:t xml:space="preserve"> rok strefa zachodniopomorska do której należy </w:t>
      </w:r>
      <w:r w:rsidR="00CA7B5B">
        <w:rPr>
          <w:rFonts w:ascii="Times New Roman" w:hAnsi="Times New Roman" w:cs="Times New Roman"/>
          <w:sz w:val="24"/>
          <w:szCs w:val="24"/>
        </w:rPr>
        <w:t>p</w:t>
      </w:r>
      <w:r w:rsidRPr="009A21C1">
        <w:rPr>
          <w:rFonts w:ascii="Times New Roman" w:hAnsi="Times New Roman" w:cs="Times New Roman"/>
          <w:sz w:val="24"/>
          <w:szCs w:val="24"/>
        </w:rPr>
        <w:t xml:space="preserve">owiat </w:t>
      </w:r>
      <w:r w:rsidR="00CA7B5B">
        <w:rPr>
          <w:rFonts w:ascii="Times New Roman" w:hAnsi="Times New Roman" w:cs="Times New Roman"/>
          <w:sz w:val="24"/>
          <w:szCs w:val="24"/>
        </w:rPr>
        <w:t>ś</w:t>
      </w:r>
      <w:r w:rsidR="00BA5DF2" w:rsidRPr="009A21C1">
        <w:rPr>
          <w:rFonts w:ascii="Times New Roman" w:hAnsi="Times New Roman" w:cs="Times New Roman"/>
          <w:sz w:val="24"/>
          <w:szCs w:val="24"/>
        </w:rPr>
        <w:t>widwiński</w:t>
      </w:r>
      <w:r w:rsidRPr="009A21C1">
        <w:rPr>
          <w:rFonts w:ascii="Times New Roman" w:hAnsi="Times New Roman" w:cs="Times New Roman"/>
          <w:sz w:val="24"/>
          <w:szCs w:val="24"/>
        </w:rPr>
        <w:t xml:space="preserve"> otrzymała klasę C ze względu na ponadnormatywne stężenia benzo(a)pirenu. Znacznie wyższe stężenia benzo(a)pirenu występują w okresach grzewczych, co wskazuje na to, iż wciąż główną przyczyną wysokich stężeń tego zanieczyszczenia jest emisja związana </w:t>
      </w:r>
      <w:r w:rsidR="00CA7B5B">
        <w:rPr>
          <w:rFonts w:ascii="Times New Roman" w:hAnsi="Times New Roman" w:cs="Times New Roman"/>
          <w:sz w:val="24"/>
          <w:szCs w:val="24"/>
        </w:rPr>
        <w:br/>
      </w:r>
      <w:r w:rsidRPr="009A21C1">
        <w:rPr>
          <w:rFonts w:ascii="Times New Roman" w:hAnsi="Times New Roman" w:cs="Times New Roman"/>
          <w:sz w:val="24"/>
          <w:szCs w:val="24"/>
        </w:rPr>
        <w:t xml:space="preserve">z ogrzewaniem mieszkań w okresach zimowych. Najwyższe wartości </w:t>
      </w:r>
      <w:r w:rsidR="00BA5DF2" w:rsidRPr="009A21C1">
        <w:rPr>
          <w:rFonts w:ascii="Times New Roman" w:hAnsi="Times New Roman" w:cs="Times New Roman"/>
          <w:sz w:val="24"/>
          <w:szCs w:val="24"/>
        </w:rPr>
        <w:t>stężeń dobowych pyłu PM10 w 2018</w:t>
      </w:r>
      <w:r w:rsidRPr="009A21C1">
        <w:rPr>
          <w:rFonts w:ascii="Times New Roman" w:hAnsi="Times New Roman" w:cs="Times New Roman"/>
          <w:sz w:val="24"/>
          <w:szCs w:val="24"/>
        </w:rPr>
        <w:t xml:space="preserve"> roku zarejestrowano w okresach grzewczych. W okresie letnim nie odnotowano przekroczeń poziomu dopuszczalnego przez stężenia 24-godzinne. Jako główną przyczynę przekroczeń wskazuje się niską emisję pochodzącą z </w:t>
      </w:r>
      <w:r w:rsidR="00BA5DF2" w:rsidRPr="009A21C1">
        <w:rPr>
          <w:rFonts w:ascii="Times New Roman" w:hAnsi="Times New Roman" w:cs="Times New Roman"/>
          <w:sz w:val="24"/>
          <w:szCs w:val="24"/>
        </w:rPr>
        <w:t>in</w:t>
      </w:r>
      <w:r w:rsidRPr="009A21C1">
        <w:rPr>
          <w:rFonts w:ascii="Times New Roman" w:hAnsi="Times New Roman" w:cs="Times New Roman"/>
          <w:sz w:val="24"/>
          <w:szCs w:val="24"/>
        </w:rPr>
        <w:t>dywidualnego ogrzewania mieszkań.</w:t>
      </w:r>
    </w:p>
    <w:p w14:paraId="0155597D" w14:textId="77777777" w:rsidR="00DA0CE7" w:rsidRPr="009A21C1" w:rsidRDefault="00DA0CE7" w:rsidP="00585366">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Na podstawie pomiarów i obliczeń, w ocenie jakości powietrza dla wo</w:t>
      </w:r>
      <w:r w:rsidR="00491DC1" w:rsidRPr="009A21C1">
        <w:rPr>
          <w:rFonts w:ascii="Times New Roman" w:hAnsi="Times New Roman" w:cs="Times New Roman"/>
          <w:sz w:val="24"/>
          <w:szCs w:val="24"/>
        </w:rPr>
        <w:t xml:space="preserve">j. </w:t>
      </w:r>
      <w:r w:rsidRPr="009A21C1">
        <w:rPr>
          <w:rFonts w:ascii="Times New Roman" w:hAnsi="Times New Roman" w:cs="Times New Roman"/>
          <w:sz w:val="24"/>
          <w:szCs w:val="24"/>
        </w:rPr>
        <w:t>zachodniopomorskiego za 201</w:t>
      </w:r>
      <w:r w:rsidR="005F7FB3" w:rsidRPr="009A21C1">
        <w:rPr>
          <w:rFonts w:ascii="Times New Roman" w:hAnsi="Times New Roman" w:cs="Times New Roman"/>
          <w:sz w:val="24"/>
          <w:szCs w:val="24"/>
        </w:rPr>
        <w:t>7</w:t>
      </w:r>
      <w:r w:rsidRPr="009A21C1">
        <w:rPr>
          <w:rFonts w:ascii="Times New Roman" w:hAnsi="Times New Roman" w:cs="Times New Roman"/>
          <w:sz w:val="24"/>
          <w:szCs w:val="24"/>
        </w:rPr>
        <w:t xml:space="preserve"> rok, wyznaczone zostały obszary przekroczeń standardów jakości powietrza. Podobnie jak w latach poprzednich, również w 201</w:t>
      </w:r>
      <w:r w:rsidR="005F7FB3" w:rsidRPr="009A21C1">
        <w:rPr>
          <w:rFonts w:ascii="Times New Roman" w:hAnsi="Times New Roman" w:cs="Times New Roman"/>
          <w:sz w:val="24"/>
          <w:szCs w:val="24"/>
        </w:rPr>
        <w:t>7</w:t>
      </w:r>
      <w:r w:rsidRPr="009A21C1">
        <w:rPr>
          <w:rFonts w:ascii="Times New Roman" w:hAnsi="Times New Roman" w:cs="Times New Roman"/>
          <w:sz w:val="24"/>
          <w:szCs w:val="24"/>
        </w:rPr>
        <w:t xml:space="preserve"> roku na całym obszarze województwa, dla ozonu przekroczony został poziom celu długoterminowego, określony ze względu na ochronę zdrowia (klasa D2). W przypadku pozostałych zanieczyszczeń, których stężenia nie pr</w:t>
      </w:r>
      <w:r w:rsidR="00BA5DF2" w:rsidRPr="009A21C1">
        <w:rPr>
          <w:rFonts w:ascii="Times New Roman" w:hAnsi="Times New Roman" w:cs="Times New Roman"/>
          <w:sz w:val="24"/>
          <w:szCs w:val="24"/>
        </w:rPr>
        <w:t>zekroczyły obowiązujących w 201</w:t>
      </w:r>
      <w:r w:rsidR="005F7FB3" w:rsidRPr="009A21C1">
        <w:rPr>
          <w:rFonts w:ascii="Times New Roman" w:hAnsi="Times New Roman" w:cs="Times New Roman"/>
          <w:sz w:val="24"/>
          <w:szCs w:val="24"/>
        </w:rPr>
        <w:t>7</w:t>
      </w:r>
      <w:r w:rsidRPr="009A21C1">
        <w:rPr>
          <w:rFonts w:ascii="Times New Roman" w:hAnsi="Times New Roman" w:cs="Times New Roman"/>
          <w:sz w:val="24"/>
          <w:szCs w:val="24"/>
        </w:rPr>
        <w:t xml:space="preserve"> roku kryteriów ustanowionych ze względu na ochronę zdrowia: dwutlenku siarki (SO</w:t>
      </w:r>
      <w:r w:rsidRPr="009A21C1">
        <w:rPr>
          <w:rFonts w:ascii="Times New Roman" w:hAnsi="Times New Roman" w:cs="Times New Roman"/>
          <w:sz w:val="24"/>
          <w:szCs w:val="24"/>
          <w:vertAlign w:val="subscript"/>
        </w:rPr>
        <w:t>2</w:t>
      </w:r>
      <w:r w:rsidRPr="009A21C1">
        <w:rPr>
          <w:rFonts w:ascii="Times New Roman" w:hAnsi="Times New Roman" w:cs="Times New Roman"/>
          <w:sz w:val="24"/>
          <w:szCs w:val="24"/>
        </w:rPr>
        <w:t>),dwutlenku azotu (NO</w:t>
      </w:r>
      <w:r w:rsidRPr="009A21C1">
        <w:rPr>
          <w:rFonts w:ascii="Times New Roman" w:hAnsi="Times New Roman" w:cs="Times New Roman"/>
          <w:sz w:val="24"/>
          <w:szCs w:val="24"/>
          <w:vertAlign w:val="subscript"/>
        </w:rPr>
        <w:t>2</w:t>
      </w:r>
      <w:r w:rsidRPr="009A21C1">
        <w:rPr>
          <w:rFonts w:ascii="Times New Roman" w:hAnsi="Times New Roman" w:cs="Times New Roman"/>
          <w:sz w:val="24"/>
          <w:szCs w:val="24"/>
        </w:rPr>
        <w:t>), pyłu zawieszonego PM2,5, benzenu (C</w:t>
      </w:r>
      <w:r w:rsidRPr="009A21C1">
        <w:rPr>
          <w:rFonts w:ascii="Times New Roman" w:hAnsi="Times New Roman" w:cs="Times New Roman"/>
          <w:sz w:val="24"/>
          <w:szCs w:val="24"/>
          <w:vertAlign w:val="subscript"/>
        </w:rPr>
        <w:t>6</w:t>
      </w:r>
      <w:r w:rsidRPr="009A21C1">
        <w:rPr>
          <w:rFonts w:ascii="Times New Roman" w:hAnsi="Times New Roman" w:cs="Times New Roman"/>
          <w:sz w:val="24"/>
          <w:szCs w:val="24"/>
        </w:rPr>
        <w:t>H</w:t>
      </w:r>
      <w:r w:rsidRPr="009A21C1">
        <w:rPr>
          <w:rFonts w:ascii="Times New Roman" w:hAnsi="Times New Roman" w:cs="Times New Roman"/>
          <w:sz w:val="24"/>
          <w:szCs w:val="24"/>
          <w:vertAlign w:val="subscript"/>
        </w:rPr>
        <w:t>6</w:t>
      </w:r>
      <w:r w:rsidRPr="009A21C1">
        <w:rPr>
          <w:rFonts w:ascii="Times New Roman" w:hAnsi="Times New Roman" w:cs="Times New Roman"/>
          <w:sz w:val="24"/>
          <w:szCs w:val="24"/>
        </w:rPr>
        <w:t>), tlenku węgla (CO), ozonu(O</w:t>
      </w:r>
      <w:r w:rsidRPr="009A21C1">
        <w:rPr>
          <w:rFonts w:ascii="Times New Roman" w:hAnsi="Times New Roman" w:cs="Times New Roman"/>
          <w:sz w:val="24"/>
          <w:szCs w:val="24"/>
          <w:vertAlign w:val="subscript"/>
        </w:rPr>
        <w:t>3</w:t>
      </w:r>
      <w:r w:rsidRPr="009A21C1">
        <w:rPr>
          <w:rFonts w:ascii="Times New Roman" w:hAnsi="Times New Roman" w:cs="Times New Roman"/>
          <w:sz w:val="24"/>
          <w:szCs w:val="24"/>
        </w:rPr>
        <w:t xml:space="preserve">) – poziom docelowy, arsenu (As), kadmu (Cd), niklu (Ni) i ołowiu (Pb), strefa zachodniopomorska otrzymała klasę A. </w:t>
      </w:r>
    </w:p>
    <w:p w14:paraId="4256BA98" w14:textId="77777777" w:rsidR="00491DC1" w:rsidRPr="009A21C1" w:rsidRDefault="00DA0CE7" w:rsidP="007B371E">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Ze względu na ochronę roślin, ocenie jakości powietrza podlega strefa zachodniopomorska. Ocena dotyczy dwutlenku siarki (SO</w:t>
      </w:r>
      <w:r w:rsidRPr="009A21C1">
        <w:rPr>
          <w:rFonts w:ascii="Times New Roman" w:hAnsi="Times New Roman" w:cs="Times New Roman"/>
          <w:sz w:val="24"/>
          <w:szCs w:val="24"/>
          <w:vertAlign w:val="subscript"/>
        </w:rPr>
        <w:t>2</w:t>
      </w:r>
      <w:r w:rsidRPr="009A21C1">
        <w:rPr>
          <w:rFonts w:ascii="Times New Roman" w:hAnsi="Times New Roman" w:cs="Times New Roman"/>
          <w:sz w:val="24"/>
          <w:szCs w:val="24"/>
        </w:rPr>
        <w:t>), tlenków azotu (NOx) i ozonu (O</w:t>
      </w:r>
      <w:r w:rsidRPr="009A21C1">
        <w:rPr>
          <w:rFonts w:ascii="Times New Roman" w:hAnsi="Times New Roman" w:cs="Times New Roman"/>
          <w:sz w:val="24"/>
          <w:szCs w:val="24"/>
          <w:vertAlign w:val="subscript"/>
        </w:rPr>
        <w:t>3</w:t>
      </w:r>
      <w:r w:rsidRPr="009A21C1">
        <w:rPr>
          <w:rFonts w:ascii="Times New Roman" w:hAnsi="Times New Roman" w:cs="Times New Roman"/>
          <w:sz w:val="24"/>
          <w:szCs w:val="24"/>
        </w:rPr>
        <w:t>). W 201</w:t>
      </w:r>
      <w:r w:rsidR="005F7FB3" w:rsidRPr="009A21C1">
        <w:rPr>
          <w:rFonts w:ascii="Times New Roman" w:hAnsi="Times New Roman" w:cs="Times New Roman"/>
          <w:sz w:val="24"/>
          <w:szCs w:val="24"/>
        </w:rPr>
        <w:t>7</w:t>
      </w:r>
      <w:r w:rsidRPr="009A21C1">
        <w:rPr>
          <w:rFonts w:ascii="Times New Roman" w:hAnsi="Times New Roman" w:cs="Times New Roman"/>
          <w:sz w:val="24"/>
          <w:szCs w:val="24"/>
        </w:rPr>
        <w:t xml:space="preserve"> roku w strefie tej nie zostały przekroczone dopuszczalne poziomy zanieczyszczeń powietrza, zarówno przez średnioroczne stężenie NOx i SO</w:t>
      </w:r>
      <w:r w:rsidRPr="009A21C1">
        <w:rPr>
          <w:rFonts w:ascii="Times New Roman" w:hAnsi="Times New Roman" w:cs="Times New Roman"/>
          <w:sz w:val="24"/>
          <w:szCs w:val="24"/>
          <w:vertAlign w:val="subscript"/>
        </w:rPr>
        <w:t>2</w:t>
      </w:r>
      <w:r w:rsidRPr="009A21C1">
        <w:rPr>
          <w:rFonts w:ascii="Times New Roman" w:hAnsi="Times New Roman" w:cs="Times New Roman"/>
          <w:sz w:val="24"/>
          <w:szCs w:val="24"/>
        </w:rPr>
        <w:t xml:space="preserve"> jak i przez średnie stężenie SO</w:t>
      </w:r>
      <w:r w:rsidRPr="009A21C1">
        <w:rPr>
          <w:rFonts w:ascii="Times New Roman" w:hAnsi="Times New Roman" w:cs="Times New Roman"/>
          <w:sz w:val="24"/>
          <w:szCs w:val="24"/>
          <w:vertAlign w:val="subscript"/>
        </w:rPr>
        <w:t>2</w:t>
      </w:r>
      <w:r w:rsidRPr="009A21C1">
        <w:rPr>
          <w:rFonts w:ascii="Times New Roman" w:hAnsi="Times New Roman" w:cs="Times New Roman"/>
          <w:sz w:val="24"/>
          <w:szCs w:val="24"/>
        </w:rPr>
        <w:t xml:space="preserve"> z okresu zimowego (październik - marzec). Nie została także przekroczona wartość wskaźnika AOT40,obowiązująca dla poziomu docelowego dla ozonu. Ze względu na ochronę roślin strefa zachodniopomorska została sklasyfikowana w klasie A dla badanych zanieczyszczeń, ale klasę C ze względu na przekroczenie średniorocznego stężenia benzo(a)pirenu.Jednak </w:t>
      </w:r>
      <w:r w:rsidR="00494AF3" w:rsidRPr="009A21C1">
        <w:rPr>
          <w:rFonts w:ascii="Times New Roman" w:hAnsi="Times New Roman" w:cs="Times New Roman"/>
          <w:sz w:val="24"/>
          <w:szCs w:val="24"/>
        </w:rPr>
        <w:t xml:space="preserve">w </w:t>
      </w:r>
      <w:r w:rsidRPr="009A21C1">
        <w:rPr>
          <w:rFonts w:ascii="Times New Roman" w:hAnsi="Times New Roman" w:cs="Times New Roman"/>
          <w:sz w:val="24"/>
          <w:szCs w:val="24"/>
        </w:rPr>
        <w:t>strefie zachodniopomorskiej zostało przekroczone obowiązujące dla ozonu kryterium poziomu celu długoterminowego ze względu na ochronę roślin (klasa D1).W świetle przeprowadzonych w latach 2016 - 201</w:t>
      </w:r>
      <w:r w:rsidR="005F7FB3" w:rsidRPr="009A21C1">
        <w:rPr>
          <w:rFonts w:ascii="Times New Roman" w:hAnsi="Times New Roman" w:cs="Times New Roman"/>
          <w:sz w:val="24"/>
          <w:szCs w:val="24"/>
        </w:rPr>
        <w:t>7</w:t>
      </w:r>
      <w:r w:rsidRPr="009A21C1">
        <w:rPr>
          <w:rFonts w:ascii="Times New Roman" w:hAnsi="Times New Roman" w:cs="Times New Roman"/>
          <w:sz w:val="24"/>
          <w:szCs w:val="24"/>
        </w:rPr>
        <w:t xml:space="preserve"> pomiarów i ocen, </w:t>
      </w:r>
      <w:r w:rsidR="00491DC1" w:rsidRPr="009A21C1">
        <w:rPr>
          <w:rFonts w:ascii="Times New Roman" w:hAnsi="Times New Roman" w:cs="Times New Roman"/>
          <w:sz w:val="24"/>
          <w:szCs w:val="24"/>
        </w:rPr>
        <w:t>woj.</w:t>
      </w:r>
      <w:r w:rsidRPr="009A21C1">
        <w:rPr>
          <w:rFonts w:ascii="Times New Roman" w:hAnsi="Times New Roman" w:cs="Times New Roman"/>
          <w:sz w:val="24"/>
          <w:szCs w:val="24"/>
        </w:rPr>
        <w:t xml:space="preserve"> zachodniopomorskie, pod względem jakości powietrza jest jednym z czystszych województw w Polsce. Poza zwiększoną wartością stężenia pyłu PM10 i zawartego w nim benzo(a)pirenu, na obszarze województwa zachodniopomorskiego nie zanotowano przekroczeń wartości kryterialnych innych zanieczyszczeń podlegających ocenie. Jednak w dalszym ciągu występują obszary, na których istnieją zagrożenia związane z wysokimi stężeniami pyłu zawieszonego PM10 i zawartego w tym pyle benzo(a)pirenu, które mają miejsce w okresach grzewczych. W 201</w:t>
      </w:r>
      <w:r w:rsidR="005F7FB3" w:rsidRPr="009A21C1">
        <w:rPr>
          <w:rFonts w:ascii="Times New Roman" w:hAnsi="Times New Roman" w:cs="Times New Roman"/>
          <w:sz w:val="24"/>
          <w:szCs w:val="24"/>
        </w:rPr>
        <w:t>7</w:t>
      </w:r>
      <w:r w:rsidRPr="009A21C1">
        <w:rPr>
          <w:rFonts w:ascii="Times New Roman" w:hAnsi="Times New Roman" w:cs="Times New Roman"/>
          <w:sz w:val="24"/>
          <w:szCs w:val="24"/>
        </w:rPr>
        <w:t xml:space="preserve"> roku wszystkie strefy </w:t>
      </w:r>
      <w:r w:rsidR="00491DC1" w:rsidRPr="009A21C1">
        <w:rPr>
          <w:rFonts w:ascii="Times New Roman" w:hAnsi="Times New Roman" w:cs="Times New Roman"/>
          <w:sz w:val="24"/>
          <w:szCs w:val="24"/>
        </w:rPr>
        <w:t xml:space="preserve">woj. </w:t>
      </w:r>
      <w:r w:rsidRPr="009A21C1">
        <w:rPr>
          <w:rFonts w:ascii="Times New Roman" w:hAnsi="Times New Roman" w:cs="Times New Roman"/>
          <w:sz w:val="24"/>
          <w:szCs w:val="24"/>
        </w:rPr>
        <w:t>zachodniopomorskiego otrzymały klasę A ze względu na pył PM10. Nie odnotowano przekroczeń poziomu dopuszczalnego określonego dla stężenia 24-godzinnego i średniorocznego pyłu PM10. Dla pyłu PM2,5 klasyfikacji stref dokonuje się obecnie w oparciu o poziom dopuszczalny (25 μg/m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W 201</w:t>
      </w:r>
      <w:r w:rsidR="005F7FB3" w:rsidRPr="009A21C1">
        <w:rPr>
          <w:rFonts w:ascii="Times New Roman" w:hAnsi="Times New Roman" w:cs="Times New Roman"/>
          <w:sz w:val="24"/>
          <w:szCs w:val="24"/>
        </w:rPr>
        <w:t>7</w:t>
      </w:r>
      <w:r w:rsidRPr="009A21C1">
        <w:rPr>
          <w:rFonts w:ascii="Times New Roman" w:hAnsi="Times New Roman" w:cs="Times New Roman"/>
          <w:sz w:val="24"/>
          <w:szCs w:val="24"/>
        </w:rPr>
        <w:t xml:space="preserve"> roku wszystkie strefy województwa zachodniopomorskiego otrzymały klasę A ze względu na pył PM2,5. Na żadnym stanowisku pomiarowym nie odnotowano przekroczeń poziomu dopuszczalnego określonego dla stężenia średniorocznego. W 201</w:t>
      </w:r>
      <w:r w:rsidR="005F7FB3" w:rsidRPr="009A21C1">
        <w:rPr>
          <w:rFonts w:ascii="Times New Roman" w:hAnsi="Times New Roman" w:cs="Times New Roman"/>
          <w:sz w:val="24"/>
          <w:szCs w:val="24"/>
        </w:rPr>
        <w:t>7</w:t>
      </w:r>
      <w:r w:rsidRPr="009A21C1">
        <w:rPr>
          <w:rFonts w:ascii="Times New Roman" w:hAnsi="Times New Roman" w:cs="Times New Roman"/>
          <w:sz w:val="24"/>
          <w:szCs w:val="24"/>
        </w:rPr>
        <w:t xml:space="preserve"> roku strefa zachodniopomorska – otrzymała klasę C ze względu na przekroczenie średniorocznego stężenia benzo(a)pirenu.</w:t>
      </w:r>
      <w:r w:rsidR="00494AF3" w:rsidRPr="009A21C1">
        <w:rPr>
          <w:rFonts w:ascii="Times New Roman" w:hAnsi="Times New Roman" w:cs="Times New Roman"/>
          <w:sz w:val="24"/>
          <w:szCs w:val="24"/>
        </w:rPr>
        <w:br/>
      </w:r>
      <w:r w:rsidRPr="009A21C1">
        <w:rPr>
          <w:rFonts w:ascii="Times New Roman" w:hAnsi="Times New Roman" w:cs="Times New Roman"/>
          <w:sz w:val="24"/>
          <w:szCs w:val="24"/>
        </w:rPr>
        <w:t>W programie ochrony powietrza wskazane zostały obszary przekroczeń pyłu PM10 i B(a)P.</w:t>
      </w:r>
    </w:p>
    <w:p w14:paraId="14413D2D" w14:textId="77777777" w:rsidR="006A034D" w:rsidRPr="009A21C1" w:rsidRDefault="006A034D" w:rsidP="00FE1392">
      <w:pPr>
        <w:pStyle w:val="Tekstpodstawowy"/>
        <w:spacing w:after="0"/>
        <w:ind w:left="567" w:hanging="283"/>
        <w:jc w:val="both"/>
        <w:rPr>
          <w:rFonts w:ascii="Times New Roman" w:hAnsi="Times New Roman" w:cs="Times New Roman"/>
          <w:sz w:val="24"/>
          <w:szCs w:val="24"/>
        </w:rPr>
      </w:pPr>
    </w:p>
    <w:p w14:paraId="25D4B221" w14:textId="77777777" w:rsidR="006A034D" w:rsidRPr="009A21C1" w:rsidRDefault="006A034D" w:rsidP="00585366">
      <w:pPr>
        <w:spacing w:after="0"/>
        <w:ind w:left="567"/>
        <w:jc w:val="both"/>
        <w:rPr>
          <w:rFonts w:ascii="Times New Roman" w:hAnsi="Times New Roman" w:cs="Times New Roman"/>
          <w:i/>
          <w:sz w:val="24"/>
          <w:szCs w:val="24"/>
        </w:rPr>
      </w:pPr>
      <w:r w:rsidRPr="00766C37">
        <w:rPr>
          <w:rFonts w:ascii="Times New Roman" w:hAnsi="Times New Roman" w:cs="Times New Roman"/>
          <w:b/>
          <w:bCs/>
          <w:i/>
          <w:sz w:val="24"/>
          <w:szCs w:val="24"/>
        </w:rPr>
        <w:t xml:space="preserve">Tabela </w:t>
      </w:r>
      <w:r w:rsidR="00692079" w:rsidRPr="00766C37">
        <w:rPr>
          <w:rFonts w:ascii="Times New Roman" w:hAnsi="Times New Roman" w:cs="Times New Roman"/>
          <w:b/>
          <w:bCs/>
          <w:i/>
          <w:sz w:val="24"/>
          <w:szCs w:val="24"/>
        </w:rPr>
        <w:t>5.</w:t>
      </w:r>
      <w:r w:rsidRPr="00766C37">
        <w:rPr>
          <w:rFonts w:ascii="Times New Roman" w:hAnsi="Times New Roman" w:cs="Times New Roman"/>
          <w:b/>
          <w:bCs/>
          <w:i/>
          <w:sz w:val="24"/>
          <w:szCs w:val="24"/>
        </w:rPr>
        <w:t>1. Obszary przekroczeń poziomu dopuszczalnego pyłu zawieszonego PM10</w:t>
      </w:r>
      <w:r w:rsidRPr="009A21C1">
        <w:rPr>
          <w:rFonts w:ascii="Times New Roman" w:hAnsi="Times New Roman" w:cs="Times New Roman"/>
          <w:b/>
          <w:bCs/>
          <w:i/>
          <w:sz w:val="24"/>
          <w:szCs w:val="24"/>
        </w:rPr>
        <w:br/>
        <w:t>i poziomu docelowego wyznaczone na podstawie modelowania w strefie zachodniopomorskiej w 2016 r. (na podstawie: „Program ochrony powietrza oraz plan działań krótkoterminowych dla strefy zachodniopomorskiej”)</w:t>
      </w:r>
    </w:p>
    <w:tbl>
      <w:tblPr>
        <w:tblStyle w:val="Tabela-Siatka11"/>
        <w:tblW w:w="9155" w:type="dxa"/>
        <w:jc w:val="right"/>
        <w:tblLayout w:type="fixed"/>
        <w:tblLook w:val="0000" w:firstRow="0" w:lastRow="0" w:firstColumn="0" w:lastColumn="0" w:noHBand="0" w:noVBand="0"/>
      </w:tblPr>
      <w:tblGrid>
        <w:gridCol w:w="1928"/>
        <w:gridCol w:w="1397"/>
        <w:gridCol w:w="1256"/>
        <w:gridCol w:w="1397"/>
        <w:gridCol w:w="3177"/>
      </w:tblGrid>
      <w:tr w:rsidR="009A21C1" w:rsidRPr="009A21C1" w14:paraId="74B310CC" w14:textId="77777777" w:rsidTr="00F54F77">
        <w:trPr>
          <w:trHeight w:val="953"/>
          <w:jc w:val="right"/>
        </w:trPr>
        <w:tc>
          <w:tcPr>
            <w:tcW w:w="1928" w:type="dxa"/>
          </w:tcPr>
          <w:p w14:paraId="6BC25A1A" w14:textId="77777777" w:rsidR="00B81F52" w:rsidRPr="009A21C1" w:rsidRDefault="00B81F52" w:rsidP="00585366">
            <w:pPr>
              <w:pStyle w:val="Default"/>
              <w:rPr>
                <w:rFonts w:ascii="Times New Roman" w:hAnsi="Times New Roman" w:cs="Times New Roman"/>
                <w:color w:val="auto"/>
                <w:sz w:val="22"/>
                <w:szCs w:val="22"/>
              </w:rPr>
            </w:pPr>
            <w:r w:rsidRPr="009A21C1">
              <w:rPr>
                <w:rFonts w:ascii="Times New Roman" w:hAnsi="Times New Roman" w:cs="Times New Roman"/>
                <w:b/>
                <w:bCs/>
                <w:color w:val="auto"/>
                <w:sz w:val="22"/>
                <w:szCs w:val="22"/>
              </w:rPr>
              <w:t xml:space="preserve">Kod obszaru </w:t>
            </w:r>
          </w:p>
        </w:tc>
        <w:tc>
          <w:tcPr>
            <w:tcW w:w="1397" w:type="dxa"/>
          </w:tcPr>
          <w:p w14:paraId="1A07878A" w14:textId="77777777" w:rsidR="00B81F52" w:rsidRPr="009A21C1" w:rsidRDefault="00B81F52" w:rsidP="00585366">
            <w:pPr>
              <w:pStyle w:val="Default"/>
              <w:rPr>
                <w:rFonts w:ascii="Times New Roman" w:hAnsi="Times New Roman" w:cs="Times New Roman"/>
                <w:color w:val="auto"/>
                <w:sz w:val="22"/>
                <w:szCs w:val="22"/>
              </w:rPr>
            </w:pPr>
            <w:r w:rsidRPr="009A21C1">
              <w:rPr>
                <w:rFonts w:ascii="Times New Roman" w:hAnsi="Times New Roman" w:cs="Times New Roman"/>
                <w:b/>
                <w:bCs/>
                <w:color w:val="auto"/>
                <w:sz w:val="22"/>
                <w:szCs w:val="22"/>
              </w:rPr>
              <w:t xml:space="preserve">Lokalizacja obszaru </w:t>
            </w:r>
          </w:p>
        </w:tc>
        <w:tc>
          <w:tcPr>
            <w:tcW w:w="1256" w:type="dxa"/>
          </w:tcPr>
          <w:p w14:paraId="2DE788C8" w14:textId="77777777" w:rsidR="00B81F52" w:rsidRPr="009A21C1" w:rsidRDefault="00B81F52" w:rsidP="00585366">
            <w:pPr>
              <w:pStyle w:val="Default"/>
              <w:rPr>
                <w:rFonts w:ascii="Times New Roman" w:hAnsi="Times New Roman" w:cs="Times New Roman"/>
                <w:color w:val="auto"/>
                <w:sz w:val="22"/>
                <w:szCs w:val="22"/>
              </w:rPr>
            </w:pPr>
            <w:r w:rsidRPr="009A21C1">
              <w:rPr>
                <w:rFonts w:ascii="Times New Roman" w:hAnsi="Times New Roman" w:cs="Times New Roman"/>
                <w:b/>
                <w:bCs/>
                <w:color w:val="auto"/>
                <w:sz w:val="22"/>
                <w:szCs w:val="22"/>
              </w:rPr>
              <w:t xml:space="preserve">Charakter obszaru </w:t>
            </w:r>
          </w:p>
        </w:tc>
        <w:tc>
          <w:tcPr>
            <w:tcW w:w="1397" w:type="dxa"/>
          </w:tcPr>
          <w:p w14:paraId="26773DB8" w14:textId="77777777" w:rsidR="00B81F52" w:rsidRPr="009A21C1" w:rsidRDefault="00B81F52" w:rsidP="00585366">
            <w:pPr>
              <w:pStyle w:val="Default"/>
              <w:rPr>
                <w:rFonts w:ascii="Times New Roman" w:hAnsi="Times New Roman" w:cs="Times New Roman"/>
                <w:color w:val="auto"/>
                <w:sz w:val="22"/>
                <w:szCs w:val="22"/>
              </w:rPr>
            </w:pPr>
            <w:r w:rsidRPr="009A21C1">
              <w:rPr>
                <w:rFonts w:ascii="Times New Roman" w:hAnsi="Times New Roman" w:cs="Times New Roman"/>
                <w:b/>
                <w:bCs/>
                <w:color w:val="auto"/>
                <w:sz w:val="22"/>
                <w:szCs w:val="22"/>
              </w:rPr>
              <w:t xml:space="preserve">Emisja łączna z obszaru </w:t>
            </w:r>
          </w:p>
          <w:p w14:paraId="4787863F" w14:textId="77777777" w:rsidR="00B81F52" w:rsidRPr="009A21C1" w:rsidRDefault="00B81F52" w:rsidP="00585366">
            <w:pPr>
              <w:pStyle w:val="Default"/>
              <w:rPr>
                <w:rFonts w:ascii="Times New Roman" w:hAnsi="Times New Roman" w:cs="Times New Roman"/>
                <w:color w:val="auto"/>
                <w:sz w:val="22"/>
                <w:szCs w:val="22"/>
              </w:rPr>
            </w:pPr>
            <w:r w:rsidRPr="009A21C1">
              <w:rPr>
                <w:rFonts w:ascii="Times New Roman" w:hAnsi="Times New Roman" w:cs="Times New Roman"/>
                <w:b/>
                <w:bCs/>
                <w:color w:val="auto"/>
                <w:sz w:val="22"/>
                <w:szCs w:val="22"/>
              </w:rPr>
              <w:t xml:space="preserve">[MgPM10]/ [kgB(a)P] </w:t>
            </w:r>
          </w:p>
        </w:tc>
        <w:tc>
          <w:tcPr>
            <w:tcW w:w="3177" w:type="dxa"/>
          </w:tcPr>
          <w:p w14:paraId="353606E3" w14:textId="77777777" w:rsidR="00B81F52" w:rsidRPr="009A21C1" w:rsidRDefault="00B81F52" w:rsidP="00585366">
            <w:pPr>
              <w:pStyle w:val="Default"/>
              <w:rPr>
                <w:rFonts w:ascii="Times New Roman" w:hAnsi="Times New Roman" w:cs="Times New Roman"/>
                <w:color w:val="auto"/>
                <w:sz w:val="22"/>
                <w:szCs w:val="22"/>
              </w:rPr>
            </w:pPr>
            <w:r w:rsidRPr="009A21C1">
              <w:rPr>
                <w:rFonts w:ascii="Times New Roman" w:hAnsi="Times New Roman" w:cs="Times New Roman"/>
                <w:b/>
                <w:bCs/>
                <w:color w:val="auto"/>
                <w:sz w:val="22"/>
                <w:szCs w:val="22"/>
              </w:rPr>
              <w:t>Powierzchnia przekroczeń poziomu dopuszczalnego [km</w:t>
            </w:r>
            <w:r w:rsidRPr="009A21C1">
              <w:rPr>
                <w:rFonts w:ascii="Times New Roman" w:hAnsi="Times New Roman" w:cs="Times New Roman"/>
                <w:b/>
                <w:bCs/>
                <w:color w:val="auto"/>
                <w:sz w:val="22"/>
                <w:szCs w:val="22"/>
                <w:vertAlign w:val="superscript"/>
              </w:rPr>
              <w:t>2</w:t>
            </w:r>
            <w:r w:rsidRPr="009A21C1">
              <w:rPr>
                <w:rFonts w:ascii="Times New Roman" w:hAnsi="Times New Roman" w:cs="Times New Roman"/>
                <w:b/>
                <w:bCs/>
                <w:color w:val="auto"/>
                <w:sz w:val="22"/>
                <w:szCs w:val="22"/>
              </w:rPr>
              <w:t>] / liczba ludności/ max. wartość stężenia z obliczeń [μg/m</w:t>
            </w:r>
            <w:r w:rsidRPr="009A21C1">
              <w:rPr>
                <w:rFonts w:ascii="Times New Roman" w:hAnsi="Times New Roman" w:cs="Times New Roman"/>
                <w:b/>
                <w:bCs/>
                <w:color w:val="auto"/>
                <w:sz w:val="22"/>
                <w:szCs w:val="22"/>
                <w:vertAlign w:val="superscript"/>
              </w:rPr>
              <w:t>3</w:t>
            </w:r>
            <w:r w:rsidRPr="009A21C1">
              <w:rPr>
                <w:rFonts w:ascii="Times New Roman" w:hAnsi="Times New Roman" w:cs="Times New Roman"/>
                <w:b/>
                <w:bCs/>
                <w:color w:val="auto"/>
                <w:sz w:val="22"/>
                <w:szCs w:val="22"/>
              </w:rPr>
              <w:t>] /wartość stężenia z pomiaru [μg/m</w:t>
            </w:r>
            <w:r w:rsidRPr="009A21C1">
              <w:rPr>
                <w:rFonts w:ascii="Times New Roman" w:hAnsi="Times New Roman" w:cs="Times New Roman"/>
                <w:b/>
                <w:bCs/>
                <w:color w:val="auto"/>
                <w:sz w:val="22"/>
                <w:szCs w:val="22"/>
                <w:vertAlign w:val="superscript"/>
              </w:rPr>
              <w:t>3</w:t>
            </w:r>
            <w:r w:rsidRPr="009A21C1">
              <w:rPr>
                <w:rFonts w:ascii="Times New Roman" w:hAnsi="Times New Roman" w:cs="Times New Roman"/>
                <w:b/>
                <w:bCs/>
                <w:color w:val="auto"/>
                <w:sz w:val="22"/>
                <w:szCs w:val="22"/>
              </w:rPr>
              <w:t>PM10] / [ng/m</w:t>
            </w:r>
            <w:r w:rsidRPr="009A21C1">
              <w:rPr>
                <w:rFonts w:ascii="Times New Roman" w:hAnsi="Times New Roman" w:cs="Times New Roman"/>
                <w:b/>
                <w:bCs/>
                <w:color w:val="auto"/>
                <w:sz w:val="22"/>
                <w:szCs w:val="22"/>
                <w:vertAlign w:val="superscript"/>
              </w:rPr>
              <w:t>3</w:t>
            </w:r>
            <w:r w:rsidRPr="009A21C1">
              <w:rPr>
                <w:rFonts w:ascii="Times New Roman" w:hAnsi="Times New Roman" w:cs="Times New Roman"/>
                <w:b/>
                <w:bCs/>
                <w:color w:val="auto"/>
                <w:sz w:val="22"/>
                <w:szCs w:val="22"/>
              </w:rPr>
              <w:t xml:space="preserve">B(a)P] </w:t>
            </w:r>
          </w:p>
        </w:tc>
      </w:tr>
      <w:tr w:rsidR="009A21C1" w:rsidRPr="009A21C1" w14:paraId="7DF353DD" w14:textId="77777777" w:rsidTr="00F54F77">
        <w:trPr>
          <w:trHeight w:val="89"/>
          <w:jc w:val="right"/>
        </w:trPr>
        <w:tc>
          <w:tcPr>
            <w:tcW w:w="1928" w:type="dxa"/>
          </w:tcPr>
          <w:p w14:paraId="14985640" w14:textId="77777777" w:rsidR="00B81F52" w:rsidRPr="009A21C1" w:rsidRDefault="00D01F02" w:rsidP="001323DE">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Zp16sZpB(a)Pa08</w:t>
            </w:r>
          </w:p>
        </w:tc>
        <w:tc>
          <w:tcPr>
            <w:tcW w:w="1397" w:type="dxa"/>
          </w:tcPr>
          <w:p w14:paraId="33319DB5" w14:textId="77777777" w:rsidR="00B81F52" w:rsidRPr="009A21C1" w:rsidRDefault="00B81F52" w:rsidP="001323DE">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Świdwin</w:t>
            </w:r>
          </w:p>
        </w:tc>
        <w:tc>
          <w:tcPr>
            <w:tcW w:w="1256" w:type="dxa"/>
          </w:tcPr>
          <w:p w14:paraId="117BF509" w14:textId="77777777" w:rsidR="00B81F52" w:rsidRPr="009A21C1" w:rsidRDefault="00B81F52" w:rsidP="001323DE">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 xml:space="preserve">Miejski, podmiejski </w:t>
            </w:r>
          </w:p>
        </w:tc>
        <w:tc>
          <w:tcPr>
            <w:tcW w:w="1397" w:type="dxa"/>
          </w:tcPr>
          <w:p w14:paraId="5B740A4C" w14:textId="77777777" w:rsidR="00B81F52" w:rsidRPr="009A21C1" w:rsidRDefault="00B81F52"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4,4</w:t>
            </w:r>
          </w:p>
        </w:tc>
        <w:tc>
          <w:tcPr>
            <w:tcW w:w="3177" w:type="dxa"/>
          </w:tcPr>
          <w:p w14:paraId="0DBBF003" w14:textId="77777777" w:rsidR="00B81F52" w:rsidRPr="009A21C1" w:rsidRDefault="00B81F52"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bCs/>
                <w:color w:val="auto"/>
                <w:sz w:val="22"/>
                <w:szCs w:val="22"/>
              </w:rPr>
              <w:t>0,5 / 3,0 tys. / 2,1 / —</w:t>
            </w:r>
          </w:p>
        </w:tc>
      </w:tr>
      <w:tr w:rsidR="009A21C1" w:rsidRPr="009A21C1" w14:paraId="75E445DC" w14:textId="77777777" w:rsidTr="00F54F77">
        <w:trPr>
          <w:trHeight w:val="89"/>
          <w:jc w:val="right"/>
        </w:trPr>
        <w:tc>
          <w:tcPr>
            <w:tcW w:w="1928" w:type="dxa"/>
          </w:tcPr>
          <w:p w14:paraId="7AE54F00" w14:textId="77777777" w:rsidR="00B81F52" w:rsidRPr="009A21C1" w:rsidRDefault="00B81F52" w:rsidP="001323DE">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Zp16sZpB(a)Pa09</w:t>
            </w:r>
          </w:p>
        </w:tc>
        <w:tc>
          <w:tcPr>
            <w:tcW w:w="1397" w:type="dxa"/>
          </w:tcPr>
          <w:p w14:paraId="4A14ADCF" w14:textId="77777777" w:rsidR="00B81F52" w:rsidRPr="009A21C1" w:rsidRDefault="00B81F52" w:rsidP="001323DE">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Połczyn Zdrój</w:t>
            </w:r>
          </w:p>
        </w:tc>
        <w:tc>
          <w:tcPr>
            <w:tcW w:w="1256" w:type="dxa"/>
          </w:tcPr>
          <w:p w14:paraId="165CACF4" w14:textId="77777777" w:rsidR="00B81F52" w:rsidRPr="009A21C1" w:rsidRDefault="00B81F52"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j. w.</w:t>
            </w:r>
          </w:p>
        </w:tc>
        <w:tc>
          <w:tcPr>
            <w:tcW w:w="1397" w:type="dxa"/>
          </w:tcPr>
          <w:p w14:paraId="7C63BC71" w14:textId="77777777" w:rsidR="00B81F52" w:rsidRPr="009A21C1" w:rsidRDefault="00B81F52"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13,3</w:t>
            </w:r>
          </w:p>
        </w:tc>
        <w:tc>
          <w:tcPr>
            <w:tcW w:w="3177" w:type="dxa"/>
          </w:tcPr>
          <w:p w14:paraId="194136E9" w14:textId="77777777" w:rsidR="00B81F52" w:rsidRPr="009A21C1" w:rsidRDefault="00B81F52"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bCs/>
                <w:color w:val="auto"/>
                <w:sz w:val="22"/>
                <w:szCs w:val="22"/>
              </w:rPr>
              <w:t>1,2 / 5,8 tys. / 2,8 / —</w:t>
            </w:r>
          </w:p>
        </w:tc>
      </w:tr>
    </w:tbl>
    <w:p w14:paraId="5158F21F" w14:textId="77777777" w:rsidR="006A034D" w:rsidRPr="009A21C1" w:rsidRDefault="006A034D" w:rsidP="00FE1392">
      <w:pPr>
        <w:pStyle w:val="Tekstpodstawowy"/>
        <w:ind w:left="567" w:hanging="283"/>
        <w:rPr>
          <w:rFonts w:ascii="Times New Roman" w:hAnsi="Times New Roman" w:cs="Times New Roman"/>
          <w:sz w:val="24"/>
          <w:szCs w:val="24"/>
        </w:rPr>
      </w:pPr>
    </w:p>
    <w:p w14:paraId="5C4D6A00" w14:textId="77777777" w:rsidR="00A30223" w:rsidRPr="009A21C1" w:rsidRDefault="00A30223" w:rsidP="00585366">
      <w:pPr>
        <w:pStyle w:val="Tekstpodstawowy"/>
        <w:spacing w:after="0"/>
        <w:ind w:left="567"/>
        <w:jc w:val="both"/>
        <w:rPr>
          <w:rFonts w:ascii="Times New Roman" w:hAnsi="Times New Roman" w:cs="Times New Roman"/>
          <w:i/>
          <w:sz w:val="24"/>
          <w:szCs w:val="24"/>
        </w:rPr>
      </w:pPr>
      <w:r w:rsidRPr="009A21C1">
        <w:rPr>
          <w:rFonts w:ascii="Times New Roman" w:hAnsi="Times New Roman" w:cs="Times New Roman"/>
          <w:b/>
          <w:bCs/>
          <w:i/>
          <w:sz w:val="24"/>
          <w:szCs w:val="24"/>
        </w:rPr>
        <w:t xml:space="preserve">Tabela </w:t>
      </w:r>
      <w:r w:rsidR="00692079" w:rsidRPr="009A21C1">
        <w:rPr>
          <w:rFonts w:ascii="Times New Roman" w:hAnsi="Times New Roman" w:cs="Times New Roman"/>
          <w:b/>
          <w:bCs/>
          <w:i/>
          <w:sz w:val="24"/>
          <w:szCs w:val="24"/>
        </w:rPr>
        <w:t>5.</w:t>
      </w:r>
      <w:r w:rsidRPr="009A21C1">
        <w:rPr>
          <w:rFonts w:ascii="Times New Roman" w:hAnsi="Times New Roman" w:cs="Times New Roman"/>
          <w:b/>
          <w:bCs/>
          <w:i/>
          <w:sz w:val="24"/>
          <w:szCs w:val="24"/>
        </w:rPr>
        <w:t>2. Prognozowany poziom benzo(a)pirenu w przypadku niepodejmowania dodatkowych działań w roku zakończenia programu ochrony powietrza w strefie zachodniopomorskiej</w:t>
      </w:r>
    </w:p>
    <w:tbl>
      <w:tblPr>
        <w:tblStyle w:val="Tabela-Siatka2"/>
        <w:tblW w:w="0" w:type="auto"/>
        <w:jc w:val="right"/>
        <w:tblLayout w:type="fixed"/>
        <w:tblLook w:val="0000" w:firstRow="0" w:lastRow="0" w:firstColumn="0" w:lastColumn="0" w:noHBand="0" w:noVBand="0"/>
      </w:tblPr>
      <w:tblGrid>
        <w:gridCol w:w="2393"/>
        <w:gridCol w:w="1767"/>
        <w:gridCol w:w="2166"/>
        <w:gridCol w:w="2852"/>
      </w:tblGrid>
      <w:tr w:rsidR="009A21C1" w:rsidRPr="009A21C1" w14:paraId="0B74ED9F" w14:textId="77777777" w:rsidTr="00F54F77">
        <w:trPr>
          <w:trHeight w:val="410"/>
          <w:jc w:val="right"/>
        </w:trPr>
        <w:tc>
          <w:tcPr>
            <w:tcW w:w="2393" w:type="dxa"/>
          </w:tcPr>
          <w:p w14:paraId="20E85A91" w14:textId="77777777" w:rsidR="00A30223" w:rsidRPr="009A21C1" w:rsidRDefault="00A30223"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b/>
                <w:bCs/>
                <w:color w:val="auto"/>
                <w:sz w:val="22"/>
                <w:szCs w:val="22"/>
              </w:rPr>
              <w:t>Kod obszaru</w:t>
            </w:r>
          </w:p>
        </w:tc>
        <w:tc>
          <w:tcPr>
            <w:tcW w:w="1767" w:type="dxa"/>
          </w:tcPr>
          <w:p w14:paraId="0CE73AFB" w14:textId="77777777" w:rsidR="00A30223" w:rsidRPr="009A21C1" w:rsidRDefault="00A30223" w:rsidP="00F54F77">
            <w:pPr>
              <w:pStyle w:val="Default"/>
              <w:rPr>
                <w:rFonts w:ascii="Times New Roman" w:hAnsi="Times New Roman" w:cs="Times New Roman"/>
                <w:color w:val="auto"/>
                <w:sz w:val="22"/>
                <w:szCs w:val="22"/>
              </w:rPr>
            </w:pPr>
            <w:r w:rsidRPr="009A21C1">
              <w:rPr>
                <w:rFonts w:ascii="Times New Roman" w:hAnsi="Times New Roman" w:cs="Times New Roman"/>
                <w:b/>
                <w:bCs/>
                <w:color w:val="auto"/>
                <w:sz w:val="22"/>
                <w:szCs w:val="22"/>
              </w:rPr>
              <w:t>Lokalizacja obszaru</w:t>
            </w:r>
          </w:p>
        </w:tc>
        <w:tc>
          <w:tcPr>
            <w:tcW w:w="2166" w:type="dxa"/>
          </w:tcPr>
          <w:tbl>
            <w:tblPr>
              <w:tblW w:w="2289" w:type="dxa"/>
              <w:tblInd w:w="21" w:type="dxa"/>
              <w:tblBorders>
                <w:top w:val="nil"/>
                <w:left w:val="nil"/>
                <w:bottom w:val="nil"/>
                <w:right w:val="nil"/>
              </w:tblBorders>
              <w:tblLayout w:type="fixed"/>
              <w:tblLook w:val="0000" w:firstRow="0" w:lastRow="0" w:firstColumn="0" w:lastColumn="0" w:noHBand="0" w:noVBand="0"/>
            </w:tblPr>
            <w:tblGrid>
              <w:gridCol w:w="2289"/>
            </w:tblGrid>
            <w:tr w:rsidR="009A21C1" w:rsidRPr="009A21C1" w14:paraId="109AAB5B" w14:textId="77777777" w:rsidTr="00F54F77">
              <w:trPr>
                <w:trHeight w:val="329"/>
              </w:trPr>
              <w:tc>
                <w:tcPr>
                  <w:tcW w:w="2289" w:type="dxa"/>
                </w:tcPr>
                <w:p w14:paraId="1DCE5B8B" w14:textId="77777777" w:rsidR="00A30223" w:rsidRPr="009A21C1" w:rsidRDefault="00A30223" w:rsidP="00F54F77">
                  <w:pPr>
                    <w:pStyle w:val="Default"/>
                    <w:rPr>
                      <w:rFonts w:ascii="Times New Roman" w:eastAsia="Times New Roman" w:hAnsi="Times New Roman" w:cs="Times New Roman"/>
                      <w:color w:val="auto"/>
                      <w:sz w:val="22"/>
                      <w:szCs w:val="22"/>
                      <w:lang w:eastAsia="pl-PL"/>
                    </w:rPr>
                  </w:pPr>
                  <w:r w:rsidRPr="009A21C1">
                    <w:rPr>
                      <w:rFonts w:ascii="Times New Roman" w:eastAsia="Times New Roman" w:hAnsi="Times New Roman" w:cs="Times New Roman"/>
                      <w:b/>
                      <w:bCs/>
                      <w:color w:val="auto"/>
                      <w:sz w:val="22"/>
                      <w:szCs w:val="22"/>
                      <w:lang w:eastAsia="pl-PL"/>
                    </w:rPr>
                    <w:t xml:space="preserve">Poziom B(a)P </w:t>
                  </w:r>
                  <w:r w:rsidR="00FF4010" w:rsidRPr="009A21C1">
                    <w:rPr>
                      <w:rFonts w:ascii="Times New Roman" w:eastAsia="Times New Roman" w:hAnsi="Times New Roman" w:cs="Times New Roman"/>
                      <w:b/>
                      <w:bCs/>
                      <w:color w:val="auto"/>
                      <w:sz w:val="22"/>
                      <w:szCs w:val="22"/>
                      <w:lang w:eastAsia="pl-PL"/>
                    </w:rPr>
                    <w:br/>
                  </w:r>
                  <w:r w:rsidRPr="009A21C1">
                    <w:rPr>
                      <w:rFonts w:ascii="Times New Roman" w:eastAsia="Times New Roman" w:hAnsi="Times New Roman" w:cs="Times New Roman"/>
                      <w:b/>
                      <w:bCs/>
                      <w:color w:val="auto"/>
                      <w:sz w:val="22"/>
                      <w:szCs w:val="22"/>
                      <w:lang w:eastAsia="pl-PL"/>
                    </w:rPr>
                    <w:t>w 2016 r. [ng/m</w:t>
                  </w:r>
                  <w:r w:rsidRPr="009A21C1">
                    <w:rPr>
                      <w:rFonts w:ascii="Times New Roman" w:eastAsia="Times New Roman" w:hAnsi="Times New Roman" w:cs="Times New Roman"/>
                      <w:b/>
                      <w:bCs/>
                      <w:color w:val="auto"/>
                      <w:sz w:val="22"/>
                      <w:szCs w:val="22"/>
                      <w:vertAlign w:val="superscript"/>
                      <w:lang w:eastAsia="pl-PL"/>
                    </w:rPr>
                    <w:t>3</w:t>
                  </w:r>
                  <w:r w:rsidRPr="009A21C1">
                    <w:rPr>
                      <w:rFonts w:ascii="Times New Roman" w:eastAsia="Times New Roman" w:hAnsi="Times New Roman" w:cs="Times New Roman"/>
                      <w:b/>
                      <w:bCs/>
                      <w:color w:val="auto"/>
                      <w:sz w:val="22"/>
                      <w:szCs w:val="22"/>
                      <w:lang w:eastAsia="pl-PL"/>
                    </w:rPr>
                    <w:t>]</w:t>
                  </w:r>
                </w:p>
              </w:tc>
            </w:tr>
          </w:tbl>
          <w:p w14:paraId="18AC7CF4" w14:textId="77777777" w:rsidR="00A30223" w:rsidRPr="009A21C1" w:rsidRDefault="00A30223" w:rsidP="00FE1392">
            <w:pPr>
              <w:pStyle w:val="Default"/>
              <w:ind w:left="567" w:hanging="283"/>
              <w:jc w:val="center"/>
              <w:rPr>
                <w:rFonts w:ascii="Times New Roman" w:hAnsi="Times New Roman" w:cs="Times New Roman"/>
                <w:color w:val="auto"/>
                <w:sz w:val="22"/>
                <w:szCs w:val="22"/>
              </w:rPr>
            </w:pPr>
          </w:p>
        </w:tc>
        <w:tc>
          <w:tcPr>
            <w:tcW w:w="2852" w:type="dxa"/>
          </w:tcPr>
          <w:p w14:paraId="2C426DA4" w14:textId="77777777" w:rsidR="00A30223" w:rsidRPr="009A21C1" w:rsidRDefault="00A30223" w:rsidP="00F54F77">
            <w:pPr>
              <w:pStyle w:val="Default"/>
              <w:rPr>
                <w:rFonts w:ascii="Times New Roman" w:hAnsi="Times New Roman" w:cs="Times New Roman"/>
                <w:b/>
                <w:color w:val="auto"/>
                <w:sz w:val="22"/>
                <w:szCs w:val="22"/>
              </w:rPr>
            </w:pPr>
            <w:r w:rsidRPr="009A21C1">
              <w:rPr>
                <w:rFonts w:ascii="Times New Roman" w:hAnsi="Times New Roman" w:cs="Times New Roman"/>
                <w:b/>
                <w:color w:val="auto"/>
                <w:sz w:val="22"/>
                <w:szCs w:val="22"/>
              </w:rPr>
              <w:t>Poziom B(a)P w 2023 r. [ng/m</w:t>
            </w:r>
            <w:r w:rsidRPr="009A21C1">
              <w:rPr>
                <w:rFonts w:ascii="Times New Roman" w:hAnsi="Times New Roman" w:cs="Times New Roman"/>
                <w:b/>
                <w:color w:val="auto"/>
                <w:sz w:val="22"/>
                <w:szCs w:val="22"/>
                <w:vertAlign w:val="superscript"/>
              </w:rPr>
              <w:t>3</w:t>
            </w:r>
            <w:r w:rsidRPr="009A21C1">
              <w:rPr>
                <w:rFonts w:ascii="Times New Roman" w:hAnsi="Times New Roman" w:cs="Times New Roman"/>
                <w:b/>
                <w:color w:val="auto"/>
                <w:sz w:val="22"/>
                <w:szCs w:val="22"/>
              </w:rPr>
              <w:t>]</w:t>
            </w:r>
          </w:p>
        </w:tc>
      </w:tr>
      <w:tr w:rsidR="009A21C1" w:rsidRPr="009A21C1" w14:paraId="54EAF808" w14:textId="77777777" w:rsidTr="00F54F77">
        <w:trPr>
          <w:trHeight w:val="90"/>
          <w:jc w:val="right"/>
        </w:trPr>
        <w:tc>
          <w:tcPr>
            <w:tcW w:w="2393" w:type="dxa"/>
          </w:tcPr>
          <w:p w14:paraId="1FCC935A" w14:textId="77777777" w:rsidR="00A30223" w:rsidRPr="009A21C1" w:rsidRDefault="00D01F02" w:rsidP="00F54F77">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Zp16sZpB(a)Pa08</w:t>
            </w:r>
          </w:p>
        </w:tc>
        <w:tc>
          <w:tcPr>
            <w:tcW w:w="1767" w:type="dxa"/>
          </w:tcPr>
          <w:p w14:paraId="063DAC14" w14:textId="77777777" w:rsidR="00A30223" w:rsidRPr="009A21C1" w:rsidRDefault="00A30223" w:rsidP="00F54F77">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Świdwin</w:t>
            </w:r>
          </w:p>
        </w:tc>
        <w:tc>
          <w:tcPr>
            <w:tcW w:w="2166" w:type="dxa"/>
          </w:tcPr>
          <w:p w14:paraId="06FF4094" w14:textId="77777777" w:rsidR="00A30223" w:rsidRPr="009A21C1" w:rsidRDefault="00FF4010"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2,1</w:t>
            </w:r>
          </w:p>
        </w:tc>
        <w:tc>
          <w:tcPr>
            <w:tcW w:w="2852" w:type="dxa"/>
          </w:tcPr>
          <w:p w14:paraId="095D21EB" w14:textId="77777777" w:rsidR="00A30223" w:rsidRPr="009A21C1" w:rsidRDefault="00FF4010"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 1</w:t>
            </w:r>
          </w:p>
        </w:tc>
      </w:tr>
      <w:tr w:rsidR="009A21C1" w:rsidRPr="009A21C1" w14:paraId="41DE68B1" w14:textId="77777777" w:rsidTr="00F54F77">
        <w:trPr>
          <w:trHeight w:val="90"/>
          <w:jc w:val="right"/>
        </w:trPr>
        <w:tc>
          <w:tcPr>
            <w:tcW w:w="2393" w:type="dxa"/>
          </w:tcPr>
          <w:p w14:paraId="553A2592" w14:textId="77777777" w:rsidR="00A30223" w:rsidRPr="009A21C1" w:rsidRDefault="00A30223" w:rsidP="00F54F77">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Zp16sZpB(a)Pa09</w:t>
            </w:r>
          </w:p>
        </w:tc>
        <w:tc>
          <w:tcPr>
            <w:tcW w:w="1767" w:type="dxa"/>
          </w:tcPr>
          <w:p w14:paraId="32C023A3" w14:textId="77777777" w:rsidR="00A30223" w:rsidRPr="009A21C1" w:rsidRDefault="00A30223" w:rsidP="00F54F77">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Połczyn Zdrój</w:t>
            </w:r>
          </w:p>
        </w:tc>
        <w:tc>
          <w:tcPr>
            <w:tcW w:w="2166" w:type="dxa"/>
          </w:tcPr>
          <w:p w14:paraId="1023F6A4" w14:textId="77777777" w:rsidR="00A30223" w:rsidRPr="009A21C1" w:rsidRDefault="00FF4010"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2,8</w:t>
            </w:r>
          </w:p>
        </w:tc>
        <w:tc>
          <w:tcPr>
            <w:tcW w:w="2852" w:type="dxa"/>
          </w:tcPr>
          <w:p w14:paraId="4EB99D8F" w14:textId="77777777" w:rsidR="00A30223" w:rsidRPr="009A21C1" w:rsidRDefault="00FF4010" w:rsidP="00FE1392">
            <w:pPr>
              <w:pStyle w:val="Default"/>
              <w:ind w:left="567" w:hanging="283"/>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 1</w:t>
            </w:r>
          </w:p>
        </w:tc>
      </w:tr>
    </w:tbl>
    <w:p w14:paraId="0C631DCE" w14:textId="77777777" w:rsidR="00A30223" w:rsidRPr="009A21C1" w:rsidRDefault="00A30223" w:rsidP="00FE1392">
      <w:pPr>
        <w:pStyle w:val="Tekstpodstawowy"/>
        <w:spacing w:after="0"/>
        <w:ind w:left="567" w:hanging="283"/>
        <w:jc w:val="both"/>
        <w:rPr>
          <w:rFonts w:ascii="Times New Roman" w:hAnsi="Times New Roman" w:cs="Times New Roman"/>
          <w:sz w:val="24"/>
          <w:szCs w:val="24"/>
        </w:rPr>
      </w:pPr>
    </w:p>
    <w:p w14:paraId="517B1099" w14:textId="77777777" w:rsidR="00A30223" w:rsidRDefault="00426077" w:rsidP="00766C37">
      <w:pPr>
        <w:pStyle w:val="Tekstpodstawowy"/>
        <w:spacing w:after="0"/>
        <w:ind w:left="567" w:firstLine="567"/>
        <w:jc w:val="both"/>
        <w:rPr>
          <w:rFonts w:ascii="Times New Roman" w:hAnsi="Times New Roman" w:cs="Times New Roman"/>
          <w:bCs/>
          <w:sz w:val="24"/>
          <w:szCs w:val="24"/>
        </w:rPr>
      </w:pPr>
      <w:r w:rsidRPr="009A21C1">
        <w:rPr>
          <w:rFonts w:ascii="Times New Roman" w:hAnsi="Times New Roman" w:cs="Times New Roman"/>
          <w:bCs/>
          <w:sz w:val="24"/>
          <w:szCs w:val="24"/>
        </w:rPr>
        <w:t xml:space="preserve">Program ochrony powietrza wraz z planem działań krótkoterminowych dla strefy zachodniopomorskiej ze względu na przekroczenie poziomu dopuszczalnego pyłu zawieszonego PM10 i poziomu docelowego benzo(a)pirenu zaleca wdrożenie działań naprawczych dla Świdwina i Połczyna Zdroju polegających na obniżeniu emisji z ogrzewania indywidualnego </w:t>
      </w:r>
      <w:r w:rsidR="00384E6F" w:rsidRPr="009A21C1">
        <w:rPr>
          <w:rFonts w:ascii="Times New Roman" w:hAnsi="Times New Roman" w:cs="Times New Roman"/>
          <w:bCs/>
          <w:sz w:val="24"/>
          <w:szCs w:val="24"/>
        </w:rPr>
        <w:t>w wyniku likwidacji</w:t>
      </w:r>
      <w:r w:rsidRPr="009A21C1">
        <w:rPr>
          <w:rFonts w:ascii="Times New Roman" w:hAnsi="Times New Roman" w:cs="Times New Roman"/>
          <w:bCs/>
          <w:sz w:val="24"/>
          <w:szCs w:val="24"/>
        </w:rPr>
        <w:t xml:space="preserve"> ogrzewana opartego na paliwie stałym i podłączeni</w:t>
      </w:r>
      <w:r w:rsidR="00384E6F" w:rsidRPr="009A21C1">
        <w:rPr>
          <w:rFonts w:ascii="Times New Roman" w:hAnsi="Times New Roman" w:cs="Times New Roman"/>
          <w:bCs/>
          <w:sz w:val="24"/>
          <w:szCs w:val="24"/>
        </w:rPr>
        <w:t>u</w:t>
      </w:r>
      <w:r w:rsidRPr="009A21C1">
        <w:rPr>
          <w:rFonts w:ascii="Times New Roman" w:hAnsi="Times New Roman" w:cs="Times New Roman"/>
          <w:bCs/>
          <w:sz w:val="24"/>
          <w:szCs w:val="24"/>
        </w:rPr>
        <w:t xml:space="preserve"> do sieci ciepłowniczej lub wymian</w:t>
      </w:r>
      <w:r w:rsidR="00384E6F" w:rsidRPr="009A21C1">
        <w:rPr>
          <w:rFonts w:ascii="Times New Roman" w:hAnsi="Times New Roman" w:cs="Times New Roman"/>
          <w:bCs/>
          <w:sz w:val="24"/>
          <w:szCs w:val="24"/>
        </w:rPr>
        <w:t>ie</w:t>
      </w:r>
      <w:r w:rsidRPr="009A21C1">
        <w:rPr>
          <w:rFonts w:ascii="Times New Roman" w:hAnsi="Times New Roman" w:cs="Times New Roman"/>
          <w:bCs/>
          <w:sz w:val="24"/>
          <w:szCs w:val="24"/>
        </w:rPr>
        <w:t xml:space="preserve"> na ogrzewanie gazowe, elektryczne, kotły nowoczesne na pelet lub OZE w lokalach mieszkalnych w zabudowie wielo</w:t>
      </w:r>
      <w:r w:rsidR="00766C37">
        <w:rPr>
          <w:rFonts w:ascii="Times New Roman" w:hAnsi="Times New Roman" w:cs="Times New Roman"/>
          <w:bCs/>
          <w:sz w:val="24"/>
          <w:szCs w:val="24"/>
        </w:rPr>
        <w:t xml:space="preserve">rodzinnej </w:t>
      </w:r>
      <w:r w:rsidRPr="009A21C1">
        <w:rPr>
          <w:rFonts w:ascii="Times New Roman" w:hAnsi="Times New Roman" w:cs="Times New Roman"/>
          <w:bCs/>
          <w:sz w:val="24"/>
          <w:szCs w:val="24"/>
        </w:rPr>
        <w:t>i jednorodzinnej</w:t>
      </w:r>
      <w:r w:rsidR="00384E6F" w:rsidRPr="009A21C1">
        <w:rPr>
          <w:rFonts w:ascii="Times New Roman" w:hAnsi="Times New Roman" w:cs="Times New Roman"/>
          <w:bCs/>
          <w:sz w:val="24"/>
          <w:szCs w:val="24"/>
        </w:rPr>
        <w:t>. Działanie to można wykonać poprzez realizację uchwały gmin wdrażających zachęty finansowe mobilizujące do zmiany ogrzewania z paliw stałych na proekologiczne oraz określającej regulamin przyznawania dotacji celowych na modernizację budynków oraz sukcesywne udzielanie dotacji końcowym odbiorcom (odpowiednim podmiotom i osobom fizycznym) na wymianę starych niskosprawnych kotłów, pieców i palenisk zasilanych paliwem stał</w:t>
      </w:r>
      <w:r w:rsidR="00766C37">
        <w:rPr>
          <w:rFonts w:ascii="Times New Roman" w:hAnsi="Times New Roman" w:cs="Times New Roman"/>
          <w:bCs/>
          <w:sz w:val="24"/>
          <w:szCs w:val="24"/>
        </w:rPr>
        <w:t>ym na ogrzewanie proekologiczne.</w:t>
      </w:r>
    </w:p>
    <w:p w14:paraId="7938903A" w14:textId="77777777" w:rsidR="00766C37" w:rsidRPr="009A21C1" w:rsidRDefault="00766C37" w:rsidP="00766C37">
      <w:pPr>
        <w:pStyle w:val="Tekstpodstawowy"/>
        <w:spacing w:after="0"/>
        <w:ind w:left="567" w:firstLine="567"/>
        <w:jc w:val="both"/>
        <w:rPr>
          <w:rFonts w:ascii="Times New Roman" w:hAnsi="Times New Roman" w:cs="Times New Roman"/>
          <w:bCs/>
          <w:sz w:val="24"/>
          <w:szCs w:val="24"/>
        </w:rPr>
      </w:pPr>
    </w:p>
    <w:p w14:paraId="0A01E853" w14:textId="77777777" w:rsidR="00E74FBC" w:rsidRPr="009A21C1" w:rsidRDefault="00E74FBC" w:rsidP="00261079">
      <w:pPr>
        <w:pStyle w:val="Tekstpodstawowy"/>
        <w:spacing w:after="0"/>
        <w:ind w:left="567"/>
        <w:jc w:val="both"/>
        <w:rPr>
          <w:rFonts w:ascii="Times New Roman" w:hAnsi="Times New Roman" w:cs="Times New Roman"/>
          <w:b/>
          <w:i/>
          <w:sz w:val="24"/>
          <w:szCs w:val="24"/>
        </w:rPr>
      </w:pPr>
      <w:r w:rsidRPr="009A21C1">
        <w:rPr>
          <w:rFonts w:ascii="Times New Roman" w:hAnsi="Times New Roman" w:cs="Times New Roman"/>
          <w:b/>
          <w:i/>
          <w:sz w:val="24"/>
          <w:szCs w:val="24"/>
        </w:rPr>
        <w:t xml:space="preserve">Tabela </w:t>
      </w:r>
      <w:r w:rsidR="00692079" w:rsidRPr="009A21C1">
        <w:rPr>
          <w:rFonts w:ascii="Times New Roman" w:hAnsi="Times New Roman" w:cs="Times New Roman"/>
          <w:b/>
          <w:i/>
          <w:sz w:val="24"/>
          <w:szCs w:val="24"/>
        </w:rPr>
        <w:t>5.</w:t>
      </w:r>
      <w:r w:rsidRPr="009A21C1">
        <w:rPr>
          <w:rFonts w:ascii="Times New Roman" w:hAnsi="Times New Roman" w:cs="Times New Roman"/>
          <w:b/>
          <w:i/>
          <w:sz w:val="24"/>
          <w:szCs w:val="24"/>
        </w:rPr>
        <w:t>3. Poziom redukcji benzo(a)pirenu oraz wielkość powierzchni przeznaczonych do wymiany ogrzewania w obszarach przekroczeń poziomu docelowego B(a)P</w:t>
      </w:r>
    </w:p>
    <w:tbl>
      <w:tblPr>
        <w:tblStyle w:val="Tabela-Siatka2"/>
        <w:tblW w:w="0" w:type="auto"/>
        <w:tblInd w:w="675" w:type="dxa"/>
        <w:tblLayout w:type="fixed"/>
        <w:tblLook w:val="0000" w:firstRow="0" w:lastRow="0" w:firstColumn="0" w:lastColumn="0" w:noHBand="0" w:noVBand="0"/>
      </w:tblPr>
      <w:tblGrid>
        <w:gridCol w:w="2410"/>
        <w:gridCol w:w="1276"/>
        <w:gridCol w:w="2268"/>
        <w:gridCol w:w="1417"/>
        <w:gridCol w:w="1664"/>
      </w:tblGrid>
      <w:tr w:rsidR="009A21C1" w:rsidRPr="009A21C1" w14:paraId="786C5A3B" w14:textId="77777777" w:rsidTr="00261079">
        <w:trPr>
          <w:trHeight w:val="946"/>
        </w:trPr>
        <w:tc>
          <w:tcPr>
            <w:tcW w:w="2410" w:type="dxa"/>
          </w:tcPr>
          <w:p w14:paraId="063A7752" w14:textId="77777777" w:rsidR="00E74FBC" w:rsidRPr="009A21C1" w:rsidRDefault="00E74FBC" w:rsidP="00A92176">
            <w:pPr>
              <w:pStyle w:val="Default"/>
              <w:jc w:val="center"/>
              <w:rPr>
                <w:rFonts w:ascii="Times New Roman" w:hAnsi="Times New Roman" w:cs="Times New Roman"/>
                <w:color w:val="auto"/>
                <w:sz w:val="22"/>
                <w:szCs w:val="22"/>
              </w:rPr>
            </w:pPr>
            <w:r w:rsidRPr="009A21C1">
              <w:rPr>
                <w:rFonts w:ascii="Times New Roman" w:hAnsi="Times New Roman" w:cs="Times New Roman"/>
                <w:b/>
                <w:bCs/>
                <w:color w:val="auto"/>
                <w:sz w:val="22"/>
                <w:szCs w:val="22"/>
              </w:rPr>
              <w:t>Kod obszaru przekroczeń</w:t>
            </w:r>
          </w:p>
        </w:tc>
        <w:tc>
          <w:tcPr>
            <w:tcW w:w="1276" w:type="dxa"/>
          </w:tcPr>
          <w:p w14:paraId="0C003CFD" w14:textId="77777777" w:rsidR="00E74FBC" w:rsidRPr="009A21C1" w:rsidRDefault="00D01F02" w:rsidP="00A92176">
            <w:pPr>
              <w:pStyle w:val="Default"/>
              <w:jc w:val="center"/>
              <w:rPr>
                <w:rFonts w:ascii="Times New Roman" w:hAnsi="Times New Roman" w:cs="Times New Roman"/>
                <w:color w:val="auto"/>
                <w:sz w:val="22"/>
                <w:szCs w:val="22"/>
              </w:rPr>
            </w:pPr>
            <w:r w:rsidRPr="009A21C1">
              <w:rPr>
                <w:rFonts w:ascii="Times New Roman" w:hAnsi="Times New Roman" w:cs="Times New Roman"/>
                <w:b/>
                <w:bCs/>
                <w:color w:val="auto"/>
                <w:sz w:val="22"/>
                <w:szCs w:val="22"/>
              </w:rPr>
              <w:t>Miasto</w:t>
            </w:r>
          </w:p>
        </w:tc>
        <w:tc>
          <w:tcPr>
            <w:tcW w:w="2268" w:type="dxa"/>
          </w:tcPr>
          <w:p w14:paraId="0030723B" w14:textId="77777777" w:rsidR="00A92176" w:rsidRDefault="00E74FBC" w:rsidP="00A92176">
            <w:pPr>
              <w:pStyle w:val="Default"/>
              <w:jc w:val="center"/>
              <w:rPr>
                <w:rFonts w:ascii="Times New Roman" w:hAnsi="Times New Roman" w:cs="Times New Roman"/>
                <w:b/>
                <w:bCs/>
                <w:color w:val="auto"/>
                <w:sz w:val="22"/>
                <w:szCs w:val="22"/>
              </w:rPr>
            </w:pPr>
            <w:r w:rsidRPr="009A21C1">
              <w:rPr>
                <w:rFonts w:ascii="Times New Roman" w:hAnsi="Times New Roman" w:cs="Times New Roman"/>
                <w:b/>
                <w:bCs/>
                <w:color w:val="auto"/>
                <w:sz w:val="22"/>
                <w:szCs w:val="22"/>
              </w:rPr>
              <w:t>Redukcja emisji powierzchniowej</w:t>
            </w:r>
          </w:p>
          <w:p w14:paraId="5D9AFD60" w14:textId="77777777" w:rsidR="00E74FBC" w:rsidRPr="009A21C1" w:rsidRDefault="00E74FBC" w:rsidP="00A92176">
            <w:pPr>
              <w:pStyle w:val="Default"/>
              <w:jc w:val="center"/>
              <w:rPr>
                <w:rFonts w:ascii="Times New Roman" w:hAnsi="Times New Roman" w:cs="Times New Roman"/>
                <w:color w:val="auto"/>
                <w:sz w:val="22"/>
                <w:szCs w:val="22"/>
              </w:rPr>
            </w:pPr>
            <w:r w:rsidRPr="009A21C1">
              <w:rPr>
                <w:rFonts w:ascii="Times New Roman" w:hAnsi="Times New Roman" w:cs="Times New Roman"/>
                <w:b/>
                <w:bCs/>
                <w:color w:val="auto"/>
                <w:sz w:val="22"/>
                <w:szCs w:val="22"/>
              </w:rPr>
              <w:t>[%]</w:t>
            </w:r>
          </w:p>
        </w:tc>
        <w:tc>
          <w:tcPr>
            <w:tcW w:w="1417" w:type="dxa"/>
          </w:tcPr>
          <w:p w14:paraId="1DF731B5" w14:textId="77777777" w:rsidR="00E74FBC" w:rsidRPr="009A21C1" w:rsidRDefault="00E74FBC" w:rsidP="00A92176">
            <w:pPr>
              <w:pStyle w:val="Default"/>
              <w:jc w:val="center"/>
              <w:rPr>
                <w:rFonts w:ascii="Times New Roman" w:hAnsi="Times New Roman" w:cs="Times New Roman"/>
                <w:color w:val="auto"/>
                <w:sz w:val="22"/>
                <w:szCs w:val="22"/>
              </w:rPr>
            </w:pPr>
            <w:r w:rsidRPr="009A21C1">
              <w:rPr>
                <w:rFonts w:ascii="Times New Roman" w:hAnsi="Times New Roman" w:cs="Times New Roman"/>
                <w:b/>
                <w:bCs/>
                <w:color w:val="auto"/>
                <w:sz w:val="22"/>
                <w:szCs w:val="22"/>
              </w:rPr>
              <w:t>Efekt ekologiczn</w:t>
            </w:r>
            <w:r w:rsidR="006D5D6E" w:rsidRPr="009A21C1">
              <w:rPr>
                <w:rFonts w:ascii="Times New Roman" w:hAnsi="Times New Roman" w:cs="Times New Roman"/>
                <w:b/>
                <w:bCs/>
                <w:color w:val="auto"/>
                <w:sz w:val="22"/>
                <w:szCs w:val="22"/>
              </w:rPr>
              <w:t>y</w:t>
            </w:r>
            <w:r w:rsidR="00A92176">
              <w:rPr>
                <w:rFonts w:ascii="Times New Roman" w:hAnsi="Times New Roman" w:cs="Times New Roman"/>
                <w:b/>
                <w:bCs/>
                <w:color w:val="auto"/>
                <w:sz w:val="22"/>
                <w:szCs w:val="22"/>
              </w:rPr>
              <w:br/>
            </w:r>
            <w:r w:rsidRPr="009A21C1">
              <w:rPr>
                <w:rFonts w:ascii="Times New Roman" w:hAnsi="Times New Roman" w:cs="Times New Roman"/>
                <w:b/>
                <w:bCs/>
                <w:color w:val="auto"/>
                <w:sz w:val="22"/>
                <w:szCs w:val="22"/>
              </w:rPr>
              <w:t>[kg]</w:t>
            </w:r>
          </w:p>
        </w:tc>
        <w:tc>
          <w:tcPr>
            <w:tcW w:w="1664" w:type="dxa"/>
          </w:tcPr>
          <w:p w14:paraId="2F3AA8D9" w14:textId="77777777" w:rsidR="00E74FBC" w:rsidRPr="009A21C1" w:rsidRDefault="00E74FBC" w:rsidP="00A92176">
            <w:pPr>
              <w:pStyle w:val="Default"/>
              <w:jc w:val="center"/>
              <w:rPr>
                <w:rFonts w:ascii="Times New Roman" w:hAnsi="Times New Roman" w:cs="Times New Roman"/>
                <w:b/>
                <w:color w:val="auto"/>
                <w:sz w:val="22"/>
                <w:szCs w:val="22"/>
              </w:rPr>
            </w:pPr>
            <w:r w:rsidRPr="009A21C1">
              <w:rPr>
                <w:rFonts w:ascii="Times New Roman" w:hAnsi="Times New Roman" w:cs="Times New Roman"/>
                <w:b/>
                <w:color w:val="auto"/>
                <w:sz w:val="22"/>
                <w:szCs w:val="22"/>
              </w:rPr>
              <w:t xml:space="preserve">Powierzchnia do wymiany </w:t>
            </w:r>
            <w:r w:rsidR="00A92176">
              <w:rPr>
                <w:rFonts w:ascii="Times New Roman" w:hAnsi="Times New Roman" w:cs="Times New Roman"/>
                <w:b/>
                <w:color w:val="auto"/>
                <w:sz w:val="22"/>
                <w:szCs w:val="22"/>
              </w:rPr>
              <w:t>[</w:t>
            </w:r>
            <w:r w:rsidRPr="009A21C1">
              <w:rPr>
                <w:rFonts w:ascii="Times New Roman" w:hAnsi="Times New Roman" w:cs="Times New Roman"/>
                <w:b/>
                <w:color w:val="auto"/>
                <w:sz w:val="22"/>
                <w:szCs w:val="22"/>
              </w:rPr>
              <w:t>m</w:t>
            </w:r>
            <w:r w:rsidRPr="009A21C1">
              <w:rPr>
                <w:rFonts w:ascii="Times New Roman" w:hAnsi="Times New Roman" w:cs="Times New Roman"/>
                <w:b/>
                <w:color w:val="auto"/>
                <w:sz w:val="22"/>
                <w:szCs w:val="22"/>
                <w:vertAlign w:val="superscript"/>
              </w:rPr>
              <w:t>2</w:t>
            </w:r>
            <w:r w:rsidRPr="009A21C1">
              <w:rPr>
                <w:rFonts w:ascii="Times New Roman" w:hAnsi="Times New Roman" w:cs="Times New Roman"/>
                <w:b/>
                <w:color w:val="auto"/>
                <w:sz w:val="22"/>
                <w:szCs w:val="22"/>
              </w:rPr>
              <w:t>]</w:t>
            </w:r>
          </w:p>
        </w:tc>
      </w:tr>
      <w:tr w:rsidR="009A21C1" w:rsidRPr="009A21C1" w14:paraId="4787376E" w14:textId="77777777" w:rsidTr="00261079">
        <w:trPr>
          <w:trHeight w:val="88"/>
        </w:trPr>
        <w:tc>
          <w:tcPr>
            <w:tcW w:w="2410" w:type="dxa"/>
          </w:tcPr>
          <w:p w14:paraId="6FCE7B9F" w14:textId="77777777" w:rsidR="00E74FBC" w:rsidRPr="009A21C1" w:rsidRDefault="00D01F02" w:rsidP="00261079">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Zp16sZpB(a)Pa08</w:t>
            </w:r>
          </w:p>
        </w:tc>
        <w:tc>
          <w:tcPr>
            <w:tcW w:w="1276" w:type="dxa"/>
          </w:tcPr>
          <w:p w14:paraId="5F697C12" w14:textId="77777777" w:rsidR="00E74FBC" w:rsidRPr="009A21C1" w:rsidRDefault="00E74FBC" w:rsidP="00261079">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Świdwin</w:t>
            </w:r>
          </w:p>
        </w:tc>
        <w:tc>
          <w:tcPr>
            <w:tcW w:w="2268" w:type="dxa"/>
          </w:tcPr>
          <w:p w14:paraId="6CC99B5F" w14:textId="77777777" w:rsidR="00E74FBC" w:rsidRPr="009A21C1" w:rsidRDefault="00D01F02" w:rsidP="00261079">
            <w:pPr>
              <w:pStyle w:val="Default"/>
              <w:ind w:left="567"/>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30</w:t>
            </w:r>
          </w:p>
        </w:tc>
        <w:tc>
          <w:tcPr>
            <w:tcW w:w="1417" w:type="dxa"/>
          </w:tcPr>
          <w:p w14:paraId="0D5A8DBE" w14:textId="77777777" w:rsidR="00E74FBC" w:rsidRPr="009A21C1" w:rsidRDefault="00D01F02" w:rsidP="00261079">
            <w:pPr>
              <w:pStyle w:val="Default"/>
              <w:ind w:left="567"/>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6,7</w:t>
            </w:r>
          </w:p>
        </w:tc>
        <w:tc>
          <w:tcPr>
            <w:tcW w:w="1664" w:type="dxa"/>
          </w:tcPr>
          <w:p w14:paraId="65FC59CF" w14:textId="77777777" w:rsidR="00E74FBC" w:rsidRPr="009A21C1" w:rsidRDefault="00D01F02" w:rsidP="00261079">
            <w:pPr>
              <w:pStyle w:val="Default"/>
              <w:ind w:left="567"/>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424,2</w:t>
            </w:r>
          </w:p>
          <w:p w14:paraId="1D0E4559" w14:textId="77777777" w:rsidR="00261079" w:rsidRPr="009A21C1" w:rsidRDefault="00261079" w:rsidP="00261079">
            <w:pPr>
              <w:pStyle w:val="Default"/>
              <w:ind w:left="567"/>
              <w:jc w:val="center"/>
              <w:rPr>
                <w:rFonts w:ascii="Times New Roman" w:hAnsi="Times New Roman" w:cs="Times New Roman"/>
                <w:color w:val="auto"/>
                <w:sz w:val="22"/>
                <w:szCs w:val="22"/>
              </w:rPr>
            </w:pPr>
          </w:p>
        </w:tc>
      </w:tr>
      <w:tr w:rsidR="009A21C1" w:rsidRPr="009A21C1" w14:paraId="784E9D00" w14:textId="77777777" w:rsidTr="00261079">
        <w:trPr>
          <w:trHeight w:val="88"/>
        </w:trPr>
        <w:tc>
          <w:tcPr>
            <w:tcW w:w="2410" w:type="dxa"/>
          </w:tcPr>
          <w:p w14:paraId="29665778" w14:textId="77777777" w:rsidR="00E74FBC" w:rsidRPr="009A21C1" w:rsidRDefault="00E74FBC" w:rsidP="00261079">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Zp16sZpB(a)Pa09</w:t>
            </w:r>
          </w:p>
        </w:tc>
        <w:tc>
          <w:tcPr>
            <w:tcW w:w="1276" w:type="dxa"/>
          </w:tcPr>
          <w:p w14:paraId="56366EA2" w14:textId="77777777" w:rsidR="00E74FBC" w:rsidRPr="009A21C1" w:rsidRDefault="00E74FBC" w:rsidP="00261079">
            <w:pPr>
              <w:pStyle w:val="Default"/>
              <w:rPr>
                <w:rFonts w:ascii="Times New Roman" w:hAnsi="Times New Roman" w:cs="Times New Roman"/>
                <w:color w:val="auto"/>
                <w:sz w:val="22"/>
                <w:szCs w:val="22"/>
              </w:rPr>
            </w:pPr>
            <w:r w:rsidRPr="009A21C1">
              <w:rPr>
                <w:rFonts w:ascii="Times New Roman" w:hAnsi="Times New Roman" w:cs="Times New Roman"/>
                <w:color w:val="auto"/>
                <w:sz w:val="22"/>
                <w:szCs w:val="22"/>
              </w:rPr>
              <w:t>Połczyn Zdrój</w:t>
            </w:r>
          </w:p>
        </w:tc>
        <w:tc>
          <w:tcPr>
            <w:tcW w:w="2268" w:type="dxa"/>
          </w:tcPr>
          <w:p w14:paraId="013F271B" w14:textId="77777777" w:rsidR="00E74FBC" w:rsidRPr="009A21C1" w:rsidRDefault="00D01F02" w:rsidP="00261079">
            <w:pPr>
              <w:pStyle w:val="Default"/>
              <w:ind w:left="567"/>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49</w:t>
            </w:r>
          </w:p>
        </w:tc>
        <w:tc>
          <w:tcPr>
            <w:tcW w:w="1417" w:type="dxa"/>
          </w:tcPr>
          <w:p w14:paraId="6ECBD9A6" w14:textId="77777777" w:rsidR="00E74FBC" w:rsidRPr="009A21C1" w:rsidRDefault="00D01F02" w:rsidP="00261079">
            <w:pPr>
              <w:pStyle w:val="Default"/>
              <w:ind w:left="567"/>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10,3</w:t>
            </w:r>
          </w:p>
        </w:tc>
        <w:tc>
          <w:tcPr>
            <w:tcW w:w="1664" w:type="dxa"/>
          </w:tcPr>
          <w:p w14:paraId="1D69A0E8" w14:textId="77777777" w:rsidR="00E74FBC" w:rsidRPr="009A21C1" w:rsidRDefault="00D01F02" w:rsidP="00261079">
            <w:pPr>
              <w:pStyle w:val="Default"/>
              <w:ind w:left="567"/>
              <w:jc w:val="center"/>
              <w:rPr>
                <w:rFonts w:ascii="Times New Roman" w:hAnsi="Times New Roman" w:cs="Times New Roman"/>
                <w:color w:val="auto"/>
                <w:sz w:val="22"/>
                <w:szCs w:val="22"/>
              </w:rPr>
            </w:pPr>
            <w:r w:rsidRPr="009A21C1">
              <w:rPr>
                <w:rFonts w:ascii="Times New Roman" w:hAnsi="Times New Roman" w:cs="Times New Roman"/>
                <w:color w:val="auto"/>
                <w:sz w:val="22"/>
                <w:szCs w:val="22"/>
              </w:rPr>
              <w:t>75,2</w:t>
            </w:r>
          </w:p>
        </w:tc>
      </w:tr>
    </w:tbl>
    <w:p w14:paraId="7AE9F618" w14:textId="77777777" w:rsidR="00A30223" w:rsidRPr="009A21C1" w:rsidRDefault="00A30223" w:rsidP="00261079">
      <w:pPr>
        <w:pStyle w:val="Tekstpodstawowy"/>
        <w:spacing w:after="0"/>
        <w:ind w:left="567"/>
        <w:jc w:val="both"/>
        <w:rPr>
          <w:rFonts w:ascii="Times New Roman" w:hAnsi="Times New Roman" w:cs="Times New Roman"/>
          <w:sz w:val="24"/>
          <w:szCs w:val="24"/>
        </w:rPr>
      </w:pPr>
    </w:p>
    <w:p w14:paraId="7C92E28A" w14:textId="77777777" w:rsidR="00E74FBC" w:rsidRPr="009A21C1" w:rsidRDefault="007E2116" w:rsidP="007B371E">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Bardzo ważnym elementem związanym z działaniami długoterminowymi jest system promocji zachowań proekologicznych wśród obywateli. Konieczne jest uświadomienie ludzi jak groźnymi zanieczyszczeniami są pyły zawieszone PM10 i PM2,5 oraz benzo(a)piren</w:t>
      </w:r>
      <w:r w:rsidR="00A92176">
        <w:rPr>
          <w:rFonts w:ascii="Times New Roman" w:hAnsi="Times New Roman" w:cs="Times New Roman"/>
          <w:sz w:val="24"/>
          <w:szCs w:val="24"/>
        </w:rPr>
        <w:br/>
        <w:t>i</w:t>
      </w:r>
      <w:r w:rsidRPr="009A21C1">
        <w:rPr>
          <w:rFonts w:ascii="Times New Roman" w:hAnsi="Times New Roman" w:cs="Times New Roman"/>
          <w:sz w:val="24"/>
          <w:szCs w:val="24"/>
        </w:rPr>
        <w:t xml:space="preserve"> jakie choroby mogą powodować, a przede wszystkim jak zmienić codzienne zachowania, aby jak najmniej przyczyniać się do ich powstawania. W tym celu konieczne jest organizowanie różnego rodzaju akcji informacyjnych, bezpośrednich, ale również w mediach </w:t>
      </w:r>
      <w:r w:rsidR="00A92176">
        <w:rPr>
          <w:rFonts w:ascii="Times New Roman" w:hAnsi="Times New Roman" w:cs="Times New Roman"/>
          <w:sz w:val="24"/>
          <w:szCs w:val="24"/>
        </w:rPr>
        <w:t>i</w:t>
      </w:r>
      <w:r w:rsidRPr="009A21C1">
        <w:rPr>
          <w:rFonts w:ascii="Times New Roman" w:hAnsi="Times New Roman" w:cs="Times New Roman"/>
          <w:sz w:val="24"/>
          <w:szCs w:val="24"/>
        </w:rPr>
        <w:t xml:space="preserve"> w </w:t>
      </w:r>
      <w:r w:rsidR="00A92176">
        <w:rPr>
          <w:rFonts w:ascii="Times New Roman" w:hAnsi="Times New Roman" w:cs="Times New Roman"/>
          <w:sz w:val="24"/>
          <w:szCs w:val="24"/>
        </w:rPr>
        <w:t>i</w:t>
      </w:r>
      <w:r w:rsidRPr="009A21C1">
        <w:rPr>
          <w:rFonts w:ascii="Times New Roman" w:hAnsi="Times New Roman" w:cs="Times New Roman"/>
          <w:sz w:val="24"/>
          <w:szCs w:val="24"/>
        </w:rPr>
        <w:t>nternecie (ulotki informacyjne, happeningi, p</w:t>
      </w:r>
      <w:r w:rsidR="00A92176">
        <w:rPr>
          <w:rFonts w:ascii="Times New Roman" w:hAnsi="Times New Roman" w:cs="Times New Roman"/>
          <w:sz w:val="24"/>
          <w:szCs w:val="24"/>
        </w:rPr>
        <w:t>rogramy edukacyjne, ogłoszenia</w:t>
      </w:r>
      <w:r w:rsidRPr="009A21C1">
        <w:rPr>
          <w:rFonts w:ascii="Times New Roman" w:hAnsi="Times New Roman" w:cs="Times New Roman"/>
          <w:sz w:val="24"/>
          <w:szCs w:val="24"/>
        </w:rPr>
        <w:t>). Wykształcenie w społeczeństwie dobrego nawyku można wówczas wykorzystać przy wdrażaniu działań krótkoterminowych.</w:t>
      </w:r>
    </w:p>
    <w:p w14:paraId="2A09B0A9" w14:textId="77777777" w:rsidR="007E2116" w:rsidRPr="009A21C1" w:rsidRDefault="00A92176" w:rsidP="00A92176">
      <w:pPr>
        <w:pStyle w:val="Tekstpodstawowy"/>
        <w:spacing w:after="0"/>
        <w:ind w:left="567" w:firstLine="567"/>
        <w:jc w:val="both"/>
        <w:rPr>
          <w:rFonts w:ascii="Times New Roman" w:hAnsi="Times New Roman" w:cs="Times New Roman"/>
          <w:sz w:val="24"/>
          <w:szCs w:val="24"/>
        </w:rPr>
      </w:pPr>
      <w:r>
        <w:rPr>
          <w:rFonts w:ascii="Times New Roman" w:hAnsi="Times New Roman" w:cs="Times New Roman"/>
          <w:sz w:val="24"/>
          <w:szCs w:val="24"/>
        </w:rPr>
        <w:t>W</w:t>
      </w:r>
      <w:r w:rsidR="007E2116" w:rsidRPr="009A21C1">
        <w:rPr>
          <w:rFonts w:ascii="Times New Roman" w:hAnsi="Times New Roman" w:cs="Times New Roman"/>
          <w:sz w:val="24"/>
          <w:szCs w:val="24"/>
        </w:rPr>
        <w:t xml:space="preserve"> studiach uwarunkowań i kierunków zagospodarowania przestrzennego oraz </w:t>
      </w:r>
      <w:r>
        <w:rPr>
          <w:rFonts w:ascii="Times New Roman" w:hAnsi="Times New Roman" w:cs="Times New Roman"/>
          <w:sz w:val="24"/>
          <w:szCs w:val="24"/>
        </w:rPr>
        <w:br/>
      </w:r>
      <w:r w:rsidR="007E2116" w:rsidRPr="009A21C1">
        <w:rPr>
          <w:rFonts w:ascii="Times New Roman" w:hAnsi="Times New Roman" w:cs="Times New Roman"/>
          <w:sz w:val="24"/>
          <w:szCs w:val="24"/>
        </w:rPr>
        <w:t>w miejscowych planach zagospodarowania przestrzennego, należy stosować odpowiednie zapisy, umożliwiające ograniczenie emisji pyłów zawieszonych PM10 i PM2,5 oraz benzo(a)pirenu. Zapisy te mogą dotyczyć m.in. układu zabudowy zapewniającego przewietrzanie miasta, wprowadzania zieleni ochronnej, zagospodarowania przestrzeni publicznej oraz ustaleniu sposobu zaopatrzenia w ciepło (dla nowych budynków jednorodzinnych – preferowanie stosowania ogrzewania proekologicznego; dla nowych budynków wielorodzinnych – preferowanie włączenia do sieci ciepłowniczej, tam, gdzie jest to technicznie możliwe).</w:t>
      </w:r>
    </w:p>
    <w:p w14:paraId="50CB05DB" w14:textId="77777777" w:rsidR="00412FB7" w:rsidRPr="009A21C1" w:rsidRDefault="00412FB7" w:rsidP="00E470FC">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Według danych zawartych w bazie, z terenu województwa zachodniopomorskiego </w:t>
      </w:r>
      <w:r w:rsidR="006C16B9">
        <w:rPr>
          <w:rFonts w:ascii="Times New Roman" w:hAnsi="Times New Roman" w:cs="Times New Roman"/>
          <w:sz w:val="24"/>
          <w:szCs w:val="24"/>
        </w:rPr>
        <w:br/>
      </w:r>
      <w:r w:rsidRPr="009A21C1">
        <w:rPr>
          <w:rFonts w:ascii="Times New Roman" w:hAnsi="Times New Roman" w:cs="Times New Roman"/>
          <w:sz w:val="24"/>
          <w:szCs w:val="24"/>
        </w:rPr>
        <w:t>w 2017 roku blisko 40% emisji punktowej stanowił dwutlenek siarki, 37 % dwutlenek azotu, 15% tlenek węgla oraz 8 % pył PM10 (Wykres załącznik 1)</w:t>
      </w:r>
      <w:r w:rsidR="000778E3" w:rsidRPr="009A21C1">
        <w:rPr>
          <w:rFonts w:ascii="Times New Roman" w:hAnsi="Times New Roman" w:cs="Times New Roman"/>
          <w:sz w:val="24"/>
          <w:szCs w:val="24"/>
        </w:rPr>
        <w:t>.</w:t>
      </w:r>
    </w:p>
    <w:p w14:paraId="17AC80D2" w14:textId="77777777" w:rsidR="000778E3" w:rsidRPr="009A21C1" w:rsidRDefault="000778E3" w:rsidP="00261079">
      <w:pPr>
        <w:pStyle w:val="Tekstpodstawowy"/>
        <w:ind w:left="567"/>
        <w:jc w:val="both"/>
        <w:rPr>
          <w:rFonts w:ascii="Times New Roman" w:hAnsi="Times New Roman" w:cs="Times New Roman"/>
          <w:sz w:val="24"/>
          <w:szCs w:val="24"/>
        </w:rPr>
      </w:pPr>
      <w:r w:rsidRPr="009A21C1">
        <w:rPr>
          <w:rFonts w:ascii="Times New Roman" w:hAnsi="Times New Roman" w:cs="Times New Roman"/>
          <w:sz w:val="24"/>
          <w:szCs w:val="24"/>
        </w:rPr>
        <w:t>W ramach wykonania aktualizacji emisji powierzchniowej zaktualizowano obszary zabudowy oraz specyfikę paliw, z których pokrywane jest zapotrzebowanie na ciepło. Przy aktualizacji bazy emisji uwzględniono ilość odbio</w:t>
      </w:r>
      <w:r w:rsidR="002932D1">
        <w:rPr>
          <w:rFonts w:ascii="Times New Roman" w:hAnsi="Times New Roman" w:cs="Times New Roman"/>
          <w:sz w:val="24"/>
          <w:szCs w:val="24"/>
        </w:rPr>
        <w:t>rców ogrzewających lokale gazem</w:t>
      </w:r>
      <w:r w:rsidRPr="009A21C1">
        <w:rPr>
          <w:rFonts w:ascii="Times New Roman" w:hAnsi="Times New Roman" w:cs="Times New Roman"/>
          <w:sz w:val="24"/>
          <w:szCs w:val="24"/>
        </w:rPr>
        <w:t>. Według danych zawartych w bazie, z terenu województwa zachodniopomorskiego w 2017 roku około 7,4% emisji powierzchniowej stanowił dwutlenek siarki, około 0,3% dwutlenek azotu, 85% tlenek węgla oraz 7,4 % pył PM10 (Wykres załącznik 2).</w:t>
      </w:r>
    </w:p>
    <w:p w14:paraId="4FD6BF18" w14:textId="77777777" w:rsidR="00A678FC" w:rsidRPr="009A21C1" w:rsidRDefault="00A678FC" w:rsidP="00E470FC">
      <w:pPr>
        <w:pStyle w:val="Tekstpodstawowy"/>
        <w:ind w:left="567" w:firstLine="567"/>
        <w:jc w:val="both"/>
        <w:rPr>
          <w:rFonts w:ascii="Times New Roman" w:hAnsi="Times New Roman" w:cs="Times New Roman"/>
          <w:sz w:val="24"/>
          <w:szCs w:val="24"/>
          <w:u w:val="single"/>
        </w:rPr>
      </w:pPr>
      <w:r w:rsidRPr="009A21C1">
        <w:rPr>
          <w:rFonts w:ascii="Times New Roman" w:hAnsi="Times New Roman" w:cs="Times New Roman"/>
          <w:sz w:val="24"/>
          <w:szCs w:val="24"/>
        </w:rPr>
        <w:t xml:space="preserve">Najwięcej dni z przekroczeniami miało miejsce w miesiącach grzewczych tj. styczeń - marzec oraz październik - grudzień. Pomiary nie wykazały przekroczeń poziomu dopuszczalnego określonego dla stężenia średniorocznego dla pyłu PM2,5. Stwierdzono że wyższe stężenia benzo(a)pirenu występowały w okresie zimowym. Stanowi to potwierdzenie, iż głównym źródłem B(a)P w powietrzu są procesy grzewcze. Procesy spalania w paleniskach domowych paliw stałych, często również odpadów z gospodarstw domowych powodują, że emisja do powietrza różnorodnych zanieczyszczeń, w tym również B(a)P jest wciąż wysoka </w:t>
      </w:r>
      <w:r w:rsidR="002932D1">
        <w:rPr>
          <w:rFonts w:ascii="Times New Roman" w:hAnsi="Times New Roman" w:cs="Times New Roman"/>
          <w:sz w:val="24"/>
          <w:szCs w:val="24"/>
        </w:rPr>
        <w:br/>
      </w:r>
      <w:r w:rsidRPr="009A21C1">
        <w:rPr>
          <w:rFonts w:ascii="Times New Roman" w:hAnsi="Times New Roman" w:cs="Times New Roman"/>
          <w:sz w:val="24"/>
          <w:szCs w:val="24"/>
        </w:rPr>
        <w:t xml:space="preserve">i utrzymuje się na podobnym poziomie. </w:t>
      </w:r>
      <w:r w:rsidRPr="009A21C1">
        <w:rPr>
          <w:rFonts w:ascii="Times New Roman" w:hAnsi="Times New Roman" w:cs="Times New Roman"/>
          <w:sz w:val="24"/>
          <w:szCs w:val="24"/>
          <w:u w:val="single"/>
        </w:rPr>
        <w:t xml:space="preserve">Na terenie </w:t>
      </w:r>
      <w:r w:rsidR="004971BB">
        <w:rPr>
          <w:rFonts w:ascii="Times New Roman" w:hAnsi="Times New Roman" w:cs="Times New Roman"/>
          <w:sz w:val="24"/>
          <w:szCs w:val="24"/>
          <w:u w:val="single"/>
        </w:rPr>
        <w:t>p</w:t>
      </w:r>
      <w:r w:rsidRPr="009A21C1">
        <w:rPr>
          <w:rFonts w:ascii="Times New Roman" w:hAnsi="Times New Roman" w:cs="Times New Roman"/>
          <w:sz w:val="24"/>
          <w:szCs w:val="24"/>
          <w:u w:val="single"/>
        </w:rPr>
        <w:t xml:space="preserve">owiatu </w:t>
      </w:r>
      <w:r w:rsidR="004971BB">
        <w:rPr>
          <w:rFonts w:ascii="Times New Roman" w:hAnsi="Times New Roman" w:cs="Times New Roman"/>
          <w:sz w:val="24"/>
          <w:szCs w:val="24"/>
          <w:u w:val="single"/>
        </w:rPr>
        <w:t>ś</w:t>
      </w:r>
      <w:r w:rsidRPr="009A21C1">
        <w:rPr>
          <w:rFonts w:ascii="Times New Roman" w:hAnsi="Times New Roman" w:cs="Times New Roman"/>
          <w:sz w:val="24"/>
          <w:szCs w:val="24"/>
          <w:u w:val="single"/>
        </w:rPr>
        <w:t>widwińskiego nie wystąpiło przekroczenie stężenia pyłu PM10.</w:t>
      </w:r>
    </w:p>
    <w:p w14:paraId="7C6DEE81" w14:textId="77777777" w:rsidR="00AE09C6" w:rsidRPr="009A21C1" w:rsidRDefault="00AE09C6" w:rsidP="00646B62">
      <w:pPr>
        <w:pStyle w:val="Tekstpodstawowy"/>
        <w:spacing w:before="120" w:after="0"/>
        <w:ind w:left="567"/>
        <w:rPr>
          <w:rFonts w:ascii="Times New Roman" w:hAnsi="Times New Roman" w:cs="Times New Roman"/>
          <w:b/>
          <w:bCs/>
          <w:sz w:val="24"/>
          <w:szCs w:val="24"/>
        </w:rPr>
      </w:pPr>
      <w:r w:rsidRPr="009A21C1">
        <w:rPr>
          <w:rFonts w:ascii="Times New Roman" w:hAnsi="Times New Roman" w:cs="Times New Roman"/>
          <w:b/>
          <w:bCs/>
          <w:sz w:val="24"/>
          <w:szCs w:val="24"/>
        </w:rPr>
        <w:t>Emisja zanieczyszczeń do powietrza</w:t>
      </w:r>
    </w:p>
    <w:p w14:paraId="2063D58F" w14:textId="77777777" w:rsidR="00A678FC" w:rsidRPr="009A21C1" w:rsidRDefault="00A678FC" w:rsidP="00585366">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  Z punktu widzenia źródeł emisji wyszczególnia się emisje ze źródeł punktowych (emitory zakładów przemysłowych), powierzchniowych (sektor komunalno - bytowy) </w:t>
      </w:r>
      <w:r w:rsidR="00261079" w:rsidRPr="009A21C1">
        <w:rPr>
          <w:rFonts w:ascii="Times New Roman" w:hAnsi="Times New Roman" w:cs="Times New Roman"/>
          <w:sz w:val="24"/>
          <w:szCs w:val="24"/>
        </w:rPr>
        <w:br/>
      </w:r>
      <w:r w:rsidRPr="009A21C1">
        <w:rPr>
          <w:rFonts w:ascii="Times New Roman" w:hAnsi="Times New Roman" w:cs="Times New Roman"/>
          <w:sz w:val="24"/>
          <w:szCs w:val="24"/>
        </w:rPr>
        <w:t xml:space="preserve">i liniowych (transport samochodowy). Znajomość wielkości emisji poszczególnych zanieczyszczeń jest niezwykle ważna dla celów oceny jakości powietrza w układzie „przyczynowo – skutkowym”, a także dla oceny jakości powietrza w oparciu o obliczenia rozprzestrzeniania się zanieczyszczeń. Źródłem zanieczyszczenia powietrza w </w:t>
      </w:r>
      <w:r w:rsidR="002932D1">
        <w:rPr>
          <w:rFonts w:ascii="Times New Roman" w:hAnsi="Times New Roman" w:cs="Times New Roman"/>
          <w:sz w:val="24"/>
          <w:szCs w:val="24"/>
        </w:rPr>
        <w:t>p</w:t>
      </w:r>
      <w:r w:rsidRPr="009A21C1">
        <w:rPr>
          <w:rFonts w:ascii="Times New Roman" w:hAnsi="Times New Roman" w:cs="Times New Roman"/>
          <w:sz w:val="24"/>
          <w:szCs w:val="24"/>
        </w:rPr>
        <w:t xml:space="preserve">owiecie </w:t>
      </w:r>
      <w:r w:rsidR="002932D1">
        <w:rPr>
          <w:rFonts w:ascii="Times New Roman" w:hAnsi="Times New Roman" w:cs="Times New Roman"/>
          <w:sz w:val="24"/>
          <w:szCs w:val="24"/>
        </w:rPr>
        <w:t>ś</w:t>
      </w:r>
      <w:r w:rsidRPr="009A21C1">
        <w:rPr>
          <w:rFonts w:ascii="Times New Roman" w:hAnsi="Times New Roman" w:cs="Times New Roman"/>
          <w:sz w:val="24"/>
          <w:szCs w:val="24"/>
        </w:rPr>
        <w:t xml:space="preserve">widwińskim, jest emisja antropogeniczna: emisja ze źródeł przemysłowych (tzw. emisja punktowa), emisja z sektora komunalno - bytowego (tzw. emisja niska lub emisja powierzchniowa) oraz emisja ze środków transportu (tzw. emisja liniowa). W przypadku dwutlenku siarki zauważa się sezonową zmienność stężeń w powietrzu, co świadczy </w:t>
      </w:r>
      <w:r w:rsidR="00261079" w:rsidRPr="009A21C1">
        <w:rPr>
          <w:rFonts w:ascii="Times New Roman" w:hAnsi="Times New Roman" w:cs="Times New Roman"/>
          <w:sz w:val="24"/>
          <w:szCs w:val="24"/>
        </w:rPr>
        <w:br/>
      </w:r>
      <w:r w:rsidRPr="009A21C1">
        <w:rPr>
          <w:rFonts w:ascii="Times New Roman" w:hAnsi="Times New Roman" w:cs="Times New Roman"/>
          <w:sz w:val="24"/>
          <w:szCs w:val="24"/>
        </w:rPr>
        <w:t xml:space="preserve">o wpływie emisji pochodzącej z procesów grzewczych na wysokości mierzonych stężeń. Natomiast w przypadku dwutlenku azotu głównym źródłem jego obecności w powietrzu jest emisja liniowa pochodząca ze spalin samochodowych. </w:t>
      </w:r>
    </w:p>
    <w:p w14:paraId="31048AD1" w14:textId="77777777" w:rsidR="00AE09C6" w:rsidRPr="009A21C1" w:rsidRDefault="00AE09C6" w:rsidP="00585366">
      <w:pPr>
        <w:pStyle w:val="Tekstpodstawowy"/>
        <w:spacing w:after="0" w:line="240" w:lineRule="auto"/>
        <w:ind w:left="567"/>
        <w:jc w:val="both"/>
        <w:rPr>
          <w:rFonts w:ascii="Times New Roman" w:hAnsi="Times New Roman" w:cs="Times New Roman"/>
          <w:b/>
          <w:sz w:val="24"/>
          <w:szCs w:val="24"/>
        </w:rPr>
      </w:pPr>
      <w:r w:rsidRPr="009A21C1">
        <w:rPr>
          <w:rFonts w:ascii="Times New Roman" w:hAnsi="Times New Roman" w:cs="Times New Roman"/>
          <w:b/>
          <w:sz w:val="24"/>
          <w:szCs w:val="24"/>
        </w:rPr>
        <w:t>Emisja punktowa</w:t>
      </w:r>
    </w:p>
    <w:p w14:paraId="164E52CA" w14:textId="77777777" w:rsidR="00EB7E7C" w:rsidRPr="009A21C1" w:rsidRDefault="00AE09C6" w:rsidP="00585366">
      <w:pPr>
        <w:pStyle w:val="Tekstpodstawowy"/>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Emisja punktowa to emisja z procesów przemysłowych i energetyki, charakteryzuje się zorganizowanym sposobem emisji spalin-określonymi parametrami emitorów.</w:t>
      </w:r>
      <w:r w:rsidR="00BD2B0C" w:rsidRPr="009A21C1">
        <w:rPr>
          <w:rFonts w:ascii="Times New Roman" w:hAnsi="Times New Roman" w:cs="Times New Roman"/>
          <w:sz w:val="24"/>
          <w:szCs w:val="24"/>
        </w:rPr>
        <w:t xml:space="preserve"> Według danych WIOŚ w Szczecinie, w latach 2008–201</w:t>
      </w:r>
      <w:r w:rsidR="00F3189C" w:rsidRPr="009A21C1">
        <w:rPr>
          <w:rFonts w:ascii="Times New Roman" w:hAnsi="Times New Roman" w:cs="Times New Roman"/>
          <w:sz w:val="24"/>
          <w:szCs w:val="24"/>
        </w:rPr>
        <w:t>7</w:t>
      </w:r>
      <w:r w:rsidR="00BD2B0C" w:rsidRPr="009A21C1">
        <w:rPr>
          <w:rFonts w:ascii="Times New Roman" w:hAnsi="Times New Roman" w:cs="Times New Roman"/>
          <w:sz w:val="24"/>
          <w:szCs w:val="24"/>
        </w:rPr>
        <w:t xml:space="preserve"> emisje zanieczyszczeń pyłowych dopowietrza z zakładów przemysłowych województwa zachodniopomorskiego wykazywały tendencjęspadkową. </w:t>
      </w:r>
      <w:r w:rsidR="00B27EAD" w:rsidRPr="009A21C1">
        <w:rPr>
          <w:rFonts w:ascii="Times New Roman" w:hAnsi="Times New Roman" w:cs="Times New Roman"/>
          <w:sz w:val="24"/>
          <w:szCs w:val="24"/>
        </w:rPr>
        <w:t xml:space="preserve">Na terenie </w:t>
      </w:r>
      <w:r w:rsidR="00CC734C" w:rsidRPr="009A21C1">
        <w:rPr>
          <w:rFonts w:ascii="Times New Roman" w:hAnsi="Times New Roman" w:cs="Times New Roman"/>
          <w:sz w:val="24"/>
          <w:szCs w:val="24"/>
        </w:rPr>
        <w:t>powiatu świdwińskiego w latach 201</w:t>
      </w:r>
      <w:r w:rsidR="00F3189C" w:rsidRPr="009A21C1">
        <w:rPr>
          <w:rFonts w:ascii="Times New Roman" w:hAnsi="Times New Roman" w:cs="Times New Roman"/>
          <w:sz w:val="24"/>
          <w:szCs w:val="24"/>
        </w:rPr>
        <w:t>5</w:t>
      </w:r>
      <w:r w:rsidR="00CC734C" w:rsidRPr="009A21C1">
        <w:rPr>
          <w:rFonts w:ascii="Times New Roman" w:hAnsi="Times New Roman" w:cs="Times New Roman"/>
          <w:sz w:val="24"/>
          <w:szCs w:val="24"/>
        </w:rPr>
        <w:t xml:space="preserve"> – 201</w:t>
      </w:r>
      <w:r w:rsidR="00F3189C" w:rsidRPr="009A21C1">
        <w:rPr>
          <w:rFonts w:ascii="Times New Roman" w:hAnsi="Times New Roman" w:cs="Times New Roman"/>
          <w:sz w:val="24"/>
          <w:szCs w:val="24"/>
        </w:rPr>
        <w:t>8</w:t>
      </w:r>
      <w:r w:rsidR="00CC734C" w:rsidRPr="009A21C1">
        <w:rPr>
          <w:rFonts w:ascii="Times New Roman" w:hAnsi="Times New Roman" w:cs="Times New Roman"/>
          <w:sz w:val="24"/>
          <w:szCs w:val="24"/>
        </w:rPr>
        <w:t xml:space="preserve"> nastąpił </w:t>
      </w:r>
      <w:r w:rsidR="00B27EAD" w:rsidRPr="009A21C1">
        <w:rPr>
          <w:rFonts w:ascii="Times New Roman" w:hAnsi="Times New Roman" w:cs="Times New Roman"/>
          <w:sz w:val="24"/>
          <w:szCs w:val="24"/>
        </w:rPr>
        <w:t>znaczny spadek</w:t>
      </w:r>
      <w:r w:rsidR="00CC734C" w:rsidRPr="009A21C1">
        <w:rPr>
          <w:rFonts w:ascii="Times New Roman" w:hAnsi="Times New Roman" w:cs="Times New Roman"/>
          <w:sz w:val="24"/>
          <w:szCs w:val="24"/>
        </w:rPr>
        <w:t xml:space="preserve"> emisji pyłów</w:t>
      </w:r>
      <w:r w:rsidR="00113B87" w:rsidRPr="009A21C1">
        <w:rPr>
          <w:rFonts w:ascii="Times New Roman" w:hAnsi="Times New Roman" w:cs="Times New Roman"/>
          <w:sz w:val="24"/>
          <w:szCs w:val="24"/>
        </w:rPr>
        <w:t xml:space="preserve">, </w:t>
      </w:r>
      <w:r w:rsidR="002932D1">
        <w:rPr>
          <w:rFonts w:ascii="Times New Roman" w:hAnsi="Times New Roman" w:cs="Times New Roman"/>
          <w:sz w:val="24"/>
          <w:szCs w:val="24"/>
        </w:rPr>
        <w:t xml:space="preserve">natomiast </w:t>
      </w:r>
      <w:r w:rsidR="00575564" w:rsidRPr="009A21C1">
        <w:rPr>
          <w:rFonts w:ascii="Times New Roman" w:hAnsi="Times New Roman" w:cs="Times New Roman"/>
          <w:sz w:val="24"/>
          <w:szCs w:val="24"/>
        </w:rPr>
        <w:t xml:space="preserve">emisja CO wzrosła o </w:t>
      </w:r>
      <w:r w:rsidR="00113B87" w:rsidRPr="009A21C1">
        <w:rPr>
          <w:rFonts w:ascii="Times New Roman" w:hAnsi="Times New Roman" w:cs="Times New Roman"/>
          <w:sz w:val="24"/>
          <w:szCs w:val="24"/>
        </w:rPr>
        <w:t>7%.</w:t>
      </w:r>
      <w:r w:rsidR="00575564" w:rsidRPr="009A21C1">
        <w:rPr>
          <w:rFonts w:ascii="Times New Roman" w:hAnsi="Times New Roman" w:cs="Times New Roman"/>
          <w:sz w:val="24"/>
          <w:szCs w:val="24"/>
        </w:rPr>
        <w:t>, a e</w:t>
      </w:r>
      <w:r w:rsidR="00113B87" w:rsidRPr="009A21C1">
        <w:rPr>
          <w:rFonts w:ascii="Times New Roman" w:hAnsi="Times New Roman" w:cs="Times New Roman"/>
          <w:sz w:val="24"/>
          <w:szCs w:val="24"/>
        </w:rPr>
        <w:t>misj</w:t>
      </w:r>
      <w:r w:rsidR="00575564" w:rsidRPr="009A21C1">
        <w:rPr>
          <w:rFonts w:ascii="Times New Roman" w:hAnsi="Times New Roman" w:cs="Times New Roman"/>
          <w:sz w:val="24"/>
          <w:szCs w:val="24"/>
        </w:rPr>
        <w:t>a</w:t>
      </w:r>
      <w:r w:rsidR="0053343F" w:rsidRPr="009A21C1">
        <w:rPr>
          <w:rFonts w:ascii="Times New Roman" w:hAnsi="Times New Roman" w:cs="Times New Roman"/>
          <w:sz w:val="24"/>
          <w:szCs w:val="24"/>
        </w:rPr>
        <w:t>CO</w:t>
      </w:r>
      <w:r w:rsidR="0053343F" w:rsidRPr="009A21C1">
        <w:rPr>
          <w:rFonts w:ascii="Times New Roman" w:hAnsi="Times New Roman" w:cs="Times New Roman"/>
          <w:sz w:val="24"/>
          <w:szCs w:val="24"/>
          <w:vertAlign w:val="subscript"/>
        </w:rPr>
        <w:t>2</w:t>
      </w:r>
      <w:r w:rsidR="0053343F" w:rsidRPr="009A21C1">
        <w:rPr>
          <w:rFonts w:ascii="Times New Roman" w:hAnsi="Times New Roman" w:cs="Times New Roman"/>
          <w:sz w:val="24"/>
          <w:szCs w:val="24"/>
        </w:rPr>
        <w:t xml:space="preserve"> o 1</w:t>
      </w:r>
      <w:r w:rsidR="00575564" w:rsidRPr="009A21C1">
        <w:rPr>
          <w:rFonts w:ascii="Times New Roman" w:hAnsi="Times New Roman" w:cs="Times New Roman"/>
          <w:sz w:val="24"/>
          <w:szCs w:val="24"/>
        </w:rPr>
        <w:t>1</w:t>
      </w:r>
      <w:r w:rsidR="0053343F" w:rsidRPr="009A21C1">
        <w:rPr>
          <w:rFonts w:ascii="Times New Roman" w:hAnsi="Times New Roman" w:cs="Times New Roman"/>
          <w:sz w:val="24"/>
          <w:szCs w:val="24"/>
        </w:rPr>
        <w:t>,</w:t>
      </w:r>
      <w:r w:rsidR="00575564" w:rsidRPr="009A21C1">
        <w:rPr>
          <w:rFonts w:ascii="Times New Roman" w:hAnsi="Times New Roman" w:cs="Times New Roman"/>
          <w:sz w:val="24"/>
          <w:szCs w:val="24"/>
        </w:rPr>
        <w:t xml:space="preserve">2%. Emisja </w:t>
      </w:r>
      <w:r w:rsidR="00113B87" w:rsidRPr="009A21C1">
        <w:rPr>
          <w:rFonts w:ascii="Times New Roman" w:hAnsi="Times New Roman" w:cs="Times New Roman"/>
          <w:sz w:val="24"/>
          <w:szCs w:val="24"/>
        </w:rPr>
        <w:t>SO</w:t>
      </w:r>
      <w:r w:rsidR="00113B87" w:rsidRPr="009A21C1">
        <w:rPr>
          <w:rFonts w:ascii="Times New Roman" w:hAnsi="Times New Roman" w:cs="Times New Roman"/>
          <w:sz w:val="24"/>
          <w:szCs w:val="24"/>
          <w:vertAlign w:val="subscript"/>
        </w:rPr>
        <w:t>2</w:t>
      </w:r>
      <w:r w:rsidR="00575564" w:rsidRPr="009A21C1">
        <w:rPr>
          <w:rFonts w:ascii="Times New Roman" w:hAnsi="Times New Roman" w:cs="Times New Roman"/>
          <w:sz w:val="24"/>
          <w:szCs w:val="24"/>
        </w:rPr>
        <w:t>zmalała o 9,1%</w:t>
      </w:r>
      <w:r w:rsidR="00113B87" w:rsidRPr="009A21C1">
        <w:rPr>
          <w:rFonts w:ascii="Times New Roman" w:hAnsi="Times New Roman" w:cs="Times New Roman"/>
          <w:sz w:val="24"/>
          <w:szCs w:val="24"/>
        </w:rPr>
        <w:t xml:space="preserve"> i </w:t>
      </w:r>
      <w:r w:rsidR="0053343F" w:rsidRPr="009A21C1">
        <w:rPr>
          <w:rFonts w:ascii="Times New Roman" w:hAnsi="Times New Roman" w:cs="Times New Roman"/>
          <w:sz w:val="24"/>
          <w:szCs w:val="24"/>
        </w:rPr>
        <w:t xml:space="preserve">NOxo </w:t>
      </w:r>
      <w:r w:rsidR="00692079" w:rsidRPr="009A21C1">
        <w:rPr>
          <w:rFonts w:ascii="Times New Roman" w:hAnsi="Times New Roman" w:cs="Times New Roman"/>
          <w:sz w:val="24"/>
          <w:szCs w:val="24"/>
        </w:rPr>
        <w:t>3,6</w:t>
      </w:r>
      <w:r w:rsidR="0053343F" w:rsidRPr="009A21C1">
        <w:rPr>
          <w:rFonts w:ascii="Times New Roman" w:hAnsi="Times New Roman" w:cs="Times New Roman"/>
          <w:sz w:val="24"/>
          <w:szCs w:val="24"/>
        </w:rPr>
        <w:t>%</w:t>
      </w:r>
      <w:r w:rsidR="0033449A" w:rsidRPr="009A21C1">
        <w:rPr>
          <w:rFonts w:ascii="Times New Roman" w:hAnsi="Times New Roman" w:cs="Times New Roman"/>
          <w:sz w:val="24"/>
          <w:szCs w:val="24"/>
        </w:rPr>
        <w:t xml:space="preserve">. </w:t>
      </w:r>
      <w:r w:rsidR="00EB7E7C" w:rsidRPr="009A21C1">
        <w:rPr>
          <w:rFonts w:ascii="Times New Roman" w:hAnsi="Times New Roman" w:cs="Times New Roman"/>
          <w:sz w:val="24"/>
          <w:szCs w:val="24"/>
        </w:rPr>
        <w:t xml:space="preserve">Wg danych GUS w </w:t>
      </w:r>
      <w:r w:rsidR="004F1979" w:rsidRPr="009A21C1">
        <w:rPr>
          <w:rFonts w:ascii="Times New Roman" w:hAnsi="Times New Roman" w:cs="Times New Roman"/>
          <w:sz w:val="24"/>
          <w:szCs w:val="24"/>
        </w:rPr>
        <w:t xml:space="preserve">latach </w:t>
      </w:r>
      <w:r w:rsidR="00EB7E7C" w:rsidRPr="009A21C1">
        <w:rPr>
          <w:rFonts w:ascii="Times New Roman" w:hAnsi="Times New Roman" w:cs="Times New Roman"/>
          <w:sz w:val="24"/>
          <w:szCs w:val="24"/>
        </w:rPr>
        <w:t>201</w:t>
      </w:r>
      <w:r w:rsidR="00F3189C" w:rsidRPr="009A21C1">
        <w:rPr>
          <w:rFonts w:ascii="Times New Roman" w:hAnsi="Times New Roman" w:cs="Times New Roman"/>
          <w:sz w:val="24"/>
          <w:szCs w:val="24"/>
        </w:rPr>
        <w:t>5</w:t>
      </w:r>
      <w:r w:rsidR="004F1979" w:rsidRPr="009A21C1">
        <w:rPr>
          <w:rFonts w:ascii="Times New Roman" w:hAnsi="Times New Roman" w:cs="Times New Roman"/>
          <w:sz w:val="24"/>
          <w:szCs w:val="24"/>
        </w:rPr>
        <w:t xml:space="preserve"> - 201</w:t>
      </w:r>
      <w:r w:rsidR="00F3189C" w:rsidRPr="009A21C1">
        <w:rPr>
          <w:rFonts w:ascii="Times New Roman" w:hAnsi="Times New Roman" w:cs="Times New Roman"/>
          <w:sz w:val="24"/>
          <w:szCs w:val="24"/>
        </w:rPr>
        <w:t>8</w:t>
      </w:r>
      <w:r w:rsidR="00EB7E7C" w:rsidRPr="009A21C1">
        <w:rPr>
          <w:rFonts w:ascii="Times New Roman" w:hAnsi="Times New Roman" w:cs="Times New Roman"/>
          <w:sz w:val="24"/>
          <w:szCs w:val="24"/>
        </w:rPr>
        <w:t xml:space="preserve">. emisja ze źródeł punktowych na terenie powiatu </w:t>
      </w:r>
      <w:r w:rsidR="0034513A" w:rsidRPr="009A21C1">
        <w:rPr>
          <w:rFonts w:ascii="Times New Roman" w:hAnsi="Times New Roman" w:cs="Times New Roman"/>
          <w:sz w:val="24"/>
          <w:szCs w:val="24"/>
        </w:rPr>
        <w:t>świdwińskiego</w:t>
      </w:r>
      <w:r w:rsidR="00EB7E7C" w:rsidRPr="009A21C1">
        <w:rPr>
          <w:rFonts w:ascii="Times New Roman" w:hAnsi="Times New Roman" w:cs="Times New Roman"/>
          <w:sz w:val="24"/>
          <w:szCs w:val="24"/>
        </w:rPr>
        <w:t xml:space="preserve"> wyniosła:</w:t>
      </w:r>
    </w:p>
    <w:p w14:paraId="55CAC136" w14:textId="77777777" w:rsidR="00692079" w:rsidRPr="009A21C1" w:rsidRDefault="00692079" w:rsidP="00261079">
      <w:pPr>
        <w:pStyle w:val="Tekstpodstawowy"/>
        <w:spacing w:after="0" w:line="240" w:lineRule="auto"/>
        <w:ind w:left="567"/>
        <w:jc w:val="both"/>
        <w:rPr>
          <w:rFonts w:ascii="Times New Roman" w:hAnsi="Times New Roman" w:cs="Times New Roman"/>
          <w:b/>
          <w:i/>
          <w:sz w:val="24"/>
          <w:szCs w:val="24"/>
        </w:rPr>
      </w:pPr>
    </w:p>
    <w:p w14:paraId="5E630670" w14:textId="77777777" w:rsidR="00F3189C" w:rsidRPr="009A21C1" w:rsidRDefault="00692079" w:rsidP="00261079">
      <w:pPr>
        <w:pStyle w:val="Tekstpodstawowy"/>
        <w:spacing w:after="0" w:line="240" w:lineRule="auto"/>
        <w:ind w:left="567"/>
        <w:jc w:val="both"/>
        <w:rPr>
          <w:rFonts w:ascii="Times New Roman" w:hAnsi="Times New Roman" w:cs="Times New Roman"/>
          <w:b/>
          <w:i/>
          <w:sz w:val="24"/>
          <w:szCs w:val="24"/>
        </w:rPr>
      </w:pPr>
      <w:r w:rsidRPr="009A21C1">
        <w:rPr>
          <w:rFonts w:ascii="Times New Roman" w:hAnsi="Times New Roman" w:cs="Times New Roman"/>
          <w:b/>
          <w:i/>
          <w:sz w:val="24"/>
          <w:szCs w:val="24"/>
        </w:rPr>
        <w:t xml:space="preserve">Tabela 5.4. Emisja gazowa ze źródeł punktowych na terenie powiatu świdwińskiego </w:t>
      </w:r>
      <w:r w:rsidR="00E470FC">
        <w:rPr>
          <w:rFonts w:ascii="Times New Roman" w:hAnsi="Times New Roman" w:cs="Times New Roman"/>
          <w:b/>
          <w:i/>
          <w:sz w:val="24"/>
          <w:szCs w:val="24"/>
        </w:rPr>
        <w:br/>
      </w:r>
      <w:r w:rsidRPr="009A21C1">
        <w:rPr>
          <w:rFonts w:ascii="Times New Roman" w:hAnsi="Times New Roman" w:cs="Times New Roman"/>
          <w:b/>
          <w:i/>
          <w:sz w:val="24"/>
          <w:szCs w:val="24"/>
        </w:rPr>
        <w:t>w latach 2015 – 2018 (GUS)</w:t>
      </w:r>
    </w:p>
    <w:tbl>
      <w:tblPr>
        <w:tblStyle w:val="Tabela-Siatka"/>
        <w:tblW w:w="0" w:type="auto"/>
        <w:tblInd w:w="675" w:type="dxa"/>
        <w:tblLook w:val="04A0" w:firstRow="1" w:lastRow="0" w:firstColumn="1" w:lastColumn="0" w:noHBand="0" w:noVBand="1"/>
      </w:tblPr>
      <w:tblGrid>
        <w:gridCol w:w="2052"/>
        <w:gridCol w:w="1737"/>
        <w:gridCol w:w="1342"/>
        <w:gridCol w:w="1351"/>
        <w:gridCol w:w="1348"/>
        <w:gridCol w:w="1348"/>
      </w:tblGrid>
      <w:tr w:rsidR="009A21C1" w:rsidRPr="009A21C1" w14:paraId="4179313B" w14:textId="77777777" w:rsidTr="00261079">
        <w:trPr>
          <w:trHeight w:val="499"/>
        </w:trPr>
        <w:tc>
          <w:tcPr>
            <w:tcW w:w="2052" w:type="dxa"/>
          </w:tcPr>
          <w:p w14:paraId="17FADE04" w14:textId="77777777" w:rsidR="00CE1CA1" w:rsidRPr="009A21C1" w:rsidRDefault="00CE1CA1" w:rsidP="00261079">
            <w:pPr>
              <w:pStyle w:val="Tekstpodstawowy"/>
              <w:spacing w:after="0"/>
              <w:jc w:val="both"/>
              <w:rPr>
                <w:rFonts w:ascii="Times New Roman" w:hAnsi="Times New Roman" w:cs="Times New Roman"/>
                <w:b/>
              </w:rPr>
            </w:pPr>
            <w:r w:rsidRPr="009A21C1">
              <w:rPr>
                <w:rFonts w:ascii="Times New Roman" w:hAnsi="Times New Roman" w:cs="Times New Roman"/>
                <w:b/>
              </w:rPr>
              <w:t>Rodzaj zanieczyszczenia</w:t>
            </w:r>
          </w:p>
        </w:tc>
        <w:tc>
          <w:tcPr>
            <w:tcW w:w="1737" w:type="dxa"/>
          </w:tcPr>
          <w:p w14:paraId="0E240571" w14:textId="77777777" w:rsidR="00CE1CA1" w:rsidRPr="009A21C1" w:rsidRDefault="00CE1CA1" w:rsidP="00261079">
            <w:pPr>
              <w:pStyle w:val="Tekstpodstawowy"/>
              <w:spacing w:after="0"/>
              <w:ind w:left="567"/>
              <w:jc w:val="center"/>
              <w:rPr>
                <w:rFonts w:ascii="Times New Roman" w:hAnsi="Times New Roman" w:cs="Times New Roman"/>
                <w:b/>
              </w:rPr>
            </w:pPr>
            <w:r w:rsidRPr="009A21C1">
              <w:rPr>
                <w:rFonts w:ascii="Times New Roman" w:hAnsi="Times New Roman" w:cs="Times New Roman"/>
                <w:b/>
              </w:rPr>
              <w:t>Jednostka</w:t>
            </w:r>
          </w:p>
        </w:tc>
        <w:tc>
          <w:tcPr>
            <w:tcW w:w="1342" w:type="dxa"/>
          </w:tcPr>
          <w:p w14:paraId="16F16631" w14:textId="77777777" w:rsidR="00CE1CA1" w:rsidRPr="009A21C1" w:rsidRDefault="00CE1CA1" w:rsidP="00261079">
            <w:pPr>
              <w:pStyle w:val="Tekstpodstawowy"/>
              <w:spacing w:after="0"/>
              <w:rPr>
                <w:rFonts w:ascii="Times New Roman" w:hAnsi="Times New Roman" w:cs="Times New Roman"/>
                <w:b/>
              </w:rPr>
            </w:pPr>
            <w:r w:rsidRPr="009A21C1">
              <w:rPr>
                <w:rFonts w:ascii="Times New Roman" w:hAnsi="Times New Roman" w:cs="Times New Roman"/>
                <w:b/>
              </w:rPr>
              <w:t>2015 rok</w:t>
            </w:r>
          </w:p>
        </w:tc>
        <w:tc>
          <w:tcPr>
            <w:tcW w:w="1351" w:type="dxa"/>
          </w:tcPr>
          <w:p w14:paraId="45EA2ABC" w14:textId="77777777" w:rsidR="00CE1CA1" w:rsidRPr="009A21C1" w:rsidRDefault="00CE1CA1" w:rsidP="00261079">
            <w:pPr>
              <w:rPr>
                <w:rFonts w:ascii="Times New Roman" w:hAnsi="Times New Roman" w:cs="Times New Roman"/>
                <w:b/>
              </w:rPr>
            </w:pPr>
            <w:r w:rsidRPr="009A21C1">
              <w:rPr>
                <w:rFonts w:ascii="Times New Roman" w:hAnsi="Times New Roman" w:cs="Times New Roman"/>
                <w:b/>
              </w:rPr>
              <w:t>2016 rok</w:t>
            </w:r>
          </w:p>
        </w:tc>
        <w:tc>
          <w:tcPr>
            <w:tcW w:w="1348" w:type="dxa"/>
          </w:tcPr>
          <w:p w14:paraId="43764C55" w14:textId="77777777" w:rsidR="00CE1CA1" w:rsidRPr="009A21C1" w:rsidRDefault="00CE1CA1" w:rsidP="00261079">
            <w:pPr>
              <w:rPr>
                <w:rFonts w:ascii="Times New Roman" w:hAnsi="Times New Roman" w:cs="Times New Roman"/>
                <w:b/>
              </w:rPr>
            </w:pPr>
            <w:r w:rsidRPr="009A21C1">
              <w:rPr>
                <w:rFonts w:ascii="Times New Roman" w:hAnsi="Times New Roman" w:cs="Times New Roman"/>
                <w:b/>
              </w:rPr>
              <w:t>2017 rok</w:t>
            </w:r>
          </w:p>
        </w:tc>
        <w:tc>
          <w:tcPr>
            <w:tcW w:w="1348" w:type="dxa"/>
          </w:tcPr>
          <w:p w14:paraId="2C5B3125" w14:textId="77777777" w:rsidR="00CE1CA1" w:rsidRPr="009A21C1" w:rsidRDefault="00CE1CA1" w:rsidP="00261079">
            <w:pPr>
              <w:rPr>
                <w:rFonts w:ascii="Times New Roman" w:hAnsi="Times New Roman" w:cs="Times New Roman"/>
                <w:b/>
              </w:rPr>
            </w:pPr>
            <w:r w:rsidRPr="009A21C1">
              <w:rPr>
                <w:rFonts w:ascii="Times New Roman" w:hAnsi="Times New Roman" w:cs="Times New Roman"/>
                <w:b/>
              </w:rPr>
              <w:t>2018 rok</w:t>
            </w:r>
          </w:p>
        </w:tc>
      </w:tr>
      <w:tr w:rsidR="009A21C1" w:rsidRPr="009A21C1" w14:paraId="1ED07A48" w14:textId="77777777" w:rsidTr="00261079">
        <w:trPr>
          <w:trHeight w:val="484"/>
        </w:trPr>
        <w:tc>
          <w:tcPr>
            <w:tcW w:w="2052" w:type="dxa"/>
          </w:tcPr>
          <w:p w14:paraId="616287A3" w14:textId="77777777" w:rsidR="00CE1CA1" w:rsidRPr="009A21C1" w:rsidRDefault="00D13DF5" w:rsidP="00261079">
            <w:pPr>
              <w:pStyle w:val="Tekstpodstawowy"/>
              <w:spacing w:after="0"/>
              <w:jc w:val="both"/>
              <w:rPr>
                <w:rFonts w:ascii="Times New Roman" w:hAnsi="Times New Roman" w:cs="Times New Roman"/>
              </w:rPr>
            </w:pPr>
            <w:r w:rsidRPr="009A21C1">
              <w:rPr>
                <w:rFonts w:ascii="Times New Roman" w:hAnsi="Times New Roman" w:cs="Times New Roman"/>
              </w:rPr>
              <w:t>Zanieczyszczenia ogółem</w:t>
            </w:r>
          </w:p>
        </w:tc>
        <w:tc>
          <w:tcPr>
            <w:tcW w:w="1737" w:type="dxa"/>
          </w:tcPr>
          <w:p w14:paraId="1BFA64F0" w14:textId="77777777" w:rsidR="00CE1CA1" w:rsidRPr="009A21C1" w:rsidRDefault="00CE1CA1" w:rsidP="00261079">
            <w:pPr>
              <w:pStyle w:val="Tekstpodstawowy"/>
              <w:spacing w:after="0"/>
              <w:ind w:left="567"/>
              <w:jc w:val="center"/>
              <w:rPr>
                <w:rFonts w:ascii="Times New Roman" w:hAnsi="Times New Roman" w:cs="Times New Roman"/>
              </w:rPr>
            </w:pPr>
            <w:r w:rsidRPr="009A21C1">
              <w:rPr>
                <w:rFonts w:ascii="Times New Roman" w:hAnsi="Times New Roman" w:cs="Times New Roman"/>
              </w:rPr>
              <w:t>Mg</w:t>
            </w:r>
          </w:p>
        </w:tc>
        <w:tc>
          <w:tcPr>
            <w:tcW w:w="1342" w:type="dxa"/>
          </w:tcPr>
          <w:p w14:paraId="6FFF142A"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18112</w:t>
            </w:r>
          </w:p>
        </w:tc>
        <w:tc>
          <w:tcPr>
            <w:tcW w:w="1351" w:type="dxa"/>
          </w:tcPr>
          <w:p w14:paraId="27B58C51"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17250</w:t>
            </w:r>
          </w:p>
        </w:tc>
        <w:tc>
          <w:tcPr>
            <w:tcW w:w="1348" w:type="dxa"/>
          </w:tcPr>
          <w:p w14:paraId="7AD4B90B"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19886</w:t>
            </w:r>
          </w:p>
        </w:tc>
        <w:tc>
          <w:tcPr>
            <w:tcW w:w="1348" w:type="dxa"/>
          </w:tcPr>
          <w:p w14:paraId="4DCBCEFC"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20357</w:t>
            </w:r>
          </w:p>
        </w:tc>
      </w:tr>
      <w:tr w:rsidR="009A21C1" w:rsidRPr="009A21C1" w14:paraId="3ACD1632" w14:textId="77777777" w:rsidTr="00261079">
        <w:trPr>
          <w:trHeight w:val="264"/>
        </w:trPr>
        <w:tc>
          <w:tcPr>
            <w:tcW w:w="2052" w:type="dxa"/>
          </w:tcPr>
          <w:p w14:paraId="3EEFE2BD" w14:textId="77777777" w:rsidR="00CE1CA1" w:rsidRPr="009A21C1" w:rsidRDefault="00CE1CA1" w:rsidP="00261079">
            <w:pPr>
              <w:pStyle w:val="Tekstpodstawowy"/>
              <w:spacing w:after="0"/>
              <w:jc w:val="both"/>
              <w:rPr>
                <w:rFonts w:ascii="Times New Roman" w:hAnsi="Times New Roman" w:cs="Times New Roman"/>
              </w:rPr>
            </w:pPr>
            <w:r w:rsidRPr="009A21C1">
              <w:rPr>
                <w:rFonts w:ascii="Times New Roman" w:hAnsi="Times New Roman" w:cs="Times New Roman"/>
              </w:rPr>
              <w:t>tlenku węgla</w:t>
            </w:r>
          </w:p>
        </w:tc>
        <w:tc>
          <w:tcPr>
            <w:tcW w:w="1737" w:type="dxa"/>
          </w:tcPr>
          <w:p w14:paraId="13DA4A8C" w14:textId="77777777" w:rsidR="00CE1CA1" w:rsidRPr="009A21C1" w:rsidRDefault="00CE1CA1" w:rsidP="00261079">
            <w:pPr>
              <w:ind w:left="567"/>
              <w:jc w:val="center"/>
              <w:rPr>
                <w:rFonts w:ascii="Times New Roman" w:hAnsi="Times New Roman" w:cs="Times New Roman"/>
              </w:rPr>
            </w:pPr>
            <w:r w:rsidRPr="009A21C1">
              <w:rPr>
                <w:rFonts w:ascii="Times New Roman" w:hAnsi="Times New Roman" w:cs="Times New Roman"/>
              </w:rPr>
              <w:t>Mg</w:t>
            </w:r>
          </w:p>
        </w:tc>
        <w:tc>
          <w:tcPr>
            <w:tcW w:w="1342" w:type="dxa"/>
          </w:tcPr>
          <w:p w14:paraId="386AA730"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101</w:t>
            </w:r>
          </w:p>
        </w:tc>
        <w:tc>
          <w:tcPr>
            <w:tcW w:w="1351" w:type="dxa"/>
          </w:tcPr>
          <w:p w14:paraId="6E9CBD78"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97</w:t>
            </w:r>
          </w:p>
        </w:tc>
        <w:tc>
          <w:tcPr>
            <w:tcW w:w="1348" w:type="dxa"/>
          </w:tcPr>
          <w:p w14:paraId="0E1D870E"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117</w:t>
            </w:r>
          </w:p>
        </w:tc>
        <w:tc>
          <w:tcPr>
            <w:tcW w:w="1348" w:type="dxa"/>
          </w:tcPr>
          <w:p w14:paraId="1DD2CB47"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108</w:t>
            </w:r>
          </w:p>
        </w:tc>
      </w:tr>
      <w:tr w:rsidR="009A21C1" w:rsidRPr="009A21C1" w14:paraId="5E5F0659" w14:textId="77777777" w:rsidTr="00261079">
        <w:trPr>
          <w:trHeight w:val="249"/>
        </w:trPr>
        <w:tc>
          <w:tcPr>
            <w:tcW w:w="2052" w:type="dxa"/>
          </w:tcPr>
          <w:p w14:paraId="68D946DE" w14:textId="77777777" w:rsidR="00CE1CA1" w:rsidRPr="009A21C1" w:rsidRDefault="00CE1CA1" w:rsidP="00261079">
            <w:pPr>
              <w:pStyle w:val="Tekstpodstawowy"/>
              <w:spacing w:after="0"/>
              <w:jc w:val="both"/>
              <w:rPr>
                <w:rFonts w:ascii="Times New Roman" w:hAnsi="Times New Roman" w:cs="Times New Roman"/>
              </w:rPr>
            </w:pPr>
            <w:r w:rsidRPr="009A21C1">
              <w:rPr>
                <w:rFonts w:ascii="Times New Roman" w:hAnsi="Times New Roman" w:cs="Times New Roman"/>
              </w:rPr>
              <w:t>dwutlenku siarki</w:t>
            </w:r>
          </w:p>
        </w:tc>
        <w:tc>
          <w:tcPr>
            <w:tcW w:w="1737" w:type="dxa"/>
          </w:tcPr>
          <w:p w14:paraId="72809028" w14:textId="77777777" w:rsidR="00CE1CA1" w:rsidRPr="009A21C1" w:rsidRDefault="00CE1CA1" w:rsidP="00261079">
            <w:pPr>
              <w:ind w:left="567"/>
              <w:jc w:val="center"/>
              <w:rPr>
                <w:rFonts w:ascii="Times New Roman" w:hAnsi="Times New Roman" w:cs="Times New Roman"/>
              </w:rPr>
            </w:pPr>
            <w:r w:rsidRPr="009A21C1">
              <w:rPr>
                <w:rFonts w:ascii="Times New Roman" w:hAnsi="Times New Roman" w:cs="Times New Roman"/>
              </w:rPr>
              <w:t>Mg</w:t>
            </w:r>
          </w:p>
        </w:tc>
        <w:tc>
          <w:tcPr>
            <w:tcW w:w="1342" w:type="dxa"/>
          </w:tcPr>
          <w:p w14:paraId="492742BF"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58</w:t>
            </w:r>
          </w:p>
        </w:tc>
        <w:tc>
          <w:tcPr>
            <w:tcW w:w="1351" w:type="dxa"/>
          </w:tcPr>
          <w:p w14:paraId="023868BD"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51</w:t>
            </w:r>
          </w:p>
        </w:tc>
        <w:tc>
          <w:tcPr>
            <w:tcW w:w="1348" w:type="dxa"/>
          </w:tcPr>
          <w:p w14:paraId="4916DBD9"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49</w:t>
            </w:r>
          </w:p>
        </w:tc>
        <w:tc>
          <w:tcPr>
            <w:tcW w:w="1348" w:type="dxa"/>
          </w:tcPr>
          <w:p w14:paraId="0CFCEEBA"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53</w:t>
            </w:r>
          </w:p>
        </w:tc>
      </w:tr>
      <w:tr w:rsidR="009A21C1" w:rsidRPr="009A21C1" w14:paraId="55F325AD" w14:textId="77777777" w:rsidTr="00261079">
        <w:trPr>
          <w:trHeight w:val="264"/>
        </w:trPr>
        <w:tc>
          <w:tcPr>
            <w:tcW w:w="2052" w:type="dxa"/>
          </w:tcPr>
          <w:p w14:paraId="7E8367AF" w14:textId="77777777" w:rsidR="00CE1CA1" w:rsidRPr="009A21C1" w:rsidRDefault="00CE1CA1" w:rsidP="00261079">
            <w:pPr>
              <w:pStyle w:val="Tekstpodstawowy"/>
              <w:spacing w:after="0"/>
              <w:jc w:val="both"/>
              <w:rPr>
                <w:rFonts w:ascii="Times New Roman" w:hAnsi="Times New Roman" w:cs="Times New Roman"/>
              </w:rPr>
            </w:pPr>
            <w:r w:rsidRPr="009A21C1">
              <w:rPr>
                <w:rFonts w:ascii="Times New Roman" w:hAnsi="Times New Roman" w:cs="Times New Roman"/>
              </w:rPr>
              <w:t>tlenki azotu</w:t>
            </w:r>
          </w:p>
        </w:tc>
        <w:tc>
          <w:tcPr>
            <w:tcW w:w="1737" w:type="dxa"/>
          </w:tcPr>
          <w:p w14:paraId="122D9F3C" w14:textId="77777777" w:rsidR="00CE1CA1" w:rsidRPr="009A21C1" w:rsidRDefault="00CE1CA1" w:rsidP="00261079">
            <w:pPr>
              <w:ind w:left="567"/>
              <w:jc w:val="center"/>
              <w:rPr>
                <w:rFonts w:ascii="Times New Roman" w:hAnsi="Times New Roman" w:cs="Times New Roman"/>
              </w:rPr>
            </w:pPr>
            <w:r w:rsidRPr="009A21C1">
              <w:rPr>
                <w:rFonts w:ascii="Times New Roman" w:hAnsi="Times New Roman" w:cs="Times New Roman"/>
              </w:rPr>
              <w:t>Mg</w:t>
            </w:r>
          </w:p>
        </w:tc>
        <w:tc>
          <w:tcPr>
            <w:tcW w:w="1342" w:type="dxa"/>
          </w:tcPr>
          <w:p w14:paraId="7B42819B"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28</w:t>
            </w:r>
          </w:p>
        </w:tc>
        <w:tc>
          <w:tcPr>
            <w:tcW w:w="1351" w:type="dxa"/>
          </w:tcPr>
          <w:p w14:paraId="41731C15"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25</w:t>
            </w:r>
          </w:p>
        </w:tc>
        <w:tc>
          <w:tcPr>
            <w:tcW w:w="1348" w:type="dxa"/>
          </w:tcPr>
          <w:p w14:paraId="7809265F"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26</w:t>
            </w:r>
          </w:p>
        </w:tc>
        <w:tc>
          <w:tcPr>
            <w:tcW w:w="1348" w:type="dxa"/>
          </w:tcPr>
          <w:p w14:paraId="1211F510"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27</w:t>
            </w:r>
          </w:p>
        </w:tc>
      </w:tr>
      <w:tr w:rsidR="009A21C1" w:rsidRPr="009A21C1" w14:paraId="02EDAF29" w14:textId="77777777" w:rsidTr="00261079">
        <w:trPr>
          <w:trHeight w:val="264"/>
        </w:trPr>
        <w:tc>
          <w:tcPr>
            <w:tcW w:w="2052" w:type="dxa"/>
          </w:tcPr>
          <w:p w14:paraId="6BF946E5" w14:textId="77777777" w:rsidR="00CE1CA1" w:rsidRPr="009A21C1" w:rsidRDefault="00CE1CA1" w:rsidP="00261079">
            <w:pPr>
              <w:pStyle w:val="Tekstpodstawowy"/>
              <w:spacing w:after="0"/>
              <w:jc w:val="both"/>
              <w:rPr>
                <w:rFonts w:ascii="Times New Roman" w:hAnsi="Times New Roman" w:cs="Times New Roman"/>
              </w:rPr>
            </w:pPr>
            <w:r w:rsidRPr="009A21C1">
              <w:rPr>
                <w:rFonts w:ascii="Times New Roman" w:hAnsi="Times New Roman" w:cs="Times New Roman"/>
              </w:rPr>
              <w:t>dwutlenek węgla</w:t>
            </w:r>
          </w:p>
        </w:tc>
        <w:tc>
          <w:tcPr>
            <w:tcW w:w="1737" w:type="dxa"/>
          </w:tcPr>
          <w:p w14:paraId="5521B25B" w14:textId="77777777" w:rsidR="00CE1CA1" w:rsidRPr="009A21C1" w:rsidRDefault="00CE1CA1" w:rsidP="00261079">
            <w:pPr>
              <w:ind w:left="567"/>
              <w:jc w:val="center"/>
              <w:rPr>
                <w:rFonts w:ascii="Times New Roman" w:hAnsi="Times New Roman" w:cs="Times New Roman"/>
              </w:rPr>
            </w:pPr>
            <w:r w:rsidRPr="009A21C1">
              <w:rPr>
                <w:rFonts w:ascii="Times New Roman" w:hAnsi="Times New Roman" w:cs="Times New Roman"/>
              </w:rPr>
              <w:t>Mg</w:t>
            </w:r>
          </w:p>
        </w:tc>
        <w:tc>
          <w:tcPr>
            <w:tcW w:w="1342" w:type="dxa"/>
          </w:tcPr>
          <w:p w14:paraId="08C42DF2"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17925</w:t>
            </w:r>
          </w:p>
        </w:tc>
        <w:tc>
          <w:tcPr>
            <w:tcW w:w="1351" w:type="dxa"/>
          </w:tcPr>
          <w:p w14:paraId="69234B11"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17076</w:t>
            </w:r>
          </w:p>
        </w:tc>
        <w:tc>
          <w:tcPr>
            <w:tcW w:w="1348" w:type="dxa"/>
          </w:tcPr>
          <w:p w14:paraId="0A03C730"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19695</w:t>
            </w:r>
          </w:p>
        </w:tc>
        <w:tc>
          <w:tcPr>
            <w:tcW w:w="1348" w:type="dxa"/>
          </w:tcPr>
          <w:p w14:paraId="4DFD2127" w14:textId="77777777" w:rsidR="00CE1CA1" w:rsidRPr="009A21C1" w:rsidRDefault="004154BA" w:rsidP="002932D1">
            <w:pPr>
              <w:pStyle w:val="Tekstpodstawowy"/>
              <w:spacing w:after="0"/>
              <w:ind w:left="567"/>
              <w:jc w:val="right"/>
              <w:rPr>
                <w:rFonts w:ascii="Times New Roman" w:hAnsi="Times New Roman" w:cs="Times New Roman"/>
              </w:rPr>
            </w:pPr>
            <w:r w:rsidRPr="009A21C1">
              <w:rPr>
                <w:rFonts w:ascii="Times New Roman" w:hAnsi="Times New Roman" w:cs="Times New Roman"/>
              </w:rPr>
              <w:t>20169</w:t>
            </w:r>
          </w:p>
        </w:tc>
      </w:tr>
    </w:tbl>
    <w:p w14:paraId="73657123" w14:textId="77777777" w:rsidR="00D13DF5" w:rsidRPr="009A21C1" w:rsidRDefault="00692079" w:rsidP="00261079">
      <w:pPr>
        <w:pStyle w:val="Tekstpodstawowy"/>
        <w:spacing w:after="0"/>
        <w:ind w:left="567"/>
        <w:rPr>
          <w:rFonts w:ascii="Times New Roman" w:hAnsi="Times New Roman" w:cs="Times New Roman"/>
          <w:sz w:val="24"/>
          <w:szCs w:val="24"/>
        </w:rPr>
      </w:pPr>
      <w:r w:rsidRPr="009A21C1">
        <w:rPr>
          <w:rFonts w:ascii="Times New Roman" w:hAnsi="Times New Roman" w:cs="Times New Roman"/>
          <w:b/>
          <w:i/>
          <w:sz w:val="24"/>
          <w:szCs w:val="24"/>
        </w:rPr>
        <w:t>Tabela 5.5. Emisja pyłów ze źródeł punktowych na terenie powiatu świdwińskiego w latach 2015 – 2018 (GUS)</w:t>
      </w:r>
    </w:p>
    <w:tbl>
      <w:tblPr>
        <w:tblStyle w:val="Tabela-Siatka"/>
        <w:tblW w:w="0" w:type="auto"/>
        <w:jc w:val="right"/>
        <w:tblLook w:val="04A0" w:firstRow="1" w:lastRow="0" w:firstColumn="1" w:lastColumn="0" w:noHBand="0" w:noVBand="1"/>
      </w:tblPr>
      <w:tblGrid>
        <w:gridCol w:w="2207"/>
        <w:gridCol w:w="1824"/>
        <w:gridCol w:w="1280"/>
        <w:gridCol w:w="1291"/>
        <w:gridCol w:w="1288"/>
        <w:gridCol w:w="1182"/>
      </w:tblGrid>
      <w:tr w:rsidR="009A21C1" w:rsidRPr="009A21C1" w14:paraId="6A3D8C8E" w14:textId="77777777" w:rsidTr="00184CB9">
        <w:trPr>
          <w:trHeight w:val="499"/>
          <w:jc w:val="right"/>
        </w:trPr>
        <w:tc>
          <w:tcPr>
            <w:tcW w:w="2207" w:type="dxa"/>
          </w:tcPr>
          <w:p w14:paraId="15B2433B" w14:textId="77777777" w:rsidR="00D13DF5" w:rsidRPr="009A21C1" w:rsidRDefault="00D13DF5" w:rsidP="009D42B1">
            <w:pPr>
              <w:pStyle w:val="Tekstpodstawowy"/>
              <w:spacing w:after="0"/>
              <w:jc w:val="both"/>
              <w:rPr>
                <w:rFonts w:ascii="Times New Roman" w:hAnsi="Times New Roman" w:cs="Times New Roman"/>
                <w:b/>
              </w:rPr>
            </w:pPr>
            <w:r w:rsidRPr="009A21C1">
              <w:rPr>
                <w:rFonts w:ascii="Times New Roman" w:hAnsi="Times New Roman" w:cs="Times New Roman"/>
                <w:b/>
              </w:rPr>
              <w:t>Rodzaj zanieczyszczenia</w:t>
            </w:r>
          </w:p>
        </w:tc>
        <w:tc>
          <w:tcPr>
            <w:tcW w:w="1824" w:type="dxa"/>
          </w:tcPr>
          <w:p w14:paraId="72C9EE0C" w14:textId="77777777" w:rsidR="00D13DF5" w:rsidRPr="009A21C1" w:rsidRDefault="00D13DF5" w:rsidP="00261079">
            <w:pPr>
              <w:pStyle w:val="Tekstpodstawowy"/>
              <w:spacing w:after="0"/>
              <w:ind w:left="567"/>
              <w:jc w:val="center"/>
              <w:rPr>
                <w:rFonts w:ascii="Times New Roman" w:hAnsi="Times New Roman" w:cs="Times New Roman"/>
                <w:b/>
              </w:rPr>
            </w:pPr>
            <w:r w:rsidRPr="009A21C1">
              <w:rPr>
                <w:rFonts w:ascii="Times New Roman" w:hAnsi="Times New Roman" w:cs="Times New Roman"/>
                <w:b/>
              </w:rPr>
              <w:t>Jednostka</w:t>
            </w:r>
          </w:p>
        </w:tc>
        <w:tc>
          <w:tcPr>
            <w:tcW w:w="1280" w:type="dxa"/>
          </w:tcPr>
          <w:p w14:paraId="47BE245E" w14:textId="77777777" w:rsidR="00D13DF5" w:rsidRPr="009A21C1" w:rsidRDefault="00D13DF5" w:rsidP="009D42B1">
            <w:pPr>
              <w:pStyle w:val="Tekstpodstawowy"/>
              <w:spacing w:after="0"/>
              <w:rPr>
                <w:rFonts w:ascii="Times New Roman" w:hAnsi="Times New Roman" w:cs="Times New Roman"/>
                <w:b/>
              </w:rPr>
            </w:pPr>
            <w:r w:rsidRPr="009A21C1">
              <w:rPr>
                <w:rFonts w:ascii="Times New Roman" w:hAnsi="Times New Roman" w:cs="Times New Roman"/>
                <w:b/>
              </w:rPr>
              <w:t>2015 rok</w:t>
            </w:r>
          </w:p>
        </w:tc>
        <w:tc>
          <w:tcPr>
            <w:tcW w:w="1291" w:type="dxa"/>
          </w:tcPr>
          <w:p w14:paraId="6485F41A" w14:textId="77777777" w:rsidR="00D13DF5" w:rsidRPr="009A21C1" w:rsidRDefault="00D13DF5" w:rsidP="009D42B1">
            <w:pPr>
              <w:rPr>
                <w:rFonts w:ascii="Times New Roman" w:hAnsi="Times New Roman" w:cs="Times New Roman"/>
                <w:b/>
              </w:rPr>
            </w:pPr>
            <w:r w:rsidRPr="009A21C1">
              <w:rPr>
                <w:rFonts w:ascii="Times New Roman" w:hAnsi="Times New Roman" w:cs="Times New Roman"/>
                <w:b/>
              </w:rPr>
              <w:t>2016 rok</w:t>
            </w:r>
          </w:p>
        </w:tc>
        <w:tc>
          <w:tcPr>
            <w:tcW w:w="1288" w:type="dxa"/>
          </w:tcPr>
          <w:p w14:paraId="01F26E01" w14:textId="77777777" w:rsidR="00D13DF5" w:rsidRPr="009A21C1" w:rsidRDefault="00D13DF5" w:rsidP="009D42B1">
            <w:pPr>
              <w:rPr>
                <w:rFonts w:ascii="Times New Roman" w:hAnsi="Times New Roman" w:cs="Times New Roman"/>
                <w:b/>
              </w:rPr>
            </w:pPr>
            <w:r w:rsidRPr="009A21C1">
              <w:rPr>
                <w:rFonts w:ascii="Times New Roman" w:hAnsi="Times New Roman" w:cs="Times New Roman"/>
                <w:b/>
              </w:rPr>
              <w:t>2017 rok</w:t>
            </w:r>
          </w:p>
        </w:tc>
        <w:tc>
          <w:tcPr>
            <w:tcW w:w="1182" w:type="dxa"/>
          </w:tcPr>
          <w:p w14:paraId="4C72C6B3" w14:textId="77777777" w:rsidR="00D13DF5" w:rsidRPr="009A21C1" w:rsidRDefault="00D13DF5" w:rsidP="009D42B1">
            <w:pPr>
              <w:rPr>
                <w:rFonts w:ascii="Times New Roman" w:hAnsi="Times New Roman" w:cs="Times New Roman"/>
                <w:b/>
              </w:rPr>
            </w:pPr>
            <w:r w:rsidRPr="009A21C1">
              <w:rPr>
                <w:rFonts w:ascii="Times New Roman" w:hAnsi="Times New Roman" w:cs="Times New Roman"/>
                <w:b/>
              </w:rPr>
              <w:t>2018 rok</w:t>
            </w:r>
          </w:p>
        </w:tc>
      </w:tr>
      <w:tr w:rsidR="009A21C1" w:rsidRPr="009A21C1" w14:paraId="29F8CEB9" w14:textId="77777777" w:rsidTr="00184CB9">
        <w:trPr>
          <w:trHeight w:val="484"/>
          <w:jc w:val="right"/>
        </w:trPr>
        <w:tc>
          <w:tcPr>
            <w:tcW w:w="2207" w:type="dxa"/>
          </w:tcPr>
          <w:p w14:paraId="56461806" w14:textId="77777777" w:rsidR="00D13DF5" w:rsidRPr="009A21C1" w:rsidRDefault="00D13DF5" w:rsidP="009D42B1">
            <w:pPr>
              <w:pStyle w:val="Tekstpodstawowy"/>
              <w:spacing w:after="0"/>
              <w:jc w:val="both"/>
              <w:rPr>
                <w:rFonts w:ascii="Times New Roman" w:hAnsi="Times New Roman" w:cs="Times New Roman"/>
              </w:rPr>
            </w:pPr>
            <w:r w:rsidRPr="009A21C1">
              <w:rPr>
                <w:rFonts w:ascii="Times New Roman" w:hAnsi="Times New Roman" w:cs="Times New Roman"/>
              </w:rPr>
              <w:t xml:space="preserve">Zanieczyszczenia </w:t>
            </w:r>
            <w:r w:rsidR="00840B5C" w:rsidRPr="009A21C1">
              <w:rPr>
                <w:rFonts w:ascii="Times New Roman" w:hAnsi="Times New Roman" w:cs="Times New Roman"/>
              </w:rPr>
              <w:t xml:space="preserve">pyłowe </w:t>
            </w:r>
            <w:r w:rsidRPr="009A21C1">
              <w:rPr>
                <w:rFonts w:ascii="Times New Roman" w:hAnsi="Times New Roman" w:cs="Times New Roman"/>
              </w:rPr>
              <w:t>ogółem</w:t>
            </w:r>
          </w:p>
        </w:tc>
        <w:tc>
          <w:tcPr>
            <w:tcW w:w="1824" w:type="dxa"/>
          </w:tcPr>
          <w:p w14:paraId="5A14825C" w14:textId="77777777" w:rsidR="00D13DF5" w:rsidRPr="009A21C1" w:rsidRDefault="00D13DF5" w:rsidP="00261079">
            <w:pPr>
              <w:pStyle w:val="Tekstpodstawowy"/>
              <w:spacing w:after="0"/>
              <w:ind w:left="567"/>
              <w:jc w:val="center"/>
              <w:rPr>
                <w:rFonts w:ascii="Times New Roman" w:hAnsi="Times New Roman" w:cs="Times New Roman"/>
              </w:rPr>
            </w:pPr>
            <w:r w:rsidRPr="009A21C1">
              <w:rPr>
                <w:rFonts w:ascii="Times New Roman" w:hAnsi="Times New Roman" w:cs="Times New Roman"/>
              </w:rPr>
              <w:t>Mg</w:t>
            </w:r>
          </w:p>
        </w:tc>
        <w:tc>
          <w:tcPr>
            <w:tcW w:w="1280" w:type="dxa"/>
          </w:tcPr>
          <w:p w14:paraId="5FD9D7A4" w14:textId="77777777" w:rsidR="00D13DF5" w:rsidRPr="009A21C1" w:rsidRDefault="00840B5C" w:rsidP="006F7A12">
            <w:pPr>
              <w:pStyle w:val="Tekstpodstawowy"/>
              <w:spacing w:after="0"/>
              <w:ind w:left="567"/>
              <w:jc w:val="right"/>
              <w:rPr>
                <w:rFonts w:ascii="Times New Roman" w:hAnsi="Times New Roman" w:cs="Times New Roman"/>
              </w:rPr>
            </w:pPr>
            <w:r w:rsidRPr="009A21C1">
              <w:rPr>
                <w:rFonts w:ascii="Times New Roman" w:hAnsi="Times New Roman" w:cs="Times New Roman"/>
              </w:rPr>
              <w:t>70</w:t>
            </w:r>
          </w:p>
        </w:tc>
        <w:tc>
          <w:tcPr>
            <w:tcW w:w="1291" w:type="dxa"/>
          </w:tcPr>
          <w:p w14:paraId="43328EB6" w14:textId="77777777" w:rsidR="00D13DF5" w:rsidRPr="009A21C1" w:rsidRDefault="00840B5C" w:rsidP="006F7A12">
            <w:pPr>
              <w:pStyle w:val="Tekstpodstawowy"/>
              <w:spacing w:after="0"/>
              <w:ind w:left="567"/>
              <w:jc w:val="right"/>
              <w:rPr>
                <w:rFonts w:ascii="Times New Roman" w:hAnsi="Times New Roman" w:cs="Times New Roman"/>
              </w:rPr>
            </w:pPr>
            <w:r w:rsidRPr="009A21C1">
              <w:rPr>
                <w:rFonts w:ascii="Times New Roman" w:hAnsi="Times New Roman" w:cs="Times New Roman"/>
              </w:rPr>
              <w:t>67</w:t>
            </w:r>
          </w:p>
        </w:tc>
        <w:tc>
          <w:tcPr>
            <w:tcW w:w="1288" w:type="dxa"/>
          </w:tcPr>
          <w:p w14:paraId="0599B7AF" w14:textId="77777777" w:rsidR="00D13DF5" w:rsidRPr="009A21C1" w:rsidRDefault="00840B5C" w:rsidP="006F7A12">
            <w:pPr>
              <w:pStyle w:val="Tekstpodstawowy"/>
              <w:spacing w:after="0"/>
              <w:ind w:left="567"/>
              <w:jc w:val="right"/>
              <w:rPr>
                <w:rFonts w:ascii="Times New Roman" w:hAnsi="Times New Roman" w:cs="Times New Roman"/>
              </w:rPr>
            </w:pPr>
            <w:r w:rsidRPr="009A21C1">
              <w:rPr>
                <w:rFonts w:ascii="Times New Roman" w:hAnsi="Times New Roman" w:cs="Times New Roman"/>
              </w:rPr>
              <w:t>22</w:t>
            </w:r>
          </w:p>
        </w:tc>
        <w:tc>
          <w:tcPr>
            <w:tcW w:w="1182" w:type="dxa"/>
          </w:tcPr>
          <w:p w14:paraId="752866B3" w14:textId="77777777" w:rsidR="00D13DF5" w:rsidRPr="009A21C1" w:rsidRDefault="00840B5C" w:rsidP="006F7A12">
            <w:pPr>
              <w:pStyle w:val="Tekstpodstawowy"/>
              <w:spacing w:after="0"/>
              <w:ind w:left="567"/>
              <w:jc w:val="right"/>
              <w:rPr>
                <w:rFonts w:ascii="Times New Roman" w:hAnsi="Times New Roman" w:cs="Times New Roman"/>
              </w:rPr>
            </w:pPr>
            <w:r w:rsidRPr="009A21C1">
              <w:rPr>
                <w:rFonts w:ascii="Times New Roman" w:hAnsi="Times New Roman" w:cs="Times New Roman"/>
              </w:rPr>
              <w:t>23</w:t>
            </w:r>
          </w:p>
        </w:tc>
      </w:tr>
      <w:tr w:rsidR="009A21C1" w:rsidRPr="009A21C1" w14:paraId="3D3EE41C" w14:textId="77777777" w:rsidTr="00184CB9">
        <w:trPr>
          <w:trHeight w:val="264"/>
          <w:jc w:val="right"/>
        </w:trPr>
        <w:tc>
          <w:tcPr>
            <w:tcW w:w="2207" w:type="dxa"/>
          </w:tcPr>
          <w:p w14:paraId="491F660C" w14:textId="77777777" w:rsidR="00D13DF5" w:rsidRPr="009A21C1" w:rsidRDefault="00840B5C" w:rsidP="009D42B1">
            <w:pPr>
              <w:pStyle w:val="Tekstpodstawowy"/>
              <w:spacing w:after="0"/>
              <w:jc w:val="both"/>
              <w:rPr>
                <w:rFonts w:ascii="Times New Roman" w:hAnsi="Times New Roman" w:cs="Times New Roman"/>
              </w:rPr>
            </w:pPr>
            <w:r w:rsidRPr="009A21C1">
              <w:rPr>
                <w:rFonts w:ascii="Times New Roman" w:hAnsi="Times New Roman" w:cs="Times New Roman"/>
              </w:rPr>
              <w:t>Ze spalania paliw</w:t>
            </w:r>
          </w:p>
        </w:tc>
        <w:tc>
          <w:tcPr>
            <w:tcW w:w="1824" w:type="dxa"/>
          </w:tcPr>
          <w:p w14:paraId="549AC834" w14:textId="77777777" w:rsidR="00D13DF5" w:rsidRPr="009A21C1" w:rsidRDefault="00D13DF5" w:rsidP="00261079">
            <w:pPr>
              <w:ind w:left="567"/>
              <w:jc w:val="center"/>
              <w:rPr>
                <w:rFonts w:ascii="Times New Roman" w:hAnsi="Times New Roman" w:cs="Times New Roman"/>
              </w:rPr>
            </w:pPr>
            <w:r w:rsidRPr="009A21C1">
              <w:rPr>
                <w:rFonts w:ascii="Times New Roman" w:hAnsi="Times New Roman" w:cs="Times New Roman"/>
              </w:rPr>
              <w:t>Mg</w:t>
            </w:r>
          </w:p>
        </w:tc>
        <w:tc>
          <w:tcPr>
            <w:tcW w:w="1280" w:type="dxa"/>
          </w:tcPr>
          <w:p w14:paraId="50FF57AB" w14:textId="77777777" w:rsidR="00D13DF5" w:rsidRPr="009A21C1" w:rsidRDefault="00840B5C" w:rsidP="006F7A12">
            <w:pPr>
              <w:pStyle w:val="Tekstpodstawowy"/>
              <w:spacing w:after="0"/>
              <w:ind w:left="567"/>
              <w:jc w:val="right"/>
              <w:rPr>
                <w:rFonts w:ascii="Times New Roman" w:hAnsi="Times New Roman" w:cs="Times New Roman"/>
              </w:rPr>
            </w:pPr>
            <w:r w:rsidRPr="009A21C1">
              <w:rPr>
                <w:rFonts w:ascii="Times New Roman" w:hAnsi="Times New Roman" w:cs="Times New Roman"/>
              </w:rPr>
              <w:t>41</w:t>
            </w:r>
          </w:p>
        </w:tc>
        <w:tc>
          <w:tcPr>
            <w:tcW w:w="1291" w:type="dxa"/>
          </w:tcPr>
          <w:p w14:paraId="6ED320B9" w14:textId="77777777" w:rsidR="00D13DF5" w:rsidRPr="009A21C1" w:rsidRDefault="00840B5C" w:rsidP="006F7A12">
            <w:pPr>
              <w:pStyle w:val="Tekstpodstawowy"/>
              <w:spacing w:after="0"/>
              <w:ind w:left="567"/>
              <w:jc w:val="right"/>
              <w:rPr>
                <w:rFonts w:ascii="Times New Roman" w:hAnsi="Times New Roman" w:cs="Times New Roman"/>
              </w:rPr>
            </w:pPr>
            <w:r w:rsidRPr="009A21C1">
              <w:rPr>
                <w:rFonts w:ascii="Times New Roman" w:hAnsi="Times New Roman" w:cs="Times New Roman"/>
              </w:rPr>
              <w:t>37</w:t>
            </w:r>
          </w:p>
        </w:tc>
        <w:tc>
          <w:tcPr>
            <w:tcW w:w="1288" w:type="dxa"/>
          </w:tcPr>
          <w:p w14:paraId="349B3EBC" w14:textId="77777777" w:rsidR="00D13DF5" w:rsidRPr="009A21C1" w:rsidRDefault="00840B5C" w:rsidP="006F7A12">
            <w:pPr>
              <w:pStyle w:val="Tekstpodstawowy"/>
              <w:spacing w:after="0"/>
              <w:ind w:left="567"/>
              <w:jc w:val="right"/>
              <w:rPr>
                <w:rFonts w:ascii="Times New Roman" w:hAnsi="Times New Roman" w:cs="Times New Roman"/>
              </w:rPr>
            </w:pPr>
            <w:r w:rsidRPr="009A21C1">
              <w:rPr>
                <w:rFonts w:ascii="Times New Roman" w:hAnsi="Times New Roman" w:cs="Times New Roman"/>
              </w:rPr>
              <w:t>20</w:t>
            </w:r>
          </w:p>
        </w:tc>
        <w:tc>
          <w:tcPr>
            <w:tcW w:w="1182" w:type="dxa"/>
          </w:tcPr>
          <w:p w14:paraId="42C290EE" w14:textId="77777777" w:rsidR="00D13DF5" w:rsidRPr="009A21C1" w:rsidRDefault="00840B5C" w:rsidP="006F7A12">
            <w:pPr>
              <w:pStyle w:val="Tekstpodstawowy"/>
              <w:spacing w:after="0"/>
              <w:ind w:left="567"/>
              <w:jc w:val="right"/>
              <w:rPr>
                <w:rFonts w:ascii="Times New Roman" w:hAnsi="Times New Roman" w:cs="Times New Roman"/>
              </w:rPr>
            </w:pPr>
            <w:r w:rsidRPr="009A21C1">
              <w:rPr>
                <w:rFonts w:ascii="Times New Roman" w:hAnsi="Times New Roman" w:cs="Times New Roman"/>
              </w:rPr>
              <w:t>22</w:t>
            </w:r>
          </w:p>
        </w:tc>
      </w:tr>
    </w:tbl>
    <w:p w14:paraId="30C1E45C" w14:textId="77777777" w:rsidR="00D13DF5" w:rsidRPr="009A21C1" w:rsidRDefault="00D13DF5" w:rsidP="00261079">
      <w:pPr>
        <w:pStyle w:val="Tekstpodstawowy"/>
        <w:spacing w:after="0" w:line="240" w:lineRule="auto"/>
        <w:ind w:left="567"/>
        <w:jc w:val="both"/>
        <w:rPr>
          <w:rFonts w:ascii="Times New Roman" w:hAnsi="Times New Roman" w:cs="Times New Roman"/>
          <w:sz w:val="24"/>
          <w:szCs w:val="24"/>
        </w:rPr>
      </w:pPr>
    </w:p>
    <w:p w14:paraId="19625D43" w14:textId="77777777" w:rsidR="009777D8" w:rsidRPr="009A21C1" w:rsidRDefault="009777D8" w:rsidP="00261079">
      <w:pPr>
        <w:pStyle w:val="Tekstpodstawowy"/>
        <w:spacing w:after="0" w:line="240" w:lineRule="auto"/>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Emisję </w:t>
      </w:r>
      <w:r w:rsidR="00787381" w:rsidRPr="009A21C1">
        <w:rPr>
          <w:rFonts w:ascii="Times New Roman" w:hAnsi="Times New Roman" w:cs="Times New Roman"/>
          <w:sz w:val="24"/>
          <w:szCs w:val="24"/>
        </w:rPr>
        <w:t>CO</w:t>
      </w:r>
      <w:r w:rsidR="00787381" w:rsidRPr="009A21C1">
        <w:rPr>
          <w:rFonts w:ascii="Times New Roman" w:hAnsi="Times New Roman" w:cs="Times New Roman"/>
          <w:sz w:val="24"/>
          <w:szCs w:val="24"/>
          <w:vertAlign w:val="subscript"/>
        </w:rPr>
        <w:t>2</w:t>
      </w:r>
      <w:r w:rsidRPr="009A21C1">
        <w:rPr>
          <w:rFonts w:ascii="Times New Roman" w:hAnsi="Times New Roman" w:cs="Times New Roman"/>
          <w:sz w:val="24"/>
          <w:szCs w:val="24"/>
        </w:rPr>
        <w:t xml:space="preserve"> w latach 201</w:t>
      </w:r>
      <w:r w:rsidR="00787381" w:rsidRPr="009A21C1">
        <w:rPr>
          <w:rFonts w:ascii="Times New Roman" w:hAnsi="Times New Roman" w:cs="Times New Roman"/>
          <w:sz w:val="24"/>
          <w:szCs w:val="24"/>
        </w:rPr>
        <w:t>5-</w:t>
      </w:r>
      <w:r w:rsidRPr="009A21C1">
        <w:rPr>
          <w:rFonts w:ascii="Times New Roman" w:hAnsi="Times New Roman" w:cs="Times New Roman"/>
          <w:sz w:val="24"/>
          <w:szCs w:val="24"/>
        </w:rPr>
        <w:t xml:space="preserve"> 201</w:t>
      </w:r>
      <w:r w:rsidR="00787381" w:rsidRPr="009A21C1">
        <w:rPr>
          <w:rFonts w:ascii="Times New Roman" w:hAnsi="Times New Roman" w:cs="Times New Roman"/>
          <w:sz w:val="24"/>
          <w:szCs w:val="24"/>
        </w:rPr>
        <w:t>8</w:t>
      </w:r>
      <w:r w:rsidRPr="009A21C1">
        <w:rPr>
          <w:rFonts w:ascii="Times New Roman" w:hAnsi="Times New Roman" w:cs="Times New Roman"/>
          <w:sz w:val="24"/>
          <w:szCs w:val="24"/>
        </w:rPr>
        <w:t xml:space="preserve"> w powiecie świdwińskim przedstawiono </w:t>
      </w:r>
      <w:r w:rsidR="00203739" w:rsidRPr="009A21C1">
        <w:rPr>
          <w:rFonts w:ascii="Times New Roman" w:hAnsi="Times New Roman" w:cs="Times New Roman"/>
          <w:sz w:val="24"/>
          <w:szCs w:val="24"/>
        </w:rPr>
        <w:t>na wykres</w:t>
      </w:r>
      <w:r w:rsidR="00787381" w:rsidRPr="009A21C1">
        <w:rPr>
          <w:rFonts w:ascii="Times New Roman" w:hAnsi="Times New Roman" w:cs="Times New Roman"/>
          <w:sz w:val="24"/>
          <w:szCs w:val="24"/>
        </w:rPr>
        <w:t>ie</w:t>
      </w:r>
      <w:r w:rsidRPr="009A21C1">
        <w:rPr>
          <w:rFonts w:ascii="Times New Roman" w:hAnsi="Times New Roman" w:cs="Times New Roman"/>
          <w:sz w:val="24"/>
          <w:szCs w:val="24"/>
        </w:rPr>
        <w:t xml:space="preserve"> 5.1</w:t>
      </w:r>
      <w:r w:rsidR="00203739" w:rsidRPr="009A21C1">
        <w:rPr>
          <w:rFonts w:ascii="Times New Roman" w:hAnsi="Times New Roman" w:cs="Times New Roman"/>
          <w:sz w:val="24"/>
          <w:szCs w:val="24"/>
        </w:rPr>
        <w:t>.</w:t>
      </w:r>
      <w:r w:rsidR="003F1FAA" w:rsidRPr="009A21C1">
        <w:rPr>
          <w:rFonts w:ascii="Times New Roman" w:hAnsi="Times New Roman" w:cs="Times New Roman"/>
          <w:sz w:val="24"/>
          <w:szCs w:val="24"/>
        </w:rPr>
        <w:t xml:space="preserve">, </w:t>
      </w:r>
      <w:r w:rsidR="006E7761" w:rsidRPr="009A21C1">
        <w:rPr>
          <w:rFonts w:ascii="Times New Roman" w:hAnsi="Times New Roman" w:cs="Times New Roman"/>
          <w:sz w:val="24"/>
          <w:szCs w:val="24"/>
        </w:rPr>
        <w:br/>
      </w:r>
      <w:r w:rsidR="003F1FAA" w:rsidRPr="009A21C1">
        <w:rPr>
          <w:rFonts w:ascii="Times New Roman" w:hAnsi="Times New Roman" w:cs="Times New Roman"/>
          <w:sz w:val="24"/>
          <w:szCs w:val="24"/>
        </w:rPr>
        <w:t>a zanieczyszczeń pyłowych na wykresie 5.2.</w:t>
      </w:r>
    </w:p>
    <w:p w14:paraId="6DA0A3E3" w14:textId="77777777" w:rsidR="009777D8" w:rsidRPr="009A21C1" w:rsidRDefault="009777D8" w:rsidP="00261079">
      <w:pPr>
        <w:pStyle w:val="Tekstpodstawowy"/>
        <w:spacing w:after="0" w:line="240" w:lineRule="auto"/>
        <w:ind w:left="567"/>
        <w:jc w:val="both"/>
        <w:rPr>
          <w:rFonts w:ascii="Times New Roman" w:hAnsi="Times New Roman" w:cs="Times New Roman"/>
          <w:sz w:val="24"/>
          <w:szCs w:val="24"/>
        </w:rPr>
      </w:pPr>
    </w:p>
    <w:p w14:paraId="46BC1F6B" w14:textId="77777777" w:rsidR="00CC734C" w:rsidRPr="009A21C1" w:rsidRDefault="00CC734C" w:rsidP="00261079">
      <w:pPr>
        <w:ind w:left="567"/>
        <w:rPr>
          <w:rFonts w:ascii="Times New Roman" w:hAnsi="Times New Roman" w:cs="Times New Roman"/>
          <w:sz w:val="24"/>
          <w:szCs w:val="24"/>
        </w:rPr>
      </w:pPr>
      <w:r w:rsidRPr="009A21C1">
        <w:rPr>
          <w:rFonts w:ascii="Times New Roman" w:hAnsi="Times New Roman" w:cs="Times New Roman"/>
          <w:noProof/>
          <w:sz w:val="24"/>
          <w:szCs w:val="24"/>
          <w:lang w:eastAsia="pl-PL"/>
        </w:rPr>
        <w:drawing>
          <wp:inline distT="0" distB="0" distL="0" distR="0" wp14:anchorId="0B7D586C" wp14:editId="62B5E520">
            <wp:extent cx="5745193" cy="2311879"/>
            <wp:effectExtent l="0" t="0" r="8255"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0E31B3" w14:textId="77777777" w:rsidR="00CC734C" w:rsidRPr="009A21C1" w:rsidRDefault="00203739" w:rsidP="00261079">
      <w:pPr>
        <w:ind w:left="567"/>
        <w:rPr>
          <w:rFonts w:ascii="Times New Roman" w:hAnsi="Times New Roman" w:cs="Times New Roman"/>
          <w:b/>
          <w:i/>
          <w:sz w:val="24"/>
          <w:szCs w:val="24"/>
        </w:rPr>
      </w:pPr>
      <w:r w:rsidRPr="009A21C1">
        <w:rPr>
          <w:rFonts w:ascii="Times New Roman" w:hAnsi="Times New Roman" w:cs="Times New Roman"/>
          <w:b/>
          <w:i/>
          <w:sz w:val="24"/>
          <w:szCs w:val="24"/>
        </w:rPr>
        <w:t>Wykres</w:t>
      </w:r>
      <w:r w:rsidR="00CC734C" w:rsidRPr="009A21C1">
        <w:rPr>
          <w:rFonts w:ascii="Times New Roman" w:hAnsi="Times New Roman" w:cs="Times New Roman"/>
          <w:b/>
          <w:i/>
          <w:sz w:val="24"/>
          <w:szCs w:val="24"/>
        </w:rPr>
        <w:t>5.</w:t>
      </w:r>
      <w:r w:rsidR="00B27EAD" w:rsidRPr="009A21C1">
        <w:rPr>
          <w:rFonts w:ascii="Times New Roman" w:hAnsi="Times New Roman" w:cs="Times New Roman"/>
          <w:b/>
          <w:i/>
          <w:sz w:val="24"/>
          <w:szCs w:val="24"/>
        </w:rPr>
        <w:t>1</w:t>
      </w:r>
      <w:r w:rsidR="00CC734C" w:rsidRPr="009A21C1">
        <w:rPr>
          <w:rFonts w:ascii="Times New Roman" w:hAnsi="Times New Roman" w:cs="Times New Roman"/>
          <w:b/>
          <w:i/>
          <w:sz w:val="24"/>
          <w:szCs w:val="24"/>
        </w:rPr>
        <w:t>. Emisja CO</w:t>
      </w:r>
      <w:r w:rsidR="00CC734C" w:rsidRPr="009A21C1">
        <w:rPr>
          <w:rFonts w:ascii="Times New Roman" w:hAnsi="Times New Roman" w:cs="Times New Roman"/>
          <w:b/>
          <w:i/>
          <w:sz w:val="24"/>
          <w:szCs w:val="24"/>
          <w:vertAlign w:val="subscript"/>
        </w:rPr>
        <w:t>2</w:t>
      </w:r>
      <w:r w:rsidR="00CC734C" w:rsidRPr="009A21C1">
        <w:rPr>
          <w:rFonts w:ascii="Times New Roman" w:hAnsi="Times New Roman" w:cs="Times New Roman"/>
          <w:b/>
          <w:i/>
          <w:sz w:val="24"/>
          <w:szCs w:val="24"/>
        </w:rPr>
        <w:t xml:space="preserve"> w latach 201</w:t>
      </w:r>
      <w:r w:rsidR="001D0378" w:rsidRPr="009A21C1">
        <w:rPr>
          <w:rFonts w:ascii="Times New Roman" w:hAnsi="Times New Roman" w:cs="Times New Roman"/>
          <w:b/>
          <w:i/>
          <w:sz w:val="24"/>
          <w:szCs w:val="24"/>
        </w:rPr>
        <w:t>5</w:t>
      </w:r>
      <w:r w:rsidR="00B27EAD" w:rsidRPr="009A21C1">
        <w:rPr>
          <w:rFonts w:ascii="Times New Roman" w:hAnsi="Times New Roman" w:cs="Times New Roman"/>
          <w:b/>
          <w:i/>
          <w:sz w:val="24"/>
          <w:szCs w:val="24"/>
        </w:rPr>
        <w:t>-</w:t>
      </w:r>
      <w:r w:rsidR="00CC734C" w:rsidRPr="009A21C1">
        <w:rPr>
          <w:rFonts w:ascii="Times New Roman" w:hAnsi="Times New Roman" w:cs="Times New Roman"/>
          <w:b/>
          <w:i/>
          <w:sz w:val="24"/>
          <w:szCs w:val="24"/>
        </w:rPr>
        <w:t xml:space="preserve"> 201</w:t>
      </w:r>
      <w:r w:rsidR="001D0378" w:rsidRPr="009A21C1">
        <w:rPr>
          <w:rFonts w:ascii="Times New Roman" w:hAnsi="Times New Roman" w:cs="Times New Roman"/>
          <w:b/>
          <w:i/>
          <w:sz w:val="24"/>
          <w:szCs w:val="24"/>
        </w:rPr>
        <w:t>8</w:t>
      </w:r>
      <w:r w:rsidR="00CC734C" w:rsidRPr="009A21C1">
        <w:rPr>
          <w:rFonts w:ascii="Times New Roman" w:hAnsi="Times New Roman" w:cs="Times New Roman"/>
          <w:b/>
          <w:i/>
          <w:sz w:val="24"/>
          <w:szCs w:val="24"/>
        </w:rPr>
        <w:t xml:space="preserve"> w powiecie świdwińskim [Mg/rok</w:t>
      </w:r>
      <w:r w:rsidR="00084D34" w:rsidRPr="009A21C1">
        <w:rPr>
          <w:rFonts w:ascii="Times New Roman" w:hAnsi="Times New Roman" w:cs="Times New Roman"/>
          <w:b/>
          <w:i/>
          <w:sz w:val="24"/>
          <w:szCs w:val="24"/>
        </w:rPr>
        <w:t xml:space="preserve"> - GUS</w:t>
      </w:r>
      <w:r w:rsidR="00CC734C" w:rsidRPr="009A21C1">
        <w:rPr>
          <w:rFonts w:ascii="Times New Roman" w:hAnsi="Times New Roman" w:cs="Times New Roman"/>
          <w:b/>
          <w:i/>
          <w:sz w:val="24"/>
          <w:szCs w:val="24"/>
        </w:rPr>
        <w:t>]</w:t>
      </w:r>
    </w:p>
    <w:p w14:paraId="4D957419" w14:textId="77777777" w:rsidR="003F1FAA" w:rsidRPr="009A21C1" w:rsidRDefault="003F1FAA" w:rsidP="00261079">
      <w:pPr>
        <w:ind w:left="567"/>
        <w:rPr>
          <w:rFonts w:ascii="Times New Roman" w:hAnsi="Times New Roman" w:cs="Times New Roman"/>
          <w:sz w:val="24"/>
          <w:szCs w:val="24"/>
        </w:rPr>
      </w:pPr>
      <w:r w:rsidRPr="009A21C1">
        <w:rPr>
          <w:rFonts w:ascii="Times New Roman" w:hAnsi="Times New Roman" w:cs="Times New Roman"/>
          <w:noProof/>
          <w:sz w:val="24"/>
          <w:szCs w:val="24"/>
          <w:lang w:eastAsia="pl-PL"/>
        </w:rPr>
        <w:drawing>
          <wp:inline distT="0" distB="0" distL="0" distR="0" wp14:anchorId="7723D7CF" wp14:editId="351B2293">
            <wp:extent cx="5745193" cy="2191109"/>
            <wp:effectExtent l="0" t="0" r="8255"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93B546" w14:textId="77777777" w:rsidR="00677861" w:rsidRPr="009A21C1" w:rsidRDefault="00677861" w:rsidP="00261079">
      <w:pPr>
        <w:pStyle w:val="Tekstpodstawowy"/>
        <w:spacing w:before="240"/>
        <w:ind w:left="567"/>
        <w:rPr>
          <w:rFonts w:ascii="Times New Roman" w:hAnsi="Times New Roman" w:cs="Times New Roman"/>
          <w:b/>
          <w:i/>
          <w:sz w:val="24"/>
          <w:szCs w:val="24"/>
        </w:rPr>
      </w:pPr>
      <w:r w:rsidRPr="009A21C1">
        <w:rPr>
          <w:rFonts w:ascii="Times New Roman" w:hAnsi="Times New Roman" w:cs="Times New Roman"/>
          <w:b/>
          <w:i/>
          <w:sz w:val="24"/>
          <w:szCs w:val="24"/>
        </w:rPr>
        <w:t>Wykres 5.</w:t>
      </w:r>
      <w:r w:rsidR="00361FC4" w:rsidRPr="009A21C1">
        <w:rPr>
          <w:rFonts w:ascii="Times New Roman" w:hAnsi="Times New Roman" w:cs="Times New Roman"/>
          <w:b/>
          <w:i/>
          <w:sz w:val="24"/>
          <w:szCs w:val="24"/>
        </w:rPr>
        <w:t>2</w:t>
      </w:r>
      <w:r w:rsidRPr="009A21C1">
        <w:rPr>
          <w:rFonts w:ascii="Times New Roman" w:hAnsi="Times New Roman" w:cs="Times New Roman"/>
          <w:b/>
          <w:i/>
          <w:sz w:val="24"/>
          <w:szCs w:val="24"/>
        </w:rPr>
        <w:t>. Emisja pyłów w latach 2015 - 2018 w powiecie świdwińskim [Mg/rok - GUS]</w:t>
      </w:r>
    </w:p>
    <w:p w14:paraId="329E4899" w14:textId="77777777" w:rsidR="00AE09C6" w:rsidRPr="009A21C1" w:rsidRDefault="00AE09C6" w:rsidP="00261079">
      <w:pPr>
        <w:pStyle w:val="Tekstpodstawowy"/>
        <w:spacing w:before="240"/>
        <w:ind w:left="567"/>
        <w:rPr>
          <w:rFonts w:ascii="Times New Roman" w:hAnsi="Times New Roman" w:cs="Times New Roman"/>
          <w:b/>
          <w:sz w:val="24"/>
          <w:szCs w:val="24"/>
        </w:rPr>
      </w:pPr>
      <w:r w:rsidRPr="009A21C1">
        <w:rPr>
          <w:rFonts w:ascii="Times New Roman" w:hAnsi="Times New Roman" w:cs="Times New Roman"/>
          <w:b/>
          <w:sz w:val="24"/>
          <w:szCs w:val="24"/>
        </w:rPr>
        <w:t>Emisja powierzchniowa</w:t>
      </w:r>
    </w:p>
    <w:p w14:paraId="7D53ED52" w14:textId="77777777" w:rsidR="00AE09C6" w:rsidRPr="009A21C1" w:rsidRDefault="00AE09C6" w:rsidP="00E470FC">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Głównym źródłem emisji powierzchniowej są lokalne kotłownie i indywidualne paleniska domowe. Inwentaryzacja emisji wskazuje, że w powiecie </w:t>
      </w:r>
      <w:r w:rsidR="00D96A9E" w:rsidRPr="009A21C1">
        <w:rPr>
          <w:rFonts w:ascii="Times New Roman" w:hAnsi="Times New Roman" w:cs="Times New Roman"/>
          <w:sz w:val="24"/>
          <w:szCs w:val="24"/>
        </w:rPr>
        <w:t>świdwińskim</w:t>
      </w:r>
      <w:r w:rsidRPr="009A21C1">
        <w:rPr>
          <w:rFonts w:ascii="Times New Roman" w:hAnsi="Times New Roman" w:cs="Times New Roman"/>
          <w:sz w:val="24"/>
          <w:szCs w:val="24"/>
        </w:rPr>
        <w:t xml:space="preserve"> udział emisjipowierzchniowej z sektora komunalno-bytowego jest dość znaczny. W ograniczaniu zagrożeń drobnymi pyłami i zawartym w nich benzo(a)pir</w:t>
      </w:r>
      <w:r w:rsidR="007D076A" w:rsidRPr="009A21C1">
        <w:rPr>
          <w:rFonts w:ascii="Times New Roman" w:hAnsi="Times New Roman" w:cs="Times New Roman"/>
          <w:sz w:val="24"/>
          <w:szCs w:val="24"/>
        </w:rPr>
        <w:t>e</w:t>
      </w:r>
      <w:r w:rsidRPr="009A21C1">
        <w:rPr>
          <w:rFonts w:ascii="Times New Roman" w:hAnsi="Times New Roman" w:cs="Times New Roman"/>
          <w:sz w:val="24"/>
          <w:szCs w:val="24"/>
        </w:rPr>
        <w:t xml:space="preserve">nem ważne jest także zwrócenie uwagi na problem nierozpoznanej emisji „niskiej” w wyniku której mogą występować lokalne zagrożenia wynikające z działalności ludzi, np. stosowanie w paleniskach domowych paliwa słabej jakości i spalanie szkodliwych odpadów. </w:t>
      </w:r>
    </w:p>
    <w:p w14:paraId="17C45788" w14:textId="77777777" w:rsidR="00AE09C6" w:rsidRPr="009A21C1" w:rsidRDefault="00AE09C6" w:rsidP="00261079">
      <w:pPr>
        <w:pStyle w:val="Tekstpodstawowy"/>
        <w:spacing w:after="0"/>
        <w:ind w:left="567"/>
        <w:contextualSpacing/>
        <w:jc w:val="both"/>
        <w:rPr>
          <w:rFonts w:ascii="Times New Roman" w:hAnsi="Times New Roman" w:cs="Times New Roman"/>
          <w:sz w:val="24"/>
          <w:szCs w:val="24"/>
        </w:rPr>
      </w:pPr>
      <w:r w:rsidRPr="009A21C1">
        <w:rPr>
          <w:rFonts w:ascii="Times New Roman" w:hAnsi="Times New Roman" w:cs="Times New Roman"/>
          <w:sz w:val="24"/>
          <w:szCs w:val="24"/>
        </w:rPr>
        <w:t>Emisja ta ma decydujący wpływ na zanieczyszczenie powietrza, a jej udział wśród pozostałych źródeł emisji jest wiodący. Ograniczenie niskiej emisji polega na stopniowej likwidacji kotłowni wyposażonych w stare, wyeksploatowane kotły opalane węglem.</w:t>
      </w:r>
    </w:p>
    <w:p w14:paraId="625EAFE1" w14:textId="77777777" w:rsidR="00AE09C6" w:rsidRPr="009A21C1" w:rsidRDefault="00AE09C6" w:rsidP="00E470FC">
      <w:pPr>
        <w:pStyle w:val="Tekstpodstawowy"/>
        <w:spacing w:before="12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Ograniczenie emisji ze źródeł powierzchniowych może być osiągnięte dzięki poniższym działaniom:</w:t>
      </w:r>
    </w:p>
    <w:p w14:paraId="658E42C5" w14:textId="77777777" w:rsidR="00AE09C6" w:rsidRPr="002C0E01" w:rsidRDefault="00AE09C6"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zmiana sposobu ogrzewania na bardziej ekologiczne (np. zmiana paliwa stałego na paliwa ciekłe lub gazowe, wymiana kotłów węglowych o niskiej sprawności na nowoczesne niskoemisyjne, zmiana ogrzewania na elektryczne),</w:t>
      </w:r>
    </w:p>
    <w:p w14:paraId="1DA47F52" w14:textId="77777777" w:rsidR="00AE09C6" w:rsidRPr="002C0E01" w:rsidRDefault="00AE09C6"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wykonanie przyłączy sieci gazowej lub cieplnej do poszczególnych budynków,</w:t>
      </w:r>
    </w:p>
    <w:p w14:paraId="4AB53B04" w14:textId="77777777" w:rsidR="00AE09C6" w:rsidRPr="002C0E01" w:rsidRDefault="00AE09C6"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termomodernizacja budynków.</w:t>
      </w:r>
    </w:p>
    <w:p w14:paraId="25A5D435" w14:textId="77777777" w:rsidR="006E7761" w:rsidRPr="009A21C1" w:rsidRDefault="00AE09C6" w:rsidP="00E470FC">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Zmiana nośnika ciepła, dzięki wykorzystywaniu paliw powodujących dużo mniejszą emisję pyłu, prowadzi do redukcji stężeń pyłu na obszarze, gdzie zlokalizowane są źródła „niskiej emisji”. Wymiana starych kotłów węglowych na nowoczesne, opalane wyższej jakości węglem, umożliwia redukcję emisji pyłu </w:t>
      </w:r>
      <w:r w:rsidR="002F542F" w:rsidRPr="009A21C1">
        <w:rPr>
          <w:rFonts w:ascii="Times New Roman" w:hAnsi="Times New Roman" w:cs="Times New Roman"/>
          <w:sz w:val="24"/>
          <w:szCs w:val="24"/>
        </w:rPr>
        <w:t>PM10</w:t>
      </w:r>
      <w:r w:rsidRPr="009A21C1">
        <w:rPr>
          <w:rFonts w:ascii="Times New Roman" w:hAnsi="Times New Roman" w:cs="Times New Roman"/>
          <w:sz w:val="24"/>
          <w:szCs w:val="24"/>
        </w:rPr>
        <w:t xml:space="preserve"> dzięki znaczącej poprawie parametrów procesu spalania.</w:t>
      </w:r>
      <w:r w:rsidR="00427E3F" w:rsidRPr="009A21C1">
        <w:rPr>
          <w:rFonts w:ascii="Times New Roman" w:hAnsi="Times New Roman" w:cs="Times New Roman"/>
          <w:sz w:val="24"/>
          <w:szCs w:val="24"/>
        </w:rPr>
        <w:t xml:space="preserve"> Emisja pyłu </w:t>
      </w:r>
      <w:r w:rsidR="002F542F" w:rsidRPr="009A21C1">
        <w:rPr>
          <w:rFonts w:ascii="Times New Roman" w:hAnsi="Times New Roman" w:cs="Times New Roman"/>
          <w:sz w:val="24"/>
          <w:szCs w:val="24"/>
        </w:rPr>
        <w:t>PM10</w:t>
      </w:r>
      <w:r w:rsidR="00427E3F" w:rsidRPr="009A21C1">
        <w:rPr>
          <w:rFonts w:ascii="Times New Roman" w:hAnsi="Times New Roman" w:cs="Times New Roman"/>
          <w:sz w:val="24"/>
          <w:szCs w:val="24"/>
        </w:rPr>
        <w:t xml:space="preserve">, charakteryzująca się największym udziałem procentowym w emisji powierzchniowej, pochodzi z niskich emitorówodprowadzających produkty spalania z domowych palenisk i lokalnych kotłowni węglowych. </w:t>
      </w:r>
      <w:r w:rsidR="006E7761" w:rsidRPr="009A21C1">
        <w:rPr>
          <w:rFonts w:ascii="Times New Roman" w:hAnsi="Times New Roman" w:cs="Times New Roman"/>
          <w:sz w:val="24"/>
          <w:szCs w:val="24"/>
        </w:rPr>
        <w:t xml:space="preserve">W celu poprawy sytuacji należy stosować odpowiednie zapisy w mpzp, umożliwiające ograniczenie emisji pyłów zawieszonych PM10 i PM2,5 oraz benzo(a)pirenu. </w:t>
      </w:r>
      <w:r w:rsidR="00502711" w:rsidRPr="009A21C1">
        <w:rPr>
          <w:rFonts w:ascii="Times New Roman" w:hAnsi="Times New Roman" w:cs="Times New Roman"/>
          <w:sz w:val="24"/>
          <w:szCs w:val="24"/>
        </w:rPr>
        <w:t>Wagi nabiera r</w:t>
      </w:r>
      <w:r w:rsidR="006E7761" w:rsidRPr="009A21C1">
        <w:rPr>
          <w:rFonts w:ascii="Times New Roman" w:hAnsi="Times New Roman" w:cs="Times New Roman"/>
          <w:sz w:val="24"/>
          <w:szCs w:val="24"/>
        </w:rPr>
        <w:t>ealizacja inwestycji istotnych dla rozwoju mobilności, tj. budowa węzłów przesiadkowych z systemem parkingów, modernizacja dróg, budowa ciągów pieszych i rowerowych wraz z rozbudową systemów roweru miejskiego,zakup nisk</w:t>
      </w:r>
      <w:r w:rsidR="00502711" w:rsidRPr="009A21C1">
        <w:rPr>
          <w:rFonts w:ascii="Times New Roman" w:hAnsi="Times New Roman" w:cs="Times New Roman"/>
          <w:sz w:val="24"/>
          <w:szCs w:val="24"/>
        </w:rPr>
        <w:t xml:space="preserve">oemisyjnego taboru autobusowego. Dotyczy to głównie Świdwina i Połczyna Zdroju jako miejscowości najbardziej narażonych na szkodliwe emisje. </w:t>
      </w:r>
    </w:p>
    <w:p w14:paraId="65CAC13B" w14:textId="77777777" w:rsidR="006E7761" w:rsidRPr="009A21C1" w:rsidRDefault="006E7761" w:rsidP="00E470FC">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Dodatkowym działaniem zmniejszającym zapotrzebowanie na energię cieplną, a więc zmniejszającym emisję zanieczyszczeń do powietrza jest kompleksowa termomodernizacja budynków innych niż mieszkalne, w których zainstalowane </w:t>
      </w:r>
      <w:r w:rsidR="006F7A12">
        <w:rPr>
          <w:rFonts w:ascii="Times New Roman" w:hAnsi="Times New Roman" w:cs="Times New Roman"/>
          <w:sz w:val="24"/>
          <w:szCs w:val="24"/>
        </w:rPr>
        <w:t>są</w:t>
      </w:r>
      <w:r w:rsidRPr="009A21C1">
        <w:rPr>
          <w:rFonts w:ascii="Times New Roman" w:hAnsi="Times New Roman" w:cs="Times New Roman"/>
          <w:sz w:val="24"/>
          <w:szCs w:val="24"/>
        </w:rPr>
        <w:t xml:space="preserve"> indywidualne źródło ciepła.</w:t>
      </w:r>
    </w:p>
    <w:p w14:paraId="2E63D551" w14:textId="77777777" w:rsidR="00AE09C6" w:rsidRPr="009A21C1" w:rsidRDefault="00AE09C6" w:rsidP="00261079">
      <w:pPr>
        <w:pStyle w:val="Tekstpodstawowy"/>
        <w:spacing w:before="240"/>
        <w:ind w:left="567"/>
        <w:jc w:val="both"/>
        <w:rPr>
          <w:rFonts w:ascii="Times New Roman" w:hAnsi="Times New Roman" w:cs="Times New Roman"/>
          <w:b/>
          <w:sz w:val="24"/>
          <w:szCs w:val="24"/>
        </w:rPr>
      </w:pPr>
      <w:r w:rsidRPr="009A21C1">
        <w:rPr>
          <w:rFonts w:ascii="Times New Roman" w:hAnsi="Times New Roman" w:cs="Times New Roman"/>
          <w:b/>
          <w:sz w:val="24"/>
          <w:szCs w:val="24"/>
        </w:rPr>
        <w:t>Emisja liniowa</w:t>
      </w:r>
    </w:p>
    <w:p w14:paraId="46FB58F2" w14:textId="77777777" w:rsidR="00AE09C6" w:rsidRPr="009A21C1" w:rsidRDefault="00AE09C6" w:rsidP="00E470FC">
      <w:pPr>
        <w:pStyle w:val="Tekstpodstawowy"/>
        <w:spacing w:before="12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 xml:space="preserve">Emisja liniowa to emisja pochodząca z ruchu komunikacyjnego. Największe zagrożenie dla środowiska naturalnego oraz zdrowia ludzi stwarza transport drogowy, który ma coraz większy wpływ na jakość powietrza. Obszarami najbardziej narażonymi na emisję liniową są tereny miejskie, gdzie główne ciągi komunikacyjne zazwyczaj prowadzą przez ich centra. Istotny wpływ na wzrost emisji z transportu drogowego ma wzrost liczby pojazdów zarejestrowanych w ostatnich latach na terenie </w:t>
      </w:r>
      <w:r w:rsidR="0043094F" w:rsidRPr="009A21C1">
        <w:rPr>
          <w:rFonts w:ascii="Times New Roman" w:hAnsi="Times New Roman" w:cs="Times New Roman"/>
          <w:sz w:val="24"/>
          <w:szCs w:val="24"/>
        </w:rPr>
        <w:t>powiatu świdwińskiego</w:t>
      </w:r>
      <w:r w:rsidRPr="009A21C1">
        <w:rPr>
          <w:rFonts w:ascii="Times New Roman" w:hAnsi="Times New Roman" w:cs="Times New Roman"/>
          <w:sz w:val="24"/>
          <w:szCs w:val="24"/>
        </w:rPr>
        <w:t>.</w:t>
      </w:r>
      <w:r w:rsidR="0043094F" w:rsidRPr="009A21C1">
        <w:rPr>
          <w:rFonts w:ascii="Times New Roman" w:hAnsi="Times New Roman" w:cs="Times New Roman"/>
          <w:sz w:val="24"/>
          <w:szCs w:val="24"/>
        </w:rPr>
        <w:t xml:space="preserve"> W latach 201</w:t>
      </w:r>
      <w:r w:rsidR="00AB6B38" w:rsidRPr="009A21C1">
        <w:rPr>
          <w:rFonts w:ascii="Times New Roman" w:hAnsi="Times New Roman" w:cs="Times New Roman"/>
          <w:sz w:val="24"/>
          <w:szCs w:val="24"/>
        </w:rPr>
        <w:t>5</w:t>
      </w:r>
      <w:r w:rsidR="0043094F" w:rsidRPr="009A21C1">
        <w:rPr>
          <w:rFonts w:ascii="Times New Roman" w:hAnsi="Times New Roman" w:cs="Times New Roman"/>
          <w:sz w:val="24"/>
          <w:szCs w:val="24"/>
        </w:rPr>
        <w:t xml:space="preserve"> – 201</w:t>
      </w:r>
      <w:r w:rsidR="00AB6B38" w:rsidRPr="009A21C1">
        <w:rPr>
          <w:rFonts w:ascii="Times New Roman" w:hAnsi="Times New Roman" w:cs="Times New Roman"/>
          <w:sz w:val="24"/>
          <w:szCs w:val="24"/>
        </w:rPr>
        <w:t>8</w:t>
      </w:r>
      <w:r w:rsidR="0043094F" w:rsidRPr="009A21C1">
        <w:rPr>
          <w:rFonts w:ascii="Times New Roman" w:hAnsi="Times New Roman" w:cs="Times New Roman"/>
          <w:sz w:val="24"/>
          <w:szCs w:val="24"/>
        </w:rPr>
        <w:t xml:space="preserve"> nastąpił wzrost liczby pojazdów o </w:t>
      </w:r>
      <w:r w:rsidR="00AB6B38" w:rsidRPr="009A21C1">
        <w:rPr>
          <w:rFonts w:ascii="Times New Roman" w:hAnsi="Times New Roman" w:cs="Times New Roman"/>
          <w:sz w:val="24"/>
          <w:szCs w:val="24"/>
        </w:rPr>
        <w:t>9,4</w:t>
      </w:r>
      <w:r w:rsidR="00B42DC7" w:rsidRPr="009A21C1">
        <w:rPr>
          <w:rFonts w:ascii="Times New Roman" w:hAnsi="Times New Roman" w:cs="Times New Roman"/>
          <w:sz w:val="24"/>
          <w:szCs w:val="24"/>
        </w:rPr>
        <w:t xml:space="preserve">% ( z </w:t>
      </w:r>
      <w:r w:rsidR="00AB6B38" w:rsidRPr="009A21C1">
        <w:rPr>
          <w:rFonts w:ascii="Times New Roman" w:hAnsi="Times New Roman" w:cs="Times New Roman"/>
          <w:sz w:val="24"/>
          <w:szCs w:val="24"/>
        </w:rPr>
        <w:t>33639</w:t>
      </w:r>
      <w:r w:rsidR="00B42DC7" w:rsidRPr="009A21C1">
        <w:rPr>
          <w:rFonts w:ascii="Times New Roman" w:hAnsi="Times New Roman" w:cs="Times New Roman"/>
          <w:sz w:val="24"/>
          <w:szCs w:val="24"/>
        </w:rPr>
        <w:t xml:space="preserve"> szt. w roku 201</w:t>
      </w:r>
      <w:r w:rsidR="00AB6B38" w:rsidRPr="009A21C1">
        <w:rPr>
          <w:rFonts w:ascii="Times New Roman" w:hAnsi="Times New Roman" w:cs="Times New Roman"/>
          <w:sz w:val="24"/>
          <w:szCs w:val="24"/>
        </w:rPr>
        <w:t>5</w:t>
      </w:r>
      <w:r w:rsidR="00B42DC7" w:rsidRPr="009A21C1">
        <w:rPr>
          <w:rFonts w:ascii="Times New Roman" w:hAnsi="Times New Roman" w:cs="Times New Roman"/>
          <w:sz w:val="24"/>
          <w:szCs w:val="24"/>
        </w:rPr>
        <w:t xml:space="preserve"> do 3</w:t>
      </w:r>
      <w:r w:rsidR="00AB6B38" w:rsidRPr="009A21C1">
        <w:rPr>
          <w:rFonts w:ascii="Times New Roman" w:hAnsi="Times New Roman" w:cs="Times New Roman"/>
          <w:sz w:val="24"/>
          <w:szCs w:val="24"/>
        </w:rPr>
        <w:t>6814</w:t>
      </w:r>
      <w:r w:rsidR="00B42DC7" w:rsidRPr="009A21C1">
        <w:rPr>
          <w:rFonts w:ascii="Times New Roman" w:hAnsi="Times New Roman" w:cs="Times New Roman"/>
          <w:sz w:val="24"/>
          <w:szCs w:val="24"/>
        </w:rPr>
        <w:t xml:space="preserve"> szt. w roku 201</w:t>
      </w:r>
      <w:r w:rsidR="00AB6B38" w:rsidRPr="009A21C1">
        <w:rPr>
          <w:rFonts w:ascii="Times New Roman" w:hAnsi="Times New Roman" w:cs="Times New Roman"/>
          <w:sz w:val="24"/>
          <w:szCs w:val="24"/>
        </w:rPr>
        <w:t>8</w:t>
      </w:r>
      <w:r w:rsidR="00B42DC7" w:rsidRPr="009A21C1">
        <w:rPr>
          <w:rFonts w:ascii="Times New Roman" w:hAnsi="Times New Roman" w:cs="Times New Roman"/>
          <w:sz w:val="24"/>
          <w:szCs w:val="24"/>
        </w:rPr>
        <w:t>).</w:t>
      </w:r>
      <w:r w:rsidR="00AB6B38" w:rsidRPr="009A21C1">
        <w:rPr>
          <w:rFonts w:ascii="Times New Roman" w:hAnsi="Times New Roman" w:cs="Times New Roman"/>
          <w:sz w:val="24"/>
          <w:szCs w:val="24"/>
        </w:rPr>
        <w:t>E</w:t>
      </w:r>
      <w:r w:rsidRPr="009A21C1">
        <w:rPr>
          <w:rFonts w:ascii="Times New Roman" w:hAnsi="Times New Roman" w:cs="Times New Roman"/>
          <w:sz w:val="24"/>
          <w:szCs w:val="24"/>
        </w:rPr>
        <w:t xml:space="preserve">misja zanieczyszczeń ze źródeł liniowych </w:t>
      </w:r>
      <w:r w:rsidR="00427E3F" w:rsidRPr="009A21C1">
        <w:rPr>
          <w:rFonts w:ascii="Times New Roman" w:hAnsi="Times New Roman" w:cs="Times New Roman"/>
          <w:sz w:val="24"/>
          <w:szCs w:val="24"/>
        </w:rPr>
        <w:t>pochodzi ze środków transportu. Jej udział w odniesieniu do dwutlenku azotu sięga powyżej 50%.</w:t>
      </w:r>
    </w:p>
    <w:p w14:paraId="3390118F" w14:textId="77777777" w:rsidR="00BF5751" w:rsidRPr="009A21C1" w:rsidRDefault="00AE09C6" w:rsidP="00E470FC">
      <w:pPr>
        <w:pStyle w:val="Tekstpodstawowy"/>
        <w:spacing w:before="12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 xml:space="preserve">Ważnym czynnikiem wpływającym na ograniczenie emisji liniowej jest poprawa stanu technicznego pojazdów oraz poprawa stanu technicznego dróg, która ma wpływ na zmniejszenie wielkości emisji wtórnej i emisji ze ścierania. Dodatkowo ograniczenie oddziaływania emisji komunikacyjnej można osiągnąć poprzez częściowe wyprowadzenie ruchu samochodowego poza tereny zabudowane, aby nie kumulować emisji liniowej </w:t>
      </w:r>
      <w:r w:rsidR="00BC400D" w:rsidRPr="009A21C1">
        <w:rPr>
          <w:rFonts w:ascii="Times New Roman" w:hAnsi="Times New Roman" w:cs="Times New Roman"/>
          <w:sz w:val="24"/>
          <w:szCs w:val="24"/>
        </w:rPr>
        <w:br/>
      </w:r>
      <w:r w:rsidRPr="009A21C1">
        <w:rPr>
          <w:rFonts w:ascii="Times New Roman" w:hAnsi="Times New Roman" w:cs="Times New Roman"/>
          <w:sz w:val="24"/>
          <w:szCs w:val="24"/>
        </w:rPr>
        <w:t xml:space="preserve">i powierzchniowej. Tego rodzaju działania wpływają na poprawę układu komunikacyjnego </w:t>
      </w:r>
      <w:r w:rsidR="00184CB9">
        <w:rPr>
          <w:rFonts w:ascii="Times New Roman" w:hAnsi="Times New Roman" w:cs="Times New Roman"/>
          <w:sz w:val="24"/>
          <w:szCs w:val="24"/>
        </w:rPr>
        <w:br/>
      </w:r>
      <w:r w:rsidRPr="009A21C1">
        <w:rPr>
          <w:rFonts w:ascii="Times New Roman" w:hAnsi="Times New Roman" w:cs="Times New Roman"/>
          <w:sz w:val="24"/>
          <w:szCs w:val="24"/>
        </w:rPr>
        <w:t>w powiecie i przyczyniają się do poprawy stanu jakości powietrza.</w:t>
      </w:r>
      <w:r w:rsidR="0043094F" w:rsidRPr="009A21C1">
        <w:rPr>
          <w:rFonts w:ascii="Times New Roman" w:hAnsi="Times New Roman" w:cs="Times New Roman"/>
          <w:sz w:val="24"/>
          <w:szCs w:val="24"/>
        </w:rPr>
        <w:t>Przyrost liczby pojazdów samochodowych w latach 201</w:t>
      </w:r>
      <w:r w:rsidR="00A257CA" w:rsidRPr="009A21C1">
        <w:rPr>
          <w:rFonts w:ascii="Times New Roman" w:hAnsi="Times New Roman" w:cs="Times New Roman"/>
          <w:sz w:val="24"/>
          <w:szCs w:val="24"/>
        </w:rPr>
        <w:t>5 -</w:t>
      </w:r>
      <w:r w:rsidR="0043094F" w:rsidRPr="009A21C1">
        <w:rPr>
          <w:rFonts w:ascii="Times New Roman" w:hAnsi="Times New Roman" w:cs="Times New Roman"/>
          <w:sz w:val="24"/>
          <w:szCs w:val="24"/>
        </w:rPr>
        <w:t xml:space="preserve"> 201</w:t>
      </w:r>
      <w:r w:rsidR="00A257CA" w:rsidRPr="009A21C1">
        <w:rPr>
          <w:rFonts w:ascii="Times New Roman" w:hAnsi="Times New Roman" w:cs="Times New Roman"/>
          <w:sz w:val="24"/>
          <w:szCs w:val="24"/>
        </w:rPr>
        <w:t>8</w:t>
      </w:r>
      <w:r w:rsidR="0043094F" w:rsidRPr="009A21C1">
        <w:rPr>
          <w:rFonts w:ascii="Times New Roman" w:hAnsi="Times New Roman" w:cs="Times New Roman"/>
          <w:sz w:val="24"/>
          <w:szCs w:val="24"/>
        </w:rPr>
        <w:t xml:space="preserve"> w powiecie świdwińskim przedstawiono na wykresie 5.3.</w:t>
      </w:r>
    </w:p>
    <w:p w14:paraId="38FE6607" w14:textId="77777777" w:rsidR="00361FC4" w:rsidRPr="009A21C1" w:rsidRDefault="00361FC4" w:rsidP="00261079">
      <w:pPr>
        <w:pStyle w:val="Tekstpodstawowy"/>
        <w:spacing w:before="120"/>
        <w:ind w:left="567"/>
        <w:contextualSpacing/>
        <w:rPr>
          <w:rFonts w:ascii="Times New Roman" w:hAnsi="Times New Roman" w:cs="Times New Roman"/>
          <w:sz w:val="24"/>
          <w:szCs w:val="24"/>
        </w:rPr>
      </w:pPr>
    </w:p>
    <w:p w14:paraId="129CF489" w14:textId="77777777" w:rsidR="009D2FF3" w:rsidRPr="009A21C1" w:rsidRDefault="00031D89" w:rsidP="00261079">
      <w:pPr>
        <w:pStyle w:val="Tekstpodstawowy"/>
        <w:spacing w:before="120" w:line="240" w:lineRule="auto"/>
        <w:ind w:left="567"/>
        <w:contextualSpacing/>
        <w:jc w:val="both"/>
        <w:rPr>
          <w:rFonts w:ascii="Times New Roman" w:hAnsi="Times New Roman" w:cs="Times New Roman"/>
          <w:sz w:val="24"/>
          <w:szCs w:val="24"/>
        </w:rPr>
      </w:pPr>
      <w:r w:rsidRPr="009A21C1">
        <w:rPr>
          <w:rFonts w:ascii="Times New Roman" w:hAnsi="Times New Roman" w:cs="Times New Roman"/>
          <w:noProof/>
          <w:sz w:val="24"/>
          <w:szCs w:val="24"/>
          <w:lang w:eastAsia="pl-PL"/>
        </w:rPr>
        <w:drawing>
          <wp:inline distT="0" distB="0" distL="0" distR="0" wp14:anchorId="6D0A3D56" wp14:editId="3CE00793">
            <wp:extent cx="5591175" cy="1600200"/>
            <wp:effectExtent l="0" t="0" r="0" b="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5DE504" w14:textId="77777777" w:rsidR="0043094F" w:rsidRPr="009A21C1" w:rsidRDefault="0043094F" w:rsidP="00261079">
      <w:pPr>
        <w:pStyle w:val="Tekstpodstawowy"/>
        <w:spacing w:before="120"/>
        <w:ind w:left="567"/>
        <w:contextualSpacing/>
        <w:jc w:val="both"/>
        <w:rPr>
          <w:rFonts w:ascii="Times New Roman" w:hAnsi="Times New Roman" w:cs="Times New Roman"/>
          <w:b/>
          <w:i/>
          <w:sz w:val="24"/>
          <w:szCs w:val="24"/>
        </w:rPr>
      </w:pPr>
      <w:r w:rsidRPr="009A21C1">
        <w:rPr>
          <w:rFonts w:ascii="Times New Roman" w:hAnsi="Times New Roman" w:cs="Times New Roman"/>
          <w:b/>
          <w:i/>
          <w:sz w:val="24"/>
          <w:szCs w:val="24"/>
        </w:rPr>
        <w:t>Wykres 5.</w:t>
      </w:r>
      <w:r w:rsidR="00307B97" w:rsidRPr="009A21C1">
        <w:rPr>
          <w:rFonts w:ascii="Times New Roman" w:hAnsi="Times New Roman" w:cs="Times New Roman"/>
          <w:b/>
          <w:i/>
          <w:sz w:val="24"/>
          <w:szCs w:val="24"/>
        </w:rPr>
        <w:t>3</w:t>
      </w:r>
      <w:r w:rsidRPr="009A21C1">
        <w:rPr>
          <w:rFonts w:ascii="Times New Roman" w:hAnsi="Times New Roman" w:cs="Times New Roman"/>
          <w:b/>
          <w:i/>
          <w:sz w:val="24"/>
          <w:szCs w:val="24"/>
        </w:rPr>
        <w:t>. Przyrost liczby pojazdów samochodowych w latach 201</w:t>
      </w:r>
      <w:r w:rsidR="00361FC4" w:rsidRPr="009A21C1">
        <w:rPr>
          <w:rFonts w:ascii="Times New Roman" w:hAnsi="Times New Roman" w:cs="Times New Roman"/>
          <w:b/>
          <w:i/>
          <w:sz w:val="24"/>
          <w:szCs w:val="24"/>
        </w:rPr>
        <w:t>5 -</w:t>
      </w:r>
      <w:r w:rsidRPr="009A21C1">
        <w:rPr>
          <w:rFonts w:ascii="Times New Roman" w:hAnsi="Times New Roman" w:cs="Times New Roman"/>
          <w:b/>
          <w:i/>
          <w:sz w:val="24"/>
          <w:szCs w:val="24"/>
        </w:rPr>
        <w:t xml:space="preserve"> 201</w:t>
      </w:r>
      <w:r w:rsidR="00361FC4" w:rsidRPr="009A21C1">
        <w:rPr>
          <w:rFonts w:ascii="Times New Roman" w:hAnsi="Times New Roman" w:cs="Times New Roman"/>
          <w:b/>
          <w:i/>
          <w:sz w:val="24"/>
          <w:szCs w:val="24"/>
        </w:rPr>
        <w:t>8</w:t>
      </w:r>
      <w:r w:rsidRPr="009A21C1">
        <w:rPr>
          <w:rFonts w:ascii="Times New Roman" w:hAnsi="Times New Roman" w:cs="Times New Roman"/>
          <w:b/>
          <w:i/>
          <w:sz w:val="24"/>
          <w:szCs w:val="24"/>
        </w:rPr>
        <w:t xml:space="preserve"> w powiecie świdwińskim [szt.</w:t>
      </w:r>
      <w:r w:rsidR="00B70785" w:rsidRPr="009A21C1">
        <w:rPr>
          <w:rFonts w:ascii="Times New Roman" w:hAnsi="Times New Roman" w:cs="Times New Roman"/>
          <w:b/>
          <w:i/>
          <w:sz w:val="24"/>
          <w:szCs w:val="24"/>
        </w:rPr>
        <w:t xml:space="preserve">- </w:t>
      </w:r>
      <w:r w:rsidR="002D629F" w:rsidRPr="009A21C1">
        <w:rPr>
          <w:rFonts w:ascii="Times New Roman" w:hAnsi="Times New Roman" w:cs="Times New Roman"/>
          <w:b/>
          <w:i/>
          <w:sz w:val="24"/>
          <w:szCs w:val="24"/>
        </w:rPr>
        <w:t>GUS</w:t>
      </w:r>
      <w:r w:rsidR="00B70785" w:rsidRPr="009A21C1">
        <w:rPr>
          <w:rFonts w:ascii="Times New Roman" w:hAnsi="Times New Roman" w:cs="Times New Roman"/>
          <w:b/>
          <w:i/>
          <w:sz w:val="24"/>
          <w:szCs w:val="24"/>
        </w:rPr>
        <w:t>]</w:t>
      </w:r>
    </w:p>
    <w:p w14:paraId="6F279B99" w14:textId="77777777" w:rsidR="001E6F53" w:rsidRPr="009A21C1" w:rsidRDefault="001E6F53" w:rsidP="00261079">
      <w:pPr>
        <w:spacing w:after="0"/>
        <w:ind w:left="567"/>
        <w:jc w:val="both"/>
        <w:rPr>
          <w:rFonts w:ascii="Times New Roman" w:hAnsi="Times New Roman" w:cs="Times New Roman"/>
          <w:bCs/>
          <w:sz w:val="24"/>
          <w:szCs w:val="24"/>
        </w:rPr>
      </w:pPr>
      <w:r w:rsidRPr="009A21C1">
        <w:rPr>
          <w:rFonts w:ascii="Times New Roman" w:eastAsia="Times New Roman" w:hAnsi="Times New Roman" w:cs="Times New Roman"/>
          <w:sz w:val="24"/>
          <w:szCs w:val="24"/>
          <w:u w:val="single"/>
          <w:lang w:eastAsia="pl-PL"/>
        </w:rPr>
        <w:t>Zaopatrzenie w ciepło</w:t>
      </w:r>
      <w:r w:rsidR="00E62F9D" w:rsidRPr="009A21C1">
        <w:rPr>
          <w:rFonts w:ascii="Times New Roman" w:eastAsia="Times New Roman" w:hAnsi="Times New Roman" w:cs="Times New Roman"/>
          <w:sz w:val="24"/>
          <w:szCs w:val="24"/>
          <w:u w:val="single"/>
          <w:lang w:eastAsia="pl-PL"/>
        </w:rPr>
        <w:t xml:space="preserve"> i gaz</w:t>
      </w:r>
    </w:p>
    <w:p w14:paraId="5D8931EB" w14:textId="77777777" w:rsidR="00E62F9D" w:rsidRPr="009A21C1" w:rsidRDefault="00E62F9D" w:rsidP="002A2107">
      <w:pPr>
        <w:spacing w:after="0"/>
        <w:ind w:left="567" w:firstLine="567"/>
        <w:jc w:val="both"/>
        <w:rPr>
          <w:rFonts w:ascii="Times New Roman" w:hAnsi="Times New Roman" w:cs="Times New Roman"/>
          <w:bCs/>
          <w:iCs/>
          <w:sz w:val="24"/>
          <w:szCs w:val="24"/>
        </w:rPr>
      </w:pPr>
      <w:r w:rsidRPr="009A21C1">
        <w:rPr>
          <w:rFonts w:ascii="Times New Roman" w:hAnsi="Times New Roman" w:cs="Times New Roman"/>
          <w:bCs/>
          <w:iCs/>
          <w:sz w:val="24"/>
          <w:szCs w:val="24"/>
        </w:rPr>
        <w:t xml:space="preserve">Sprzedaż </w:t>
      </w:r>
      <w:r w:rsidR="00EF1EC0" w:rsidRPr="009A21C1">
        <w:rPr>
          <w:rFonts w:ascii="Times New Roman" w:hAnsi="Times New Roman" w:cs="Times New Roman"/>
          <w:bCs/>
          <w:iCs/>
          <w:sz w:val="24"/>
          <w:szCs w:val="24"/>
        </w:rPr>
        <w:t xml:space="preserve"> energii cieplnej w przeliczeniu na kubaturę budynków mieszkalnych ogrzewanych centralnie ogółem</w:t>
      </w:r>
      <w:r w:rsidRPr="009A21C1">
        <w:rPr>
          <w:rFonts w:ascii="Times New Roman" w:hAnsi="Times New Roman" w:cs="Times New Roman"/>
          <w:bCs/>
          <w:iCs/>
          <w:sz w:val="24"/>
          <w:szCs w:val="24"/>
        </w:rPr>
        <w:t>w 201</w:t>
      </w:r>
      <w:r w:rsidR="00224533" w:rsidRPr="009A21C1">
        <w:rPr>
          <w:rFonts w:ascii="Times New Roman" w:hAnsi="Times New Roman" w:cs="Times New Roman"/>
          <w:bCs/>
          <w:iCs/>
          <w:sz w:val="24"/>
          <w:szCs w:val="24"/>
        </w:rPr>
        <w:t>8</w:t>
      </w:r>
      <w:r w:rsidRPr="009A21C1">
        <w:rPr>
          <w:rFonts w:ascii="Times New Roman" w:hAnsi="Times New Roman" w:cs="Times New Roman"/>
          <w:bCs/>
          <w:iCs/>
          <w:sz w:val="24"/>
          <w:szCs w:val="24"/>
        </w:rPr>
        <w:t xml:space="preserve"> roku wyniosła </w:t>
      </w:r>
      <w:r w:rsidR="00224533" w:rsidRPr="009A21C1">
        <w:rPr>
          <w:rFonts w:ascii="Times New Roman" w:hAnsi="Times New Roman" w:cs="Times New Roman"/>
          <w:bCs/>
          <w:iCs/>
          <w:sz w:val="24"/>
          <w:szCs w:val="24"/>
        </w:rPr>
        <w:t>45906,8 MWh</w:t>
      </w:r>
      <w:r w:rsidRPr="009A21C1">
        <w:rPr>
          <w:rFonts w:ascii="Times New Roman" w:hAnsi="Times New Roman" w:cs="Times New Roman"/>
          <w:bCs/>
          <w:iCs/>
          <w:sz w:val="24"/>
          <w:szCs w:val="24"/>
        </w:rPr>
        <w:t xml:space="preserve">. Energię cieplną wytwarzano w </w:t>
      </w:r>
      <w:r w:rsidR="00224533" w:rsidRPr="009A21C1">
        <w:rPr>
          <w:rFonts w:ascii="Times New Roman" w:hAnsi="Times New Roman" w:cs="Times New Roman"/>
          <w:bCs/>
          <w:iCs/>
          <w:sz w:val="24"/>
          <w:szCs w:val="24"/>
        </w:rPr>
        <w:t>51</w:t>
      </w:r>
      <w:r w:rsidRPr="009A21C1">
        <w:rPr>
          <w:rFonts w:ascii="Times New Roman" w:hAnsi="Times New Roman" w:cs="Times New Roman"/>
          <w:bCs/>
          <w:iCs/>
          <w:sz w:val="24"/>
          <w:szCs w:val="24"/>
        </w:rPr>
        <w:t xml:space="preserve"> kotłowniach i przesyłano siecią o długości 1</w:t>
      </w:r>
      <w:r w:rsidR="00224533" w:rsidRPr="009A21C1">
        <w:rPr>
          <w:rFonts w:ascii="Times New Roman" w:hAnsi="Times New Roman" w:cs="Times New Roman"/>
          <w:bCs/>
          <w:iCs/>
          <w:sz w:val="24"/>
          <w:szCs w:val="24"/>
        </w:rPr>
        <w:t>0,3</w:t>
      </w:r>
      <w:r w:rsidRPr="009A21C1">
        <w:rPr>
          <w:rFonts w:ascii="Times New Roman" w:hAnsi="Times New Roman" w:cs="Times New Roman"/>
          <w:bCs/>
          <w:iCs/>
          <w:sz w:val="24"/>
          <w:szCs w:val="24"/>
        </w:rPr>
        <w:t xml:space="preserve"> km. Długość pr</w:t>
      </w:r>
      <w:r w:rsidR="00725BA3" w:rsidRPr="009A21C1">
        <w:rPr>
          <w:rFonts w:ascii="Times New Roman" w:hAnsi="Times New Roman" w:cs="Times New Roman"/>
          <w:bCs/>
          <w:iCs/>
          <w:sz w:val="24"/>
          <w:szCs w:val="24"/>
        </w:rPr>
        <w:t>z</w:t>
      </w:r>
      <w:r w:rsidRPr="009A21C1">
        <w:rPr>
          <w:rFonts w:ascii="Times New Roman" w:hAnsi="Times New Roman" w:cs="Times New Roman"/>
          <w:bCs/>
          <w:iCs/>
          <w:sz w:val="24"/>
          <w:szCs w:val="24"/>
        </w:rPr>
        <w:t xml:space="preserve">yłączy wynosiła </w:t>
      </w:r>
      <w:r w:rsidR="00224533" w:rsidRPr="009A21C1">
        <w:rPr>
          <w:rFonts w:ascii="Times New Roman" w:hAnsi="Times New Roman" w:cs="Times New Roman"/>
          <w:bCs/>
          <w:iCs/>
          <w:sz w:val="24"/>
          <w:szCs w:val="24"/>
        </w:rPr>
        <w:t>9,8</w:t>
      </w:r>
      <w:r w:rsidRPr="009A21C1">
        <w:rPr>
          <w:rFonts w:ascii="Times New Roman" w:hAnsi="Times New Roman" w:cs="Times New Roman"/>
          <w:bCs/>
          <w:iCs/>
          <w:sz w:val="24"/>
          <w:szCs w:val="24"/>
        </w:rPr>
        <w:t xml:space="preserve"> km.</w:t>
      </w:r>
    </w:p>
    <w:p w14:paraId="734CEF97" w14:textId="77777777" w:rsidR="00725BA3" w:rsidRPr="009A21C1" w:rsidRDefault="00725BA3" w:rsidP="002A2107">
      <w:pPr>
        <w:spacing w:after="0"/>
        <w:ind w:left="567" w:firstLine="567"/>
        <w:jc w:val="both"/>
        <w:rPr>
          <w:rFonts w:ascii="Times New Roman" w:hAnsi="Times New Roman" w:cs="Times New Roman"/>
          <w:bCs/>
          <w:iCs/>
          <w:sz w:val="24"/>
          <w:szCs w:val="24"/>
        </w:rPr>
      </w:pPr>
      <w:r w:rsidRPr="009A21C1">
        <w:rPr>
          <w:rFonts w:ascii="Times New Roman" w:hAnsi="Times New Roman" w:cs="Times New Roman"/>
          <w:bCs/>
          <w:iCs/>
          <w:sz w:val="24"/>
          <w:szCs w:val="24"/>
        </w:rPr>
        <w:t>Wprowadzenie gazyfikacji sprzyja ochronie środowiska poprzez eliminację lokalnej emisji pyłów i toksycznych składników spalin.Pozwala to na stopniowe wdrażanie systemu ogrzewania gazowego mieszkań, zastępując tradycyjne systemy grzewcze, oparte na paliwach stałych węglowych. Realizacja inwestycji nie powoduje uciążliwych emisji zanieczyszczeń. Sieci gazowe nie mają wpływu na skażenie wód podziemnych i nie powodują zakłóceń w istniejących warunkach środowiska gruntowo – wodnego, a oddziaływanie na środowisko występuje wyłącznie w fazie realizacji.</w:t>
      </w:r>
    </w:p>
    <w:p w14:paraId="69907149" w14:textId="77777777" w:rsidR="002A2107" w:rsidRDefault="002A2107" w:rsidP="00261079">
      <w:pPr>
        <w:autoSpaceDE w:val="0"/>
        <w:autoSpaceDN w:val="0"/>
        <w:adjustRightInd w:val="0"/>
        <w:ind w:left="567"/>
        <w:contextualSpacing/>
        <w:jc w:val="both"/>
        <w:rPr>
          <w:rFonts w:ascii="Times New Roman" w:hAnsi="Times New Roman" w:cs="Times New Roman"/>
          <w:b/>
          <w:i/>
          <w:sz w:val="24"/>
          <w:szCs w:val="24"/>
        </w:rPr>
      </w:pPr>
    </w:p>
    <w:p w14:paraId="6556DA0E" w14:textId="77777777" w:rsidR="00E86A95" w:rsidRPr="009A21C1" w:rsidRDefault="00E86A95" w:rsidP="00261079">
      <w:pPr>
        <w:autoSpaceDE w:val="0"/>
        <w:autoSpaceDN w:val="0"/>
        <w:adjustRightInd w:val="0"/>
        <w:ind w:left="567"/>
        <w:contextualSpacing/>
        <w:jc w:val="both"/>
        <w:rPr>
          <w:rFonts w:ascii="Times New Roman" w:hAnsi="Times New Roman" w:cs="Times New Roman"/>
          <w:b/>
          <w:i/>
          <w:sz w:val="24"/>
          <w:szCs w:val="24"/>
        </w:rPr>
      </w:pPr>
      <w:r w:rsidRPr="009A21C1">
        <w:rPr>
          <w:rFonts w:ascii="Times New Roman" w:hAnsi="Times New Roman" w:cs="Times New Roman"/>
          <w:b/>
          <w:i/>
          <w:sz w:val="24"/>
          <w:szCs w:val="24"/>
        </w:rPr>
        <w:t xml:space="preserve">Tabela </w:t>
      </w:r>
      <w:r w:rsidR="00593C3A" w:rsidRPr="009A21C1">
        <w:rPr>
          <w:rFonts w:ascii="Times New Roman" w:hAnsi="Times New Roman" w:cs="Times New Roman"/>
          <w:b/>
          <w:i/>
          <w:sz w:val="24"/>
          <w:szCs w:val="24"/>
        </w:rPr>
        <w:t>5</w:t>
      </w:r>
      <w:r w:rsidRPr="009A21C1">
        <w:rPr>
          <w:rFonts w:ascii="Times New Roman" w:hAnsi="Times New Roman" w:cs="Times New Roman"/>
          <w:b/>
          <w:i/>
          <w:sz w:val="24"/>
          <w:szCs w:val="24"/>
        </w:rPr>
        <w:t>.</w:t>
      </w:r>
      <w:r w:rsidR="0022175D">
        <w:rPr>
          <w:rFonts w:ascii="Times New Roman" w:hAnsi="Times New Roman" w:cs="Times New Roman"/>
          <w:b/>
          <w:i/>
          <w:sz w:val="24"/>
          <w:szCs w:val="24"/>
        </w:rPr>
        <w:t>6</w:t>
      </w:r>
      <w:r w:rsidRPr="009A21C1">
        <w:rPr>
          <w:rFonts w:ascii="Times New Roman" w:hAnsi="Times New Roman" w:cs="Times New Roman"/>
          <w:b/>
          <w:i/>
          <w:sz w:val="24"/>
          <w:szCs w:val="24"/>
        </w:rPr>
        <w:t>. Sieć</w:t>
      </w:r>
      <w:r w:rsidR="00654F76" w:rsidRPr="009A21C1">
        <w:rPr>
          <w:rFonts w:ascii="Times New Roman" w:hAnsi="Times New Roman" w:cs="Times New Roman"/>
          <w:b/>
          <w:i/>
          <w:sz w:val="24"/>
          <w:szCs w:val="24"/>
        </w:rPr>
        <w:t xml:space="preserve"> cieplna, </w:t>
      </w:r>
      <w:r w:rsidRPr="009A21C1">
        <w:rPr>
          <w:rFonts w:ascii="Times New Roman" w:hAnsi="Times New Roman" w:cs="Times New Roman"/>
          <w:b/>
          <w:i/>
          <w:sz w:val="24"/>
          <w:szCs w:val="24"/>
        </w:rPr>
        <w:t xml:space="preserve"> gazowa i zużycie gazu </w:t>
      </w:r>
      <w:r w:rsidR="00D150A7" w:rsidRPr="00D150A7">
        <w:rPr>
          <w:rFonts w:ascii="Times New Roman" w:hAnsi="Times New Roman" w:cs="Times New Roman"/>
          <w:b/>
          <w:i/>
          <w:sz w:val="24"/>
          <w:szCs w:val="24"/>
        </w:rPr>
        <w:t>w latach 2015 – 2018 w powiecie świdwińskim [m</w:t>
      </w:r>
      <w:r w:rsidR="00D150A7" w:rsidRPr="00D150A7">
        <w:rPr>
          <w:rFonts w:ascii="Times New Roman" w:hAnsi="Times New Roman" w:cs="Times New Roman"/>
          <w:b/>
          <w:i/>
          <w:sz w:val="24"/>
          <w:szCs w:val="24"/>
          <w:vertAlign w:val="superscript"/>
        </w:rPr>
        <w:t>3</w:t>
      </w:r>
      <w:r w:rsidR="00D150A7" w:rsidRPr="00D150A7">
        <w:rPr>
          <w:rFonts w:ascii="Times New Roman" w:hAnsi="Times New Roman" w:cs="Times New Roman"/>
          <w:b/>
          <w:i/>
          <w:sz w:val="24"/>
          <w:szCs w:val="24"/>
        </w:rPr>
        <w:t>]</w:t>
      </w:r>
      <w:r w:rsidR="00B16289">
        <w:rPr>
          <w:rFonts w:ascii="Times New Roman" w:hAnsi="Times New Roman" w:cs="Times New Roman"/>
          <w:b/>
          <w:i/>
          <w:sz w:val="24"/>
          <w:szCs w:val="24"/>
        </w:rPr>
        <w:t>(</w:t>
      </w:r>
      <w:r w:rsidRPr="009A21C1">
        <w:rPr>
          <w:rFonts w:ascii="Times New Roman" w:hAnsi="Times New Roman" w:cs="Times New Roman"/>
          <w:b/>
          <w:i/>
          <w:sz w:val="24"/>
          <w:szCs w:val="24"/>
        </w:rPr>
        <w:t xml:space="preserve"> GUS).</w:t>
      </w:r>
    </w:p>
    <w:tbl>
      <w:tblPr>
        <w:tblStyle w:val="Tabela-Siatka2"/>
        <w:tblW w:w="0" w:type="auto"/>
        <w:jc w:val="right"/>
        <w:tblLayout w:type="fixed"/>
        <w:tblLook w:val="04A0" w:firstRow="1" w:lastRow="0" w:firstColumn="1" w:lastColumn="0" w:noHBand="0" w:noVBand="1"/>
      </w:tblPr>
      <w:tblGrid>
        <w:gridCol w:w="2410"/>
        <w:gridCol w:w="1224"/>
        <w:gridCol w:w="1386"/>
        <w:gridCol w:w="1386"/>
        <w:gridCol w:w="1386"/>
        <w:gridCol w:w="1386"/>
      </w:tblGrid>
      <w:tr w:rsidR="009A21C1" w:rsidRPr="009B7AD0" w14:paraId="5D02D6F2" w14:textId="77777777" w:rsidTr="002A2107">
        <w:trPr>
          <w:trHeight w:val="337"/>
          <w:tblHeader/>
          <w:jc w:val="right"/>
        </w:trPr>
        <w:tc>
          <w:tcPr>
            <w:tcW w:w="2410" w:type="dxa"/>
          </w:tcPr>
          <w:p w14:paraId="4FF83170" w14:textId="77777777" w:rsidR="006D4B17" w:rsidRPr="009B7AD0" w:rsidRDefault="003F3017" w:rsidP="009D42B1">
            <w:pPr>
              <w:spacing w:line="360" w:lineRule="auto"/>
              <w:rPr>
                <w:b/>
                <w:sz w:val="22"/>
                <w:szCs w:val="22"/>
              </w:rPr>
            </w:pPr>
            <w:r w:rsidRPr="009B7AD0">
              <w:rPr>
                <w:b/>
                <w:sz w:val="22"/>
                <w:szCs w:val="22"/>
              </w:rPr>
              <w:t>Wyszczególnienie</w:t>
            </w:r>
          </w:p>
        </w:tc>
        <w:tc>
          <w:tcPr>
            <w:tcW w:w="1224" w:type="dxa"/>
          </w:tcPr>
          <w:p w14:paraId="7F8D742B" w14:textId="77777777" w:rsidR="006D4B17" w:rsidRPr="009B7AD0" w:rsidRDefault="006D4B17" w:rsidP="009D42B1">
            <w:pPr>
              <w:spacing w:line="360" w:lineRule="auto"/>
              <w:jc w:val="center"/>
              <w:rPr>
                <w:b/>
                <w:sz w:val="22"/>
                <w:szCs w:val="22"/>
              </w:rPr>
            </w:pPr>
            <w:r w:rsidRPr="009B7AD0">
              <w:rPr>
                <w:b/>
                <w:sz w:val="22"/>
                <w:szCs w:val="22"/>
              </w:rPr>
              <w:t>jednostka</w:t>
            </w:r>
          </w:p>
        </w:tc>
        <w:tc>
          <w:tcPr>
            <w:tcW w:w="1386" w:type="dxa"/>
          </w:tcPr>
          <w:p w14:paraId="70AE97B2" w14:textId="77777777" w:rsidR="006D4B17" w:rsidRPr="009B7AD0" w:rsidRDefault="006D4B17" w:rsidP="002A2107">
            <w:pPr>
              <w:spacing w:line="360" w:lineRule="auto"/>
              <w:rPr>
                <w:b/>
                <w:sz w:val="22"/>
                <w:szCs w:val="22"/>
              </w:rPr>
            </w:pPr>
            <w:r w:rsidRPr="009B7AD0">
              <w:rPr>
                <w:b/>
                <w:bCs/>
                <w:sz w:val="22"/>
                <w:szCs w:val="22"/>
              </w:rPr>
              <w:t>Rok</w:t>
            </w:r>
            <w:r w:rsidRPr="009B7AD0">
              <w:rPr>
                <w:b/>
                <w:sz w:val="22"/>
                <w:szCs w:val="22"/>
              </w:rPr>
              <w:t xml:space="preserve"> 201</w:t>
            </w:r>
            <w:r w:rsidR="002679CD" w:rsidRPr="009B7AD0">
              <w:rPr>
                <w:b/>
                <w:sz w:val="22"/>
                <w:szCs w:val="22"/>
              </w:rPr>
              <w:t>5</w:t>
            </w:r>
          </w:p>
        </w:tc>
        <w:tc>
          <w:tcPr>
            <w:tcW w:w="1386" w:type="dxa"/>
          </w:tcPr>
          <w:p w14:paraId="74FE6E17" w14:textId="77777777" w:rsidR="006D4B17" w:rsidRPr="009B7AD0" w:rsidRDefault="006D4B17" w:rsidP="002A2107">
            <w:pPr>
              <w:spacing w:line="360" w:lineRule="auto"/>
              <w:rPr>
                <w:b/>
                <w:sz w:val="22"/>
                <w:szCs w:val="22"/>
              </w:rPr>
            </w:pPr>
            <w:r w:rsidRPr="009B7AD0">
              <w:rPr>
                <w:b/>
                <w:bCs/>
                <w:sz w:val="22"/>
                <w:szCs w:val="22"/>
              </w:rPr>
              <w:t>Rok</w:t>
            </w:r>
            <w:r w:rsidR="00064055" w:rsidRPr="009B7AD0">
              <w:rPr>
                <w:b/>
                <w:sz w:val="22"/>
                <w:szCs w:val="22"/>
              </w:rPr>
              <w:t xml:space="preserve"> 2016</w:t>
            </w:r>
          </w:p>
        </w:tc>
        <w:tc>
          <w:tcPr>
            <w:tcW w:w="1386" w:type="dxa"/>
          </w:tcPr>
          <w:p w14:paraId="5FD24DE2" w14:textId="77777777" w:rsidR="006D4B17" w:rsidRPr="009B7AD0" w:rsidRDefault="00064055" w:rsidP="002A2107">
            <w:pPr>
              <w:spacing w:line="360" w:lineRule="auto"/>
              <w:rPr>
                <w:b/>
                <w:bCs/>
                <w:sz w:val="22"/>
                <w:szCs w:val="22"/>
              </w:rPr>
            </w:pPr>
            <w:r w:rsidRPr="009B7AD0">
              <w:rPr>
                <w:b/>
                <w:bCs/>
                <w:sz w:val="22"/>
                <w:szCs w:val="22"/>
              </w:rPr>
              <w:t>Rok 2017</w:t>
            </w:r>
          </w:p>
        </w:tc>
        <w:tc>
          <w:tcPr>
            <w:tcW w:w="1386" w:type="dxa"/>
          </w:tcPr>
          <w:p w14:paraId="2202B5BD" w14:textId="77777777" w:rsidR="006D4B17" w:rsidRPr="009B7AD0" w:rsidRDefault="00064055" w:rsidP="002A2107">
            <w:pPr>
              <w:spacing w:line="360" w:lineRule="auto"/>
              <w:rPr>
                <w:b/>
                <w:bCs/>
                <w:sz w:val="22"/>
                <w:szCs w:val="22"/>
              </w:rPr>
            </w:pPr>
            <w:r w:rsidRPr="009B7AD0">
              <w:rPr>
                <w:b/>
                <w:bCs/>
                <w:sz w:val="22"/>
                <w:szCs w:val="22"/>
              </w:rPr>
              <w:t>Rok 2018</w:t>
            </w:r>
          </w:p>
        </w:tc>
      </w:tr>
      <w:tr w:rsidR="009A21C1" w:rsidRPr="009B7AD0" w14:paraId="6109D70D" w14:textId="77777777" w:rsidTr="009D42B1">
        <w:trPr>
          <w:trHeight w:val="226"/>
          <w:jc w:val="right"/>
        </w:trPr>
        <w:tc>
          <w:tcPr>
            <w:tcW w:w="2410" w:type="dxa"/>
          </w:tcPr>
          <w:p w14:paraId="50FCE019" w14:textId="77777777" w:rsidR="00064055" w:rsidRPr="009B7AD0" w:rsidRDefault="00064055" w:rsidP="009D42B1">
            <w:pPr>
              <w:rPr>
                <w:sz w:val="22"/>
                <w:szCs w:val="22"/>
              </w:rPr>
            </w:pPr>
            <w:r w:rsidRPr="009B7AD0">
              <w:rPr>
                <w:sz w:val="22"/>
                <w:szCs w:val="22"/>
              </w:rPr>
              <w:t>Długość czynnej sieci gazowej</w:t>
            </w:r>
          </w:p>
        </w:tc>
        <w:tc>
          <w:tcPr>
            <w:tcW w:w="1224" w:type="dxa"/>
          </w:tcPr>
          <w:p w14:paraId="102E054A" w14:textId="77777777" w:rsidR="00064055" w:rsidRPr="009B7AD0" w:rsidRDefault="00064055" w:rsidP="009D42B1">
            <w:pPr>
              <w:spacing w:line="360" w:lineRule="auto"/>
              <w:jc w:val="center"/>
              <w:rPr>
                <w:sz w:val="22"/>
                <w:szCs w:val="22"/>
              </w:rPr>
            </w:pPr>
            <w:r w:rsidRPr="009B7AD0">
              <w:rPr>
                <w:sz w:val="22"/>
                <w:szCs w:val="22"/>
              </w:rPr>
              <w:t>m</w:t>
            </w:r>
          </w:p>
        </w:tc>
        <w:tc>
          <w:tcPr>
            <w:tcW w:w="1386" w:type="dxa"/>
          </w:tcPr>
          <w:p w14:paraId="508D9211" w14:textId="77777777" w:rsidR="00064055" w:rsidRPr="009B7AD0" w:rsidRDefault="00224533" w:rsidP="009B7AD0">
            <w:pPr>
              <w:spacing w:line="360" w:lineRule="auto"/>
              <w:jc w:val="center"/>
              <w:rPr>
                <w:sz w:val="22"/>
                <w:szCs w:val="22"/>
              </w:rPr>
            </w:pPr>
            <w:r w:rsidRPr="009B7AD0">
              <w:rPr>
                <w:sz w:val="22"/>
                <w:szCs w:val="22"/>
              </w:rPr>
              <w:t>269406</w:t>
            </w:r>
          </w:p>
        </w:tc>
        <w:tc>
          <w:tcPr>
            <w:tcW w:w="1386" w:type="dxa"/>
          </w:tcPr>
          <w:p w14:paraId="62297A21" w14:textId="77777777" w:rsidR="00064055" w:rsidRPr="009B7AD0" w:rsidRDefault="00224533" w:rsidP="009B7AD0">
            <w:pPr>
              <w:spacing w:line="360" w:lineRule="auto"/>
              <w:jc w:val="center"/>
              <w:rPr>
                <w:sz w:val="22"/>
                <w:szCs w:val="22"/>
              </w:rPr>
            </w:pPr>
            <w:r w:rsidRPr="009B7AD0">
              <w:rPr>
                <w:sz w:val="22"/>
                <w:szCs w:val="22"/>
              </w:rPr>
              <w:t>271172</w:t>
            </w:r>
          </w:p>
        </w:tc>
        <w:tc>
          <w:tcPr>
            <w:tcW w:w="1386" w:type="dxa"/>
          </w:tcPr>
          <w:p w14:paraId="6C3F29AA" w14:textId="77777777" w:rsidR="00064055" w:rsidRPr="009B7AD0" w:rsidRDefault="00224533" w:rsidP="009B7AD0">
            <w:pPr>
              <w:spacing w:line="360" w:lineRule="auto"/>
              <w:jc w:val="center"/>
              <w:rPr>
                <w:sz w:val="22"/>
                <w:szCs w:val="22"/>
              </w:rPr>
            </w:pPr>
            <w:r w:rsidRPr="009B7AD0">
              <w:rPr>
                <w:sz w:val="22"/>
                <w:szCs w:val="22"/>
              </w:rPr>
              <w:t>272717</w:t>
            </w:r>
          </w:p>
        </w:tc>
        <w:tc>
          <w:tcPr>
            <w:tcW w:w="1386" w:type="dxa"/>
          </w:tcPr>
          <w:p w14:paraId="4E2E4B41" w14:textId="77777777" w:rsidR="00064055" w:rsidRPr="009B7AD0" w:rsidRDefault="00224533" w:rsidP="009B7AD0">
            <w:pPr>
              <w:spacing w:line="360" w:lineRule="auto"/>
              <w:jc w:val="center"/>
              <w:rPr>
                <w:sz w:val="22"/>
                <w:szCs w:val="22"/>
              </w:rPr>
            </w:pPr>
            <w:r w:rsidRPr="009B7AD0">
              <w:rPr>
                <w:sz w:val="22"/>
                <w:szCs w:val="22"/>
              </w:rPr>
              <w:t>274531</w:t>
            </w:r>
          </w:p>
        </w:tc>
      </w:tr>
      <w:tr w:rsidR="009A21C1" w:rsidRPr="009B7AD0" w14:paraId="67822172" w14:textId="77777777" w:rsidTr="009D42B1">
        <w:trPr>
          <w:trHeight w:val="440"/>
          <w:jc w:val="right"/>
        </w:trPr>
        <w:tc>
          <w:tcPr>
            <w:tcW w:w="2410" w:type="dxa"/>
          </w:tcPr>
          <w:p w14:paraId="518BF0C7" w14:textId="77777777" w:rsidR="00064055" w:rsidRPr="009B7AD0" w:rsidRDefault="00064055" w:rsidP="009D42B1">
            <w:pPr>
              <w:rPr>
                <w:sz w:val="22"/>
                <w:szCs w:val="22"/>
              </w:rPr>
            </w:pPr>
            <w:r w:rsidRPr="009B7AD0">
              <w:rPr>
                <w:sz w:val="22"/>
                <w:szCs w:val="22"/>
              </w:rPr>
              <w:t xml:space="preserve">Korzystający z sieci gazowej </w:t>
            </w:r>
          </w:p>
        </w:tc>
        <w:tc>
          <w:tcPr>
            <w:tcW w:w="1224" w:type="dxa"/>
          </w:tcPr>
          <w:p w14:paraId="00A0E115" w14:textId="77777777" w:rsidR="00064055" w:rsidRPr="009B7AD0" w:rsidRDefault="00064055" w:rsidP="009D42B1">
            <w:pPr>
              <w:spacing w:line="360" w:lineRule="auto"/>
              <w:jc w:val="center"/>
              <w:rPr>
                <w:sz w:val="22"/>
                <w:szCs w:val="22"/>
              </w:rPr>
            </w:pPr>
            <w:r w:rsidRPr="009B7AD0">
              <w:rPr>
                <w:sz w:val="22"/>
                <w:szCs w:val="22"/>
              </w:rPr>
              <w:t>%</w:t>
            </w:r>
          </w:p>
        </w:tc>
        <w:tc>
          <w:tcPr>
            <w:tcW w:w="1386" w:type="dxa"/>
          </w:tcPr>
          <w:p w14:paraId="36E78D7D" w14:textId="77777777" w:rsidR="00064055" w:rsidRPr="009B7AD0" w:rsidRDefault="002679CD" w:rsidP="009B7AD0">
            <w:pPr>
              <w:spacing w:line="360" w:lineRule="auto"/>
              <w:jc w:val="center"/>
              <w:rPr>
                <w:sz w:val="22"/>
                <w:szCs w:val="22"/>
              </w:rPr>
            </w:pPr>
            <w:r w:rsidRPr="009B7AD0">
              <w:rPr>
                <w:sz w:val="22"/>
                <w:szCs w:val="22"/>
              </w:rPr>
              <w:t>35,1</w:t>
            </w:r>
          </w:p>
        </w:tc>
        <w:tc>
          <w:tcPr>
            <w:tcW w:w="1386" w:type="dxa"/>
          </w:tcPr>
          <w:p w14:paraId="6C2BCA5A" w14:textId="77777777" w:rsidR="00064055" w:rsidRPr="009B7AD0" w:rsidRDefault="00064055" w:rsidP="00753577">
            <w:pPr>
              <w:spacing w:line="360" w:lineRule="auto"/>
              <w:jc w:val="center"/>
              <w:rPr>
                <w:sz w:val="22"/>
                <w:szCs w:val="22"/>
              </w:rPr>
            </w:pPr>
            <w:r w:rsidRPr="009B7AD0">
              <w:rPr>
                <w:sz w:val="22"/>
                <w:szCs w:val="22"/>
              </w:rPr>
              <w:t>35,5</w:t>
            </w:r>
          </w:p>
        </w:tc>
        <w:tc>
          <w:tcPr>
            <w:tcW w:w="1386" w:type="dxa"/>
          </w:tcPr>
          <w:p w14:paraId="66FED11C" w14:textId="77777777" w:rsidR="00064055" w:rsidRPr="009B7AD0" w:rsidRDefault="00064055" w:rsidP="00753577">
            <w:pPr>
              <w:spacing w:line="360" w:lineRule="auto"/>
              <w:jc w:val="center"/>
              <w:rPr>
                <w:sz w:val="22"/>
                <w:szCs w:val="22"/>
              </w:rPr>
            </w:pPr>
            <w:r w:rsidRPr="009B7AD0">
              <w:rPr>
                <w:sz w:val="22"/>
                <w:szCs w:val="22"/>
              </w:rPr>
              <w:t>36,1</w:t>
            </w:r>
          </w:p>
        </w:tc>
        <w:tc>
          <w:tcPr>
            <w:tcW w:w="1386" w:type="dxa"/>
          </w:tcPr>
          <w:p w14:paraId="58A90719" w14:textId="77777777" w:rsidR="00064055" w:rsidRPr="009B7AD0" w:rsidRDefault="00064055" w:rsidP="00753577">
            <w:pPr>
              <w:spacing w:line="360" w:lineRule="auto"/>
              <w:jc w:val="center"/>
              <w:rPr>
                <w:sz w:val="22"/>
                <w:szCs w:val="22"/>
              </w:rPr>
            </w:pPr>
            <w:r w:rsidRPr="009B7AD0">
              <w:rPr>
                <w:sz w:val="22"/>
                <w:szCs w:val="22"/>
              </w:rPr>
              <w:t>36,3</w:t>
            </w:r>
          </w:p>
        </w:tc>
      </w:tr>
      <w:tr w:rsidR="009A21C1" w:rsidRPr="009B7AD0" w14:paraId="15ADA94E" w14:textId="77777777" w:rsidTr="009D42B1">
        <w:trPr>
          <w:trHeight w:val="386"/>
          <w:jc w:val="right"/>
        </w:trPr>
        <w:tc>
          <w:tcPr>
            <w:tcW w:w="2410" w:type="dxa"/>
          </w:tcPr>
          <w:p w14:paraId="064A0AAE" w14:textId="77777777" w:rsidR="00064055" w:rsidRPr="009B7AD0" w:rsidRDefault="00064055" w:rsidP="009D42B1">
            <w:pPr>
              <w:rPr>
                <w:sz w:val="22"/>
                <w:szCs w:val="22"/>
              </w:rPr>
            </w:pPr>
            <w:r w:rsidRPr="009B7AD0">
              <w:rPr>
                <w:sz w:val="22"/>
                <w:szCs w:val="22"/>
              </w:rPr>
              <w:t>Ludność korzystająca z sieci gazowej</w:t>
            </w:r>
          </w:p>
        </w:tc>
        <w:tc>
          <w:tcPr>
            <w:tcW w:w="1224" w:type="dxa"/>
          </w:tcPr>
          <w:p w14:paraId="618856C7" w14:textId="77777777" w:rsidR="00064055" w:rsidRPr="009B7AD0" w:rsidRDefault="00064055" w:rsidP="009D42B1">
            <w:pPr>
              <w:spacing w:line="360" w:lineRule="auto"/>
              <w:jc w:val="center"/>
              <w:rPr>
                <w:sz w:val="22"/>
                <w:szCs w:val="22"/>
              </w:rPr>
            </w:pPr>
            <w:r w:rsidRPr="009B7AD0">
              <w:rPr>
                <w:sz w:val="22"/>
                <w:szCs w:val="22"/>
              </w:rPr>
              <w:t>osoba</w:t>
            </w:r>
          </w:p>
        </w:tc>
        <w:tc>
          <w:tcPr>
            <w:tcW w:w="1386" w:type="dxa"/>
          </w:tcPr>
          <w:p w14:paraId="4675F885" w14:textId="77777777" w:rsidR="00064055" w:rsidRPr="009B7AD0" w:rsidRDefault="00224533" w:rsidP="009B7AD0">
            <w:pPr>
              <w:spacing w:line="360" w:lineRule="auto"/>
              <w:jc w:val="center"/>
              <w:rPr>
                <w:sz w:val="22"/>
                <w:szCs w:val="22"/>
              </w:rPr>
            </w:pPr>
            <w:r w:rsidRPr="009B7AD0">
              <w:rPr>
                <w:sz w:val="22"/>
                <w:szCs w:val="22"/>
              </w:rPr>
              <w:t>16824</w:t>
            </w:r>
          </w:p>
        </w:tc>
        <w:tc>
          <w:tcPr>
            <w:tcW w:w="1386" w:type="dxa"/>
          </w:tcPr>
          <w:p w14:paraId="36CBD332" w14:textId="77777777" w:rsidR="00064055" w:rsidRPr="009B7AD0" w:rsidRDefault="00224533" w:rsidP="009B7AD0">
            <w:pPr>
              <w:spacing w:line="360" w:lineRule="auto"/>
              <w:jc w:val="center"/>
              <w:rPr>
                <w:sz w:val="22"/>
                <w:szCs w:val="22"/>
              </w:rPr>
            </w:pPr>
            <w:r w:rsidRPr="009B7AD0">
              <w:rPr>
                <w:sz w:val="22"/>
                <w:szCs w:val="22"/>
              </w:rPr>
              <w:t>16921</w:t>
            </w:r>
          </w:p>
        </w:tc>
        <w:tc>
          <w:tcPr>
            <w:tcW w:w="1386" w:type="dxa"/>
          </w:tcPr>
          <w:p w14:paraId="4471E694" w14:textId="77777777" w:rsidR="00064055" w:rsidRPr="009B7AD0" w:rsidRDefault="00224533" w:rsidP="009B7AD0">
            <w:pPr>
              <w:spacing w:line="360" w:lineRule="auto"/>
              <w:jc w:val="center"/>
              <w:rPr>
                <w:sz w:val="22"/>
                <w:szCs w:val="22"/>
              </w:rPr>
            </w:pPr>
            <w:r w:rsidRPr="009B7AD0">
              <w:rPr>
                <w:sz w:val="22"/>
                <w:szCs w:val="22"/>
              </w:rPr>
              <w:t>17190</w:t>
            </w:r>
          </w:p>
        </w:tc>
        <w:tc>
          <w:tcPr>
            <w:tcW w:w="1386" w:type="dxa"/>
          </w:tcPr>
          <w:p w14:paraId="60A78532" w14:textId="77777777" w:rsidR="00064055" w:rsidRPr="009B7AD0" w:rsidRDefault="00224533" w:rsidP="009B7AD0">
            <w:pPr>
              <w:spacing w:line="360" w:lineRule="auto"/>
              <w:jc w:val="center"/>
              <w:rPr>
                <w:sz w:val="22"/>
                <w:szCs w:val="22"/>
              </w:rPr>
            </w:pPr>
            <w:r w:rsidRPr="009B7AD0">
              <w:rPr>
                <w:sz w:val="22"/>
                <w:szCs w:val="22"/>
              </w:rPr>
              <w:t>17132</w:t>
            </w:r>
          </w:p>
        </w:tc>
      </w:tr>
      <w:tr w:rsidR="009A21C1" w:rsidRPr="009B7AD0" w14:paraId="0E150D2F" w14:textId="77777777" w:rsidTr="009D42B1">
        <w:trPr>
          <w:trHeight w:val="215"/>
          <w:jc w:val="right"/>
        </w:trPr>
        <w:tc>
          <w:tcPr>
            <w:tcW w:w="2410" w:type="dxa"/>
          </w:tcPr>
          <w:p w14:paraId="4244DC85" w14:textId="77777777" w:rsidR="00064055" w:rsidRPr="009B7AD0" w:rsidRDefault="00064055" w:rsidP="009D42B1">
            <w:pPr>
              <w:rPr>
                <w:sz w:val="22"/>
                <w:szCs w:val="22"/>
              </w:rPr>
            </w:pPr>
            <w:r w:rsidRPr="009B7AD0">
              <w:rPr>
                <w:sz w:val="22"/>
                <w:szCs w:val="22"/>
              </w:rPr>
              <w:t>Podłączenia gazowe do budynków</w:t>
            </w:r>
          </w:p>
        </w:tc>
        <w:tc>
          <w:tcPr>
            <w:tcW w:w="1224" w:type="dxa"/>
          </w:tcPr>
          <w:p w14:paraId="66CCA338" w14:textId="77777777" w:rsidR="00064055" w:rsidRPr="009B7AD0" w:rsidRDefault="00064055" w:rsidP="009D42B1">
            <w:pPr>
              <w:spacing w:line="360" w:lineRule="auto"/>
              <w:jc w:val="center"/>
              <w:rPr>
                <w:sz w:val="22"/>
                <w:szCs w:val="22"/>
              </w:rPr>
            </w:pPr>
            <w:r w:rsidRPr="009B7AD0">
              <w:rPr>
                <w:sz w:val="22"/>
                <w:szCs w:val="22"/>
              </w:rPr>
              <w:t>szt.</w:t>
            </w:r>
          </w:p>
        </w:tc>
        <w:tc>
          <w:tcPr>
            <w:tcW w:w="1386" w:type="dxa"/>
          </w:tcPr>
          <w:p w14:paraId="539E916E" w14:textId="77777777" w:rsidR="00064055" w:rsidRPr="009B7AD0" w:rsidRDefault="00224533" w:rsidP="009B7AD0">
            <w:pPr>
              <w:spacing w:line="360" w:lineRule="auto"/>
              <w:jc w:val="center"/>
              <w:rPr>
                <w:sz w:val="22"/>
                <w:szCs w:val="22"/>
              </w:rPr>
            </w:pPr>
            <w:r w:rsidRPr="009B7AD0">
              <w:rPr>
                <w:sz w:val="22"/>
                <w:szCs w:val="22"/>
              </w:rPr>
              <w:t>2132</w:t>
            </w:r>
          </w:p>
        </w:tc>
        <w:tc>
          <w:tcPr>
            <w:tcW w:w="1386" w:type="dxa"/>
          </w:tcPr>
          <w:p w14:paraId="053E0CFE" w14:textId="77777777" w:rsidR="00064055" w:rsidRPr="009B7AD0" w:rsidRDefault="00224533" w:rsidP="009B7AD0">
            <w:pPr>
              <w:spacing w:line="360" w:lineRule="auto"/>
              <w:jc w:val="center"/>
              <w:rPr>
                <w:sz w:val="22"/>
                <w:szCs w:val="22"/>
              </w:rPr>
            </w:pPr>
            <w:r w:rsidRPr="009B7AD0">
              <w:rPr>
                <w:sz w:val="22"/>
                <w:szCs w:val="22"/>
              </w:rPr>
              <w:t>2132</w:t>
            </w:r>
          </w:p>
        </w:tc>
        <w:tc>
          <w:tcPr>
            <w:tcW w:w="1386" w:type="dxa"/>
          </w:tcPr>
          <w:p w14:paraId="3885328F" w14:textId="77777777" w:rsidR="00064055" w:rsidRPr="009B7AD0" w:rsidRDefault="00224533" w:rsidP="009B7AD0">
            <w:pPr>
              <w:spacing w:line="360" w:lineRule="auto"/>
              <w:jc w:val="center"/>
              <w:rPr>
                <w:sz w:val="22"/>
                <w:szCs w:val="22"/>
              </w:rPr>
            </w:pPr>
            <w:r w:rsidRPr="009B7AD0">
              <w:rPr>
                <w:sz w:val="22"/>
                <w:szCs w:val="22"/>
              </w:rPr>
              <w:t>2692</w:t>
            </w:r>
          </w:p>
        </w:tc>
        <w:tc>
          <w:tcPr>
            <w:tcW w:w="1386" w:type="dxa"/>
          </w:tcPr>
          <w:p w14:paraId="68F159F5" w14:textId="77777777" w:rsidR="00064055" w:rsidRPr="009B7AD0" w:rsidRDefault="00224533" w:rsidP="009B7AD0">
            <w:pPr>
              <w:spacing w:line="360" w:lineRule="auto"/>
              <w:jc w:val="center"/>
              <w:rPr>
                <w:sz w:val="22"/>
                <w:szCs w:val="22"/>
              </w:rPr>
            </w:pPr>
            <w:r w:rsidRPr="009B7AD0">
              <w:rPr>
                <w:sz w:val="22"/>
                <w:szCs w:val="22"/>
              </w:rPr>
              <w:t>2693</w:t>
            </w:r>
          </w:p>
        </w:tc>
      </w:tr>
      <w:tr w:rsidR="00C956A2" w:rsidRPr="009B7AD0" w14:paraId="67BA50C0" w14:textId="77777777" w:rsidTr="009D42B1">
        <w:trPr>
          <w:trHeight w:val="215"/>
          <w:jc w:val="right"/>
        </w:trPr>
        <w:tc>
          <w:tcPr>
            <w:tcW w:w="2410" w:type="dxa"/>
          </w:tcPr>
          <w:p w14:paraId="58A77D3E" w14:textId="77777777" w:rsidR="00C956A2" w:rsidRPr="009B7AD0" w:rsidRDefault="00C956A2" w:rsidP="009D42B1">
            <w:pPr>
              <w:rPr>
                <w:sz w:val="22"/>
                <w:szCs w:val="22"/>
              </w:rPr>
            </w:pPr>
            <w:r w:rsidRPr="009B7AD0">
              <w:rPr>
                <w:sz w:val="22"/>
                <w:szCs w:val="22"/>
              </w:rPr>
              <w:t>Gaz z sieci na 1 korzystającego</w:t>
            </w:r>
          </w:p>
        </w:tc>
        <w:tc>
          <w:tcPr>
            <w:tcW w:w="1224" w:type="dxa"/>
          </w:tcPr>
          <w:p w14:paraId="2C7CA411" w14:textId="77777777" w:rsidR="00C956A2" w:rsidRPr="009B7AD0" w:rsidRDefault="00C956A2" w:rsidP="009D42B1">
            <w:pPr>
              <w:spacing w:line="360" w:lineRule="auto"/>
              <w:jc w:val="center"/>
              <w:rPr>
                <w:sz w:val="22"/>
                <w:szCs w:val="22"/>
              </w:rPr>
            </w:pPr>
            <w:r w:rsidRPr="009B7AD0">
              <w:rPr>
                <w:sz w:val="22"/>
                <w:szCs w:val="22"/>
              </w:rPr>
              <w:t>kWh</w:t>
            </w:r>
          </w:p>
        </w:tc>
        <w:tc>
          <w:tcPr>
            <w:tcW w:w="1386" w:type="dxa"/>
          </w:tcPr>
          <w:p w14:paraId="44AEF345" w14:textId="77777777" w:rsidR="00C956A2" w:rsidRPr="009B7AD0" w:rsidRDefault="00C956A2" w:rsidP="009B7AD0">
            <w:pPr>
              <w:spacing w:line="360" w:lineRule="auto"/>
              <w:jc w:val="center"/>
              <w:rPr>
                <w:sz w:val="22"/>
                <w:szCs w:val="22"/>
              </w:rPr>
            </w:pPr>
            <w:r w:rsidRPr="009B7AD0">
              <w:rPr>
                <w:sz w:val="22"/>
                <w:szCs w:val="22"/>
              </w:rPr>
              <w:t>2814,9</w:t>
            </w:r>
          </w:p>
        </w:tc>
        <w:tc>
          <w:tcPr>
            <w:tcW w:w="1386" w:type="dxa"/>
          </w:tcPr>
          <w:p w14:paraId="06B788C5" w14:textId="77777777" w:rsidR="00C956A2" w:rsidRPr="009B7AD0" w:rsidRDefault="00C956A2" w:rsidP="009B7AD0">
            <w:pPr>
              <w:spacing w:line="360" w:lineRule="auto"/>
              <w:jc w:val="center"/>
              <w:rPr>
                <w:sz w:val="22"/>
                <w:szCs w:val="22"/>
              </w:rPr>
            </w:pPr>
            <w:r w:rsidRPr="009B7AD0">
              <w:rPr>
                <w:sz w:val="22"/>
                <w:szCs w:val="22"/>
              </w:rPr>
              <w:t>3151,7</w:t>
            </w:r>
          </w:p>
        </w:tc>
        <w:tc>
          <w:tcPr>
            <w:tcW w:w="1386" w:type="dxa"/>
          </w:tcPr>
          <w:p w14:paraId="4A0693DB" w14:textId="77777777" w:rsidR="00C956A2" w:rsidRPr="009B7AD0" w:rsidRDefault="00C956A2" w:rsidP="009B7AD0">
            <w:pPr>
              <w:spacing w:line="360" w:lineRule="auto"/>
              <w:jc w:val="center"/>
              <w:rPr>
                <w:sz w:val="22"/>
                <w:szCs w:val="22"/>
              </w:rPr>
            </w:pPr>
            <w:r w:rsidRPr="009B7AD0">
              <w:rPr>
                <w:sz w:val="22"/>
                <w:szCs w:val="22"/>
              </w:rPr>
              <w:t>2595,0</w:t>
            </w:r>
          </w:p>
        </w:tc>
        <w:tc>
          <w:tcPr>
            <w:tcW w:w="1386" w:type="dxa"/>
          </w:tcPr>
          <w:p w14:paraId="79630B6D" w14:textId="77777777" w:rsidR="00C956A2" w:rsidRPr="009B7AD0" w:rsidRDefault="00C956A2" w:rsidP="009B7AD0">
            <w:pPr>
              <w:spacing w:line="360" w:lineRule="auto"/>
              <w:jc w:val="center"/>
              <w:rPr>
                <w:sz w:val="22"/>
                <w:szCs w:val="22"/>
              </w:rPr>
            </w:pPr>
            <w:r w:rsidRPr="009B7AD0">
              <w:rPr>
                <w:sz w:val="22"/>
                <w:szCs w:val="22"/>
              </w:rPr>
              <w:t>2679,6</w:t>
            </w:r>
          </w:p>
        </w:tc>
      </w:tr>
      <w:tr w:rsidR="00C956A2" w:rsidRPr="009B7AD0" w14:paraId="3DAAAB88" w14:textId="77777777" w:rsidTr="009D42B1">
        <w:trPr>
          <w:trHeight w:val="215"/>
          <w:jc w:val="right"/>
        </w:trPr>
        <w:tc>
          <w:tcPr>
            <w:tcW w:w="2410" w:type="dxa"/>
          </w:tcPr>
          <w:p w14:paraId="71B8D533" w14:textId="77777777" w:rsidR="00C956A2" w:rsidRPr="009B7AD0" w:rsidRDefault="00C956A2" w:rsidP="009D42B1">
            <w:pPr>
              <w:rPr>
                <w:sz w:val="22"/>
                <w:szCs w:val="22"/>
              </w:rPr>
            </w:pPr>
            <w:r w:rsidRPr="009B7AD0">
              <w:rPr>
                <w:sz w:val="22"/>
                <w:szCs w:val="22"/>
              </w:rPr>
              <w:t>Gaz z sieci na 1 mieszkańca</w:t>
            </w:r>
          </w:p>
        </w:tc>
        <w:tc>
          <w:tcPr>
            <w:tcW w:w="1224" w:type="dxa"/>
          </w:tcPr>
          <w:p w14:paraId="5AD8049B" w14:textId="77777777" w:rsidR="00C956A2" w:rsidRPr="009B7AD0" w:rsidRDefault="00C956A2" w:rsidP="009D42B1">
            <w:pPr>
              <w:spacing w:line="360" w:lineRule="auto"/>
              <w:jc w:val="center"/>
              <w:rPr>
                <w:sz w:val="22"/>
                <w:szCs w:val="22"/>
              </w:rPr>
            </w:pPr>
            <w:r w:rsidRPr="009B7AD0">
              <w:rPr>
                <w:sz w:val="22"/>
                <w:szCs w:val="22"/>
              </w:rPr>
              <w:t>kWh</w:t>
            </w:r>
          </w:p>
        </w:tc>
        <w:tc>
          <w:tcPr>
            <w:tcW w:w="1386" w:type="dxa"/>
          </w:tcPr>
          <w:p w14:paraId="2C358A8C" w14:textId="77777777" w:rsidR="00C956A2" w:rsidRPr="009B7AD0" w:rsidRDefault="00C956A2" w:rsidP="009B7AD0">
            <w:pPr>
              <w:spacing w:line="360" w:lineRule="auto"/>
              <w:jc w:val="center"/>
              <w:rPr>
                <w:sz w:val="22"/>
                <w:szCs w:val="22"/>
              </w:rPr>
            </w:pPr>
            <w:r w:rsidRPr="009B7AD0">
              <w:rPr>
                <w:sz w:val="22"/>
                <w:szCs w:val="22"/>
              </w:rPr>
              <w:t>983,6</w:t>
            </w:r>
          </w:p>
        </w:tc>
        <w:tc>
          <w:tcPr>
            <w:tcW w:w="1386" w:type="dxa"/>
          </w:tcPr>
          <w:p w14:paraId="1D10E757" w14:textId="77777777" w:rsidR="00C956A2" w:rsidRPr="009B7AD0" w:rsidRDefault="00C956A2" w:rsidP="009B7AD0">
            <w:pPr>
              <w:spacing w:line="360" w:lineRule="auto"/>
              <w:jc w:val="center"/>
              <w:rPr>
                <w:sz w:val="22"/>
                <w:szCs w:val="22"/>
              </w:rPr>
            </w:pPr>
            <w:r w:rsidRPr="009B7AD0">
              <w:rPr>
                <w:sz w:val="22"/>
                <w:szCs w:val="22"/>
              </w:rPr>
              <w:t>1114,3</w:t>
            </w:r>
          </w:p>
        </w:tc>
        <w:tc>
          <w:tcPr>
            <w:tcW w:w="1386" w:type="dxa"/>
          </w:tcPr>
          <w:p w14:paraId="2C87BD36" w14:textId="77777777" w:rsidR="00C956A2" w:rsidRPr="009B7AD0" w:rsidRDefault="00C956A2" w:rsidP="009B7AD0">
            <w:pPr>
              <w:spacing w:line="360" w:lineRule="auto"/>
              <w:jc w:val="center"/>
              <w:rPr>
                <w:sz w:val="22"/>
                <w:szCs w:val="22"/>
              </w:rPr>
            </w:pPr>
            <w:r w:rsidRPr="009B7AD0">
              <w:rPr>
                <w:sz w:val="22"/>
                <w:szCs w:val="22"/>
              </w:rPr>
              <w:t>937,4</w:t>
            </w:r>
          </w:p>
        </w:tc>
        <w:tc>
          <w:tcPr>
            <w:tcW w:w="1386" w:type="dxa"/>
          </w:tcPr>
          <w:p w14:paraId="6E729AD4" w14:textId="77777777" w:rsidR="00C956A2" w:rsidRPr="009B7AD0" w:rsidRDefault="00C956A2" w:rsidP="009B7AD0">
            <w:pPr>
              <w:spacing w:line="360" w:lineRule="auto"/>
              <w:jc w:val="center"/>
              <w:rPr>
                <w:sz w:val="22"/>
                <w:szCs w:val="22"/>
              </w:rPr>
            </w:pPr>
            <w:r w:rsidRPr="009B7AD0">
              <w:rPr>
                <w:sz w:val="22"/>
                <w:szCs w:val="22"/>
              </w:rPr>
              <w:t>967,6</w:t>
            </w:r>
          </w:p>
        </w:tc>
      </w:tr>
      <w:tr w:rsidR="009A21C1" w:rsidRPr="009B7AD0" w14:paraId="6902DD4C" w14:textId="77777777" w:rsidTr="009D42B1">
        <w:trPr>
          <w:trHeight w:val="215"/>
          <w:jc w:val="right"/>
        </w:trPr>
        <w:tc>
          <w:tcPr>
            <w:tcW w:w="2410" w:type="dxa"/>
          </w:tcPr>
          <w:p w14:paraId="57834544" w14:textId="77777777" w:rsidR="00064055" w:rsidRPr="009B7AD0" w:rsidRDefault="00064055" w:rsidP="009D42B1">
            <w:pPr>
              <w:rPr>
                <w:sz w:val="22"/>
                <w:szCs w:val="22"/>
              </w:rPr>
            </w:pPr>
            <w:r w:rsidRPr="009B7AD0">
              <w:rPr>
                <w:sz w:val="22"/>
                <w:szCs w:val="22"/>
              </w:rPr>
              <w:t>Długość sieci cieplnej przesyłowej</w:t>
            </w:r>
          </w:p>
        </w:tc>
        <w:tc>
          <w:tcPr>
            <w:tcW w:w="1224" w:type="dxa"/>
          </w:tcPr>
          <w:p w14:paraId="620518C5" w14:textId="77777777" w:rsidR="00064055" w:rsidRPr="009B7AD0" w:rsidRDefault="00064055" w:rsidP="009D42B1">
            <w:pPr>
              <w:spacing w:line="360" w:lineRule="auto"/>
              <w:jc w:val="center"/>
              <w:rPr>
                <w:sz w:val="22"/>
                <w:szCs w:val="22"/>
              </w:rPr>
            </w:pPr>
            <w:r w:rsidRPr="009B7AD0">
              <w:rPr>
                <w:sz w:val="22"/>
                <w:szCs w:val="22"/>
              </w:rPr>
              <w:t>km</w:t>
            </w:r>
          </w:p>
        </w:tc>
        <w:tc>
          <w:tcPr>
            <w:tcW w:w="1386" w:type="dxa"/>
          </w:tcPr>
          <w:p w14:paraId="789419F3" w14:textId="77777777" w:rsidR="00064055" w:rsidRPr="009B7AD0" w:rsidRDefault="002679CD" w:rsidP="009B7AD0">
            <w:pPr>
              <w:spacing w:line="360" w:lineRule="auto"/>
              <w:ind w:left="567"/>
              <w:jc w:val="center"/>
              <w:rPr>
                <w:sz w:val="22"/>
                <w:szCs w:val="22"/>
              </w:rPr>
            </w:pPr>
            <w:r w:rsidRPr="009B7AD0">
              <w:rPr>
                <w:sz w:val="22"/>
                <w:szCs w:val="22"/>
              </w:rPr>
              <w:t>10,1</w:t>
            </w:r>
          </w:p>
        </w:tc>
        <w:tc>
          <w:tcPr>
            <w:tcW w:w="1386" w:type="dxa"/>
          </w:tcPr>
          <w:p w14:paraId="64B47E0E" w14:textId="77777777" w:rsidR="00064055" w:rsidRPr="009B7AD0" w:rsidRDefault="002679CD" w:rsidP="009B7AD0">
            <w:pPr>
              <w:spacing w:line="360" w:lineRule="auto"/>
              <w:ind w:left="567"/>
              <w:jc w:val="center"/>
              <w:rPr>
                <w:sz w:val="22"/>
                <w:szCs w:val="22"/>
              </w:rPr>
            </w:pPr>
            <w:r w:rsidRPr="009B7AD0">
              <w:rPr>
                <w:sz w:val="22"/>
                <w:szCs w:val="22"/>
              </w:rPr>
              <w:t>10,1</w:t>
            </w:r>
          </w:p>
        </w:tc>
        <w:tc>
          <w:tcPr>
            <w:tcW w:w="1386" w:type="dxa"/>
          </w:tcPr>
          <w:p w14:paraId="7B54C5CF" w14:textId="77777777" w:rsidR="00064055" w:rsidRPr="009B7AD0" w:rsidRDefault="002679CD" w:rsidP="009B7AD0">
            <w:pPr>
              <w:spacing w:line="360" w:lineRule="auto"/>
              <w:ind w:left="567"/>
              <w:jc w:val="center"/>
              <w:rPr>
                <w:sz w:val="22"/>
                <w:szCs w:val="22"/>
              </w:rPr>
            </w:pPr>
            <w:r w:rsidRPr="009B7AD0">
              <w:rPr>
                <w:sz w:val="22"/>
                <w:szCs w:val="22"/>
              </w:rPr>
              <w:t>10,2</w:t>
            </w:r>
          </w:p>
        </w:tc>
        <w:tc>
          <w:tcPr>
            <w:tcW w:w="1386" w:type="dxa"/>
          </w:tcPr>
          <w:p w14:paraId="7E359786" w14:textId="77777777" w:rsidR="00064055" w:rsidRPr="009B7AD0" w:rsidRDefault="002679CD" w:rsidP="009B7AD0">
            <w:pPr>
              <w:spacing w:line="360" w:lineRule="auto"/>
              <w:ind w:left="567"/>
              <w:jc w:val="center"/>
              <w:rPr>
                <w:sz w:val="22"/>
                <w:szCs w:val="22"/>
              </w:rPr>
            </w:pPr>
            <w:r w:rsidRPr="009B7AD0">
              <w:rPr>
                <w:sz w:val="22"/>
                <w:szCs w:val="22"/>
              </w:rPr>
              <w:t>10,3</w:t>
            </w:r>
          </w:p>
        </w:tc>
      </w:tr>
      <w:tr w:rsidR="009A21C1" w:rsidRPr="009B7AD0" w14:paraId="4619D42B" w14:textId="77777777" w:rsidTr="009D42B1">
        <w:trPr>
          <w:trHeight w:val="215"/>
          <w:jc w:val="right"/>
        </w:trPr>
        <w:tc>
          <w:tcPr>
            <w:tcW w:w="2410" w:type="dxa"/>
          </w:tcPr>
          <w:p w14:paraId="2DF0A2EC" w14:textId="77777777" w:rsidR="00064055" w:rsidRPr="009B7AD0" w:rsidRDefault="00064055" w:rsidP="009D42B1">
            <w:pPr>
              <w:rPr>
                <w:sz w:val="22"/>
                <w:szCs w:val="22"/>
              </w:rPr>
            </w:pPr>
            <w:r w:rsidRPr="009B7AD0">
              <w:rPr>
                <w:sz w:val="22"/>
                <w:szCs w:val="22"/>
              </w:rPr>
              <w:t>Długość przyłączy c.o.</w:t>
            </w:r>
          </w:p>
        </w:tc>
        <w:tc>
          <w:tcPr>
            <w:tcW w:w="1224" w:type="dxa"/>
          </w:tcPr>
          <w:p w14:paraId="03A70A4F" w14:textId="77777777" w:rsidR="00064055" w:rsidRPr="009B7AD0" w:rsidRDefault="00064055" w:rsidP="009D42B1">
            <w:pPr>
              <w:spacing w:line="360" w:lineRule="auto"/>
              <w:jc w:val="center"/>
              <w:rPr>
                <w:sz w:val="22"/>
                <w:szCs w:val="22"/>
              </w:rPr>
            </w:pPr>
            <w:r w:rsidRPr="009B7AD0">
              <w:rPr>
                <w:sz w:val="22"/>
                <w:szCs w:val="22"/>
              </w:rPr>
              <w:t>km</w:t>
            </w:r>
          </w:p>
        </w:tc>
        <w:tc>
          <w:tcPr>
            <w:tcW w:w="1386" w:type="dxa"/>
          </w:tcPr>
          <w:p w14:paraId="3A43329F" w14:textId="77777777" w:rsidR="00064055" w:rsidRPr="009B7AD0" w:rsidRDefault="002679CD" w:rsidP="009B7AD0">
            <w:pPr>
              <w:spacing w:line="360" w:lineRule="auto"/>
              <w:ind w:left="567"/>
              <w:jc w:val="center"/>
              <w:rPr>
                <w:sz w:val="22"/>
                <w:szCs w:val="22"/>
              </w:rPr>
            </w:pPr>
            <w:r w:rsidRPr="009B7AD0">
              <w:rPr>
                <w:sz w:val="22"/>
                <w:szCs w:val="22"/>
              </w:rPr>
              <w:t>13,5</w:t>
            </w:r>
          </w:p>
        </w:tc>
        <w:tc>
          <w:tcPr>
            <w:tcW w:w="1386" w:type="dxa"/>
          </w:tcPr>
          <w:p w14:paraId="3EF9C0E6" w14:textId="77777777" w:rsidR="00064055" w:rsidRPr="009B7AD0" w:rsidRDefault="002679CD" w:rsidP="009B7AD0">
            <w:pPr>
              <w:spacing w:line="360" w:lineRule="auto"/>
              <w:ind w:left="567"/>
              <w:jc w:val="center"/>
              <w:rPr>
                <w:sz w:val="22"/>
                <w:szCs w:val="22"/>
              </w:rPr>
            </w:pPr>
            <w:r w:rsidRPr="009B7AD0">
              <w:rPr>
                <w:sz w:val="22"/>
                <w:szCs w:val="22"/>
              </w:rPr>
              <w:t>12,4</w:t>
            </w:r>
          </w:p>
        </w:tc>
        <w:tc>
          <w:tcPr>
            <w:tcW w:w="1386" w:type="dxa"/>
          </w:tcPr>
          <w:p w14:paraId="0E6A07CE" w14:textId="77777777" w:rsidR="00064055" w:rsidRPr="009B7AD0" w:rsidRDefault="002679CD" w:rsidP="009B7AD0">
            <w:pPr>
              <w:spacing w:line="360" w:lineRule="auto"/>
              <w:ind w:left="567"/>
              <w:jc w:val="center"/>
              <w:rPr>
                <w:sz w:val="22"/>
                <w:szCs w:val="22"/>
              </w:rPr>
            </w:pPr>
            <w:r w:rsidRPr="009B7AD0">
              <w:rPr>
                <w:sz w:val="22"/>
                <w:szCs w:val="22"/>
              </w:rPr>
              <w:t>10,7</w:t>
            </w:r>
          </w:p>
        </w:tc>
        <w:tc>
          <w:tcPr>
            <w:tcW w:w="1386" w:type="dxa"/>
          </w:tcPr>
          <w:p w14:paraId="14BA31EC" w14:textId="77777777" w:rsidR="00064055" w:rsidRPr="009B7AD0" w:rsidRDefault="002679CD" w:rsidP="009B7AD0">
            <w:pPr>
              <w:spacing w:line="360" w:lineRule="auto"/>
              <w:ind w:left="567"/>
              <w:jc w:val="center"/>
              <w:rPr>
                <w:sz w:val="22"/>
                <w:szCs w:val="22"/>
              </w:rPr>
            </w:pPr>
            <w:r w:rsidRPr="009B7AD0">
              <w:rPr>
                <w:sz w:val="22"/>
                <w:szCs w:val="22"/>
              </w:rPr>
              <w:t>9,8</w:t>
            </w:r>
          </w:p>
        </w:tc>
      </w:tr>
      <w:tr w:rsidR="009A21C1" w:rsidRPr="009B7AD0" w14:paraId="0C6D8E25" w14:textId="77777777" w:rsidTr="009D42B1">
        <w:trPr>
          <w:trHeight w:val="215"/>
          <w:jc w:val="right"/>
        </w:trPr>
        <w:tc>
          <w:tcPr>
            <w:tcW w:w="2410" w:type="dxa"/>
          </w:tcPr>
          <w:p w14:paraId="67ED609E" w14:textId="77777777" w:rsidR="00064055" w:rsidRPr="009B7AD0" w:rsidRDefault="00064055" w:rsidP="009D42B1">
            <w:pPr>
              <w:rPr>
                <w:sz w:val="22"/>
                <w:szCs w:val="22"/>
              </w:rPr>
            </w:pPr>
            <w:r w:rsidRPr="009B7AD0">
              <w:rPr>
                <w:sz w:val="22"/>
                <w:szCs w:val="22"/>
              </w:rPr>
              <w:t>Kotłownie ogółem</w:t>
            </w:r>
          </w:p>
        </w:tc>
        <w:tc>
          <w:tcPr>
            <w:tcW w:w="1224" w:type="dxa"/>
          </w:tcPr>
          <w:p w14:paraId="18A075ED" w14:textId="77777777" w:rsidR="00064055" w:rsidRPr="009B7AD0" w:rsidRDefault="00064055" w:rsidP="009D42B1">
            <w:pPr>
              <w:spacing w:line="360" w:lineRule="auto"/>
              <w:jc w:val="center"/>
              <w:rPr>
                <w:sz w:val="22"/>
                <w:szCs w:val="22"/>
              </w:rPr>
            </w:pPr>
            <w:r w:rsidRPr="009B7AD0">
              <w:rPr>
                <w:sz w:val="22"/>
                <w:szCs w:val="22"/>
              </w:rPr>
              <w:t>Szt.</w:t>
            </w:r>
          </w:p>
        </w:tc>
        <w:tc>
          <w:tcPr>
            <w:tcW w:w="1386" w:type="dxa"/>
          </w:tcPr>
          <w:p w14:paraId="5ED8C77C" w14:textId="77777777" w:rsidR="00064055" w:rsidRPr="009B7AD0" w:rsidRDefault="002679CD" w:rsidP="009B7AD0">
            <w:pPr>
              <w:spacing w:line="360" w:lineRule="auto"/>
              <w:ind w:left="567"/>
              <w:jc w:val="center"/>
              <w:rPr>
                <w:sz w:val="22"/>
                <w:szCs w:val="22"/>
              </w:rPr>
            </w:pPr>
            <w:r w:rsidRPr="009B7AD0">
              <w:rPr>
                <w:sz w:val="22"/>
                <w:szCs w:val="22"/>
              </w:rPr>
              <w:t>48</w:t>
            </w:r>
          </w:p>
        </w:tc>
        <w:tc>
          <w:tcPr>
            <w:tcW w:w="1386" w:type="dxa"/>
          </w:tcPr>
          <w:p w14:paraId="3D69B757" w14:textId="77777777" w:rsidR="00064055" w:rsidRPr="009B7AD0" w:rsidRDefault="002679CD" w:rsidP="009B7AD0">
            <w:pPr>
              <w:spacing w:line="360" w:lineRule="auto"/>
              <w:ind w:left="567"/>
              <w:jc w:val="center"/>
              <w:rPr>
                <w:sz w:val="22"/>
                <w:szCs w:val="22"/>
              </w:rPr>
            </w:pPr>
            <w:r w:rsidRPr="009B7AD0">
              <w:rPr>
                <w:sz w:val="22"/>
                <w:szCs w:val="22"/>
              </w:rPr>
              <w:t>53</w:t>
            </w:r>
          </w:p>
        </w:tc>
        <w:tc>
          <w:tcPr>
            <w:tcW w:w="1386" w:type="dxa"/>
          </w:tcPr>
          <w:p w14:paraId="1BAB4F89" w14:textId="77777777" w:rsidR="00064055" w:rsidRPr="009B7AD0" w:rsidRDefault="002679CD" w:rsidP="009B7AD0">
            <w:pPr>
              <w:spacing w:line="360" w:lineRule="auto"/>
              <w:ind w:left="567"/>
              <w:jc w:val="center"/>
              <w:rPr>
                <w:sz w:val="22"/>
                <w:szCs w:val="22"/>
              </w:rPr>
            </w:pPr>
            <w:r w:rsidRPr="009B7AD0">
              <w:rPr>
                <w:sz w:val="22"/>
                <w:szCs w:val="22"/>
              </w:rPr>
              <w:t>53</w:t>
            </w:r>
          </w:p>
        </w:tc>
        <w:tc>
          <w:tcPr>
            <w:tcW w:w="1386" w:type="dxa"/>
          </w:tcPr>
          <w:p w14:paraId="161706D3" w14:textId="77777777" w:rsidR="00064055" w:rsidRPr="009B7AD0" w:rsidRDefault="002679CD" w:rsidP="009B7AD0">
            <w:pPr>
              <w:spacing w:line="360" w:lineRule="auto"/>
              <w:ind w:left="567"/>
              <w:jc w:val="center"/>
              <w:rPr>
                <w:sz w:val="22"/>
                <w:szCs w:val="22"/>
              </w:rPr>
            </w:pPr>
            <w:r w:rsidRPr="009B7AD0">
              <w:rPr>
                <w:sz w:val="22"/>
                <w:szCs w:val="22"/>
              </w:rPr>
              <w:t>51</w:t>
            </w:r>
          </w:p>
        </w:tc>
      </w:tr>
    </w:tbl>
    <w:p w14:paraId="61F2CB79" w14:textId="77777777" w:rsidR="009C72ED" w:rsidRPr="009A21C1" w:rsidRDefault="009368EF" w:rsidP="00261079">
      <w:pPr>
        <w:pStyle w:val="Tekstpodstawowy"/>
        <w:spacing w:before="240" w:line="240" w:lineRule="auto"/>
        <w:ind w:left="567"/>
        <w:rPr>
          <w:rFonts w:ascii="Times New Roman" w:hAnsi="Times New Roman" w:cs="Times New Roman"/>
          <w:b/>
          <w:bCs/>
          <w:sz w:val="24"/>
          <w:szCs w:val="24"/>
        </w:rPr>
      </w:pPr>
      <w:r w:rsidRPr="009A21C1">
        <w:rPr>
          <w:rFonts w:ascii="Times New Roman" w:hAnsi="Times New Roman" w:cs="Times New Roman"/>
          <w:b/>
          <w:bCs/>
          <w:noProof/>
          <w:sz w:val="24"/>
          <w:szCs w:val="24"/>
          <w:lang w:eastAsia="pl-PL"/>
        </w:rPr>
        <w:drawing>
          <wp:inline distT="0" distB="0" distL="0" distR="0" wp14:anchorId="798F6BA4" wp14:editId="0E21593C">
            <wp:extent cx="5486400" cy="32004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74DD57" w14:textId="77777777" w:rsidR="00307B97" w:rsidRPr="009A21C1" w:rsidRDefault="00307B97" w:rsidP="004C36CE">
      <w:pPr>
        <w:pStyle w:val="Tekstpodstawowy"/>
        <w:spacing w:after="0"/>
        <w:ind w:left="567" w:firstLine="454"/>
        <w:rPr>
          <w:rFonts w:ascii="Times New Roman" w:hAnsi="Times New Roman" w:cs="Times New Roman"/>
          <w:b/>
          <w:bCs/>
          <w:i/>
          <w:sz w:val="24"/>
          <w:szCs w:val="24"/>
        </w:rPr>
      </w:pPr>
      <w:r w:rsidRPr="009A21C1">
        <w:rPr>
          <w:rFonts w:ascii="Times New Roman" w:hAnsi="Times New Roman" w:cs="Times New Roman"/>
          <w:b/>
          <w:bCs/>
          <w:i/>
          <w:sz w:val="24"/>
          <w:szCs w:val="24"/>
        </w:rPr>
        <w:t xml:space="preserve">Wykres 5.4. Przyrost długości sieci </w:t>
      </w:r>
      <w:r w:rsidR="00DD0DF5" w:rsidRPr="009A21C1">
        <w:rPr>
          <w:rFonts w:ascii="Times New Roman" w:hAnsi="Times New Roman" w:cs="Times New Roman"/>
          <w:b/>
          <w:bCs/>
          <w:i/>
          <w:sz w:val="24"/>
          <w:szCs w:val="24"/>
        </w:rPr>
        <w:t>gazowych</w:t>
      </w:r>
      <w:r w:rsidRPr="009A21C1">
        <w:rPr>
          <w:rFonts w:ascii="Times New Roman" w:hAnsi="Times New Roman" w:cs="Times New Roman"/>
          <w:b/>
          <w:bCs/>
          <w:i/>
          <w:sz w:val="24"/>
          <w:szCs w:val="24"/>
        </w:rPr>
        <w:t xml:space="preserve">  w latach 201</w:t>
      </w:r>
      <w:r w:rsidR="00DD0DF5" w:rsidRPr="009A21C1">
        <w:rPr>
          <w:rFonts w:ascii="Times New Roman" w:hAnsi="Times New Roman" w:cs="Times New Roman"/>
          <w:b/>
          <w:bCs/>
          <w:i/>
          <w:sz w:val="24"/>
          <w:szCs w:val="24"/>
        </w:rPr>
        <w:t>5 -</w:t>
      </w:r>
      <w:r w:rsidRPr="009A21C1">
        <w:rPr>
          <w:rFonts w:ascii="Times New Roman" w:hAnsi="Times New Roman" w:cs="Times New Roman"/>
          <w:b/>
          <w:bCs/>
          <w:i/>
          <w:sz w:val="24"/>
          <w:szCs w:val="24"/>
        </w:rPr>
        <w:t xml:space="preserve"> 201</w:t>
      </w:r>
      <w:r w:rsidR="00DD0DF5" w:rsidRPr="009A21C1">
        <w:rPr>
          <w:rFonts w:ascii="Times New Roman" w:hAnsi="Times New Roman" w:cs="Times New Roman"/>
          <w:b/>
          <w:bCs/>
          <w:i/>
          <w:sz w:val="24"/>
          <w:szCs w:val="24"/>
        </w:rPr>
        <w:t>8</w:t>
      </w:r>
      <w:r w:rsidRPr="009A21C1">
        <w:rPr>
          <w:rFonts w:ascii="Times New Roman" w:hAnsi="Times New Roman" w:cs="Times New Roman"/>
          <w:b/>
          <w:bCs/>
          <w:i/>
          <w:sz w:val="24"/>
          <w:szCs w:val="24"/>
        </w:rPr>
        <w:t xml:space="preserve"> w powiecie świdwińskim [km</w:t>
      </w:r>
      <w:r w:rsidR="00B70785" w:rsidRPr="009A21C1">
        <w:rPr>
          <w:rFonts w:ascii="Times New Roman" w:hAnsi="Times New Roman" w:cs="Times New Roman"/>
          <w:b/>
          <w:bCs/>
          <w:i/>
          <w:sz w:val="24"/>
          <w:szCs w:val="24"/>
        </w:rPr>
        <w:t xml:space="preserve"> - GUS</w:t>
      </w:r>
      <w:r w:rsidRPr="009A21C1">
        <w:rPr>
          <w:rFonts w:ascii="Times New Roman" w:hAnsi="Times New Roman" w:cs="Times New Roman"/>
          <w:b/>
          <w:bCs/>
          <w:i/>
          <w:sz w:val="24"/>
          <w:szCs w:val="24"/>
        </w:rPr>
        <w:t>]</w:t>
      </w:r>
    </w:p>
    <w:p w14:paraId="305C1A2A" w14:textId="77777777" w:rsidR="00B70785" w:rsidRDefault="00B70785" w:rsidP="004C36CE">
      <w:pPr>
        <w:pStyle w:val="Tekstpodstawowy"/>
        <w:spacing w:after="0"/>
        <w:ind w:left="567" w:firstLine="454"/>
        <w:jc w:val="both"/>
        <w:rPr>
          <w:rFonts w:ascii="Times New Roman" w:hAnsi="Times New Roman" w:cs="Times New Roman"/>
          <w:bCs/>
          <w:iCs/>
          <w:sz w:val="24"/>
          <w:szCs w:val="24"/>
        </w:rPr>
      </w:pPr>
      <w:r w:rsidRPr="009A21C1">
        <w:rPr>
          <w:rFonts w:ascii="Times New Roman" w:hAnsi="Times New Roman" w:cs="Times New Roman"/>
          <w:bCs/>
          <w:iCs/>
          <w:sz w:val="24"/>
          <w:szCs w:val="24"/>
        </w:rPr>
        <w:t>W 201</w:t>
      </w:r>
      <w:r w:rsidR="00DD0DF5" w:rsidRPr="009A21C1">
        <w:rPr>
          <w:rFonts w:ascii="Times New Roman" w:hAnsi="Times New Roman" w:cs="Times New Roman"/>
          <w:bCs/>
          <w:iCs/>
          <w:sz w:val="24"/>
          <w:szCs w:val="24"/>
        </w:rPr>
        <w:t>8</w:t>
      </w:r>
      <w:r w:rsidRPr="009A21C1">
        <w:rPr>
          <w:rFonts w:ascii="Times New Roman" w:hAnsi="Times New Roman" w:cs="Times New Roman"/>
          <w:bCs/>
          <w:iCs/>
          <w:sz w:val="24"/>
          <w:szCs w:val="24"/>
        </w:rPr>
        <w:t xml:space="preserve"> roku na terenie powiatu świdwińskiego długość sieci gazowych wynosi</w:t>
      </w:r>
      <w:r w:rsidR="00DD0DF5" w:rsidRPr="009A21C1">
        <w:rPr>
          <w:rFonts w:ascii="Times New Roman" w:hAnsi="Times New Roman" w:cs="Times New Roman"/>
          <w:bCs/>
          <w:iCs/>
          <w:sz w:val="24"/>
          <w:szCs w:val="24"/>
        </w:rPr>
        <w:t>ła</w:t>
      </w:r>
      <w:r w:rsidR="00753577">
        <w:rPr>
          <w:rFonts w:ascii="Times New Roman" w:hAnsi="Times New Roman" w:cs="Times New Roman"/>
          <w:bCs/>
          <w:iCs/>
          <w:sz w:val="24"/>
          <w:szCs w:val="24"/>
        </w:rPr>
        <w:br/>
      </w:r>
      <w:r w:rsidR="00DD0DF5" w:rsidRPr="009A21C1">
        <w:rPr>
          <w:rFonts w:ascii="Times New Roman" w:hAnsi="Times New Roman" w:cs="Times New Roman"/>
          <w:bCs/>
          <w:sz w:val="24"/>
          <w:szCs w:val="24"/>
        </w:rPr>
        <w:t>274531</w:t>
      </w:r>
      <w:r w:rsidRPr="009A21C1">
        <w:rPr>
          <w:rFonts w:ascii="Times New Roman" w:hAnsi="Times New Roman" w:cs="Times New Roman"/>
          <w:bCs/>
          <w:iCs/>
          <w:sz w:val="24"/>
          <w:szCs w:val="24"/>
        </w:rPr>
        <w:t xml:space="preserve"> m, a ilość przyłączy </w:t>
      </w:r>
      <w:r w:rsidRPr="009A21C1">
        <w:rPr>
          <w:rFonts w:ascii="Times New Roman" w:hAnsi="Times New Roman" w:cs="Times New Roman"/>
          <w:bCs/>
          <w:sz w:val="24"/>
          <w:szCs w:val="24"/>
        </w:rPr>
        <w:t>2</w:t>
      </w:r>
      <w:r w:rsidR="00DD0DF5" w:rsidRPr="009A21C1">
        <w:rPr>
          <w:rFonts w:ascii="Times New Roman" w:hAnsi="Times New Roman" w:cs="Times New Roman"/>
          <w:bCs/>
          <w:sz w:val="24"/>
          <w:szCs w:val="24"/>
        </w:rPr>
        <w:t>458</w:t>
      </w:r>
      <w:r w:rsidRPr="009A21C1">
        <w:rPr>
          <w:rFonts w:ascii="Times New Roman" w:hAnsi="Times New Roman" w:cs="Times New Roman"/>
          <w:bCs/>
          <w:iCs/>
          <w:sz w:val="24"/>
          <w:szCs w:val="24"/>
        </w:rPr>
        <w:t>. Z gazu w 201</w:t>
      </w:r>
      <w:r w:rsidR="00DD0DF5" w:rsidRPr="009A21C1">
        <w:rPr>
          <w:rFonts w:ascii="Times New Roman" w:hAnsi="Times New Roman" w:cs="Times New Roman"/>
          <w:bCs/>
          <w:iCs/>
          <w:sz w:val="24"/>
          <w:szCs w:val="24"/>
        </w:rPr>
        <w:t>8</w:t>
      </w:r>
      <w:r w:rsidRPr="009A21C1">
        <w:rPr>
          <w:rFonts w:ascii="Times New Roman" w:hAnsi="Times New Roman" w:cs="Times New Roman"/>
          <w:bCs/>
          <w:iCs/>
          <w:sz w:val="24"/>
          <w:szCs w:val="24"/>
        </w:rPr>
        <w:t xml:space="preserve"> r. korzystało1</w:t>
      </w:r>
      <w:r w:rsidR="00DD0DF5" w:rsidRPr="009A21C1">
        <w:rPr>
          <w:rFonts w:ascii="Times New Roman" w:hAnsi="Times New Roman" w:cs="Times New Roman"/>
          <w:bCs/>
          <w:iCs/>
          <w:sz w:val="24"/>
          <w:szCs w:val="24"/>
        </w:rPr>
        <w:t>7132</w:t>
      </w:r>
      <w:r w:rsidRPr="009A21C1">
        <w:rPr>
          <w:rFonts w:ascii="Times New Roman" w:hAnsi="Times New Roman" w:cs="Times New Roman"/>
          <w:bCs/>
          <w:iCs/>
          <w:sz w:val="24"/>
          <w:szCs w:val="24"/>
        </w:rPr>
        <w:t xml:space="preserve"> osób –3</w:t>
      </w:r>
      <w:r w:rsidR="00C1454F" w:rsidRPr="009A21C1">
        <w:rPr>
          <w:rFonts w:ascii="Times New Roman" w:hAnsi="Times New Roman" w:cs="Times New Roman"/>
          <w:bCs/>
          <w:iCs/>
          <w:sz w:val="24"/>
          <w:szCs w:val="24"/>
        </w:rPr>
        <w:t>6</w:t>
      </w:r>
      <w:r w:rsidRPr="009A21C1">
        <w:rPr>
          <w:rFonts w:ascii="Times New Roman" w:hAnsi="Times New Roman" w:cs="Times New Roman"/>
          <w:bCs/>
          <w:iCs/>
          <w:sz w:val="24"/>
          <w:szCs w:val="24"/>
        </w:rPr>
        <w:t>,</w:t>
      </w:r>
      <w:r w:rsidR="00C1454F" w:rsidRPr="009A21C1">
        <w:rPr>
          <w:rFonts w:ascii="Times New Roman" w:hAnsi="Times New Roman" w:cs="Times New Roman"/>
          <w:bCs/>
          <w:iCs/>
          <w:sz w:val="24"/>
          <w:szCs w:val="24"/>
        </w:rPr>
        <w:t>3</w:t>
      </w:r>
      <w:r w:rsidRPr="009A21C1">
        <w:rPr>
          <w:rFonts w:ascii="Times New Roman" w:hAnsi="Times New Roman" w:cs="Times New Roman"/>
          <w:bCs/>
          <w:sz w:val="24"/>
          <w:szCs w:val="24"/>
        </w:rPr>
        <w:t>% ogółu mieszkańców</w:t>
      </w:r>
      <w:r w:rsidRPr="009A21C1">
        <w:rPr>
          <w:rFonts w:ascii="Times New Roman" w:hAnsi="Times New Roman" w:cs="Times New Roman"/>
          <w:bCs/>
          <w:iCs/>
          <w:sz w:val="24"/>
          <w:szCs w:val="24"/>
        </w:rPr>
        <w:t xml:space="preserve">. </w:t>
      </w:r>
    </w:p>
    <w:p w14:paraId="586482A4" w14:textId="77777777" w:rsidR="00AE09C6" w:rsidRPr="009A21C1" w:rsidRDefault="00AE09C6" w:rsidP="004C36CE">
      <w:pPr>
        <w:pStyle w:val="Tekstpodstawowy"/>
        <w:spacing w:after="0"/>
        <w:ind w:left="567" w:firstLine="454"/>
        <w:jc w:val="both"/>
        <w:rPr>
          <w:rFonts w:ascii="Times New Roman" w:hAnsi="Times New Roman" w:cs="Times New Roman"/>
          <w:sz w:val="24"/>
          <w:szCs w:val="24"/>
        </w:rPr>
      </w:pPr>
      <w:r w:rsidRPr="009A21C1">
        <w:rPr>
          <w:rFonts w:ascii="Times New Roman" w:hAnsi="Times New Roman" w:cs="Times New Roman"/>
          <w:b/>
          <w:bCs/>
          <w:sz w:val="24"/>
          <w:szCs w:val="24"/>
        </w:rPr>
        <w:t>Odnawialne źródła energii (OZE)</w:t>
      </w:r>
    </w:p>
    <w:p w14:paraId="22F4AF10" w14:textId="77777777" w:rsidR="00AE09C6" w:rsidRPr="009A21C1" w:rsidRDefault="00AE09C6" w:rsidP="004C36CE">
      <w:pPr>
        <w:pStyle w:val="Tekstpodstawowy"/>
        <w:spacing w:after="0"/>
        <w:ind w:left="567" w:firstLine="454"/>
        <w:jc w:val="both"/>
        <w:rPr>
          <w:rFonts w:ascii="Times New Roman" w:hAnsi="Times New Roman" w:cs="Times New Roman"/>
          <w:sz w:val="24"/>
          <w:szCs w:val="24"/>
        </w:rPr>
      </w:pPr>
      <w:r w:rsidRPr="009A21C1">
        <w:rPr>
          <w:rFonts w:ascii="Times New Roman" w:hAnsi="Times New Roman" w:cs="Times New Roman"/>
          <w:sz w:val="24"/>
          <w:szCs w:val="24"/>
        </w:rPr>
        <w:t xml:space="preserve">Podstawowe kierunki Polityki energetycznej Polski do 2030 roku oraz wynikającego </w:t>
      </w:r>
      <w:r w:rsidR="00753577">
        <w:rPr>
          <w:rFonts w:ascii="Times New Roman" w:hAnsi="Times New Roman" w:cs="Times New Roman"/>
          <w:sz w:val="24"/>
          <w:szCs w:val="24"/>
        </w:rPr>
        <w:br/>
      </w:r>
      <w:r w:rsidRPr="009A21C1">
        <w:rPr>
          <w:rFonts w:ascii="Times New Roman" w:hAnsi="Times New Roman" w:cs="Times New Roman"/>
          <w:sz w:val="24"/>
          <w:szCs w:val="24"/>
        </w:rPr>
        <w:t xml:space="preserve">z niej Krajowego planu działania w zakresie OZE zakładają m.in. poprawę efektywności energetycznej oraz rozwój wykorzystania odnawialnych źródeł energii. </w:t>
      </w:r>
    </w:p>
    <w:p w14:paraId="1FECB85B" w14:textId="77777777" w:rsidR="00D07185" w:rsidRDefault="00AE09C6" w:rsidP="004C36CE">
      <w:pPr>
        <w:pStyle w:val="Tekstpodstawowy"/>
        <w:spacing w:after="0"/>
        <w:ind w:left="567" w:firstLine="454"/>
        <w:jc w:val="both"/>
        <w:rPr>
          <w:rFonts w:ascii="Times New Roman" w:hAnsi="Times New Roman" w:cs="Times New Roman"/>
          <w:sz w:val="24"/>
          <w:szCs w:val="24"/>
        </w:rPr>
      </w:pPr>
      <w:r w:rsidRPr="009A21C1">
        <w:rPr>
          <w:rFonts w:ascii="Times New Roman" w:hAnsi="Times New Roman" w:cs="Times New Roman"/>
          <w:sz w:val="24"/>
          <w:szCs w:val="24"/>
        </w:rPr>
        <w:t xml:space="preserve">Pozyskiwanie energii ze źródeł niekonwencjonalnych, takich jak energia wiatru, energia słoneczna, energia wodna, biomasa czy biogaz jest, oprócz wdrażanych programów ochrony powietrza, jedną z form przeciwdziałania zanieczyszczeniu powietrza.Uwarunkowania przyrodnicze oraz korzystne położenie geograficzne sprawiają, iż obszar powiatu </w:t>
      </w:r>
      <w:r w:rsidR="0034513A" w:rsidRPr="009A21C1">
        <w:rPr>
          <w:rFonts w:ascii="Times New Roman" w:hAnsi="Times New Roman" w:cs="Times New Roman"/>
          <w:sz w:val="24"/>
          <w:szCs w:val="24"/>
        </w:rPr>
        <w:t>świdwińskiego</w:t>
      </w:r>
      <w:r w:rsidRPr="009A21C1">
        <w:rPr>
          <w:rFonts w:ascii="Times New Roman" w:hAnsi="Times New Roman" w:cs="Times New Roman"/>
          <w:sz w:val="24"/>
          <w:szCs w:val="24"/>
        </w:rPr>
        <w:t xml:space="preserve"> jest bogaty w zasoby niekonwencjonalnych nośników energii. </w:t>
      </w:r>
    </w:p>
    <w:p w14:paraId="57692FBB" w14:textId="77777777" w:rsidR="00AE09C6" w:rsidRPr="009A21C1" w:rsidRDefault="00AE09C6" w:rsidP="004C36CE">
      <w:pPr>
        <w:pStyle w:val="Tekstpodstawowy"/>
        <w:spacing w:after="0"/>
        <w:ind w:left="567" w:firstLine="454"/>
        <w:rPr>
          <w:rFonts w:ascii="Times New Roman" w:hAnsi="Times New Roman" w:cs="Times New Roman"/>
          <w:b/>
          <w:sz w:val="24"/>
          <w:szCs w:val="24"/>
        </w:rPr>
      </w:pPr>
      <w:r w:rsidRPr="009A21C1">
        <w:rPr>
          <w:rFonts w:ascii="Times New Roman" w:hAnsi="Times New Roman" w:cs="Times New Roman"/>
          <w:b/>
          <w:sz w:val="24"/>
          <w:szCs w:val="24"/>
        </w:rPr>
        <w:t>Energia wiatru</w:t>
      </w:r>
    </w:p>
    <w:p w14:paraId="79590D5E" w14:textId="77777777" w:rsidR="00D07185" w:rsidRDefault="00AF04E1" w:rsidP="004C36CE">
      <w:pPr>
        <w:pStyle w:val="Tekstpodstawowy"/>
        <w:spacing w:after="0"/>
        <w:ind w:left="567" w:firstLine="454"/>
        <w:jc w:val="both"/>
        <w:rPr>
          <w:rFonts w:ascii="Times New Roman" w:hAnsi="Times New Roman" w:cs="Times New Roman"/>
          <w:sz w:val="24"/>
          <w:szCs w:val="24"/>
        </w:rPr>
      </w:pPr>
      <w:r w:rsidRPr="009A21C1">
        <w:rPr>
          <w:rFonts w:ascii="Times New Roman" w:hAnsi="Times New Roman" w:cs="Times New Roman"/>
          <w:sz w:val="24"/>
          <w:szCs w:val="24"/>
        </w:rPr>
        <w:t>Powiat świdwiński należy do III strefy energii wiatrowej, co oznacza, że na jego terenie występują korzystne warunki meteorologiczne dla rozwoju tego rodzaju energetyki.</w:t>
      </w:r>
      <w:r w:rsidR="006719F2">
        <w:rPr>
          <w:rFonts w:ascii="Times New Roman" w:hAnsi="Times New Roman" w:cs="Times New Roman"/>
          <w:sz w:val="24"/>
          <w:szCs w:val="24"/>
        </w:rPr>
        <w:t xml:space="preserve"> </w:t>
      </w:r>
      <w:r w:rsidR="00D07185" w:rsidRPr="009A21C1">
        <w:rPr>
          <w:rFonts w:ascii="Times New Roman" w:hAnsi="Times New Roman" w:cs="Times New Roman"/>
          <w:sz w:val="24"/>
          <w:szCs w:val="24"/>
        </w:rPr>
        <w:t xml:space="preserve">Rozwój sektora przebiegał z dużymi opóźnieniami spowodowanymi przedłużającymi się procedurami administracyjnymi i był także uzależniony od akceptacji społecznej, stabilnych warunków legislacyjnych oraz dostępności lokalizacji, w których możliwa jest realizacja inwestycji. Zmiany wprowadzone Ustawą z dnia 20 maja 2016 r. o inwestycjach w zakresie elektrowni wiatrowych (Dz. U. z 2016 poz. 961) zaostrzyły wymagania odnoszące się do lokalizacji turbin wiatrowych względem zabudowań, co przekłada się na zmniejszenie dostępnej powierzchni dla tego typu przedsięwzięć. Istotnym ograniczeniem przestrzennym jest natomiast występowanie i powiększanie obszarów chronionych, w tym obszarów włączanych do sieci Natura 2000, które wykluczyć należy z rozwoju energetyki wiatrowej. </w:t>
      </w:r>
    </w:p>
    <w:p w14:paraId="6862D9B0" w14:textId="77777777" w:rsidR="00DE605E" w:rsidRPr="009A21C1" w:rsidRDefault="00DE605E" w:rsidP="004C36CE">
      <w:pPr>
        <w:pStyle w:val="Tekstpodstawowy"/>
        <w:spacing w:after="0"/>
        <w:ind w:left="567" w:firstLine="454"/>
        <w:jc w:val="both"/>
        <w:rPr>
          <w:rFonts w:ascii="Times New Roman" w:hAnsi="Times New Roman" w:cs="Times New Roman"/>
          <w:sz w:val="24"/>
          <w:szCs w:val="24"/>
        </w:rPr>
      </w:pPr>
    </w:p>
    <w:p w14:paraId="33462F99" w14:textId="77777777" w:rsidR="00AE09C6" w:rsidRPr="009A21C1" w:rsidRDefault="00AE09C6" w:rsidP="004C36CE">
      <w:pPr>
        <w:pStyle w:val="Tekstpodstawowy"/>
        <w:spacing w:after="0"/>
        <w:ind w:left="567" w:firstLine="454"/>
        <w:jc w:val="both"/>
        <w:rPr>
          <w:rFonts w:ascii="Times New Roman" w:hAnsi="Times New Roman" w:cs="Times New Roman"/>
          <w:b/>
          <w:sz w:val="24"/>
          <w:szCs w:val="24"/>
        </w:rPr>
      </w:pPr>
      <w:r w:rsidRPr="009A21C1">
        <w:rPr>
          <w:rFonts w:ascii="Times New Roman" w:hAnsi="Times New Roman" w:cs="Times New Roman"/>
          <w:b/>
          <w:sz w:val="24"/>
          <w:szCs w:val="24"/>
        </w:rPr>
        <w:t>Energia wodna</w:t>
      </w:r>
    </w:p>
    <w:p w14:paraId="269CC152" w14:textId="77777777" w:rsidR="000B3BD6" w:rsidRPr="009A21C1" w:rsidRDefault="00AE09C6" w:rsidP="004C36CE">
      <w:pPr>
        <w:pStyle w:val="Tekstpodstawowy"/>
        <w:spacing w:after="0"/>
        <w:ind w:left="567" w:firstLine="454"/>
        <w:jc w:val="both"/>
        <w:rPr>
          <w:rFonts w:ascii="Times New Roman" w:hAnsi="Times New Roman" w:cs="Times New Roman"/>
          <w:bCs/>
          <w:sz w:val="24"/>
          <w:szCs w:val="24"/>
        </w:rPr>
      </w:pPr>
      <w:r w:rsidRPr="009A21C1">
        <w:rPr>
          <w:rFonts w:ascii="Times New Roman" w:hAnsi="Times New Roman" w:cs="Times New Roman"/>
          <w:sz w:val="24"/>
          <w:szCs w:val="24"/>
        </w:rPr>
        <w:t>Energia wód płynących na obszarze powiatu może być wykorzystywana do wytwarzania energii elektrycznej w małych elektrowniach wodnych (do 5 MW). Potencjał energetyczny tych wódjest niewielki, dlatego nie jest planowany intensywny rozwój dużej energetyki wodnej.</w:t>
      </w:r>
      <w:r w:rsidR="000B3BD6" w:rsidRPr="009A21C1">
        <w:rPr>
          <w:rFonts w:ascii="Times New Roman" w:hAnsi="Times New Roman" w:cs="Times New Roman"/>
          <w:bCs/>
          <w:sz w:val="24"/>
          <w:szCs w:val="24"/>
        </w:rPr>
        <w:t>Na terenie gminy PołczynZdrój znajduje się mała elektrownia wodna na rzece Wogra u wylotu zbiornika retencyjnego PołczynZdrój.</w:t>
      </w:r>
    </w:p>
    <w:p w14:paraId="66B13E3A" w14:textId="77777777" w:rsidR="00AE09C6" w:rsidRPr="009A21C1" w:rsidRDefault="00AE09C6" w:rsidP="004C36CE">
      <w:pPr>
        <w:pStyle w:val="Tekstpodstawowy"/>
        <w:spacing w:after="0"/>
        <w:ind w:left="567" w:firstLine="454"/>
        <w:jc w:val="both"/>
        <w:rPr>
          <w:rFonts w:ascii="Times New Roman" w:hAnsi="Times New Roman" w:cs="Times New Roman"/>
          <w:b/>
          <w:sz w:val="24"/>
          <w:szCs w:val="24"/>
        </w:rPr>
      </w:pPr>
      <w:r w:rsidRPr="009A21C1">
        <w:rPr>
          <w:rFonts w:ascii="Times New Roman" w:hAnsi="Times New Roman" w:cs="Times New Roman"/>
          <w:b/>
          <w:sz w:val="24"/>
          <w:szCs w:val="24"/>
        </w:rPr>
        <w:t>Energia słoneczna</w:t>
      </w:r>
    </w:p>
    <w:p w14:paraId="38AD364D" w14:textId="77777777" w:rsidR="00737BA1" w:rsidRDefault="00AE09C6" w:rsidP="004C36CE">
      <w:pPr>
        <w:pStyle w:val="Tekstpodstawowy"/>
        <w:spacing w:after="0"/>
        <w:ind w:left="567" w:firstLine="454"/>
        <w:jc w:val="both"/>
        <w:rPr>
          <w:rFonts w:ascii="Times New Roman" w:hAnsi="Times New Roman" w:cs="Times New Roman"/>
          <w:bCs/>
          <w:sz w:val="24"/>
          <w:szCs w:val="24"/>
        </w:rPr>
      </w:pPr>
      <w:r w:rsidRPr="009A21C1">
        <w:rPr>
          <w:rFonts w:ascii="Times New Roman" w:hAnsi="Times New Roman" w:cs="Times New Roman"/>
          <w:sz w:val="24"/>
          <w:szCs w:val="24"/>
        </w:rPr>
        <w:t xml:space="preserve">Powiat </w:t>
      </w:r>
      <w:r w:rsidR="00E2445D" w:rsidRPr="009A21C1">
        <w:rPr>
          <w:rFonts w:ascii="Times New Roman" w:hAnsi="Times New Roman" w:cs="Times New Roman"/>
          <w:sz w:val="24"/>
          <w:szCs w:val="24"/>
        </w:rPr>
        <w:t>świdwińs</w:t>
      </w:r>
      <w:r w:rsidR="00BE77A6" w:rsidRPr="009A21C1">
        <w:rPr>
          <w:rFonts w:ascii="Times New Roman" w:hAnsi="Times New Roman" w:cs="Times New Roman"/>
          <w:sz w:val="24"/>
          <w:szCs w:val="24"/>
        </w:rPr>
        <w:t>ki</w:t>
      </w:r>
      <w:r w:rsidRPr="009A21C1">
        <w:rPr>
          <w:rFonts w:ascii="Times New Roman" w:hAnsi="Times New Roman" w:cs="Times New Roman"/>
          <w:sz w:val="24"/>
          <w:szCs w:val="24"/>
        </w:rPr>
        <w:t xml:space="preserve"> należy do obszarów Polski o znacznym natężeniu promieniowania słonecznego. Natężenie promieniowania słonecznego w regionie dochodzi w okresie letnim do 1000 W/m</w:t>
      </w:r>
      <w:r w:rsidRPr="009A21C1">
        <w:rPr>
          <w:rFonts w:ascii="Times New Roman" w:hAnsi="Times New Roman" w:cs="Times New Roman"/>
          <w:sz w:val="24"/>
          <w:szCs w:val="24"/>
          <w:vertAlign w:val="superscript"/>
        </w:rPr>
        <w:t>2</w:t>
      </w:r>
      <w:r w:rsidRPr="009A21C1">
        <w:rPr>
          <w:rFonts w:ascii="Times New Roman" w:hAnsi="Times New Roman" w:cs="Times New Roman"/>
          <w:sz w:val="24"/>
          <w:szCs w:val="24"/>
        </w:rPr>
        <w:t xml:space="preserve">, co sprawia, że praca instalacji solarno-cieczowych, jak i modułów fotowoltaicznych osiąga dużą sprawność,staje się wydajna i tym samym ekonomicznie uzasadniona. </w:t>
      </w:r>
      <w:r w:rsidR="00737BA1" w:rsidRPr="009A21C1">
        <w:rPr>
          <w:rFonts w:ascii="Times New Roman" w:hAnsi="Times New Roman" w:cs="Times New Roman"/>
          <w:sz w:val="24"/>
          <w:szCs w:val="24"/>
        </w:rPr>
        <w:t>Miejscem użytkowania energii solarnej są przede wszystkim budynki mieszkalne, usługowe, rekreacyjne</w:t>
      </w:r>
      <w:r w:rsidR="00753577">
        <w:rPr>
          <w:rFonts w:ascii="Times New Roman" w:hAnsi="Times New Roman" w:cs="Times New Roman"/>
          <w:sz w:val="24"/>
          <w:szCs w:val="24"/>
        </w:rPr>
        <w:t xml:space="preserve">, </w:t>
      </w:r>
      <w:r w:rsidR="00737BA1" w:rsidRPr="009A21C1">
        <w:rPr>
          <w:rFonts w:ascii="Times New Roman" w:hAnsi="Times New Roman" w:cs="Times New Roman"/>
          <w:sz w:val="24"/>
          <w:szCs w:val="24"/>
        </w:rPr>
        <w:t>parki wodne, pływalnie</w:t>
      </w:r>
      <w:r w:rsidR="00753577">
        <w:rPr>
          <w:rFonts w:ascii="Times New Roman" w:hAnsi="Times New Roman" w:cs="Times New Roman"/>
          <w:sz w:val="24"/>
          <w:szCs w:val="24"/>
        </w:rPr>
        <w:t xml:space="preserve">, </w:t>
      </w:r>
      <w:r w:rsidR="00737BA1" w:rsidRPr="009A21C1">
        <w:rPr>
          <w:rFonts w:ascii="Times New Roman" w:hAnsi="Times New Roman" w:cs="Times New Roman"/>
          <w:sz w:val="24"/>
          <w:szCs w:val="24"/>
        </w:rPr>
        <w:t xml:space="preserve">szkoły, szpitale, ośrodki zdrowia. Ilość uzyskanej energii w technologii solarnej może mieć znaczny wpływ na poprawę lokalnych warunków środowiskowych, przede wszystkim stanu powietrza poprzez eliminowanie spalania paliwa węglowego. Obecnie następuje poprawa w </w:t>
      </w:r>
      <w:r w:rsidR="00737BA1" w:rsidRPr="009A21C1">
        <w:rPr>
          <w:rFonts w:ascii="Times New Roman" w:hAnsi="Times New Roman" w:cs="Times New Roman"/>
          <w:bCs/>
          <w:sz w:val="24"/>
          <w:szCs w:val="24"/>
        </w:rPr>
        <w:t>zakresie pomocy państwa dla inwestujących w ten rodzaj energii.</w:t>
      </w:r>
    </w:p>
    <w:p w14:paraId="6808EBC8" w14:textId="77777777" w:rsidR="00AE09C6" w:rsidRPr="009A21C1" w:rsidRDefault="00AE09C6" w:rsidP="004C36CE">
      <w:pPr>
        <w:pStyle w:val="Tekstpodstawowy"/>
        <w:spacing w:after="0"/>
        <w:ind w:left="567"/>
        <w:jc w:val="both"/>
        <w:rPr>
          <w:rFonts w:ascii="Times New Roman" w:hAnsi="Times New Roman" w:cs="Times New Roman"/>
          <w:b/>
          <w:bCs/>
          <w:sz w:val="24"/>
          <w:szCs w:val="24"/>
        </w:rPr>
      </w:pPr>
      <w:r w:rsidRPr="009A21C1">
        <w:rPr>
          <w:rFonts w:ascii="Times New Roman" w:hAnsi="Times New Roman" w:cs="Times New Roman"/>
          <w:b/>
          <w:bCs/>
          <w:sz w:val="24"/>
          <w:szCs w:val="24"/>
        </w:rPr>
        <w:t xml:space="preserve">Biomasa </w:t>
      </w:r>
    </w:p>
    <w:p w14:paraId="394A4042" w14:textId="77777777" w:rsidR="00120623" w:rsidRPr="009A21C1" w:rsidRDefault="00737BA1" w:rsidP="004C36CE">
      <w:pPr>
        <w:pStyle w:val="Tekstpodstawowy"/>
        <w:spacing w:after="0"/>
        <w:ind w:left="567" w:firstLine="567"/>
        <w:jc w:val="both"/>
        <w:rPr>
          <w:rFonts w:ascii="Times New Roman" w:hAnsi="Times New Roman" w:cs="Times New Roman"/>
          <w:bCs/>
          <w:sz w:val="24"/>
          <w:szCs w:val="24"/>
        </w:rPr>
      </w:pPr>
      <w:r w:rsidRPr="009A21C1">
        <w:rPr>
          <w:rFonts w:ascii="Times New Roman" w:hAnsi="Times New Roman" w:cs="Times New Roman"/>
          <w:bCs/>
          <w:sz w:val="24"/>
          <w:szCs w:val="24"/>
        </w:rPr>
        <w:t>Znacznym potencjałem do produkcji energii odnawialnej na obszarze powiatu jest energia</w:t>
      </w:r>
      <w:r w:rsidRPr="009A21C1">
        <w:rPr>
          <w:rFonts w:ascii="Times New Roman" w:hAnsi="Times New Roman" w:cs="Times New Roman"/>
          <w:sz w:val="24"/>
          <w:szCs w:val="24"/>
        </w:rPr>
        <w:t xml:space="preserve"> pozyskiwana z biomasy. Biomasa może być jednym z istotnych komponentów zrównoważonego rozwoju obszarów wiejskich, przynoszącym wymierne efekty ekologiczno - energetyczne. Biomasa może zasilać małe lokalne ciepłownie (część z nich spala słomę). ZODR propaguje temat. Prowadzi doradztwo i szkolenia w zakresie opracowywania wniosków o przyznanie pomocy finansowej.</w:t>
      </w:r>
      <w:r w:rsidR="00B54A3E" w:rsidRPr="009A21C1">
        <w:rPr>
          <w:rFonts w:ascii="Times New Roman" w:hAnsi="Times New Roman" w:cs="Times New Roman"/>
          <w:bCs/>
          <w:sz w:val="24"/>
          <w:szCs w:val="24"/>
        </w:rPr>
        <w:t>.</w:t>
      </w:r>
    </w:p>
    <w:p w14:paraId="708FED54" w14:textId="77777777" w:rsidR="00B01937" w:rsidRPr="009A21C1" w:rsidRDefault="00B01937" w:rsidP="004C36CE">
      <w:pPr>
        <w:pStyle w:val="Tekstpodstawowy"/>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Termomodernizacja budynków</w:t>
      </w:r>
    </w:p>
    <w:p w14:paraId="5C90A90C" w14:textId="77777777" w:rsidR="00866699" w:rsidRPr="009A21C1" w:rsidRDefault="00866699" w:rsidP="004C36CE">
      <w:pPr>
        <w:spacing w:after="0"/>
        <w:ind w:left="567" w:firstLine="567"/>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 xml:space="preserve">Działania termomodernizacyjne dotyczą całej substancji budynków mieszkalnych </w:t>
      </w:r>
    </w:p>
    <w:p w14:paraId="34B2232D" w14:textId="77777777" w:rsidR="00866699" w:rsidRPr="009A21C1" w:rsidRDefault="00866699" w:rsidP="00261079">
      <w:pPr>
        <w:spacing w:after="0"/>
        <w:ind w:left="567"/>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i użyteczności publicznej. Celem jest:</w:t>
      </w:r>
    </w:p>
    <w:p w14:paraId="30FC4BD1" w14:textId="77777777" w:rsidR="00866699" w:rsidRPr="002C0E01" w:rsidRDefault="00866699"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obniżenie kosztów ogrzewania,</w:t>
      </w:r>
    </w:p>
    <w:p w14:paraId="59F55BEE" w14:textId="77777777" w:rsidR="00866699" w:rsidRPr="002C0E01" w:rsidRDefault="00866699"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podniesienie standardu budynków,</w:t>
      </w:r>
    </w:p>
    <w:p w14:paraId="34D48C7C" w14:textId="77777777" w:rsidR="00866699" w:rsidRPr="002C0E01" w:rsidRDefault="00866699"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zmniejszenie emisji gazów spalinowych dzięki zmniejszeniu zapotrzebowania na ciepło,</w:t>
      </w:r>
    </w:p>
    <w:p w14:paraId="591E2E69" w14:textId="77777777" w:rsidR="00866699" w:rsidRPr="002C0E01" w:rsidRDefault="00866699"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całkowita likwidacja niskich emisji.</w:t>
      </w:r>
    </w:p>
    <w:p w14:paraId="75E76947" w14:textId="77777777" w:rsidR="00866699" w:rsidRPr="009A21C1" w:rsidRDefault="00866699" w:rsidP="002A2107">
      <w:pPr>
        <w:spacing w:after="0"/>
        <w:ind w:left="567" w:firstLine="567"/>
        <w:jc w:val="both"/>
        <w:rPr>
          <w:rFonts w:ascii="Times New Roman" w:eastAsia="Calibri" w:hAnsi="Times New Roman" w:cs="Times New Roman"/>
          <w:sz w:val="24"/>
          <w:szCs w:val="24"/>
        </w:rPr>
      </w:pPr>
      <w:r w:rsidRPr="009A21C1">
        <w:rPr>
          <w:rFonts w:ascii="Times New Roman" w:eastAsia="Calibri" w:hAnsi="Times New Roman" w:cs="Times New Roman"/>
          <w:sz w:val="24"/>
          <w:szCs w:val="24"/>
        </w:rPr>
        <w:t xml:space="preserve">W </w:t>
      </w:r>
      <w:r w:rsidR="00796372">
        <w:rPr>
          <w:rFonts w:ascii="Times New Roman" w:eastAsia="Calibri" w:hAnsi="Times New Roman" w:cs="Times New Roman"/>
          <w:sz w:val="24"/>
          <w:szCs w:val="24"/>
        </w:rPr>
        <w:t>latach 2016 - 2019</w:t>
      </w:r>
      <w:r w:rsidRPr="009A21C1">
        <w:rPr>
          <w:rFonts w:ascii="Times New Roman" w:eastAsia="Calibri" w:hAnsi="Times New Roman" w:cs="Times New Roman"/>
          <w:sz w:val="24"/>
          <w:szCs w:val="24"/>
        </w:rPr>
        <w:t xml:space="preserve"> planowano zadania z tego zakresu. Były to prace  polegające na termomodernizacji i zmianie systemów grzewczych w obiektach oświatowych </w:t>
      </w:r>
      <w:r w:rsidRPr="009A21C1">
        <w:rPr>
          <w:rFonts w:ascii="Times New Roman" w:eastAsia="Calibri" w:hAnsi="Times New Roman" w:cs="Times New Roman"/>
          <w:sz w:val="24"/>
          <w:szCs w:val="24"/>
        </w:rPr>
        <w:br/>
        <w:t xml:space="preserve">i wychowawczych powiatu oraz obiektów użyteczności publicznej. </w:t>
      </w:r>
    </w:p>
    <w:p w14:paraId="49BEC1A7" w14:textId="77777777" w:rsidR="004C36CE" w:rsidRDefault="004C36CE" w:rsidP="00261079">
      <w:pPr>
        <w:spacing w:after="0"/>
        <w:ind w:left="567"/>
        <w:jc w:val="both"/>
        <w:rPr>
          <w:rFonts w:ascii="Times New Roman" w:eastAsia="Calibri" w:hAnsi="Times New Roman" w:cs="Times New Roman"/>
          <w:b/>
          <w:i/>
          <w:sz w:val="24"/>
          <w:szCs w:val="24"/>
        </w:rPr>
      </w:pPr>
    </w:p>
    <w:p w14:paraId="3617FD0F" w14:textId="77777777" w:rsidR="00051F47" w:rsidRPr="009A21C1" w:rsidRDefault="00051F47" w:rsidP="00261079">
      <w:pPr>
        <w:spacing w:after="0"/>
        <w:ind w:left="567"/>
        <w:jc w:val="both"/>
        <w:rPr>
          <w:rFonts w:ascii="Times New Roman" w:eastAsia="Calibri" w:hAnsi="Times New Roman" w:cs="Times New Roman"/>
          <w:b/>
          <w:i/>
          <w:sz w:val="24"/>
          <w:szCs w:val="24"/>
        </w:rPr>
      </w:pPr>
      <w:r w:rsidRPr="009A21C1">
        <w:rPr>
          <w:rFonts w:ascii="Times New Roman" w:eastAsia="Calibri" w:hAnsi="Times New Roman" w:cs="Times New Roman"/>
          <w:b/>
          <w:i/>
          <w:sz w:val="24"/>
          <w:szCs w:val="24"/>
        </w:rPr>
        <w:t xml:space="preserve">Tabela </w:t>
      </w:r>
      <w:r w:rsidR="00593C3A" w:rsidRPr="009A21C1">
        <w:rPr>
          <w:rFonts w:ascii="Times New Roman" w:eastAsia="Calibri" w:hAnsi="Times New Roman" w:cs="Times New Roman"/>
          <w:b/>
          <w:i/>
          <w:sz w:val="24"/>
          <w:szCs w:val="24"/>
        </w:rPr>
        <w:t>5</w:t>
      </w:r>
      <w:r w:rsidRPr="009A21C1">
        <w:rPr>
          <w:rFonts w:ascii="Times New Roman" w:eastAsia="Calibri" w:hAnsi="Times New Roman" w:cs="Times New Roman"/>
          <w:b/>
          <w:i/>
          <w:sz w:val="24"/>
          <w:szCs w:val="24"/>
        </w:rPr>
        <w:t>.</w:t>
      </w:r>
      <w:r w:rsidR="0022175D">
        <w:rPr>
          <w:rFonts w:ascii="Times New Roman" w:eastAsia="Calibri" w:hAnsi="Times New Roman" w:cs="Times New Roman"/>
          <w:b/>
          <w:i/>
          <w:sz w:val="24"/>
          <w:szCs w:val="24"/>
        </w:rPr>
        <w:t>7.</w:t>
      </w:r>
      <w:r w:rsidRPr="009A21C1">
        <w:rPr>
          <w:rFonts w:ascii="Times New Roman" w:eastAsia="Calibri" w:hAnsi="Times New Roman" w:cs="Times New Roman"/>
          <w:b/>
          <w:i/>
          <w:sz w:val="24"/>
          <w:szCs w:val="24"/>
        </w:rPr>
        <w:t xml:space="preserve">  Ocena realizacji celu i podjętych zadań oraz efekt wraz z przypisanym wskaźnikiem w zakresie ochrony powietrza atmosferycznego dla powiatu świdwińskiego</w:t>
      </w:r>
      <w:r w:rsidR="00021059" w:rsidRPr="009A21C1">
        <w:rPr>
          <w:rFonts w:ascii="Times New Roman" w:eastAsia="Calibri" w:hAnsi="Times New Roman" w:cs="Times New Roman"/>
          <w:b/>
          <w:i/>
          <w:sz w:val="24"/>
          <w:szCs w:val="24"/>
        </w:rPr>
        <w:br/>
      </w:r>
      <w:r w:rsidR="00DF5B0C" w:rsidRPr="009A21C1">
        <w:rPr>
          <w:rFonts w:ascii="Times New Roman" w:eastAsia="Calibri" w:hAnsi="Times New Roman" w:cs="Times New Roman"/>
          <w:b/>
          <w:i/>
          <w:sz w:val="24"/>
          <w:szCs w:val="24"/>
        </w:rPr>
        <w:t>w latach 2016 - 2019</w:t>
      </w:r>
    </w:p>
    <w:tbl>
      <w:tblPr>
        <w:tblStyle w:val="Tabela-Siatka11"/>
        <w:tblW w:w="9056" w:type="dxa"/>
        <w:tblInd w:w="708" w:type="dxa"/>
        <w:tblLayout w:type="fixed"/>
        <w:tblLook w:val="04A0" w:firstRow="1" w:lastRow="0" w:firstColumn="1" w:lastColumn="0" w:noHBand="0" w:noVBand="1"/>
      </w:tblPr>
      <w:tblGrid>
        <w:gridCol w:w="676"/>
        <w:gridCol w:w="3402"/>
        <w:gridCol w:w="4978"/>
      </w:tblGrid>
      <w:tr w:rsidR="009A21C1" w:rsidRPr="009A21C1" w14:paraId="6A64879D" w14:textId="77777777" w:rsidTr="002A42B4">
        <w:trPr>
          <w:trHeight w:val="20"/>
          <w:tblHeader/>
        </w:trPr>
        <w:tc>
          <w:tcPr>
            <w:tcW w:w="676" w:type="dxa"/>
          </w:tcPr>
          <w:p w14:paraId="5153F6AC" w14:textId="77777777" w:rsidR="00DF5B0C" w:rsidRPr="009A21C1" w:rsidRDefault="005E2672" w:rsidP="005E2672">
            <w:pPr>
              <w:rPr>
                <w:rFonts w:ascii="Times New Roman" w:hAnsi="Times New Roman"/>
                <w:b/>
                <w:sz w:val="22"/>
                <w:szCs w:val="22"/>
              </w:rPr>
            </w:pPr>
            <w:r w:rsidRPr="009A21C1">
              <w:rPr>
                <w:rFonts w:ascii="Times New Roman" w:hAnsi="Times New Roman"/>
                <w:b/>
                <w:sz w:val="22"/>
                <w:szCs w:val="22"/>
              </w:rPr>
              <w:t>L. p.</w:t>
            </w:r>
          </w:p>
        </w:tc>
        <w:tc>
          <w:tcPr>
            <w:tcW w:w="3402" w:type="dxa"/>
          </w:tcPr>
          <w:p w14:paraId="1D2B169A" w14:textId="77777777" w:rsidR="00DF5B0C" w:rsidRPr="009A21C1" w:rsidRDefault="00DF5B0C" w:rsidP="00261079">
            <w:pPr>
              <w:ind w:left="567"/>
              <w:jc w:val="center"/>
              <w:rPr>
                <w:rFonts w:ascii="Times New Roman" w:hAnsi="Times New Roman"/>
                <w:b/>
                <w:sz w:val="22"/>
                <w:szCs w:val="22"/>
              </w:rPr>
            </w:pPr>
            <w:r w:rsidRPr="009A21C1">
              <w:rPr>
                <w:rFonts w:ascii="Times New Roman" w:hAnsi="Times New Roman"/>
                <w:b/>
                <w:sz w:val="22"/>
                <w:szCs w:val="22"/>
              </w:rPr>
              <w:t>Wyszczególnienie</w:t>
            </w:r>
          </w:p>
        </w:tc>
        <w:tc>
          <w:tcPr>
            <w:tcW w:w="4978" w:type="dxa"/>
          </w:tcPr>
          <w:p w14:paraId="190EDDED" w14:textId="77777777" w:rsidR="00DF5B0C" w:rsidRPr="009A21C1" w:rsidRDefault="00DF5B0C" w:rsidP="00261079">
            <w:pPr>
              <w:ind w:left="567"/>
              <w:jc w:val="center"/>
              <w:rPr>
                <w:rFonts w:ascii="Times New Roman" w:hAnsi="Times New Roman"/>
                <w:b/>
                <w:sz w:val="22"/>
                <w:szCs w:val="22"/>
              </w:rPr>
            </w:pPr>
            <w:r w:rsidRPr="009A21C1">
              <w:rPr>
                <w:rFonts w:ascii="Times New Roman" w:hAnsi="Times New Roman"/>
                <w:b/>
                <w:sz w:val="22"/>
                <w:szCs w:val="22"/>
              </w:rPr>
              <w:t>Realizacja 2016 - 2019</w:t>
            </w:r>
          </w:p>
        </w:tc>
      </w:tr>
      <w:tr w:rsidR="009A21C1" w:rsidRPr="009A21C1" w14:paraId="7F0B8064" w14:textId="77777777" w:rsidTr="00C97094">
        <w:trPr>
          <w:trHeight w:val="20"/>
        </w:trPr>
        <w:tc>
          <w:tcPr>
            <w:tcW w:w="676" w:type="dxa"/>
          </w:tcPr>
          <w:p w14:paraId="2DB38CEB"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5C31E903" w14:textId="77777777" w:rsidR="00DF5B0C" w:rsidRPr="009A21C1" w:rsidRDefault="00DF5B0C" w:rsidP="005B18AF">
            <w:pPr>
              <w:ind w:left="1"/>
              <w:rPr>
                <w:rFonts w:ascii="Times New Roman" w:hAnsi="Times New Roman"/>
                <w:sz w:val="22"/>
                <w:szCs w:val="22"/>
              </w:rPr>
            </w:pPr>
            <w:r w:rsidRPr="009A21C1">
              <w:rPr>
                <w:rFonts w:ascii="Times New Roman" w:hAnsi="Times New Roman"/>
                <w:sz w:val="22"/>
                <w:szCs w:val="22"/>
              </w:rPr>
              <w:t>Zmiana źródła ciepła w sali gimnastycznej</w:t>
            </w:r>
            <w:r w:rsidR="005B18AF">
              <w:rPr>
                <w:rFonts w:ascii="Times New Roman" w:hAnsi="Times New Roman"/>
                <w:sz w:val="22"/>
                <w:szCs w:val="22"/>
              </w:rPr>
              <w:t xml:space="preserve"> i t</w:t>
            </w:r>
            <w:r w:rsidR="005B18AF" w:rsidRPr="005B18AF">
              <w:rPr>
                <w:rFonts w:ascii="Times New Roman" w:hAnsi="Times New Roman"/>
                <w:sz w:val="22"/>
                <w:szCs w:val="22"/>
              </w:rPr>
              <w:t xml:space="preserve">ermomodernizacja sali gimnastycznej </w:t>
            </w:r>
            <w:r w:rsidRPr="009A21C1">
              <w:rPr>
                <w:rFonts w:ascii="Times New Roman" w:hAnsi="Times New Roman"/>
                <w:sz w:val="22"/>
                <w:szCs w:val="22"/>
              </w:rPr>
              <w:t>przy Zespole Szkół Ponadgimnazjalnych, ul. Kościuszki 2 w Świdwinie</w:t>
            </w:r>
          </w:p>
        </w:tc>
        <w:tc>
          <w:tcPr>
            <w:tcW w:w="4978" w:type="dxa"/>
          </w:tcPr>
          <w:p w14:paraId="01C50989" w14:textId="77777777" w:rsidR="00DF5B0C" w:rsidRPr="009A21C1" w:rsidRDefault="00DF5B0C" w:rsidP="005E2672">
            <w:pPr>
              <w:ind w:left="1"/>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Zadanie zostało zrealizowane w 2016 r. ze środków:  Budżet Powiatu, Szwajcarsko – Polski Program Współpracy.</w:t>
            </w:r>
          </w:p>
        </w:tc>
      </w:tr>
      <w:tr w:rsidR="009A21C1" w:rsidRPr="009A21C1" w14:paraId="42AD5011" w14:textId="77777777" w:rsidTr="00C97094">
        <w:trPr>
          <w:trHeight w:val="20"/>
        </w:trPr>
        <w:tc>
          <w:tcPr>
            <w:tcW w:w="676" w:type="dxa"/>
          </w:tcPr>
          <w:p w14:paraId="7749824D"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5A18AC32"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Termomodernizacja Szkoły Podstawowej w Oparznie, remiz OSP, Gminnego Ośrodka Pomocy Społecznej, Gminnego Zakładu Gospodarki Komunalnej</w:t>
            </w:r>
          </w:p>
        </w:tc>
        <w:tc>
          <w:tcPr>
            <w:tcW w:w="4978" w:type="dxa"/>
          </w:tcPr>
          <w:p w14:paraId="7F92ED7A" w14:textId="77777777" w:rsidR="00DF5B0C" w:rsidRPr="009A21C1" w:rsidRDefault="00DF5B0C" w:rsidP="00AA7CF8">
            <w:pPr>
              <w:rPr>
                <w:rFonts w:ascii="Times New Roman" w:hAnsi="Times New Roman"/>
                <w:b/>
                <w:sz w:val="22"/>
                <w:szCs w:val="22"/>
              </w:rPr>
            </w:pPr>
            <w:r w:rsidRPr="009A21C1">
              <w:rPr>
                <w:rFonts w:ascii="Times New Roman" w:hAnsi="Times New Roman"/>
                <w:b/>
                <w:sz w:val="22"/>
                <w:szCs w:val="22"/>
              </w:rPr>
              <w:t xml:space="preserve">TAK – </w:t>
            </w:r>
            <w:r w:rsidRPr="009A21C1">
              <w:rPr>
                <w:rFonts w:ascii="Times New Roman" w:hAnsi="Times New Roman"/>
                <w:sz w:val="22"/>
                <w:szCs w:val="22"/>
              </w:rPr>
              <w:t>Zadanie zostało zrealizowane w 201</w:t>
            </w:r>
            <w:r w:rsidR="00AA7CF8">
              <w:rPr>
                <w:rFonts w:ascii="Times New Roman" w:hAnsi="Times New Roman"/>
                <w:sz w:val="22"/>
                <w:szCs w:val="22"/>
              </w:rPr>
              <w:t>9</w:t>
            </w:r>
            <w:r w:rsidRPr="009A21C1">
              <w:rPr>
                <w:rFonts w:ascii="Times New Roman" w:hAnsi="Times New Roman"/>
                <w:sz w:val="22"/>
                <w:szCs w:val="22"/>
              </w:rPr>
              <w:t xml:space="preserve"> r. ze środków:  Budżet Powiatu, Szwajcarsko – Polski Program Współpracy.</w:t>
            </w:r>
            <w:r w:rsidR="00AA7CF8">
              <w:rPr>
                <w:rFonts w:ascii="Times New Roman" w:hAnsi="Times New Roman"/>
                <w:sz w:val="22"/>
                <w:szCs w:val="22"/>
              </w:rPr>
              <w:t>Koszt realizacji</w:t>
            </w:r>
            <w:r w:rsidR="00FC6E39" w:rsidRPr="00FC6E39">
              <w:rPr>
                <w:rFonts w:ascii="Times New Roman" w:hAnsi="Times New Roman"/>
                <w:sz w:val="22"/>
                <w:szCs w:val="22"/>
              </w:rPr>
              <w:t xml:space="preserve"> 1064 tys. zł.</w:t>
            </w:r>
          </w:p>
        </w:tc>
      </w:tr>
      <w:tr w:rsidR="009A21C1" w:rsidRPr="009A21C1" w14:paraId="54127286" w14:textId="77777777" w:rsidTr="00C97094">
        <w:trPr>
          <w:trHeight w:val="20"/>
        </w:trPr>
        <w:tc>
          <w:tcPr>
            <w:tcW w:w="676" w:type="dxa"/>
          </w:tcPr>
          <w:p w14:paraId="0DE561A3"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33DF6C4D"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Wymiana grzejników w DPS Krzecko</w:t>
            </w:r>
          </w:p>
        </w:tc>
        <w:tc>
          <w:tcPr>
            <w:tcW w:w="4978" w:type="dxa"/>
          </w:tcPr>
          <w:p w14:paraId="1D4AA7C2" w14:textId="77777777" w:rsidR="00DF5B0C" w:rsidRPr="009A21C1" w:rsidRDefault="00DF5B0C" w:rsidP="005E2672">
            <w:pPr>
              <w:rPr>
                <w:rFonts w:ascii="Times New Roman" w:hAnsi="Times New Roman"/>
                <w:b/>
                <w:sz w:val="22"/>
                <w:szCs w:val="22"/>
              </w:rPr>
            </w:pPr>
            <w:r w:rsidRPr="009A21C1">
              <w:rPr>
                <w:rFonts w:ascii="Times New Roman" w:hAnsi="Times New Roman"/>
                <w:b/>
                <w:sz w:val="22"/>
                <w:szCs w:val="22"/>
              </w:rPr>
              <w:t xml:space="preserve">TAK – </w:t>
            </w:r>
            <w:r w:rsidRPr="009A21C1">
              <w:rPr>
                <w:rFonts w:ascii="Times New Roman" w:hAnsi="Times New Roman"/>
                <w:sz w:val="22"/>
                <w:szCs w:val="22"/>
              </w:rPr>
              <w:t>Zadanie zostało zrealizowane w 2016 r. ze środków:  Budżet Powiatu, Szwajcarsko – Polski Program Współpracy.</w:t>
            </w:r>
          </w:p>
        </w:tc>
      </w:tr>
      <w:tr w:rsidR="009A21C1" w:rsidRPr="009A21C1" w14:paraId="32865CA7" w14:textId="77777777" w:rsidTr="00C97094">
        <w:trPr>
          <w:trHeight w:val="20"/>
        </w:trPr>
        <w:tc>
          <w:tcPr>
            <w:tcW w:w="676" w:type="dxa"/>
          </w:tcPr>
          <w:p w14:paraId="62C06F98"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0B861029"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Termomodernizacja obiektów MOPS, Urząd Miasta , SP nr 3</w:t>
            </w:r>
          </w:p>
        </w:tc>
        <w:tc>
          <w:tcPr>
            <w:tcW w:w="4978" w:type="dxa"/>
          </w:tcPr>
          <w:p w14:paraId="3126A4A0" w14:textId="77777777" w:rsidR="00DF5B0C" w:rsidRPr="009A21C1" w:rsidRDefault="00DF5B0C" w:rsidP="005E2672">
            <w:pPr>
              <w:rPr>
                <w:rFonts w:ascii="Times New Roman" w:hAnsi="Times New Roman"/>
                <w:sz w:val="22"/>
                <w:szCs w:val="22"/>
              </w:rPr>
            </w:pPr>
            <w:r w:rsidRPr="009A21C1">
              <w:rPr>
                <w:rFonts w:ascii="Times New Roman" w:hAnsi="Times New Roman"/>
                <w:b/>
                <w:sz w:val="22"/>
                <w:szCs w:val="22"/>
              </w:rPr>
              <w:t>NIE</w:t>
            </w:r>
            <w:r w:rsidRPr="009A21C1">
              <w:rPr>
                <w:rFonts w:ascii="Times New Roman" w:hAnsi="Times New Roman"/>
                <w:sz w:val="22"/>
                <w:szCs w:val="22"/>
              </w:rPr>
              <w:t xml:space="preserve"> – Zadanie nie zostało wykonane.</w:t>
            </w:r>
          </w:p>
        </w:tc>
      </w:tr>
      <w:tr w:rsidR="009A21C1" w:rsidRPr="009A21C1" w14:paraId="2D6487A2" w14:textId="77777777" w:rsidTr="00C97094">
        <w:trPr>
          <w:trHeight w:val="20"/>
        </w:trPr>
        <w:tc>
          <w:tcPr>
            <w:tcW w:w="676" w:type="dxa"/>
          </w:tcPr>
          <w:p w14:paraId="679D33EE"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14DE1352"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Budowa budynku komunalnego przy ul. Dobrej  z dociepleniem</w:t>
            </w:r>
          </w:p>
        </w:tc>
        <w:tc>
          <w:tcPr>
            <w:tcW w:w="4978" w:type="dxa"/>
          </w:tcPr>
          <w:p w14:paraId="2697ECCF" w14:textId="77777777" w:rsidR="00DF5B0C" w:rsidRPr="009A21C1" w:rsidRDefault="00DF5B0C" w:rsidP="005E2672">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Budowa budynku zakończona we wrześniu 2016 r.</w:t>
            </w:r>
          </w:p>
        </w:tc>
      </w:tr>
      <w:tr w:rsidR="009A21C1" w:rsidRPr="009A21C1" w14:paraId="4B5E034B" w14:textId="77777777" w:rsidTr="00C97094">
        <w:trPr>
          <w:trHeight w:val="20"/>
        </w:trPr>
        <w:tc>
          <w:tcPr>
            <w:tcW w:w="676" w:type="dxa"/>
          </w:tcPr>
          <w:p w14:paraId="04B421CE"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0D81880C" w14:textId="77777777" w:rsidR="00DF5B0C" w:rsidRPr="009A21C1" w:rsidRDefault="00DF5B0C" w:rsidP="00C97094">
            <w:pPr>
              <w:ind w:left="1"/>
              <w:rPr>
                <w:rFonts w:ascii="Times New Roman" w:hAnsi="Times New Roman"/>
                <w:sz w:val="22"/>
                <w:szCs w:val="22"/>
              </w:rPr>
            </w:pPr>
            <w:r w:rsidRPr="009A21C1">
              <w:rPr>
                <w:rFonts w:ascii="Times New Roman" w:hAnsi="Times New Roman"/>
                <w:sz w:val="22"/>
                <w:szCs w:val="22"/>
              </w:rPr>
              <w:t xml:space="preserve">Przebudowa budynku </w:t>
            </w:r>
            <w:r w:rsidRPr="009A21C1">
              <w:rPr>
                <w:rFonts w:ascii="Times New Roman" w:hAnsi="Times New Roman"/>
                <w:sz w:val="22"/>
                <w:szCs w:val="22"/>
              </w:rPr>
              <w:br/>
              <w:t>ul. Drawska 10, plus docieplenie</w:t>
            </w:r>
          </w:p>
        </w:tc>
        <w:tc>
          <w:tcPr>
            <w:tcW w:w="4978" w:type="dxa"/>
          </w:tcPr>
          <w:p w14:paraId="3D4CEE48" w14:textId="77777777" w:rsidR="00DF5B0C" w:rsidRPr="009A21C1" w:rsidRDefault="00DF5B0C" w:rsidP="005E2672">
            <w:pPr>
              <w:rPr>
                <w:rFonts w:ascii="Times New Roman" w:hAnsi="Times New Roman"/>
                <w:b/>
                <w:sz w:val="22"/>
                <w:szCs w:val="22"/>
              </w:rPr>
            </w:pPr>
            <w:r w:rsidRPr="009A21C1">
              <w:rPr>
                <w:rFonts w:ascii="Times New Roman" w:hAnsi="Times New Roman"/>
                <w:b/>
                <w:sz w:val="22"/>
                <w:szCs w:val="22"/>
              </w:rPr>
              <w:t xml:space="preserve">TAK - </w:t>
            </w:r>
            <w:r w:rsidRPr="009A21C1">
              <w:rPr>
                <w:rFonts w:ascii="Times New Roman" w:hAnsi="Times New Roman"/>
                <w:sz w:val="22"/>
                <w:szCs w:val="22"/>
              </w:rPr>
              <w:t>dokonano przebudowy w okresie od 05.2017 do 05.2018.</w:t>
            </w:r>
          </w:p>
        </w:tc>
      </w:tr>
      <w:tr w:rsidR="009A21C1" w:rsidRPr="009A21C1" w14:paraId="53A3F7D1" w14:textId="77777777" w:rsidTr="00C97094">
        <w:trPr>
          <w:trHeight w:val="20"/>
        </w:trPr>
        <w:tc>
          <w:tcPr>
            <w:tcW w:w="676" w:type="dxa"/>
          </w:tcPr>
          <w:p w14:paraId="70B1247E"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56D1E437"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 xml:space="preserve">Uzupełnienie i wymiana na energooszczędne punktów świetlnych przy drogach </w:t>
            </w:r>
          </w:p>
        </w:tc>
        <w:tc>
          <w:tcPr>
            <w:tcW w:w="4978" w:type="dxa"/>
          </w:tcPr>
          <w:p w14:paraId="4D2D084B" w14:textId="77777777" w:rsidR="00DF5B0C" w:rsidRPr="009A21C1" w:rsidRDefault="00AA7CF8" w:rsidP="00796372">
            <w:pPr>
              <w:rPr>
                <w:rFonts w:ascii="Times New Roman" w:hAnsi="Times New Roman"/>
                <w:b/>
                <w:sz w:val="22"/>
                <w:szCs w:val="22"/>
              </w:rPr>
            </w:pPr>
            <w:r w:rsidRPr="00AA7CF8">
              <w:rPr>
                <w:rFonts w:ascii="Times New Roman" w:hAnsi="Times New Roman"/>
                <w:b/>
                <w:sz w:val="22"/>
                <w:szCs w:val="22"/>
              </w:rPr>
              <w:t xml:space="preserve">TAK – </w:t>
            </w:r>
            <w:r w:rsidRPr="00AA7CF8">
              <w:rPr>
                <w:rFonts w:ascii="Times New Roman" w:hAnsi="Times New Roman"/>
                <w:sz w:val="22"/>
                <w:szCs w:val="22"/>
              </w:rPr>
              <w:t>W gminie Brzeżno zakup lamp solarnych za 135 tys. zł. Miasto Świdwin dokonało wymiany lamp w ul. Wojska Polskiego (14 szt) i ul. Kombatantów (11 szt.)  za 145 tys. zł, w ul. Szczecińsk</w:t>
            </w:r>
            <w:r w:rsidR="00796372">
              <w:rPr>
                <w:rFonts w:ascii="Times New Roman" w:hAnsi="Times New Roman"/>
                <w:sz w:val="22"/>
                <w:szCs w:val="22"/>
              </w:rPr>
              <w:t>iej</w:t>
            </w:r>
            <w:r w:rsidRPr="00AA7CF8">
              <w:rPr>
                <w:rFonts w:ascii="Times New Roman" w:hAnsi="Times New Roman"/>
                <w:sz w:val="22"/>
                <w:szCs w:val="22"/>
              </w:rPr>
              <w:t xml:space="preserve"> (11 szt) za 87 tys. zł. i w ul. Brzozowej – 13 lamp solarnych za 7 tys. zł.</w:t>
            </w:r>
            <w:r>
              <w:rPr>
                <w:rFonts w:ascii="Times New Roman" w:hAnsi="Times New Roman"/>
                <w:sz w:val="22"/>
                <w:szCs w:val="22"/>
              </w:rPr>
              <w:t xml:space="preserve"> Zadanie realizowano także w gminie Połczyn Zdrój.</w:t>
            </w:r>
            <w:r w:rsidR="00012D3E" w:rsidRPr="00012D3E">
              <w:rPr>
                <w:rFonts w:ascii="Times New Roman" w:hAnsi="Times New Roman"/>
                <w:sz w:val="22"/>
                <w:szCs w:val="22"/>
              </w:rPr>
              <w:t>W gminie Sławoborze wymieniono 92 lampy LED.</w:t>
            </w:r>
          </w:p>
        </w:tc>
      </w:tr>
      <w:tr w:rsidR="009A21C1" w:rsidRPr="009A21C1" w14:paraId="5FA7CEDD" w14:textId="77777777" w:rsidTr="00C97094">
        <w:trPr>
          <w:trHeight w:val="20"/>
        </w:trPr>
        <w:tc>
          <w:tcPr>
            <w:tcW w:w="676" w:type="dxa"/>
          </w:tcPr>
          <w:p w14:paraId="5466ED35"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0BA6F3C2" w14:textId="77777777" w:rsidR="00DF5B0C" w:rsidRPr="009A21C1" w:rsidRDefault="00DF5B0C" w:rsidP="00C97094">
            <w:pPr>
              <w:ind w:left="1"/>
              <w:rPr>
                <w:rFonts w:ascii="Times New Roman" w:hAnsi="Times New Roman"/>
                <w:sz w:val="22"/>
                <w:szCs w:val="22"/>
              </w:rPr>
            </w:pPr>
            <w:r w:rsidRPr="009A21C1">
              <w:rPr>
                <w:rFonts w:ascii="Times New Roman" w:hAnsi="Times New Roman"/>
                <w:sz w:val="22"/>
                <w:szCs w:val="22"/>
              </w:rPr>
              <w:t xml:space="preserve">Modernizacja systemu grzewczego, wykonanie instalacji kolektorów słonecznych w budynku Dom Wczasów Dziecięcych </w:t>
            </w:r>
            <w:r w:rsidRPr="009A21C1">
              <w:rPr>
                <w:rFonts w:ascii="Times New Roman" w:hAnsi="Times New Roman"/>
                <w:sz w:val="22"/>
                <w:szCs w:val="22"/>
              </w:rPr>
              <w:br/>
              <w:t xml:space="preserve">w Połczynie - Zdroju   </w:t>
            </w:r>
          </w:p>
        </w:tc>
        <w:tc>
          <w:tcPr>
            <w:tcW w:w="4978" w:type="dxa"/>
          </w:tcPr>
          <w:p w14:paraId="1EE2035D" w14:textId="77777777" w:rsidR="00DF5B0C" w:rsidRPr="009A21C1" w:rsidRDefault="00DF5B0C" w:rsidP="005E2672">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inwestycja zrealizowana w 2016 r.</w:t>
            </w:r>
          </w:p>
        </w:tc>
      </w:tr>
      <w:tr w:rsidR="009A21C1" w:rsidRPr="009A21C1" w14:paraId="04DBAEE0" w14:textId="77777777" w:rsidTr="00C97094">
        <w:trPr>
          <w:trHeight w:val="20"/>
        </w:trPr>
        <w:tc>
          <w:tcPr>
            <w:tcW w:w="676" w:type="dxa"/>
          </w:tcPr>
          <w:p w14:paraId="43B7EA72"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01AA026A"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Prowadzenie działań dotyczących możliwości wykorzystania alternatywnych źródeł energii oraz poszanowania energii (np. kampanii, szkoleń, konferencji, itp.)</w:t>
            </w:r>
          </w:p>
        </w:tc>
        <w:tc>
          <w:tcPr>
            <w:tcW w:w="4978" w:type="dxa"/>
          </w:tcPr>
          <w:p w14:paraId="722B5EAB" w14:textId="77777777" w:rsidR="00DF5B0C" w:rsidRPr="009A21C1" w:rsidRDefault="00AA7CF8" w:rsidP="005E2672">
            <w:pPr>
              <w:rPr>
                <w:rFonts w:ascii="Times New Roman" w:hAnsi="Times New Roman"/>
                <w:sz w:val="22"/>
                <w:szCs w:val="22"/>
              </w:rPr>
            </w:pPr>
            <w:r w:rsidRPr="00AA7CF8">
              <w:rPr>
                <w:rFonts w:ascii="Times New Roman" w:hAnsi="Times New Roman"/>
                <w:b/>
                <w:sz w:val="22"/>
                <w:szCs w:val="22"/>
              </w:rPr>
              <w:t xml:space="preserve">TAK  - </w:t>
            </w:r>
            <w:r w:rsidRPr="00AA7CF8">
              <w:rPr>
                <w:rFonts w:ascii="Times New Roman" w:hAnsi="Times New Roman"/>
                <w:sz w:val="22"/>
                <w:szCs w:val="22"/>
              </w:rPr>
              <w:t>Realizacja na bieżąco. Wsparcie ZODR przy opracowywaniu wniosków o przyznanie pomocy finansowej lub współfinansowanej ze środków pochodzących z funduszu UE. W gminie Świdwin umieszczano ogłoszenia  firm  zajmujących się alternatywnymi źródłami energii na stronie internetowej Urzędu Gminy. Prowadzono punkt konsultacyjny  Programu Czyste Powietrze. Gmina Połczyn Zdrój zorganizowała bezpłatne szkolenie dla mieszkańców - Czyste Powietrze i inne programy oferowane przez WFOŚiGW w Szczecinie</w:t>
            </w:r>
            <w:r>
              <w:rPr>
                <w:rFonts w:ascii="Times New Roman" w:hAnsi="Times New Roman"/>
                <w:sz w:val="22"/>
                <w:szCs w:val="22"/>
              </w:rPr>
              <w:t>.</w:t>
            </w:r>
          </w:p>
        </w:tc>
      </w:tr>
      <w:tr w:rsidR="009A21C1" w:rsidRPr="009A21C1" w14:paraId="21B349EF" w14:textId="77777777" w:rsidTr="00C97094">
        <w:trPr>
          <w:trHeight w:val="20"/>
        </w:trPr>
        <w:tc>
          <w:tcPr>
            <w:tcW w:w="676" w:type="dxa"/>
          </w:tcPr>
          <w:p w14:paraId="7AD083D7"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2C5EBF59"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Sporządzenie planu gospodarki niskoemisyjnej</w:t>
            </w:r>
          </w:p>
        </w:tc>
        <w:tc>
          <w:tcPr>
            <w:tcW w:w="4978" w:type="dxa"/>
          </w:tcPr>
          <w:p w14:paraId="49DF9711" w14:textId="77777777" w:rsidR="00DF5B0C" w:rsidRPr="009A21C1" w:rsidRDefault="00DF5B0C" w:rsidP="006A6916">
            <w:pPr>
              <w:rPr>
                <w:rFonts w:ascii="Times New Roman" w:hAnsi="Times New Roman"/>
                <w:b/>
                <w:sz w:val="22"/>
                <w:szCs w:val="22"/>
              </w:rPr>
            </w:pPr>
            <w:r w:rsidRPr="009A21C1">
              <w:rPr>
                <w:rFonts w:ascii="Times New Roman" w:hAnsi="Times New Roman"/>
                <w:b/>
                <w:sz w:val="22"/>
                <w:szCs w:val="22"/>
              </w:rPr>
              <w:t xml:space="preserve">TAK - </w:t>
            </w:r>
            <w:r w:rsidRPr="009A21C1">
              <w:rPr>
                <w:rFonts w:ascii="Times New Roman" w:hAnsi="Times New Roman"/>
                <w:sz w:val="22"/>
                <w:szCs w:val="22"/>
              </w:rPr>
              <w:t>Gmin</w:t>
            </w:r>
            <w:r w:rsidR="006A6916">
              <w:rPr>
                <w:rFonts w:ascii="Times New Roman" w:hAnsi="Times New Roman"/>
                <w:sz w:val="22"/>
                <w:szCs w:val="22"/>
              </w:rPr>
              <w:t>y</w:t>
            </w:r>
            <w:r w:rsidRPr="009A21C1">
              <w:rPr>
                <w:rFonts w:ascii="Times New Roman" w:hAnsi="Times New Roman"/>
                <w:sz w:val="22"/>
                <w:szCs w:val="22"/>
              </w:rPr>
              <w:t xml:space="preserve"> Świdwin</w:t>
            </w:r>
            <w:r w:rsidR="006A6916">
              <w:rPr>
                <w:rFonts w:ascii="Times New Roman" w:hAnsi="Times New Roman"/>
                <w:sz w:val="22"/>
                <w:szCs w:val="22"/>
              </w:rPr>
              <w:t xml:space="preserve"> i</w:t>
            </w:r>
            <w:r w:rsidR="007908BA">
              <w:rPr>
                <w:rFonts w:ascii="Times New Roman" w:hAnsi="Times New Roman"/>
                <w:sz w:val="22"/>
                <w:szCs w:val="22"/>
              </w:rPr>
              <w:t>Brzeżno opracował</w:t>
            </w:r>
            <w:r w:rsidR="006A6916">
              <w:rPr>
                <w:rFonts w:ascii="Times New Roman" w:hAnsi="Times New Roman"/>
                <w:sz w:val="22"/>
                <w:szCs w:val="22"/>
              </w:rPr>
              <w:t>y</w:t>
            </w:r>
            <w:r w:rsidR="006A6916">
              <w:rPr>
                <w:rFonts w:ascii="Times New Roman" w:hAnsi="Times New Roman"/>
                <w:sz w:val="22"/>
                <w:szCs w:val="22"/>
              </w:rPr>
              <w:br/>
            </w:r>
            <w:r w:rsidR="007908BA">
              <w:rPr>
                <w:rFonts w:ascii="Times New Roman" w:hAnsi="Times New Roman"/>
                <w:sz w:val="22"/>
                <w:szCs w:val="22"/>
              </w:rPr>
              <w:t>w 2016 r.</w:t>
            </w:r>
            <w:r w:rsidR="006A6916">
              <w:rPr>
                <w:rFonts w:ascii="Times New Roman" w:hAnsi="Times New Roman"/>
                <w:sz w:val="22"/>
                <w:szCs w:val="22"/>
              </w:rPr>
              <w:t xml:space="preserve">Miasto Świdwin i </w:t>
            </w:r>
            <w:r w:rsidR="001D5CA7">
              <w:rPr>
                <w:rFonts w:ascii="Times New Roman" w:hAnsi="Times New Roman"/>
                <w:sz w:val="22"/>
                <w:szCs w:val="22"/>
              </w:rPr>
              <w:t>Gmina Sławoborze opracował</w:t>
            </w:r>
            <w:r w:rsidR="006A6916">
              <w:rPr>
                <w:rFonts w:ascii="Times New Roman" w:hAnsi="Times New Roman"/>
                <w:sz w:val="22"/>
                <w:szCs w:val="22"/>
              </w:rPr>
              <w:t>y</w:t>
            </w:r>
            <w:r w:rsidR="001D5CA7">
              <w:rPr>
                <w:rFonts w:ascii="Times New Roman" w:hAnsi="Times New Roman"/>
                <w:sz w:val="22"/>
                <w:szCs w:val="22"/>
              </w:rPr>
              <w:t xml:space="preserve"> w 2017 r.</w:t>
            </w:r>
            <w:r w:rsidR="007908BA">
              <w:rPr>
                <w:rFonts w:ascii="Times New Roman" w:hAnsi="Times New Roman"/>
                <w:sz w:val="22"/>
                <w:szCs w:val="22"/>
              </w:rPr>
              <w:t xml:space="preserve"> Gmina </w:t>
            </w:r>
            <w:r w:rsidR="006A6916">
              <w:rPr>
                <w:rFonts w:ascii="Times New Roman" w:hAnsi="Times New Roman"/>
                <w:sz w:val="22"/>
                <w:szCs w:val="22"/>
              </w:rPr>
              <w:t xml:space="preserve">Połczyn Zdrój i </w:t>
            </w:r>
            <w:r w:rsidR="007908BA">
              <w:rPr>
                <w:rFonts w:ascii="Times New Roman" w:hAnsi="Times New Roman"/>
                <w:sz w:val="22"/>
                <w:szCs w:val="22"/>
              </w:rPr>
              <w:t>Rąbino posiadał</w:t>
            </w:r>
            <w:r w:rsidR="006A6916">
              <w:rPr>
                <w:rFonts w:ascii="Times New Roman" w:hAnsi="Times New Roman"/>
                <w:sz w:val="22"/>
                <w:szCs w:val="22"/>
              </w:rPr>
              <w:t>y plany</w:t>
            </w:r>
            <w:r w:rsidR="007908BA">
              <w:rPr>
                <w:rFonts w:ascii="Times New Roman" w:hAnsi="Times New Roman"/>
                <w:sz w:val="22"/>
                <w:szCs w:val="22"/>
              </w:rPr>
              <w:t xml:space="preserve"> od roku 2015.</w:t>
            </w:r>
          </w:p>
        </w:tc>
      </w:tr>
      <w:tr w:rsidR="009A21C1" w:rsidRPr="009A21C1" w14:paraId="5A191BF3" w14:textId="77777777" w:rsidTr="00C97094">
        <w:trPr>
          <w:trHeight w:val="20"/>
        </w:trPr>
        <w:tc>
          <w:tcPr>
            <w:tcW w:w="676" w:type="dxa"/>
          </w:tcPr>
          <w:p w14:paraId="762818BB"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7B49C600"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Budowa sieci gazowej</w:t>
            </w:r>
          </w:p>
        </w:tc>
        <w:tc>
          <w:tcPr>
            <w:tcW w:w="4978" w:type="dxa"/>
          </w:tcPr>
          <w:p w14:paraId="583DE8CE" w14:textId="77777777" w:rsidR="00DF5B0C" w:rsidRPr="009A21C1" w:rsidRDefault="00DF5B0C" w:rsidP="00752592">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w:t>
            </w:r>
            <w:r w:rsidR="00752592" w:rsidRPr="0030584A">
              <w:rPr>
                <w:rFonts w:ascii="Times New Roman" w:hAnsi="Times New Roman"/>
                <w:sz w:val="22"/>
                <w:szCs w:val="22"/>
              </w:rPr>
              <w:t xml:space="preserve"> Od 201</w:t>
            </w:r>
            <w:r w:rsidR="00752592">
              <w:rPr>
                <w:rFonts w:ascii="Times New Roman" w:hAnsi="Times New Roman"/>
                <w:sz w:val="22"/>
                <w:szCs w:val="22"/>
              </w:rPr>
              <w:t>5</w:t>
            </w:r>
            <w:r w:rsidR="00752592" w:rsidRPr="0030584A">
              <w:rPr>
                <w:rFonts w:ascii="Times New Roman" w:hAnsi="Times New Roman"/>
                <w:sz w:val="22"/>
                <w:szCs w:val="22"/>
              </w:rPr>
              <w:t xml:space="preserve"> r. do 201</w:t>
            </w:r>
            <w:r w:rsidR="00752592">
              <w:rPr>
                <w:rFonts w:ascii="Times New Roman" w:hAnsi="Times New Roman"/>
                <w:sz w:val="22"/>
                <w:szCs w:val="22"/>
              </w:rPr>
              <w:t>8</w:t>
            </w:r>
            <w:r w:rsidR="00752592" w:rsidRPr="0030584A">
              <w:rPr>
                <w:rFonts w:ascii="Times New Roman" w:hAnsi="Times New Roman"/>
                <w:sz w:val="22"/>
                <w:szCs w:val="22"/>
              </w:rPr>
              <w:t xml:space="preserve"> wybudowano 5 </w:t>
            </w:r>
            <w:r w:rsidR="00752592">
              <w:rPr>
                <w:rFonts w:ascii="Times New Roman" w:hAnsi="Times New Roman"/>
                <w:sz w:val="22"/>
                <w:szCs w:val="22"/>
              </w:rPr>
              <w:t>125</w:t>
            </w:r>
            <w:r w:rsidR="00752592" w:rsidRPr="0030584A">
              <w:rPr>
                <w:rFonts w:ascii="Times New Roman" w:hAnsi="Times New Roman"/>
                <w:sz w:val="22"/>
                <w:szCs w:val="22"/>
              </w:rPr>
              <w:t xml:space="preserve"> m sieci gazowej.</w:t>
            </w:r>
            <w:r w:rsidR="00752592">
              <w:rPr>
                <w:rFonts w:ascii="Times New Roman" w:hAnsi="Times New Roman"/>
                <w:sz w:val="22"/>
                <w:szCs w:val="22"/>
              </w:rPr>
              <w:t xml:space="preserve"> Z tego 1760 m w gminie Świdwin.</w:t>
            </w:r>
            <w:r w:rsidRPr="009A21C1">
              <w:rPr>
                <w:rFonts w:ascii="Times New Roman" w:hAnsi="Times New Roman"/>
                <w:sz w:val="22"/>
                <w:szCs w:val="22"/>
              </w:rPr>
              <w:t>.</w:t>
            </w:r>
          </w:p>
        </w:tc>
      </w:tr>
      <w:tr w:rsidR="009A21C1" w:rsidRPr="009A21C1" w14:paraId="4ED5B140" w14:textId="77777777" w:rsidTr="00C97094">
        <w:trPr>
          <w:trHeight w:val="20"/>
        </w:trPr>
        <w:tc>
          <w:tcPr>
            <w:tcW w:w="676" w:type="dxa"/>
          </w:tcPr>
          <w:p w14:paraId="10520F73"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37275DE8"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 xml:space="preserve">Zmiana systemu ogrzewania na bardziej efektywny ekologicznie </w:t>
            </w:r>
            <w:r w:rsidR="005B18AF">
              <w:rPr>
                <w:rFonts w:ascii="Times New Roman" w:hAnsi="Times New Roman"/>
                <w:sz w:val="22"/>
                <w:szCs w:val="22"/>
              </w:rPr>
              <w:br/>
            </w:r>
            <w:r w:rsidRPr="009A21C1">
              <w:rPr>
                <w:rFonts w:ascii="Times New Roman" w:hAnsi="Times New Roman"/>
                <w:sz w:val="22"/>
                <w:szCs w:val="22"/>
              </w:rPr>
              <w:t xml:space="preserve">i energetycznie, w tym wymiana ogrzewania węglowego </w:t>
            </w:r>
            <w:r w:rsidRPr="009A21C1">
              <w:rPr>
                <w:rFonts w:ascii="Times New Roman" w:hAnsi="Times New Roman"/>
                <w:sz w:val="22"/>
                <w:szCs w:val="22"/>
              </w:rPr>
              <w:br/>
              <w:t>na gazowe, olejowe lub inne bardziej ekologiczne</w:t>
            </w:r>
          </w:p>
        </w:tc>
        <w:tc>
          <w:tcPr>
            <w:tcW w:w="4978" w:type="dxa"/>
          </w:tcPr>
          <w:p w14:paraId="7C4A70C8" w14:textId="77777777" w:rsidR="00DF5B0C" w:rsidRPr="009A21C1" w:rsidRDefault="00DF5B0C" w:rsidP="005E2672">
            <w:pPr>
              <w:rPr>
                <w:rFonts w:ascii="Times New Roman" w:hAnsi="Times New Roman"/>
                <w:b/>
                <w:sz w:val="22"/>
                <w:szCs w:val="22"/>
              </w:rPr>
            </w:pPr>
            <w:r w:rsidRPr="009A21C1">
              <w:rPr>
                <w:rFonts w:ascii="Times New Roman" w:hAnsi="Times New Roman"/>
                <w:b/>
                <w:sz w:val="22"/>
                <w:szCs w:val="22"/>
              </w:rPr>
              <w:t xml:space="preserve">TAK </w:t>
            </w:r>
            <w:r w:rsidRPr="009A21C1">
              <w:rPr>
                <w:rFonts w:ascii="Times New Roman" w:hAnsi="Times New Roman"/>
                <w:sz w:val="22"/>
                <w:szCs w:val="22"/>
              </w:rPr>
              <w:t xml:space="preserve">– </w:t>
            </w:r>
            <w:r w:rsidR="00752592" w:rsidRPr="00752592">
              <w:rPr>
                <w:rFonts w:ascii="Times New Roman" w:hAnsi="Times New Roman"/>
                <w:sz w:val="22"/>
                <w:szCs w:val="22"/>
              </w:rPr>
              <w:t>Od 2015 r. do 2018 przybyło 308 korzystających z sieci gazowej. Wykonano 561 nowych przyłączy gazowych. Nastąpił wzrost o 1,2% korzystających z instalacji gazowej.</w:t>
            </w:r>
            <w:r w:rsidRPr="009A21C1">
              <w:rPr>
                <w:rFonts w:ascii="Times New Roman" w:hAnsi="Times New Roman"/>
                <w:sz w:val="22"/>
                <w:szCs w:val="22"/>
              </w:rPr>
              <w:t>.</w:t>
            </w:r>
          </w:p>
        </w:tc>
      </w:tr>
      <w:tr w:rsidR="009A21C1" w:rsidRPr="009A21C1" w14:paraId="729DD7BB" w14:textId="77777777" w:rsidTr="00C97094">
        <w:trPr>
          <w:trHeight w:val="20"/>
        </w:trPr>
        <w:tc>
          <w:tcPr>
            <w:tcW w:w="676" w:type="dxa"/>
          </w:tcPr>
          <w:p w14:paraId="76FDC32E"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0035C13D"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Budowa farm wiatrowych w gminach</w:t>
            </w:r>
          </w:p>
        </w:tc>
        <w:tc>
          <w:tcPr>
            <w:tcW w:w="4978" w:type="dxa"/>
          </w:tcPr>
          <w:p w14:paraId="2942E8A6" w14:textId="77777777" w:rsidR="00DF5B0C" w:rsidRDefault="00DF5B0C" w:rsidP="00752592">
            <w:pPr>
              <w:rPr>
                <w:rFonts w:ascii="Times New Roman" w:hAnsi="Times New Roman"/>
                <w:sz w:val="22"/>
                <w:szCs w:val="22"/>
              </w:rPr>
            </w:pPr>
            <w:r w:rsidRPr="009A21C1">
              <w:rPr>
                <w:rFonts w:ascii="Times New Roman" w:hAnsi="Times New Roman"/>
                <w:b/>
                <w:sz w:val="22"/>
                <w:szCs w:val="22"/>
              </w:rPr>
              <w:t xml:space="preserve">NIE – </w:t>
            </w:r>
            <w:r w:rsidRPr="009A21C1">
              <w:rPr>
                <w:rFonts w:ascii="Times New Roman" w:hAnsi="Times New Roman"/>
                <w:sz w:val="22"/>
                <w:szCs w:val="22"/>
              </w:rPr>
              <w:t>W latach 2016 – 201</w:t>
            </w:r>
            <w:r w:rsidR="00752592">
              <w:rPr>
                <w:rFonts w:ascii="Times New Roman" w:hAnsi="Times New Roman"/>
                <w:sz w:val="22"/>
                <w:szCs w:val="22"/>
              </w:rPr>
              <w:t>9</w:t>
            </w:r>
            <w:r w:rsidRPr="009A21C1">
              <w:rPr>
                <w:rFonts w:ascii="Times New Roman" w:hAnsi="Times New Roman"/>
                <w:sz w:val="22"/>
                <w:szCs w:val="22"/>
              </w:rPr>
              <w:t xml:space="preserve"> nie wybudowano elektrowni wiatrowych.</w:t>
            </w:r>
          </w:p>
          <w:p w14:paraId="06E3F796" w14:textId="77777777" w:rsidR="006B5FD2" w:rsidRPr="009A21C1" w:rsidRDefault="006B5FD2" w:rsidP="00752592">
            <w:pPr>
              <w:rPr>
                <w:rFonts w:ascii="Times New Roman" w:hAnsi="Times New Roman"/>
                <w:b/>
                <w:sz w:val="22"/>
                <w:szCs w:val="22"/>
              </w:rPr>
            </w:pPr>
          </w:p>
        </w:tc>
      </w:tr>
      <w:tr w:rsidR="009A21C1" w:rsidRPr="009A21C1" w14:paraId="2279CA73" w14:textId="77777777" w:rsidTr="00C97094">
        <w:trPr>
          <w:trHeight w:val="20"/>
        </w:trPr>
        <w:tc>
          <w:tcPr>
            <w:tcW w:w="676" w:type="dxa"/>
          </w:tcPr>
          <w:p w14:paraId="2C6A2183"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7E946CBD"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Budowa biogazowni rolniczych na terenach wiejskich</w:t>
            </w:r>
          </w:p>
        </w:tc>
        <w:tc>
          <w:tcPr>
            <w:tcW w:w="4978" w:type="dxa"/>
          </w:tcPr>
          <w:p w14:paraId="1F1C79CF" w14:textId="77777777" w:rsidR="00DF5B0C" w:rsidRPr="009A21C1" w:rsidRDefault="00DF5B0C" w:rsidP="001E6133">
            <w:pPr>
              <w:rPr>
                <w:rFonts w:ascii="Times New Roman" w:hAnsi="Times New Roman"/>
                <w:b/>
                <w:sz w:val="22"/>
                <w:szCs w:val="22"/>
              </w:rPr>
            </w:pPr>
            <w:r w:rsidRPr="009A21C1">
              <w:rPr>
                <w:rFonts w:ascii="Times New Roman" w:hAnsi="Times New Roman"/>
                <w:b/>
                <w:sz w:val="22"/>
                <w:szCs w:val="22"/>
              </w:rPr>
              <w:t xml:space="preserve">TAK  - </w:t>
            </w:r>
            <w:r w:rsidR="00752592" w:rsidRPr="00752592">
              <w:rPr>
                <w:rFonts w:ascii="Times New Roman" w:hAnsi="Times New Roman"/>
                <w:sz w:val="22"/>
                <w:szCs w:val="22"/>
              </w:rPr>
              <w:t>ZODR zajmuje si</w:t>
            </w:r>
            <w:r w:rsidR="001E6133">
              <w:rPr>
                <w:rFonts w:ascii="Times New Roman" w:hAnsi="Times New Roman"/>
                <w:sz w:val="22"/>
                <w:szCs w:val="22"/>
              </w:rPr>
              <w:t>ę</w:t>
            </w:r>
            <w:r w:rsidR="00752592" w:rsidRPr="00752592">
              <w:rPr>
                <w:rFonts w:ascii="Times New Roman" w:hAnsi="Times New Roman"/>
                <w:sz w:val="22"/>
                <w:szCs w:val="22"/>
              </w:rPr>
              <w:t xml:space="preserve"> doradztwem i szkoleniami </w:t>
            </w:r>
            <w:r w:rsidR="00752592" w:rsidRPr="00752592">
              <w:rPr>
                <w:rFonts w:ascii="Times New Roman" w:hAnsi="Times New Roman"/>
                <w:sz w:val="22"/>
                <w:szCs w:val="22"/>
              </w:rPr>
              <w:br/>
              <w:t xml:space="preserve">w zakresie opracowywania wniosków o przyznanie pomocy finansowej. </w:t>
            </w:r>
            <w:r w:rsidR="001E6133">
              <w:rPr>
                <w:rFonts w:ascii="Times New Roman" w:hAnsi="Times New Roman"/>
                <w:sz w:val="22"/>
                <w:szCs w:val="22"/>
              </w:rPr>
              <w:t>Przygotowano projekt na</w:t>
            </w:r>
            <w:r w:rsidR="001E6133" w:rsidRPr="001E6133">
              <w:rPr>
                <w:rFonts w:ascii="Times New Roman" w:hAnsi="Times New Roman"/>
                <w:sz w:val="22"/>
                <w:szCs w:val="22"/>
              </w:rPr>
              <w:t xml:space="preserve"> 2020</w:t>
            </w:r>
            <w:r w:rsidR="001E6133">
              <w:rPr>
                <w:rFonts w:ascii="Times New Roman" w:hAnsi="Times New Roman"/>
                <w:sz w:val="22"/>
                <w:szCs w:val="22"/>
              </w:rPr>
              <w:t xml:space="preserve"> r.</w:t>
            </w:r>
            <w:r w:rsidR="001E6133" w:rsidRPr="001E6133">
              <w:rPr>
                <w:rFonts w:ascii="Times New Roman" w:hAnsi="Times New Roman"/>
                <w:sz w:val="22"/>
                <w:szCs w:val="22"/>
              </w:rPr>
              <w:t xml:space="preserve"> budow</w:t>
            </w:r>
            <w:r w:rsidR="001E6133">
              <w:rPr>
                <w:rFonts w:ascii="Times New Roman" w:hAnsi="Times New Roman"/>
                <w:sz w:val="22"/>
                <w:szCs w:val="22"/>
              </w:rPr>
              <w:t>y</w:t>
            </w:r>
            <w:r w:rsidR="001E6133" w:rsidRPr="001E6133">
              <w:rPr>
                <w:rFonts w:ascii="Times New Roman" w:hAnsi="Times New Roman"/>
                <w:sz w:val="22"/>
                <w:szCs w:val="22"/>
              </w:rPr>
              <w:t xml:space="preserve"> biogazowni w Starych Ślepcach gm. Sławoborze</w:t>
            </w:r>
            <w:r w:rsidR="001E6133">
              <w:rPr>
                <w:rFonts w:ascii="Times New Roman" w:hAnsi="Times New Roman"/>
                <w:sz w:val="22"/>
                <w:szCs w:val="22"/>
              </w:rPr>
              <w:t>, która już została wybudowana.</w:t>
            </w:r>
          </w:p>
        </w:tc>
      </w:tr>
      <w:tr w:rsidR="009A21C1" w:rsidRPr="009A21C1" w14:paraId="6FEEC1A1" w14:textId="77777777" w:rsidTr="00C97094">
        <w:trPr>
          <w:trHeight w:val="20"/>
        </w:trPr>
        <w:tc>
          <w:tcPr>
            <w:tcW w:w="676" w:type="dxa"/>
          </w:tcPr>
          <w:p w14:paraId="355865DC" w14:textId="77777777" w:rsidR="00DF5B0C" w:rsidRPr="009A21C1" w:rsidRDefault="00DF5B0C" w:rsidP="00527EB6">
            <w:pPr>
              <w:numPr>
                <w:ilvl w:val="0"/>
                <w:numId w:val="20"/>
              </w:numPr>
              <w:spacing w:line="276" w:lineRule="auto"/>
              <w:ind w:left="143" w:firstLine="0"/>
              <w:contextualSpacing/>
              <w:rPr>
                <w:rFonts w:ascii="Times New Roman" w:hAnsi="Times New Roman"/>
                <w:sz w:val="22"/>
                <w:szCs w:val="22"/>
              </w:rPr>
            </w:pPr>
          </w:p>
        </w:tc>
        <w:tc>
          <w:tcPr>
            <w:tcW w:w="3402" w:type="dxa"/>
          </w:tcPr>
          <w:p w14:paraId="1B4878B9" w14:textId="77777777" w:rsidR="00DF5B0C" w:rsidRPr="009A21C1" w:rsidRDefault="00DF5B0C" w:rsidP="005E2672">
            <w:pPr>
              <w:ind w:left="1"/>
              <w:rPr>
                <w:rFonts w:ascii="Times New Roman" w:hAnsi="Times New Roman"/>
                <w:sz w:val="22"/>
                <w:szCs w:val="22"/>
              </w:rPr>
            </w:pPr>
            <w:r w:rsidRPr="009A21C1">
              <w:rPr>
                <w:rFonts w:ascii="Times New Roman" w:hAnsi="Times New Roman"/>
                <w:sz w:val="22"/>
                <w:szCs w:val="22"/>
              </w:rPr>
              <w:t>Budowa i instalacja alternatywnych źródeł energii</w:t>
            </w:r>
          </w:p>
        </w:tc>
        <w:tc>
          <w:tcPr>
            <w:tcW w:w="4978" w:type="dxa"/>
          </w:tcPr>
          <w:p w14:paraId="464C15D7" w14:textId="77777777" w:rsidR="00DF5B0C" w:rsidRPr="009A21C1" w:rsidRDefault="00DF5B0C" w:rsidP="005E2672">
            <w:pPr>
              <w:rPr>
                <w:rFonts w:ascii="Times New Roman" w:hAnsi="Times New Roman"/>
                <w:sz w:val="22"/>
                <w:szCs w:val="22"/>
              </w:rPr>
            </w:pPr>
            <w:r w:rsidRPr="009A21C1">
              <w:rPr>
                <w:rFonts w:ascii="Times New Roman" w:hAnsi="Times New Roman"/>
                <w:b/>
                <w:sz w:val="22"/>
                <w:szCs w:val="22"/>
              </w:rPr>
              <w:t xml:space="preserve">TAK  - </w:t>
            </w:r>
            <w:r w:rsidR="004971BB" w:rsidRPr="004971BB">
              <w:rPr>
                <w:rFonts w:ascii="Times New Roman" w:hAnsi="Times New Roman"/>
                <w:sz w:val="22"/>
                <w:szCs w:val="22"/>
              </w:rPr>
              <w:t xml:space="preserve">Zadanie jest realizowane przez instytucje </w:t>
            </w:r>
            <w:r w:rsidR="005B18AF">
              <w:rPr>
                <w:rFonts w:ascii="Times New Roman" w:hAnsi="Times New Roman"/>
                <w:sz w:val="22"/>
                <w:szCs w:val="22"/>
              </w:rPr>
              <w:br/>
            </w:r>
            <w:r w:rsidR="004971BB" w:rsidRPr="004971BB">
              <w:rPr>
                <w:rFonts w:ascii="Times New Roman" w:hAnsi="Times New Roman"/>
                <w:sz w:val="22"/>
                <w:szCs w:val="22"/>
              </w:rPr>
              <w:t xml:space="preserve">i mieszkańców. Mieszkańcy korzystają z pomocy WFOŚiGW oraz ZODR przy opracowywaniu wniosków o przyznanie pomocy finansowej lub współfinansowanej ze środków funduszu i środków pochodzących z UE. Nowoczesną technologię zyskały budynki: Domu Pomocy Społecznej w Modrzewcu, Zespołu Placówek Specjalnych w Sławoborzu, Starostwa Powiatowego w Świdwinie, Centrum Placówek Opiekuńczo-Wychowawczych </w:t>
            </w:r>
            <w:r w:rsidR="005B18AF">
              <w:rPr>
                <w:rFonts w:ascii="Times New Roman" w:hAnsi="Times New Roman"/>
                <w:sz w:val="22"/>
                <w:szCs w:val="22"/>
              </w:rPr>
              <w:br/>
            </w:r>
            <w:r w:rsidR="004971BB" w:rsidRPr="004971BB">
              <w:rPr>
                <w:rFonts w:ascii="Times New Roman" w:hAnsi="Times New Roman"/>
                <w:sz w:val="22"/>
                <w:szCs w:val="22"/>
              </w:rPr>
              <w:t xml:space="preserve">w Świdwinie, Poradni Psychologiczno-Pedagogicznej w Połczynie-Zdroju, Ochotniczej Straży Pożarnej </w:t>
            </w:r>
            <w:r w:rsidR="005B18AF">
              <w:rPr>
                <w:rFonts w:ascii="Times New Roman" w:hAnsi="Times New Roman"/>
                <w:sz w:val="22"/>
                <w:szCs w:val="22"/>
              </w:rPr>
              <w:br/>
            </w:r>
            <w:r w:rsidR="004971BB" w:rsidRPr="004971BB">
              <w:rPr>
                <w:rFonts w:ascii="Times New Roman" w:hAnsi="Times New Roman"/>
                <w:sz w:val="22"/>
                <w:szCs w:val="22"/>
              </w:rPr>
              <w:t>w Połczynie-Zdroju i Pawilonu Dydaktycznego Publicznej Szkoły Podstawowej Nr 1 w Połczynie-Zdroju. Projekt pn. „Budowa ogniw fotowoltaicznych na terenie powiatu świdwińskiego” jest realizowany w ramach II Osi priorytetowej Gospodarka niskoemisyjna, Działanie 2.10 Zwiększenie wykorzystania odnawialnych źródeł Regionalnego Programu Operacyjnego Województwa Zachodniopomorskiego 2014–2020.</w:t>
            </w:r>
            <w:r w:rsidR="004971BB" w:rsidRPr="004971BB">
              <w:rPr>
                <w:rFonts w:ascii="Times New Roman" w:hAnsi="Times New Roman"/>
                <w:sz w:val="22"/>
                <w:szCs w:val="22"/>
              </w:rPr>
              <w:br/>
              <w:t xml:space="preserve">Moc nowej instalacji wynosić będzie 0,07 MW, </w:t>
            </w:r>
            <w:r w:rsidR="004971BB" w:rsidRPr="004971BB">
              <w:rPr>
                <w:rFonts w:ascii="Times New Roman" w:hAnsi="Times New Roman"/>
                <w:sz w:val="22"/>
                <w:szCs w:val="22"/>
              </w:rPr>
              <w:br/>
              <w:t>a roczna produkcja energii elektrycznej z odnawialnych źródeł energii wyniesie na poziomie 61,19 MWh. Koszt całkowity inwestycji to ponad 633 tys. zł, wartość wsparcia to blisko 500 tys. zł.</w:t>
            </w:r>
            <w:r w:rsidRPr="009A21C1">
              <w:rPr>
                <w:rFonts w:ascii="Times New Roman" w:hAnsi="Times New Roman"/>
                <w:sz w:val="22"/>
                <w:szCs w:val="22"/>
              </w:rPr>
              <w:t>.</w:t>
            </w:r>
          </w:p>
        </w:tc>
      </w:tr>
    </w:tbl>
    <w:p w14:paraId="3587263D" w14:textId="77777777" w:rsidR="004971BB" w:rsidRPr="009A21C1" w:rsidRDefault="004971BB" w:rsidP="00261079">
      <w:pPr>
        <w:pStyle w:val="Tekstpodstawowy"/>
        <w:spacing w:before="120" w:line="240" w:lineRule="auto"/>
        <w:ind w:left="567"/>
        <w:jc w:val="both"/>
        <w:rPr>
          <w:rFonts w:ascii="Times New Roman" w:hAnsi="Times New Roman" w:cs="Times New Roman"/>
          <w:b/>
          <w:sz w:val="24"/>
          <w:szCs w:val="24"/>
        </w:rPr>
      </w:pPr>
    </w:p>
    <w:p w14:paraId="1CD2C99B" w14:textId="77777777" w:rsidR="0036338E" w:rsidRPr="009A21C1" w:rsidRDefault="0036338E" w:rsidP="00261079">
      <w:pPr>
        <w:pStyle w:val="Tekstpodstawowy"/>
        <w:spacing w:before="120"/>
        <w:ind w:left="567"/>
        <w:jc w:val="both"/>
        <w:rPr>
          <w:rFonts w:ascii="Times New Roman" w:hAnsi="Times New Roman" w:cs="Times New Roman"/>
          <w:b/>
          <w:sz w:val="24"/>
          <w:szCs w:val="24"/>
        </w:rPr>
      </w:pPr>
      <w:r w:rsidRPr="009A21C1">
        <w:rPr>
          <w:rFonts w:ascii="Times New Roman" w:hAnsi="Times New Roman" w:cs="Times New Roman"/>
          <w:b/>
          <w:sz w:val="24"/>
          <w:szCs w:val="24"/>
        </w:rPr>
        <w:t>Zagadnienia horyzontalne</w:t>
      </w:r>
    </w:p>
    <w:p w14:paraId="5D8CF1CF" w14:textId="77777777" w:rsidR="0036338E" w:rsidRPr="009A21C1" w:rsidRDefault="0036338E" w:rsidP="00261079">
      <w:pPr>
        <w:pStyle w:val="Tekstpodstawowy"/>
        <w:spacing w:before="120"/>
        <w:ind w:left="567"/>
        <w:jc w:val="both"/>
        <w:rPr>
          <w:rFonts w:ascii="Times New Roman" w:hAnsi="Times New Roman" w:cs="Times New Roman"/>
          <w:b/>
          <w:sz w:val="24"/>
          <w:szCs w:val="24"/>
        </w:rPr>
      </w:pPr>
      <w:r w:rsidRPr="009A21C1">
        <w:rPr>
          <w:rFonts w:ascii="Times New Roman" w:hAnsi="Times New Roman" w:cs="Times New Roman"/>
          <w:b/>
          <w:sz w:val="24"/>
          <w:szCs w:val="24"/>
        </w:rPr>
        <w:t>I – Adaptacja do zmian klimatu</w:t>
      </w:r>
    </w:p>
    <w:p w14:paraId="03257C60" w14:textId="77777777" w:rsidR="0099354C" w:rsidRDefault="0099354C" w:rsidP="002A42B4">
      <w:pPr>
        <w:pStyle w:val="Tekstpodstawowy"/>
        <w:spacing w:after="0"/>
        <w:ind w:left="567" w:firstLine="567"/>
        <w:jc w:val="both"/>
        <w:rPr>
          <w:rFonts w:ascii="Times New Roman" w:hAnsi="Times New Roman" w:cs="Times New Roman"/>
          <w:b/>
          <w:sz w:val="24"/>
          <w:szCs w:val="24"/>
        </w:rPr>
      </w:pPr>
      <w:r w:rsidRPr="009A21C1">
        <w:rPr>
          <w:rFonts w:ascii="Times New Roman" w:hAnsi="Times New Roman" w:cs="Times New Roman"/>
          <w:sz w:val="24"/>
          <w:szCs w:val="24"/>
        </w:rPr>
        <w:t xml:space="preserve">Zmiany w zakresie ochrony klimatu i jakości powietrza będą miały różnorodny wpływ cała działalność przemysłową, ale głównie należy zwrócić uwagę na sektor energetyczny, uwzględniając w szczególności prognozowane wahanie średniej temperatury. Konieczne będzie dostosowanie systemu energetycznego do wahań zapotrzebowania zarówno na energię elektryczną, jak i cieplną, m.in. poprzez wdrożenie stabilnych niskoemisyjnych źródeł energii. Należy zatem postawić w przyszłości w szczególności na rozwijanie alternatywnych możliwości produkcji energii na poziomie lokalnym, szczególnie na potrzeby ogrzewania </w:t>
      </w:r>
      <w:r w:rsidR="00021059" w:rsidRPr="009A21C1">
        <w:rPr>
          <w:rFonts w:ascii="Times New Roman" w:hAnsi="Times New Roman" w:cs="Times New Roman"/>
          <w:sz w:val="24"/>
          <w:szCs w:val="24"/>
        </w:rPr>
        <w:br/>
      </w:r>
      <w:r w:rsidRPr="009A21C1">
        <w:rPr>
          <w:rFonts w:ascii="Times New Roman" w:hAnsi="Times New Roman" w:cs="Times New Roman"/>
          <w:sz w:val="24"/>
          <w:szCs w:val="24"/>
        </w:rPr>
        <w:t xml:space="preserve">i klimatyzacji na terenach o mniejszej gęstości zaludnienia, a w tym na wykorzystanie odnawialnych źródeł energii: słonecznej, wiatrowej i biomasy oraz zwiększenie wykorzystania odnawialnych źródeł energii na obszarach wiejskich. Należy współpracować </w:t>
      </w:r>
      <w:r w:rsidR="00C97094" w:rsidRPr="009A21C1">
        <w:rPr>
          <w:rFonts w:ascii="Times New Roman" w:hAnsi="Times New Roman" w:cs="Times New Roman"/>
          <w:sz w:val="24"/>
          <w:szCs w:val="24"/>
        </w:rPr>
        <w:br/>
      </w:r>
      <w:r w:rsidRPr="009A21C1">
        <w:rPr>
          <w:rFonts w:ascii="Times New Roman" w:hAnsi="Times New Roman" w:cs="Times New Roman"/>
          <w:sz w:val="24"/>
          <w:szCs w:val="24"/>
        </w:rPr>
        <w:t xml:space="preserve">z operatorami systemu przesyłowego w zakresie odladzania linii napowietrznych, a także </w:t>
      </w:r>
      <w:r w:rsidR="00C97094" w:rsidRPr="009A21C1">
        <w:rPr>
          <w:rFonts w:ascii="Times New Roman" w:hAnsi="Times New Roman" w:cs="Times New Roman"/>
          <w:sz w:val="24"/>
          <w:szCs w:val="24"/>
        </w:rPr>
        <w:br/>
      </w:r>
      <w:r w:rsidRPr="009A21C1">
        <w:rPr>
          <w:rFonts w:ascii="Times New Roman" w:hAnsi="Times New Roman" w:cs="Times New Roman"/>
          <w:sz w:val="24"/>
          <w:szCs w:val="24"/>
        </w:rPr>
        <w:t xml:space="preserve">w zakresie stopniowej wymiany linii napowietrznych na kablowe oraz likwidacji barier </w:t>
      </w:r>
      <w:r w:rsidR="00C97094" w:rsidRPr="009A21C1">
        <w:rPr>
          <w:rFonts w:ascii="Times New Roman" w:hAnsi="Times New Roman" w:cs="Times New Roman"/>
          <w:sz w:val="24"/>
          <w:szCs w:val="24"/>
        </w:rPr>
        <w:br/>
      </w:r>
      <w:r w:rsidRPr="009A21C1">
        <w:rPr>
          <w:rFonts w:ascii="Times New Roman" w:hAnsi="Times New Roman" w:cs="Times New Roman"/>
          <w:sz w:val="24"/>
          <w:szCs w:val="24"/>
        </w:rPr>
        <w:t>w dostępie do sieci przesyłowych w przypadku konieczności usunięcia awarii</w:t>
      </w:r>
      <w:r w:rsidRPr="009A21C1">
        <w:rPr>
          <w:rFonts w:ascii="Times New Roman" w:hAnsi="Times New Roman" w:cs="Times New Roman"/>
          <w:b/>
          <w:sz w:val="24"/>
          <w:szCs w:val="24"/>
        </w:rPr>
        <w:t>.</w:t>
      </w:r>
    </w:p>
    <w:p w14:paraId="5021311C" w14:textId="77777777" w:rsidR="00DE605E" w:rsidRPr="009A21C1" w:rsidRDefault="00DE605E" w:rsidP="002A42B4">
      <w:pPr>
        <w:pStyle w:val="Tekstpodstawowy"/>
        <w:spacing w:after="0"/>
        <w:ind w:left="567" w:firstLine="567"/>
        <w:jc w:val="both"/>
        <w:rPr>
          <w:rFonts w:ascii="Times New Roman" w:hAnsi="Times New Roman" w:cs="Times New Roman"/>
          <w:b/>
          <w:sz w:val="24"/>
          <w:szCs w:val="24"/>
        </w:rPr>
      </w:pPr>
    </w:p>
    <w:p w14:paraId="2465EEE5" w14:textId="77777777" w:rsidR="000E1BA9" w:rsidRPr="009A21C1" w:rsidRDefault="00E66CD6" w:rsidP="006B5FD2">
      <w:pPr>
        <w:pStyle w:val="Tekstpodstawowy"/>
        <w:spacing w:after="0"/>
        <w:ind w:left="567"/>
        <w:jc w:val="both"/>
        <w:rPr>
          <w:rFonts w:ascii="Times New Roman" w:hAnsi="Times New Roman" w:cs="Times New Roman"/>
          <w:b/>
          <w:sz w:val="24"/>
          <w:szCs w:val="24"/>
        </w:rPr>
      </w:pPr>
      <w:r w:rsidRPr="009A21C1">
        <w:rPr>
          <w:rFonts w:ascii="Times New Roman" w:hAnsi="Times New Roman" w:cs="Times New Roman"/>
          <w:sz w:val="24"/>
          <w:szCs w:val="24"/>
        </w:rPr>
        <w:t>.</w:t>
      </w:r>
      <w:r w:rsidR="000E1BA9" w:rsidRPr="009A21C1">
        <w:rPr>
          <w:rFonts w:ascii="Times New Roman" w:hAnsi="Times New Roman" w:cs="Times New Roman"/>
          <w:b/>
          <w:sz w:val="24"/>
          <w:szCs w:val="24"/>
        </w:rPr>
        <w:t>II – Nadzwyczajne zagrożenia środowiska</w:t>
      </w:r>
    </w:p>
    <w:p w14:paraId="758A8B00" w14:textId="77777777" w:rsidR="0099354C" w:rsidRDefault="0099354C" w:rsidP="003D46ED">
      <w:pPr>
        <w:pStyle w:val="Tekstpodstawowy"/>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Na terenie </w:t>
      </w:r>
      <w:r w:rsidR="003D46ED">
        <w:rPr>
          <w:rFonts w:ascii="Times New Roman" w:hAnsi="Times New Roman" w:cs="Times New Roman"/>
          <w:sz w:val="24"/>
          <w:szCs w:val="24"/>
        </w:rPr>
        <w:t>p</w:t>
      </w:r>
      <w:r w:rsidRPr="009A21C1">
        <w:rPr>
          <w:rFonts w:ascii="Times New Roman" w:hAnsi="Times New Roman" w:cs="Times New Roman"/>
          <w:sz w:val="24"/>
          <w:szCs w:val="24"/>
        </w:rPr>
        <w:t xml:space="preserve">owiatu </w:t>
      </w:r>
      <w:r w:rsidR="003D46ED">
        <w:rPr>
          <w:rFonts w:ascii="Times New Roman" w:hAnsi="Times New Roman" w:cs="Times New Roman"/>
          <w:sz w:val="24"/>
          <w:szCs w:val="24"/>
        </w:rPr>
        <w:t>ś</w:t>
      </w:r>
      <w:r w:rsidRPr="009A21C1">
        <w:rPr>
          <w:rFonts w:ascii="Times New Roman" w:hAnsi="Times New Roman" w:cs="Times New Roman"/>
          <w:sz w:val="24"/>
          <w:szCs w:val="24"/>
        </w:rPr>
        <w:t xml:space="preserve">widwińskiego powinniśmy się liczyć głównie z zagrożeniami powstającymi podczas eksploatacji elektrowni wiatrowych dlatego </w:t>
      </w:r>
      <w:r w:rsidR="003D46ED">
        <w:rPr>
          <w:rFonts w:ascii="Times New Roman" w:hAnsi="Times New Roman" w:cs="Times New Roman"/>
          <w:sz w:val="24"/>
          <w:szCs w:val="24"/>
        </w:rPr>
        <w:t>należy</w:t>
      </w:r>
      <w:r w:rsidRPr="009A21C1">
        <w:rPr>
          <w:rFonts w:ascii="Times New Roman" w:hAnsi="Times New Roman" w:cs="Times New Roman"/>
          <w:sz w:val="24"/>
          <w:szCs w:val="24"/>
        </w:rPr>
        <w:t xml:space="preserve"> dopilnować aby eksploatator wstrzymywał produkcję energii z turbin wiatrowych w przypadku występowania wiatru powyżej 25 m/s oraz oblodzenia (gołoledź, szadź). </w:t>
      </w:r>
      <w:r w:rsidR="003D46ED">
        <w:rPr>
          <w:rFonts w:ascii="Times New Roman" w:hAnsi="Times New Roman" w:cs="Times New Roman"/>
          <w:sz w:val="24"/>
          <w:szCs w:val="24"/>
        </w:rPr>
        <w:t>Ważny jest</w:t>
      </w:r>
      <w:r w:rsidRPr="009A21C1">
        <w:rPr>
          <w:rFonts w:ascii="Times New Roman" w:hAnsi="Times New Roman" w:cs="Times New Roman"/>
          <w:sz w:val="24"/>
          <w:szCs w:val="24"/>
        </w:rPr>
        <w:t xml:space="preserve"> rozwój systemów wczesnego ostrzegania i prognozowania zagrożeń na szczeblu powiatowym.</w:t>
      </w:r>
    </w:p>
    <w:p w14:paraId="5F036799" w14:textId="77777777" w:rsidR="002447D8" w:rsidRPr="009A21C1" w:rsidRDefault="002447D8" w:rsidP="0022175D">
      <w:pPr>
        <w:pStyle w:val="Tekstpodstawowy"/>
        <w:spacing w:before="120"/>
        <w:ind w:left="567"/>
        <w:jc w:val="both"/>
        <w:rPr>
          <w:rFonts w:ascii="Times New Roman" w:hAnsi="Times New Roman" w:cs="Times New Roman"/>
          <w:b/>
          <w:sz w:val="24"/>
          <w:szCs w:val="24"/>
        </w:rPr>
      </w:pPr>
      <w:r w:rsidRPr="009A21C1">
        <w:rPr>
          <w:rFonts w:ascii="Times New Roman" w:hAnsi="Times New Roman" w:cs="Times New Roman"/>
          <w:b/>
          <w:sz w:val="24"/>
          <w:szCs w:val="24"/>
        </w:rPr>
        <w:t>III – Działania edukacyjne</w:t>
      </w:r>
    </w:p>
    <w:p w14:paraId="20AA484D" w14:textId="77777777" w:rsidR="008F128F" w:rsidRPr="009A21C1" w:rsidRDefault="008F128F" w:rsidP="0022175D">
      <w:pPr>
        <w:pStyle w:val="Tekstpodstawowy"/>
        <w:spacing w:before="120"/>
        <w:ind w:left="567" w:firstLine="567"/>
        <w:jc w:val="both"/>
        <w:rPr>
          <w:rFonts w:ascii="Times New Roman" w:hAnsi="Times New Roman" w:cs="Times New Roman"/>
          <w:sz w:val="24"/>
          <w:szCs w:val="24"/>
        </w:rPr>
      </w:pPr>
      <w:r w:rsidRPr="0022175D">
        <w:rPr>
          <w:rFonts w:ascii="Times New Roman" w:hAnsi="Times New Roman" w:cs="Times New Roman"/>
          <w:sz w:val="24"/>
          <w:szCs w:val="24"/>
        </w:rPr>
        <w:t>Niezbędnym staje się organizowanie szkoleń w celu edukacji i zwiększania</w:t>
      </w:r>
      <w:r w:rsidRPr="009A21C1">
        <w:rPr>
          <w:rFonts w:ascii="Times New Roman" w:hAnsi="Times New Roman" w:cs="Times New Roman"/>
          <w:sz w:val="24"/>
          <w:szCs w:val="24"/>
        </w:rPr>
        <w:t xml:space="preserve"> świadomości mieszkańców powiatu w zakresie: zmian klimatu i sposobów minimalizowania ich skutków oraz metod zapobiegania i ograniczania ich skutków dla mieszkańców. Istotną sprawą staje się pozyskiwanie środków zewnętrznych na dalszą działalność edukacyjną. Należy wykorzystać zaangażowanie szkół i kształtowanie świadomości ekologicznej najmłodszych. Ważnym tematem będzie współpraca merytoryczna z uznanymi instytucjami. Bardzo ważnym elementem związanym z działaniami długoterminowymi jest system promocji zachowań proekologicznych wśród obywateli. Konieczne jest uświadomienie ludzi jak groźnymi zanieczyszczeniami są pyły zawieszone PM10 i PM2,5 oraz benzo(a)piren, jakie choroby mogą powodować, a przede wszystkim jak zmienić codzienne zachowania, aby jak najmniej przyczyniać się do ich powstawania. Należy wzmocnić działania promocyjne </w:t>
      </w:r>
      <w:r w:rsidR="00C97094" w:rsidRPr="009A21C1">
        <w:rPr>
          <w:rFonts w:ascii="Times New Roman" w:hAnsi="Times New Roman" w:cs="Times New Roman"/>
          <w:sz w:val="24"/>
          <w:szCs w:val="24"/>
        </w:rPr>
        <w:br/>
      </w:r>
      <w:r w:rsidRPr="009A21C1">
        <w:rPr>
          <w:rFonts w:ascii="Times New Roman" w:hAnsi="Times New Roman" w:cs="Times New Roman"/>
          <w:sz w:val="24"/>
          <w:szCs w:val="24"/>
        </w:rPr>
        <w:t>i edukacyjne (ulotki, imprezy, akcje szkolne, audycje), w tym opracowanie kampanii promocyjno - edukacyjnej zachęcającej mieszkańców do zmiany systemu ogrzewania. Inicjować akcje edukacyjne mające na celu uświadamianie społeczeństwa w zakresie:</w:t>
      </w:r>
    </w:p>
    <w:p w14:paraId="3FA48525" w14:textId="77777777" w:rsidR="008F128F" w:rsidRPr="002C0E01" w:rsidRDefault="008F128F"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szkodliwości spalania odpadów w paleniskach domowych,</w:t>
      </w:r>
    </w:p>
    <w:p w14:paraId="2594A7BF" w14:textId="77777777" w:rsidR="008F128F" w:rsidRPr="002C0E01" w:rsidRDefault="008F128F"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korzyści płynących z podłączenia do scentralizowanych źródeł ciepła, termomodernizacji,</w:t>
      </w:r>
    </w:p>
    <w:p w14:paraId="52F412EB" w14:textId="77777777" w:rsidR="008F128F" w:rsidRPr="002C0E01" w:rsidRDefault="008F128F"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promocji nowoczesnych niskoemisyjnych źródeł ciepła,</w:t>
      </w:r>
    </w:p>
    <w:p w14:paraId="7886949D" w14:textId="77777777" w:rsidR="008F128F" w:rsidRPr="002C0E01" w:rsidRDefault="008F128F"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korzyści jakie niesie dla środowiska korzystanie ze zbiorowych systemów komunikacji lub alternatywnych systemów transportu (rower, poruszanie się pieszo).</w:t>
      </w:r>
    </w:p>
    <w:p w14:paraId="5E0043AB" w14:textId="77777777" w:rsidR="00E66CD6" w:rsidRPr="009A21C1" w:rsidRDefault="00E66CD6" w:rsidP="00261079">
      <w:pPr>
        <w:pStyle w:val="Tekstpodstawowy"/>
        <w:spacing w:before="120"/>
        <w:ind w:left="567"/>
        <w:jc w:val="both"/>
        <w:rPr>
          <w:rFonts w:ascii="Times New Roman" w:hAnsi="Times New Roman" w:cs="Times New Roman"/>
          <w:b/>
          <w:sz w:val="24"/>
          <w:szCs w:val="24"/>
        </w:rPr>
      </w:pPr>
      <w:r w:rsidRPr="009A21C1">
        <w:rPr>
          <w:rFonts w:ascii="Times New Roman" w:hAnsi="Times New Roman" w:cs="Times New Roman"/>
          <w:b/>
          <w:sz w:val="24"/>
          <w:szCs w:val="24"/>
        </w:rPr>
        <w:t>IV – Monitoring środowiska</w:t>
      </w:r>
    </w:p>
    <w:p w14:paraId="4B30E20B" w14:textId="77777777" w:rsidR="00117CF0" w:rsidRDefault="00735520" w:rsidP="00334DEB">
      <w:pPr>
        <w:pStyle w:val="Tekstpodstawowy"/>
        <w:spacing w:before="12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W ramach funkcjonowania Systemu Oceny Jakości Powietrza wykonywane są opracowania, dotyczące każdej strefy województwa. Należy do nich Roczna </w:t>
      </w:r>
      <w:r w:rsidR="003D46ED">
        <w:rPr>
          <w:rFonts w:ascii="Times New Roman" w:hAnsi="Times New Roman" w:cs="Times New Roman"/>
          <w:sz w:val="24"/>
          <w:szCs w:val="24"/>
        </w:rPr>
        <w:t>o</w:t>
      </w:r>
      <w:r w:rsidRPr="009A21C1">
        <w:rPr>
          <w:rFonts w:ascii="Times New Roman" w:hAnsi="Times New Roman" w:cs="Times New Roman"/>
          <w:sz w:val="24"/>
          <w:szCs w:val="24"/>
        </w:rPr>
        <w:t xml:space="preserve">cena </w:t>
      </w:r>
      <w:r w:rsidR="003D46ED">
        <w:rPr>
          <w:rFonts w:ascii="Times New Roman" w:hAnsi="Times New Roman" w:cs="Times New Roman"/>
          <w:sz w:val="24"/>
          <w:szCs w:val="24"/>
        </w:rPr>
        <w:t>j</w:t>
      </w:r>
      <w:r w:rsidRPr="009A21C1">
        <w:rPr>
          <w:rFonts w:ascii="Times New Roman" w:hAnsi="Times New Roman" w:cs="Times New Roman"/>
          <w:sz w:val="24"/>
          <w:szCs w:val="24"/>
        </w:rPr>
        <w:t xml:space="preserve">akości </w:t>
      </w:r>
      <w:r w:rsidR="003D46ED">
        <w:rPr>
          <w:rFonts w:ascii="Times New Roman" w:hAnsi="Times New Roman" w:cs="Times New Roman"/>
          <w:sz w:val="24"/>
          <w:szCs w:val="24"/>
        </w:rPr>
        <w:t>p</w:t>
      </w:r>
      <w:r w:rsidRPr="009A21C1">
        <w:rPr>
          <w:rFonts w:ascii="Times New Roman" w:hAnsi="Times New Roman" w:cs="Times New Roman"/>
          <w:sz w:val="24"/>
          <w:szCs w:val="24"/>
        </w:rPr>
        <w:t xml:space="preserve">owietrza.Ocena ta ma na celu pomoc </w:t>
      </w:r>
      <w:r w:rsidR="00334DEB">
        <w:rPr>
          <w:rFonts w:ascii="Times New Roman" w:hAnsi="Times New Roman" w:cs="Times New Roman"/>
          <w:sz w:val="24"/>
          <w:szCs w:val="24"/>
        </w:rPr>
        <w:t>w</w:t>
      </w:r>
      <w:r w:rsidRPr="009A21C1">
        <w:rPr>
          <w:rFonts w:ascii="Times New Roman" w:hAnsi="Times New Roman" w:cs="Times New Roman"/>
          <w:sz w:val="24"/>
          <w:szCs w:val="24"/>
        </w:rPr>
        <w:t xml:space="preserve"> osiągnięciu w danej strefie wymaganych standardów jakości powietrza. Na poziomie powiatu należy rozwijać system prognozowania oraz monitorowanie skutków nadzwyczajnych zagrożeń klimatycznych. Prowadzić kontrolę gospodarstw domowych w zakresie zorganizowanego przekazywania odpadów zgodnie </w:t>
      </w:r>
      <w:r w:rsidR="00334DEB">
        <w:rPr>
          <w:rFonts w:ascii="Times New Roman" w:hAnsi="Times New Roman" w:cs="Times New Roman"/>
          <w:sz w:val="24"/>
          <w:szCs w:val="24"/>
        </w:rPr>
        <w:br/>
      </w:r>
      <w:r w:rsidRPr="009A21C1">
        <w:rPr>
          <w:rFonts w:ascii="Times New Roman" w:hAnsi="Times New Roman" w:cs="Times New Roman"/>
          <w:sz w:val="24"/>
          <w:szCs w:val="24"/>
        </w:rPr>
        <w:t>z obowiązującym prawem oraz przestrzegania zakazu spalania odpadów. Kontrola przez służby kominiarskie i straż miejską stanu technicznego instalacji do spalania, rodzaju paliwa spalanego w kotłach c.o. oraz w piecach. Wzmocnienie kontroli w zakresie zgodności zainstalowanego systemu ogrzewania z systemem zawartym w projekcie budowlanym przez Inspekcję nadzoru budowlanego.</w:t>
      </w:r>
    </w:p>
    <w:p w14:paraId="2D5CA18E" w14:textId="77777777" w:rsidR="00DE605E" w:rsidRPr="009A21C1" w:rsidRDefault="00DE605E" w:rsidP="00334DEB">
      <w:pPr>
        <w:pStyle w:val="Tekstpodstawowy"/>
        <w:spacing w:before="120"/>
        <w:ind w:left="567" w:firstLine="567"/>
        <w:jc w:val="both"/>
        <w:rPr>
          <w:rFonts w:ascii="Times New Roman" w:hAnsi="Times New Roman" w:cs="Times New Roman"/>
          <w:sz w:val="24"/>
          <w:szCs w:val="24"/>
        </w:rPr>
      </w:pPr>
    </w:p>
    <w:p w14:paraId="55AE8B18" w14:textId="77777777" w:rsidR="0036338E" w:rsidRPr="009A21C1" w:rsidRDefault="00E3224F" w:rsidP="00261079">
      <w:pPr>
        <w:pStyle w:val="Tekstpodstawowy"/>
        <w:spacing w:before="120" w:line="240" w:lineRule="auto"/>
        <w:ind w:left="567"/>
        <w:jc w:val="both"/>
        <w:rPr>
          <w:rFonts w:ascii="Times New Roman" w:hAnsi="Times New Roman" w:cs="Times New Roman"/>
          <w:b/>
          <w:i/>
          <w:sz w:val="24"/>
          <w:szCs w:val="24"/>
        </w:rPr>
      </w:pPr>
      <w:r w:rsidRPr="009A21C1">
        <w:rPr>
          <w:rFonts w:ascii="Times New Roman" w:hAnsi="Times New Roman" w:cs="Times New Roman"/>
          <w:b/>
          <w:i/>
          <w:sz w:val="24"/>
          <w:szCs w:val="24"/>
        </w:rPr>
        <w:t>Tabela 5.</w:t>
      </w:r>
      <w:r w:rsidR="0022175D">
        <w:rPr>
          <w:rFonts w:ascii="Times New Roman" w:hAnsi="Times New Roman" w:cs="Times New Roman"/>
          <w:b/>
          <w:i/>
          <w:sz w:val="24"/>
          <w:szCs w:val="24"/>
        </w:rPr>
        <w:t>8</w:t>
      </w:r>
      <w:r w:rsidRPr="009A21C1">
        <w:rPr>
          <w:rFonts w:ascii="Times New Roman" w:hAnsi="Times New Roman" w:cs="Times New Roman"/>
          <w:b/>
          <w:i/>
          <w:sz w:val="24"/>
          <w:szCs w:val="24"/>
        </w:rPr>
        <w:t xml:space="preserve">. </w:t>
      </w:r>
      <w:r w:rsidR="0036338E" w:rsidRPr="009A21C1">
        <w:rPr>
          <w:rFonts w:ascii="Times New Roman" w:hAnsi="Times New Roman" w:cs="Times New Roman"/>
          <w:b/>
          <w:i/>
          <w:sz w:val="24"/>
          <w:szCs w:val="24"/>
        </w:rPr>
        <w:t>Analiza SWOT</w:t>
      </w:r>
      <w:r w:rsidR="001E50EC" w:rsidRPr="009A21C1">
        <w:rPr>
          <w:rFonts w:ascii="Times New Roman" w:hAnsi="Times New Roman" w:cs="Times New Roman"/>
          <w:b/>
          <w:i/>
          <w:sz w:val="24"/>
          <w:szCs w:val="24"/>
        </w:rPr>
        <w:t xml:space="preserve"> w odniesieniu do jakości powietrza atmosferycznego na terenie powiatu świdwińskiego</w:t>
      </w:r>
    </w:p>
    <w:tbl>
      <w:tblPr>
        <w:tblStyle w:val="Tabela-Siatka2"/>
        <w:tblW w:w="0" w:type="auto"/>
        <w:jc w:val="right"/>
        <w:tblLook w:val="04A0" w:firstRow="1" w:lastRow="0" w:firstColumn="1" w:lastColumn="0" w:noHBand="0" w:noVBand="1"/>
      </w:tblPr>
      <w:tblGrid>
        <w:gridCol w:w="4550"/>
        <w:gridCol w:w="4628"/>
      </w:tblGrid>
      <w:tr w:rsidR="009A21C1" w:rsidRPr="009A21C1" w14:paraId="63A8737C" w14:textId="77777777" w:rsidTr="00C97094">
        <w:trPr>
          <w:trHeight w:val="283"/>
          <w:jc w:val="right"/>
        </w:trPr>
        <w:tc>
          <w:tcPr>
            <w:tcW w:w="4550" w:type="dxa"/>
            <w:hideMark/>
          </w:tcPr>
          <w:p w14:paraId="241AEEA3" w14:textId="77777777" w:rsidR="0001479D" w:rsidRPr="009A21C1" w:rsidRDefault="008E211A" w:rsidP="00261079">
            <w:pPr>
              <w:pStyle w:val="Akapitzlist"/>
              <w:ind w:left="567"/>
              <w:jc w:val="center"/>
              <w:rPr>
                <w:sz w:val="22"/>
                <w:szCs w:val="22"/>
              </w:rPr>
            </w:pPr>
            <w:r w:rsidRPr="009A21C1">
              <w:rPr>
                <w:b/>
                <w:sz w:val="22"/>
                <w:szCs w:val="22"/>
              </w:rPr>
              <w:t>Mocne strony</w:t>
            </w:r>
          </w:p>
        </w:tc>
        <w:tc>
          <w:tcPr>
            <w:tcW w:w="4628" w:type="dxa"/>
            <w:hideMark/>
          </w:tcPr>
          <w:p w14:paraId="3841B1AA" w14:textId="77777777" w:rsidR="0001479D" w:rsidRPr="009A21C1" w:rsidRDefault="008E211A" w:rsidP="00261079">
            <w:pPr>
              <w:pStyle w:val="Akapitzlist"/>
              <w:ind w:left="567"/>
              <w:jc w:val="center"/>
              <w:rPr>
                <w:sz w:val="22"/>
                <w:szCs w:val="22"/>
              </w:rPr>
            </w:pPr>
            <w:r w:rsidRPr="009A21C1">
              <w:rPr>
                <w:b/>
                <w:sz w:val="22"/>
                <w:szCs w:val="22"/>
              </w:rPr>
              <w:t>Słabe strony</w:t>
            </w:r>
          </w:p>
          <w:p w14:paraId="4B49A76A" w14:textId="77777777" w:rsidR="0001479D" w:rsidRPr="009A21C1" w:rsidRDefault="0001479D" w:rsidP="00261079">
            <w:pPr>
              <w:pStyle w:val="Akapitzlist"/>
              <w:ind w:left="567"/>
              <w:jc w:val="center"/>
              <w:rPr>
                <w:sz w:val="22"/>
                <w:szCs w:val="22"/>
              </w:rPr>
            </w:pPr>
          </w:p>
        </w:tc>
      </w:tr>
      <w:tr w:rsidR="009A21C1" w:rsidRPr="009A21C1" w14:paraId="51E42684" w14:textId="77777777" w:rsidTr="00C97094">
        <w:trPr>
          <w:trHeight w:val="1186"/>
          <w:jc w:val="right"/>
        </w:trPr>
        <w:tc>
          <w:tcPr>
            <w:tcW w:w="4550" w:type="dxa"/>
            <w:hideMark/>
          </w:tcPr>
          <w:p w14:paraId="50633E0D" w14:textId="77777777" w:rsidR="0001479D" w:rsidRPr="009A21C1" w:rsidRDefault="00CB3B61" w:rsidP="00527EB6">
            <w:pPr>
              <w:pStyle w:val="Akapitzlist"/>
              <w:numPr>
                <w:ilvl w:val="0"/>
                <w:numId w:val="19"/>
              </w:numPr>
              <w:ind w:left="567" w:hanging="452"/>
              <w:rPr>
                <w:sz w:val="22"/>
                <w:szCs w:val="22"/>
              </w:rPr>
            </w:pPr>
            <w:r w:rsidRPr="009A21C1">
              <w:rPr>
                <w:sz w:val="22"/>
                <w:szCs w:val="22"/>
              </w:rPr>
              <w:t>duż</w:t>
            </w:r>
            <w:r w:rsidR="00C549E1" w:rsidRPr="009A21C1">
              <w:rPr>
                <w:sz w:val="22"/>
                <w:szCs w:val="22"/>
              </w:rPr>
              <w:t>a powierzchnia obszarów leśnych</w:t>
            </w:r>
            <w:r w:rsidR="004C628A" w:rsidRPr="009A21C1">
              <w:rPr>
                <w:sz w:val="22"/>
                <w:szCs w:val="22"/>
              </w:rPr>
              <w:t>;</w:t>
            </w:r>
          </w:p>
          <w:p w14:paraId="0A50690B" w14:textId="77777777" w:rsidR="004C628A" w:rsidRPr="009A21C1" w:rsidRDefault="004C628A" w:rsidP="00527EB6">
            <w:pPr>
              <w:pStyle w:val="Akapitzlist"/>
              <w:numPr>
                <w:ilvl w:val="0"/>
                <w:numId w:val="19"/>
              </w:numPr>
              <w:ind w:left="567" w:hanging="452"/>
              <w:rPr>
                <w:sz w:val="22"/>
                <w:szCs w:val="22"/>
              </w:rPr>
            </w:pPr>
            <w:r w:rsidRPr="009A21C1">
              <w:rPr>
                <w:sz w:val="22"/>
                <w:szCs w:val="22"/>
              </w:rPr>
              <w:t>rozw</w:t>
            </w:r>
            <w:r w:rsidR="00C549E1" w:rsidRPr="009A21C1">
              <w:rPr>
                <w:sz w:val="22"/>
                <w:szCs w:val="22"/>
              </w:rPr>
              <w:t>ój sieci gazowej</w:t>
            </w:r>
            <w:r w:rsidRPr="009A21C1">
              <w:rPr>
                <w:sz w:val="22"/>
                <w:szCs w:val="22"/>
              </w:rPr>
              <w:t>;</w:t>
            </w:r>
          </w:p>
          <w:p w14:paraId="49DA8930" w14:textId="77777777" w:rsidR="004C628A" w:rsidRPr="009A21C1" w:rsidRDefault="004C628A" w:rsidP="00527EB6">
            <w:pPr>
              <w:pStyle w:val="Akapitzlist"/>
              <w:numPr>
                <w:ilvl w:val="0"/>
                <w:numId w:val="19"/>
              </w:numPr>
              <w:ind w:left="567" w:hanging="452"/>
              <w:rPr>
                <w:sz w:val="22"/>
                <w:szCs w:val="22"/>
              </w:rPr>
            </w:pPr>
            <w:r w:rsidRPr="009A21C1">
              <w:rPr>
                <w:sz w:val="22"/>
                <w:szCs w:val="22"/>
              </w:rPr>
              <w:t>termomodernizacja budynków;</w:t>
            </w:r>
          </w:p>
          <w:p w14:paraId="5FCDC722" w14:textId="77777777" w:rsidR="00E27768" w:rsidRPr="009A21C1" w:rsidRDefault="00CB3B61" w:rsidP="00527EB6">
            <w:pPr>
              <w:pStyle w:val="Akapitzlist"/>
              <w:numPr>
                <w:ilvl w:val="0"/>
                <w:numId w:val="19"/>
              </w:numPr>
              <w:ind w:left="567" w:hanging="452"/>
              <w:rPr>
                <w:sz w:val="22"/>
                <w:szCs w:val="22"/>
              </w:rPr>
            </w:pPr>
            <w:r w:rsidRPr="009A21C1">
              <w:rPr>
                <w:sz w:val="22"/>
                <w:szCs w:val="22"/>
              </w:rPr>
              <w:t>stosunkowo dobry stan powietrza;</w:t>
            </w:r>
          </w:p>
        </w:tc>
        <w:tc>
          <w:tcPr>
            <w:tcW w:w="4628" w:type="dxa"/>
            <w:hideMark/>
          </w:tcPr>
          <w:p w14:paraId="745D553D" w14:textId="77777777" w:rsidR="0001479D" w:rsidRPr="009A21C1" w:rsidRDefault="00E27768" w:rsidP="00527EB6">
            <w:pPr>
              <w:pStyle w:val="Akapitzlist"/>
              <w:numPr>
                <w:ilvl w:val="0"/>
                <w:numId w:val="19"/>
              </w:numPr>
              <w:ind w:left="567" w:hanging="452"/>
              <w:rPr>
                <w:sz w:val="22"/>
                <w:szCs w:val="22"/>
              </w:rPr>
            </w:pPr>
            <w:r w:rsidRPr="009A21C1">
              <w:rPr>
                <w:sz w:val="22"/>
                <w:szCs w:val="22"/>
              </w:rPr>
              <w:t>duża emisja CO</w:t>
            </w:r>
            <w:r w:rsidR="00E17A26" w:rsidRPr="00BC6721">
              <w:rPr>
                <w:sz w:val="22"/>
                <w:szCs w:val="22"/>
                <w:vertAlign w:val="subscript"/>
              </w:rPr>
              <w:t>2</w:t>
            </w:r>
            <w:r w:rsidRPr="009A21C1">
              <w:rPr>
                <w:sz w:val="22"/>
                <w:szCs w:val="22"/>
              </w:rPr>
              <w:t>do powietrza;</w:t>
            </w:r>
          </w:p>
          <w:p w14:paraId="3B9C08F6" w14:textId="77777777" w:rsidR="00E27768" w:rsidRPr="009A21C1" w:rsidRDefault="00E27768" w:rsidP="00527EB6">
            <w:pPr>
              <w:pStyle w:val="Akapitzlist"/>
              <w:numPr>
                <w:ilvl w:val="0"/>
                <w:numId w:val="19"/>
              </w:numPr>
              <w:ind w:left="567" w:hanging="452"/>
              <w:rPr>
                <w:sz w:val="22"/>
                <w:szCs w:val="22"/>
              </w:rPr>
            </w:pPr>
            <w:r w:rsidRPr="009A21C1">
              <w:rPr>
                <w:sz w:val="22"/>
                <w:szCs w:val="22"/>
              </w:rPr>
              <w:t>szybki przyrost liczby samochodów;</w:t>
            </w:r>
          </w:p>
          <w:p w14:paraId="6C108C52" w14:textId="77777777" w:rsidR="00213045" w:rsidRPr="009A21C1" w:rsidRDefault="00213045" w:rsidP="00527EB6">
            <w:pPr>
              <w:pStyle w:val="Akapitzlist"/>
              <w:numPr>
                <w:ilvl w:val="0"/>
                <w:numId w:val="19"/>
              </w:numPr>
              <w:ind w:left="567" w:hanging="452"/>
              <w:rPr>
                <w:sz w:val="22"/>
                <w:szCs w:val="22"/>
              </w:rPr>
            </w:pPr>
            <w:r w:rsidRPr="009A21C1">
              <w:rPr>
                <w:sz w:val="22"/>
                <w:szCs w:val="22"/>
              </w:rPr>
              <w:t>duży udział paliw stałych w spalaniu energetycznym;</w:t>
            </w:r>
          </w:p>
        </w:tc>
      </w:tr>
      <w:tr w:rsidR="009A21C1" w:rsidRPr="009A21C1" w14:paraId="122B2C3D" w14:textId="77777777" w:rsidTr="00C97094">
        <w:trPr>
          <w:trHeight w:val="577"/>
          <w:jc w:val="right"/>
        </w:trPr>
        <w:tc>
          <w:tcPr>
            <w:tcW w:w="4550" w:type="dxa"/>
            <w:hideMark/>
          </w:tcPr>
          <w:p w14:paraId="38A67231" w14:textId="77777777" w:rsidR="0001479D" w:rsidRPr="009A21C1" w:rsidRDefault="008E211A" w:rsidP="00261079">
            <w:pPr>
              <w:pStyle w:val="Akapitzlist"/>
              <w:ind w:left="567"/>
              <w:jc w:val="center"/>
              <w:rPr>
                <w:sz w:val="22"/>
                <w:szCs w:val="22"/>
              </w:rPr>
            </w:pPr>
            <w:r w:rsidRPr="009A21C1">
              <w:rPr>
                <w:b/>
                <w:sz w:val="22"/>
                <w:szCs w:val="22"/>
              </w:rPr>
              <w:t>Szanse</w:t>
            </w:r>
          </w:p>
          <w:p w14:paraId="64778C47" w14:textId="77777777" w:rsidR="0001479D" w:rsidRPr="009A21C1" w:rsidRDefault="0001479D" w:rsidP="00261079">
            <w:pPr>
              <w:pStyle w:val="Akapitzlist"/>
              <w:ind w:left="567"/>
              <w:jc w:val="center"/>
              <w:rPr>
                <w:sz w:val="22"/>
                <w:szCs w:val="22"/>
              </w:rPr>
            </w:pPr>
          </w:p>
        </w:tc>
        <w:tc>
          <w:tcPr>
            <w:tcW w:w="4628" w:type="dxa"/>
            <w:hideMark/>
          </w:tcPr>
          <w:p w14:paraId="594D6EC3" w14:textId="77777777" w:rsidR="0001479D" w:rsidRPr="009A21C1" w:rsidRDefault="008E211A" w:rsidP="00C97094">
            <w:pPr>
              <w:pStyle w:val="Akapitzlist"/>
              <w:ind w:left="567"/>
              <w:jc w:val="center"/>
              <w:rPr>
                <w:b/>
                <w:sz w:val="22"/>
                <w:szCs w:val="22"/>
              </w:rPr>
            </w:pPr>
            <w:r w:rsidRPr="009A21C1">
              <w:rPr>
                <w:b/>
                <w:sz w:val="22"/>
                <w:szCs w:val="22"/>
              </w:rPr>
              <w:t>Zagrożenia</w:t>
            </w:r>
          </w:p>
          <w:p w14:paraId="0A9F090F" w14:textId="77777777" w:rsidR="0001479D" w:rsidRPr="009A21C1" w:rsidRDefault="0001479D" w:rsidP="00C97094">
            <w:pPr>
              <w:pStyle w:val="Akapitzlist"/>
              <w:ind w:left="567"/>
              <w:jc w:val="center"/>
              <w:rPr>
                <w:b/>
                <w:sz w:val="22"/>
                <w:szCs w:val="22"/>
              </w:rPr>
            </w:pPr>
          </w:p>
        </w:tc>
      </w:tr>
      <w:tr w:rsidR="009A21C1" w:rsidRPr="009A21C1" w14:paraId="5BB646A8" w14:textId="77777777" w:rsidTr="00C97094">
        <w:trPr>
          <w:trHeight w:val="558"/>
          <w:jc w:val="right"/>
        </w:trPr>
        <w:tc>
          <w:tcPr>
            <w:tcW w:w="4550" w:type="dxa"/>
            <w:hideMark/>
          </w:tcPr>
          <w:p w14:paraId="1D4CE4F2" w14:textId="77777777" w:rsidR="00213045" w:rsidRPr="009A21C1" w:rsidRDefault="00213045" w:rsidP="00527EB6">
            <w:pPr>
              <w:pStyle w:val="Akapitzlist"/>
              <w:numPr>
                <w:ilvl w:val="0"/>
                <w:numId w:val="19"/>
              </w:numPr>
              <w:ind w:left="567" w:hanging="452"/>
              <w:rPr>
                <w:sz w:val="22"/>
                <w:szCs w:val="22"/>
              </w:rPr>
            </w:pPr>
            <w:r w:rsidRPr="009A21C1">
              <w:rPr>
                <w:sz w:val="22"/>
                <w:szCs w:val="22"/>
              </w:rPr>
              <w:t>rozwój gospodarki niskoemisyjnej;</w:t>
            </w:r>
          </w:p>
          <w:p w14:paraId="29F7E804" w14:textId="77777777" w:rsidR="00213045" w:rsidRPr="009A21C1" w:rsidRDefault="005B0DC6" w:rsidP="00527EB6">
            <w:pPr>
              <w:pStyle w:val="Akapitzlist"/>
              <w:numPr>
                <w:ilvl w:val="0"/>
                <w:numId w:val="19"/>
              </w:numPr>
              <w:ind w:left="567" w:hanging="452"/>
              <w:rPr>
                <w:sz w:val="22"/>
                <w:szCs w:val="22"/>
              </w:rPr>
            </w:pPr>
            <w:r w:rsidRPr="009A21C1">
              <w:rPr>
                <w:sz w:val="22"/>
                <w:szCs w:val="22"/>
              </w:rPr>
              <w:t>wprowadzanie instalacji wykorzystujących OZE;</w:t>
            </w:r>
          </w:p>
          <w:p w14:paraId="268C9B99" w14:textId="77777777" w:rsidR="00D61CB3" w:rsidRPr="009A21C1" w:rsidRDefault="005B0DC6" w:rsidP="00527EB6">
            <w:pPr>
              <w:pStyle w:val="Akapitzlist"/>
              <w:numPr>
                <w:ilvl w:val="0"/>
                <w:numId w:val="19"/>
              </w:numPr>
              <w:ind w:left="567" w:hanging="452"/>
              <w:rPr>
                <w:sz w:val="22"/>
                <w:szCs w:val="22"/>
              </w:rPr>
            </w:pPr>
            <w:r w:rsidRPr="009A21C1">
              <w:rPr>
                <w:sz w:val="22"/>
                <w:szCs w:val="22"/>
              </w:rPr>
              <w:t>rozwój centralnych systemów ogrzewania;</w:t>
            </w:r>
          </w:p>
        </w:tc>
        <w:tc>
          <w:tcPr>
            <w:tcW w:w="4628" w:type="dxa"/>
          </w:tcPr>
          <w:p w14:paraId="7B3A149F" w14:textId="77777777" w:rsidR="0001479D" w:rsidRPr="009A21C1" w:rsidRDefault="00851D03" w:rsidP="00527EB6">
            <w:pPr>
              <w:pStyle w:val="Akapitzlist"/>
              <w:numPr>
                <w:ilvl w:val="0"/>
                <w:numId w:val="19"/>
              </w:numPr>
              <w:ind w:left="567" w:hanging="452"/>
              <w:rPr>
                <w:sz w:val="22"/>
                <w:szCs w:val="22"/>
              </w:rPr>
            </w:pPr>
            <w:r w:rsidRPr="009A21C1">
              <w:rPr>
                <w:sz w:val="22"/>
                <w:szCs w:val="22"/>
              </w:rPr>
              <w:t>Zmieniający się klimat oddziałujący na infrastrukturę elektroenergetyczną</w:t>
            </w:r>
            <w:r w:rsidR="005B0DC6" w:rsidRPr="009A21C1">
              <w:rPr>
                <w:sz w:val="22"/>
                <w:szCs w:val="22"/>
              </w:rPr>
              <w:t>;</w:t>
            </w:r>
          </w:p>
          <w:p w14:paraId="7E360202" w14:textId="77777777" w:rsidR="00E17A26" w:rsidRPr="009A21C1" w:rsidRDefault="00E17A26" w:rsidP="00527EB6">
            <w:pPr>
              <w:pStyle w:val="Akapitzlist"/>
              <w:numPr>
                <w:ilvl w:val="0"/>
                <w:numId w:val="19"/>
              </w:numPr>
              <w:ind w:left="567" w:hanging="452"/>
              <w:rPr>
                <w:sz w:val="22"/>
                <w:szCs w:val="22"/>
              </w:rPr>
            </w:pPr>
            <w:r w:rsidRPr="009A21C1">
              <w:rPr>
                <w:sz w:val="22"/>
                <w:szCs w:val="22"/>
              </w:rPr>
              <w:t>Zaostrzenie wymagań dot. lokalizacji turbin wiatrowych;</w:t>
            </w:r>
          </w:p>
          <w:p w14:paraId="78F7F671" w14:textId="77777777" w:rsidR="0002530A" w:rsidRPr="009A21C1" w:rsidRDefault="00E17A26" w:rsidP="00527EB6">
            <w:pPr>
              <w:pStyle w:val="Akapitzlist"/>
              <w:numPr>
                <w:ilvl w:val="0"/>
                <w:numId w:val="19"/>
              </w:numPr>
              <w:ind w:left="567" w:hanging="452"/>
              <w:rPr>
                <w:sz w:val="22"/>
                <w:szCs w:val="22"/>
              </w:rPr>
            </w:pPr>
            <w:r w:rsidRPr="009A21C1">
              <w:rPr>
                <w:sz w:val="22"/>
                <w:szCs w:val="22"/>
              </w:rPr>
              <w:t>Przekroczenia stężeń benzo(a)pirenu</w:t>
            </w:r>
            <w:r w:rsidR="00C97094" w:rsidRPr="009A21C1">
              <w:rPr>
                <w:sz w:val="22"/>
                <w:szCs w:val="22"/>
              </w:rPr>
              <w:br/>
            </w:r>
            <w:r w:rsidRPr="009A21C1">
              <w:rPr>
                <w:sz w:val="22"/>
                <w:szCs w:val="22"/>
              </w:rPr>
              <w:t>w Świdwinie i Połczynie Zdroju;</w:t>
            </w:r>
          </w:p>
        </w:tc>
      </w:tr>
    </w:tbl>
    <w:p w14:paraId="7AC193BD" w14:textId="77777777" w:rsidR="00AE09C6" w:rsidRPr="009A21C1" w:rsidRDefault="00AE09C6" w:rsidP="00261079">
      <w:pPr>
        <w:pStyle w:val="Akapitzlist"/>
        <w:spacing w:line="240" w:lineRule="auto"/>
        <w:ind w:left="567"/>
        <w:rPr>
          <w:rFonts w:ascii="Times New Roman" w:hAnsi="Times New Roman" w:cs="Times New Roman"/>
          <w:sz w:val="24"/>
          <w:szCs w:val="24"/>
        </w:rPr>
      </w:pPr>
    </w:p>
    <w:p w14:paraId="6F4DAB66" w14:textId="77777777" w:rsidR="00AE09C6" w:rsidRPr="009A21C1" w:rsidRDefault="00C673A3" w:rsidP="00334DEB">
      <w:pPr>
        <w:pStyle w:val="Nagwek2"/>
        <w:numPr>
          <w:ilvl w:val="1"/>
          <w:numId w:val="18"/>
        </w:numPr>
        <w:ind w:left="567" w:firstLine="0"/>
        <w:rPr>
          <w:sz w:val="24"/>
          <w:szCs w:val="24"/>
        </w:rPr>
      </w:pPr>
      <w:bookmarkStart w:id="11" w:name="_Toc36027281"/>
      <w:r w:rsidRPr="009A21C1">
        <w:rPr>
          <w:sz w:val="24"/>
          <w:szCs w:val="24"/>
        </w:rPr>
        <w:t>Zagrożenia hałasem</w:t>
      </w:r>
      <w:bookmarkEnd w:id="11"/>
    </w:p>
    <w:p w14:paraId="11B55E12" w14:textId="77777777" w:rsidR="0036338E" w:rsidRPr="009A21C1" w:rsidRDefault="0036338E" w:rsidP="00334DEB">
      <w:pPr>
        <w:pStyle w:val="stii"/>
        <w:spacing w:line="240" w:lineRule="auto"/>
        <w:ind w:left="567" w:right="565"/>
        <w:rPr>
          <w:rFonts w:ascii="Times New Roman" w:hAnsi="Times New Roman"/>
          <w:sz w:val="24"/>
          <w:szCs w:val="24"/>
        </w:rPr>
      </w:pPr>
    </w:p>
    <w:p w14:paraId="75E68F4F" w14:textId="77777777" w:rsidR="00F57041" w:rsidRPr="009A21C1" w:rsidRDefault="00F57041" w:rsidP="00334DEB">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Na terenie powiatu świdwińskiego nie występują zakłady przemysłowe, które byłyby źródłem znaczących emisji hałasu, chociaż sporadycznie stwierdza się zwiększony poziom emisji hałasu z zakładów produkcyjnych, </w:t>
      </w:r>
      <w:r w:rsidR="00117CF0" w:rsidRPr="009A21C1">
        <w:rPr>
          <w:rFonts w:ascii="Times New Roman" w:hAnsi="Times New Roman" w:cs="Times New Roman"/>
          <w:sz w:val="24"/>
          <w:szCs w:val="24"/>
        </w:rPr>
        <w:t xml:space="preserve">lotniska </w:t>
      </w:r>
      <w:r w:rsidRPr="009A21C1">
        <w:rPr>
          <w:rFonts w:ascii="Times New Roman" w:hAnsi="Times New Roman" w:cs="Times New Roman"/>
          <w:sz w:val="24"/>
          <w:szCs w:val="24"/>
        </w:rPr>
        <w:t>czy w wyniku prowadzonej działalności usługowej.</w:t>
      </w:r>
    </w:p>
    <w:p w14:paraId="2914C170" w14:textId="77777777" w:rsidR="008E643E" w:rsidRDefault="008B723F" w:rsidP="00334DEB">
      <w:pPr>
        <w:pStyle w:val="Tekstpodstawowy"/>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Na podstawie </w:t>
      </w:r>
      <w:r w:rsidR="00755506" w:rsidRPr="009A21C1">
        <w:rPr>
          <w:rFonts w:ascii="Times New Roman" w:hAnsi="Times New Roman" w:cs="Times New Roman"/>
          <w:sz w:val="24"/>
          <w:szCs w:val="24"/>
        </w:rPr>
        <w:t>obserwacjiterenowych</w:t>
      </w:r>
      <w:r w:rsidRPr="009A21C1">
        <w:rPr>
          <w:rFonts w:ascii="Times New Roman" w:hAnsi="Times New Roman" w:cs="Times New Roman"/>
          <w:sz w:val="24"/>
          <w:szCs w:val="24"/>
        </w:rPr>
        <w:t>można stwierdzić, że w przypadku zdecydowanej większości obszaru powiatu poziom hałasu zarówno dobowego, jak i odpowiadającego porze nocnej, nie przekracza poziomów dopuszczalnych dla obszarów zabudowy jednorodzinnej</w:t>
      </w:r>
      <w:r w:rsidR="00451BDD" w:rsidRPr="009A21C1">
        <w:rPr>
          <w:rFonts w:ascii="Times New Roman" w:hAnsi="Times New Roman" w:cs="Times New Roman"/>
          <w:sz w:val="24"/>
          <w:szCs w:val="24"/>
        </w:rPr>
        <w:t>.</w:t>
      </w:r>
      <w:r w:rsidR="001052B1" w:rsidRPr="009A21C1">
        <w:rPr>
          <w:rFonts w:ascii="Times New Roman" w:hAnsi="Times New Roman" w:cs="Times New Roman"/>
          <w:sz w:val="24"/>
          <w:szCs w:val="24"/>
        </w:rPr>
        <w:br/>
      </w:r>
      <w:r w:rsidR="00451BDD" w:rsidRPr="009A21C1">
        <w:rPr>
          <w:rFonts w:ascii="Times New Roman" w:hAnsi="Times New Roman" w:cs="Times New Roman"/>
          <w:sz w:val="24"/>
          <w:szCs w:val="24"/>
        </w:rPr>
        <w:t xml:space="preserve">W zasadzie prawie każda działalność związana jest z emisją energii akustycznej, która może </w:t>
      </w:r>
      <w:r w:rsidR="001052B1" w:rsidRPr="009A21C1">
        <w:rPr>
          <w:rFonts w:ascii="Times New Roman" w:hAnsi="Times New Roman" w:cs="Times New Roman"/>
          <w:sz w:val="24"/>
          <w:szCs w:val="24"/>
        </w:rPr>
        <w:br/>
      </w:r>
      <w:r w:rsidR="00451BDD" w:rsidRPr="009A21C1">
        <w:rPr>
          <w:rFonts w:ascii="Times New Roman" w:hAnsi="Times New Roman" w:cs="Times New Roman"/>
          <w:sz w:val="24"/>
          <w:szCs w:val="24"/>
        </w:rPr>
        <w:t xml:space="preserve">w środowisku występować jako uciążliwy hałas. </w:t>
      </w:r>
      <w:r w:rsidR="008E643E" w:rsidRPr="009A21C1">
        <w:rPr>
          <w:rFonts w:ascii="Times New Roman" w:hAnsi="Times New Roman" w:cs="Times New Roman"/>
          <w:sz w:val="24"/>
          <w:szCs w:val="24"/>
        </w:rPr>
        <w:t xml:space="preserve">Realizowane na terenie województwa </w:t>
      </w:r>
      <w:r w:rsidR="00334DEB">
        <w:rPr>
          <w:rFonts w:ascii="Times New Roman" w:hAnsi="Times New Roman" w:cs="Times New Roman"/>
          <w:sz w:val="24"/>
          <w:szCs w:val="24"/>
        </w:rPr>
        <w:br/>
      </w:r>
      <w:r w:rsidR="008E643E" w:rsidRPr="009A21C1">
        <w:rPr>
          <w:rFonts w:ascii="Times New Roman" w:hAnsi="Times New Roman" w:cs="Times New Roman"/>
          <w:sz w:val="24"/>
          <w:szCs w:val="24"/>
        </w:rPr>
        <w:t xml:space="preserve">w cyklu pięcioletnim mapy akustyczne pozwoliły na wskazanie obszarów, które są zagrożone ponadnormatywnymi poziomami hałasu. Obszary te zostały wskazane w przyjętym Programie ochrony środowiska przed hałasem dla </w:t>
      </w:r>
      <w:r w:rsidR="00334DEB">
        <w:rPr>
          <w:rFonts w:ascii="Times New Roman" w:hAnsi="Times New Roman" w:cs="Times New Roman"/>
          <w:sz w:val="24"/>
          <w:szCs w:val="24"/>
        </w:rPr>
        <w:t>w</w:t>
      </w:r>
      <w:r w:rsidR="008E643E" w:rsidRPr="009A21C1">
        <w:rPr>
          <w:rFonts w:ascii="Times New Roman" w:hAnsi="Times New Roman" w:cs="Times New Roman"/>
          <w:sz w:val="24"/>
          <w:szCs w:val="24"/>
        </w:rPr>
        <w:t xml:space="preserve">ojewództwa </w:t>
      </w:r>
      <w:r w:rsidR="00334DEB">
        <w:rPr>
          <w:rFonts w:ascii="Times New Roman" w:hAnsi="Times New Roman" w:cs="Times New Roman"/>
          <w:sz w:val="24"/>
          <w:szCs w:val="24"/>
        </w:rPr>
        <w:t>z</w:t>
      </w:r>
      <w:r w:rsidR="008E643E" w:rsidRPr="009A21C1">
        <w:rPr>
          <w:rFonts w:ascii="Times New Roman" w:hAnsi="Times New Roman" w:cs="Times New Roman"/>
          <w:sz w:val="24"/>
          <w:szCs w:val="24"/>
        </w:rPr>
        <w:t>achodniopomorskiego uchwalonego 24 stycznia 2019 r. (Uchwała nr III/3</w:t>
      </w:r>
      <w:r w:rsidR="00252B64">
        <w:rPr>
          <w:rFonts w:ascii="Times New Roman" w:hAnsi="Times New Roman" w:cs="Times New Roman"/>
          <w:sz w:val="24"/>
          <w:szCs w:val="24"/>
        </w:rPr>
        <w:t>4</w:t>
      </w:r>
      <w:r w:rsidR="008E643E" w:rsidRPr="009A21C1">
        <w:rPr>
          <w:rFonts w:ascii="Times New Roman" w:hAnsi="Times New Roman" w:cs="Times New Roman"/>
          <w:sz w:val="24"/>
          <w:szCs w:val="24"/>
        </w:rPr>
        <w:t xml:space="preserve">/19 Sejmiku Województwa Zachodniopomorskiego). </w:t>
      </w:r>
      <w:r w:rsidR="001052B1" w:rsidRPr="009A21C1">
        <w:rPr>
          <w:rFonts w:ascii="Times New Roman" w:hAnsi="Times New Roman" w:cs="Times New Roman"/>
          <w:sz w:val="24"/>
          <w:szCs w:val="24"/>
        </w:rPr>
        <w:br/>
      </w:r>
      <w:r w:rsidR="008E643E" w:rsidRPr="009A21C1">
        <w:rPr>
          <w:rFonts w:ascii="Times New Roman" w:hAnsi="Times New Roman" w:cs="Times New Roman"/>
          <w:sz w:val="24"/>
          <w:szCs w:val="24"/>
        </w:rPr>
        <w:t xml:space="preserve">Z programu wynika, że na terenie </w:t>
      </w:r>
      <w:r w:rsidR="00BF7303">
        <w:rPr>
          <w:rFonts w:ascii="Times New Roman" w:hAnsi="Times New Roman" w:cs="Times New Roman"/>
          <w:sz w:val="24"/>
          <w:szCs w:val="24"/>
        </w:rPr>
        <w:t>p</w:t>
      </w:r>
      <w:r w:rsidR="008E643E" w:rsidRPr="009A21C1">
        <w:rPr>
          <w:rFonts w:ascii="Times New Roman" w:hAnsi="Times New Roman" w:cs="Times New Roman"/>
          <w:sz w:val="24"/>
          <w:szCs w:val="24"/>
        </w:rPr>
        <w:t xml:space="preserve">owiatu </w:t>
      </w:r>
      <w:r w:rsidR="00BF7303">
        <w:rPr>
          <w:rFonts w:ascii="Times New Roman" w:hAnsi="Times New Roman" w:cs="Times New Roman"/>
          <w:sz w:val="24"/>
          <w:szCs w:val="24"/>
        </w:rPr>
        <w:t>ś</w:t>
      </w:r>
      <w:r w:rsidR="00D33C0E" w:rsidRPr="009A21C1">
        <w:rPr>
          <w:rFonts w:ascii="Times New Roman" w:hAnsi="Times New Roman" w:cs="Times New Roman"/>
          <w:sz w:val="24"/>
          <w:szCs w:val="24"/>
        </w:rPr>
        <w:t>widwińskiego występują przekroczenia norm hałasu przy drodze wojewódzkiej nr 162 na fragmencie od skrzyżowania z linią kolejową na północy miejscowości Świdwin. Przechodzi on przez środek miasta i wraz z drogami wojewódzkimi nr 151 i 152 stanowi główny ciąg komunikacyjny miasta. Wzdłuż całego odcinka drogi przechodzącego przez miasto występuje mozaika terenów podlegających ochronie akustycznej, wśród, których występują tereny mieszkaniowo-usługowe, jednorodzinne i wielorodzinne.</w:t>
      </w:r>
      <w:r w:rsidR="00E540DE" w:rsidRPr="009A21C1">
        <w:rPr>
          <w:rFonts w:ascii="Times New Roman" w:hAnsi="Times New Roman" w:cs="Times New Roman"/>
          <w:sz w:val="24"/>
          <w:szCs w:val="24"/>
        </w:rPr>
        <w:t xml:space="preserve"> Stwierdzono także przekroczenia norm hałasu przy drodze wojewódzkiej - Świdwin /Przejście/.</w:t>
      </w:r>
    </w:p>
    <w:p w14:paraId="1C4DA35B" w14:textId="77777777" w:rsidR="00DE605E" w:rsidRDefault="00DE605E" w:rsidP="00334DEB">
      <w:pPr>
        <w:pStyle w:val="Tekstpodstawowy"/>
        <w:spacing w:after="0"/>
        <w:ind w:left="567" w:firstLine="567"/>
        <w:jc w:val="both"/>
        <w:rPr>
          <w:rFonts w:ascii="Times New Roman" w:hAnsi="Times New Roman" w:cs="Times New Roman"/>
          <w:sz w:val="24"/>
          <w:szCs w:val="24"/>
        </w:rPr>
      </w:pPr>
    </w:p>
    <w:p w14:paraId="6980A057" w14:textId="77777777" w:rsidR="00DE605E" w:rsidRDefault="00DE605E" w:rsidP="00334DEB">
      <w:pPr>
        <w:pStyle w:val="Tekstpodstawowy"/>
        <w:spacing w:after="0"/>
        <w:ind w:left="567" w:firstLine="567"/>
        <w:jc w:val="both"/>
        <w:rPr>
          <w:rFonts w:ascii="Times New Roman" w:hAnsi="Times New Roman" w:cs="Times New Roman"/>
          <w:sz w:val="24"/>
          <w:szCs w:val="24"/>
        </w:rPr>
      </w:pPr>
    </w:p>
    <w:p w14:paraId="069411FC" w14:textId="77777777" w:rsidR="00334DEB" w:rsidRDefault="00334DEB" w:rsidP="00334DEB">
      <w:pPr>
        <w:pStyle w:val="Tekstpodstawowy"/>
        <w:spacing w:after="0"/>
        <w:ind w:left="567" w:firstLine="567"/>
        <w:jc w:val="both"/>
        <w:rPr>
          <w:rFonts w:ascii="Times New Roman" w:hAnsi="Times New Roman" w:cs="Times New Roman"/>
          <w:sz w:val="24"/>
          <w:szCs w:val="24"/>
        </w:rPr>
      </w:pPr>
    </w:p>
    <w:p w14:paraId="7982A4FE" w14:textId="77777777" w:rsidR="00D33C0E" w:rsidRPr="009A21C1" w:rsidRDefault="00D33C0E" w:rsidP="00C97094">
      <w:pPr>
        <w:autoSpaceDE w:val="0"/>
        <w:autoSpaceDN w:val="0"/>
        <w:adjustRightInd w:val="0"/>
        <w:spacing w:after="0" w:line="240" w:lineRule="auto"/>
        <w:ind w:left="567"/>
        <w:rPr>
          <w:rFonts w:ascii="Times New Roman" w:hAnsi="Times New Roman" w:cs="Times New Roman"/>
          <w:b/>
          <w:i/>
          <w:sz w:val="24"/>
          <w:szCs w:val="24"/>
        </w:rPr>
      </w:pPr>
      <w:r w:rsidRPr="009A21C1">
        <w:rPr>
          <w:rFonts w:ascii="Times New Roman" w:eastAsia="Times New Roman" w:hAnsi="Times New Roman" w:cs="Times New Roman"/>
          <w:b/>
          <w:i/>
          <w:sz w:val="24"/>
          <w:szCs w:val="24"/>
          <w:lang w:eastAsia="pl-PL"/>
        </w:rPr>
        <w:t>Tabela 5.</w:t>
      </w:r>
      <w:r w:rsidR="00F86D65">
        <w:rPr>
          <w:rFonts w:ascii="Times New Roman" w:eastAsia="Times New Roman" w:hAnsi="Times New Roman" w:cs="Times New Roman"/>
          <w:b/>
          <w:i/>
          <w:sz w:val="24"/>
          <w:szCs w:val="24"/>
          <w:lang w:eastAsia="pl-PL"/>
        </w:rPr>
        <w:t>9</w:t>
      </w:r>
      <w:r w:rsidRPr="009A21C1">
        <w:rPr>
          <w:rFonts w:ascii="Times New Roman" w:eastAsia="Times New Roman" w:hAnsi="Times New Roman" w:cs="Times New Roman"/>
          <w:b/>
          <w:i/>
          <w:sz w:val="24"/>
          <w:szCs w:val="24"/>
          <w:lang w:eastAsia="pl-PL"/>
        </w:rPr>
        <w:t xml:space="preserve">. Dane drogowe odcinka </w:t>
      </w:r>
      <w:r w:rsidR="00E540DE" w:rsidRPr="009A21C1">
        <w:rPr>
          <w:rFonts w:ascii="Times New Roman" w:eastAsia="Times New Roman" w:hAnsi="Times New Roman" w:cs="Times New Roman"/>
          <w:b/>
          <w:i/>
          <w:sz w:val="24"/>
          <w:szCs w:val="24"/>
          <w:lang w:eastAsia="pl-PL"/>
        </w:rPr>
        <w:t>Świdwin</w:t>
      </w:r>
      <w:r w:rsidRPr="009A21C1">
        <w:rPr>
          <w:rFonts w:ascii="Times New Roman" w:eastAsia="Times New Roman" w:hAnsi="Times New Roman" w:cs="Times New Roman"/>
          <w:b/>
          <w:i/>
          <w:sz w:val="24"/>
          <w:szCs w:val="24"/>
          <w:lang w:eastAsia="pl-PL"/>
        </w:rPr>
        <w:t xml:space="preserve"> /Przejście/ (źródło: mapa akustyczna dla dróg wojewódzkich </w:t>
      </w:r>
      <w:r w:rsidRPr="009A21C1">
        <w:rPr>
          <w:rFonts w:ascii="Times New Roman" w:eastAsia="Times New Roman" w:hAnsi="Times New Roman" w:cs="Times New Roman"/>
          <w:b/>
          <w:i/>
          <w:sz w:val="24"/>
          <w:szCs w:val="24"/>
        </w:rPr>
        <w:t>na terenie województwa zachodniopomorskiego)</w:t>
      </w:r>
    </w:p>
    <w:tbl>
      <w:tblPr>
        <w:tblStyle w:val="Tabela-Siatka"/>
        <w:tblW w:w="0" w:type="auto"/>
        <w:jc w:val="right"/>
        <w:tblLook w:val="04A0" w:firstRow="1" w:lastRow="0" w:firstColumn="1" w:lastColumn="0" w:noHBand="0" w:noVBand="1"/>
      </w:tblPr>
      <w:tblGrid>
        <w:gridCol w:w="709"/>
        <w:gridCol w:w="3686"/>
        <w:gridCol w:w="4783"/>
      </w:tblGrid>
      <w:tr w:rsidR="009A21C1" w:rsidRPr="009A21C1" w14:paraId="3C2BFB49" w14:textId="77777777" w:rsidTr="00213705">
        <w:trPr>
          <w:trHeight w:val="386"/>
          <w:jc w:val="right"/>
        </w:trPr>
        <w:tc>
          <w:tcPr>
            <w:tcW w:w="709" w:type="dxa"/>
          </w:tcPr>
          <w:p w14:paraId="2400AA2C" w14:textId="77777777" w:rsidR="00D33C0E" w:rsidRPr="009A21C1" w:rsidRDefault="00D33C0E" w:rsidP="00213705">
            <w:pPr>
              <w:pStyle w:val="stii"/>
              <w:tabs>
                <w:tab w:val="left" w:pos="9214"/>
              </w:tabs>
              <w:spacing w:after="120" w:line="240" w:lineRule="auto"/>
              <w:rPr>
                <w:rFonts w:ascii="Times New Roman" w:hAnsi="Times New Roman"/>
                <w:b/>
                <w:szCs w:val="22"/>
              </w:rPr>
            </w:pPr>
            <w:r w:rsidRPr="009A21C1">
              <w:rPr>
                <w:rFonts w:ascii="Times New Roman" w:hAnsi="Times New Roman"/>
                <w:b/>
                <w:szCs w:val="22"/>
              </w:rPr>
              <w:t>L. p.</w:t>
            </w:r>
          </w:p>
        </w:tc>
        <w:tc>
          <w:tcPr>
            <w:tcW w:w="3686" w:type="dxa"/>
          </w:tcPr>
          <w:p w14:paraId="488D243D" w14:textId="77777777" w:rsidR="00D33C0E" w:rsidRPr="009A21C1" w:rsidRDefault="00D33C0E" w:rsidP="00FE1392">
            <w:pPr>
              <w:pStyle w:val="stii"/>
              <w:tabs>
                <w:tab w:val="left" w:pos="9214"/>
              </w:tabs>
              <w:spacing w:after="120" w:line="240" w:lineRule="auto"/>
              <w:ind w:left="567" w:hanging="283"/>
              <w:jc w:val="center"/>
              <w:rPr>
                <w:rFonts w:ascii="Times New Roman" w:hAnsi="Times New Roman"/>
                <w:b/>
                <w:szCs w:val="22"/>
              </w:rPr>
            </w:pPr>
            <w:r w:rsidRPr="009A21C1">
              <w:rPr>
                <w:rFonts w:ascii="Times New Roman" w:hAnsi="Times New Roman"/>
                <w:b/>
                <w:bCs/>
                <w:szCs w:val="22"/>
              </w:rPr>
              <w:t>Odcinek</w:t>
            </w:r>
          </w:p>
        </w:tc>
        <w:tc>
          <w:tcPr>
            <w:tcW w:w="4783" w:type="dxa"/>
          </w:tcPr>
          <w:p w14:paraId="69B41239" w14:textId="77777777" w:rsidR="00D33C0E" w:rsidRPr="009A21C1" w:rsidRDefault="00E540DE" w:rsidP="00FE1392">
            <w:pPr>
              <w:autoSpaceDE w:val="0"/>
              <w:autoSpaceDN w:val="0"/>
              <w:adjustRightInd w:val="0"/>
              <w:ind w:left="567" w:hanging="283"/>
              <w:jc w:val="center"/>
              <w:rPr>
                <w:rFonts w:ascii="Times New Roman" w:hAnsi="Times New Roman" w:cs="Times New Roman"/>
                <w:b/>
              </w:rPr>
            </w:pPr>
            <w:r w:rsidRPr="009A21C1">
              <w:rPr>
                <w:rFonts w:ascii="Times New Roman" w:hAnsi="Times New Roman" w:cs="Times New Roman"/>
                <w:b/>
                <w:bCs/>
              </w:rPr>
              <w:t>ŚWIDWIN</w:t>
            </w:r>
            <w:r w:rsidR="00D33C0E" w:rsidRPr="009A21C1">
              <w:rPr>
                <w:rFonts w:ascii="Times New Roman" w:hAnsi="Times New Roman" w:cs="Times New Roman"/>
                <w:b/>
                <w:bCs/>
              </w:rPr>
              <w:t xml:space="preserve"> /PRZEJSCIE/</w:t>
            </w:r>
          </w:p>
        </w:tc>
      </w:tr>
      <w:tr w:rsidR="009A21C1" w:rsidRPr="009A21C1" w14:paraId="0B7E47AC" w14:textId="77777777" w:rsidTr="00213705">
        <w:trPr>
          <w:trHeight w:val="403"/>
          <w:jc w:val="right"/>
        </w:trPr>
        <w:tc>
          <w:tcPr>
            <w:tcW w:w="709" w:type="dxa"/>
          </w:tcPr>
          <w:p w14:paraId="7E53EC8B" w14:textId="77777777" w:rsidR="00D33C0E" w:rsidRPr="009A21C1" w:rsidRDefault="00D33C0E" w:rsidP="00527EB6">
            <w:pPr>
              <w:pStyle w:val="stii"/>
              <w:numPr>
                <w:ilvl w:val="0"/>
                <w:numId w:val="30"/>
              </w:numPr>
              <w:tabs>
                <w:tab w:val="left" w:pos="9214"/>
              </w:tabs>
              <w:spacing w:after="120" w:line="240" w:lineRule="auto"/>
              <w:ind w:left="567" w:hanging="283"/>
              <w:rPr>
                <w:rFonts w:ascii="Times New Roman" w:hAnsi="Times New Roman"/>
                <w:szCs w:val="22"/>
              </w:rPr>
            </w:pPr>
          </w:p>
        </w:tc>
        <w:tc>
          <w:tcPr>
            <w:tcW w:w="3686" w:type="dxa"/>
          </w:tcPr>
          <w:p w14:paraId="74A68635" w14:textId="77777777" w:rsidR="00D33C0E" w:rsidRPr="009A21C1" w:rsidRDefault="00D33C0E" w:rsidP="00213705">
            <w:pPr>
              <w:autoSpaceDE w:val="0"/>
              <w:autoSpaceDN w:val="0"/>
              <w:adjustRightInd w:val="0"/>
              <w:rPr>
                <w:rFonts w:ascii="Times New Roman" w:hAnsi="Times New Roman" w:cs="Times New Roman"/>
              </w:rPr>
            </w:pPr>
            <w:r w:rsidRPr="009A21C1">
              <w:rPr>
                <w:rFonts w:ascii="Times New Roman" w:hAnsi="Times New Roman" w:cs="Times New Roman"/>
              </w:rPr>
              <w:t xml:space="preserve">Rodzaj nawierzchni </w:t>
            </w:r>
          </w:p>
        </w:tc>
        <w:tc>
          <w:tcPr>
            <w:tcW w:w="4783" w:type="dxa"/>
          </w:tcPr>
          <w:p w14:paraId="337786E1" w14:textId="77777777" w:rsidR="00D33C0E" w:rsidRPr="009A21C1" w:rsidRDefault="00D33C0E" w:rsidP="00213705">
            <w:pPr>
              <w:autoSpaceDE w:val="0"/>
              <w:autoSpaceDN w:val="0"/>
              <w:adjustRightInd w:val="0"/>
              <w:rPr>
                <w:rFonts w:ascii="Times New Roman" w:hAnsi="Times New Roman" w:cs="Times New Roman"/>
              </w:rPr>
            </w:pPr>
            <w:r w:rsidRPr="009A21C1">
              <w:rPr>
                <w:rFonts w:ascii="Times New Roman" w:hAnsi="Times New Roman" w:cs="Times New Roman"/>
              </w:rPr>
              <w:t>bitumiczna</w:t>
            </w:r>
          </w:p>
        </w:tc>
      </w:tr>
      <w:tr w:rsidR="009A21C1" w:rsidRPr="009A21C1" w14:paraId="36559E61" w14:textId="77777777" w:rsidTr="00213705">
        <w:trPr>
          <w:trHeight w:val="283"/>
          <w:jc w:val="right"/>
        </w:trPr>
        <w:tc>
          <w:tcPr>
            <w:tcW w:w="709" w:type="dxa"/>
          </w:tcPr>
          <w:p w14:paraId="06905479" w14:textId="77777777" w:rsidR="00D33C0E" w:rsidRPr="009A21C1" w:rsidRDefault="00D33C0E" w:rsidP="00527EB6">
            <w:pPr>
              <w:pStyle w:val="stii"/>
              <w:numPr>
                <w:ilvl w:val="0"/>
                <w:numId w:val="30"/>
              </w:numPr>
              <w:tabs>
                <w:tab w:val="left" w:pos="9214"/>
              </w:tabs>
              <w:spacing w:after="120" w:line="240" w:lineRule="auto"/>
              <w:ind w:left="567" w:hanging="283"/>
              <w:rPr>
                <w:rFonts w:ascii="Times New Roman" w:hAnsi="Times New Roman"/>
                <w:szCs w:val="22"/>
              </w:rPr>
            </w:pPr>
          </w:p>
        </w:tc>
        <w:tc>
          <w:tcPr>
            <w:tcW w:w="3686" w:type="dxa"/>
          </w:tcPr>
          <w:p w14:paraId="6A056844" w14:textId="77777777" w:rsidR="00D33C0E" w:rsidRPr="009A21C1" w:rsidRDefault="00D33C0E" w:rsidP="00213705">
            <w:pPr>
              <w:pStyle w:val="stii"/>
              <w:tabs>
                <w:tab w:val="left" w:pos="9214"/>
              </w:tabs>
              <w:spacing w:after="120" w:line="240" w:lineRule="auto"/>
              <w:rPr>
                <w:rFonts w:ascii="Times New Roman" w:hAnsi="Times New Roman"/>
                <w:szCs w:val="22"/>
              </w:rPr>
            </w:pPr>
            <w:r w:rsidRPr="009A21C1">
              <w:rPr>
                <w:rFonts w:ascii="Times New Roman" w:hAnsi="Times New Roman"/>
                <w:szCs w:val="22"/>
              </w:rPr>
              <w:t>Stan nawierzchni wg systemu SOSN</w:t>
            </w:r>
          </w:p>
        </w:tc>
        <w:tc>
          <w:tcPr>
            <w:tcW w:w="4783" w:type="dxa"/>
          </w:tcPr>
          <w:p w14:paraId="6C7DEF63" w14:textId="77777777" w:rsidR="00D33C0E" w:rsidRPr="009A21C1" w:rsidRDefault="00E540DE" w:rsidP="00213705">
            <w:pPr>
              <w:autoSpaceDE w:val="0"/>
              <w:autoSpaceDN w:val="0"/>
              <w:adjustRightInd w:val="0"/>
              <w:rPr>
                <w:rFonts w:ascii="Times New Roman" w:hAnsi="Times New Roman" w:cs="Times New Roman"/>
              </w:rPr>
            </w:pPr>
            <w:r w:rsidRPr="009A21C1">
              <w:rPr>
                <w:rFonts w:ascii="Times New Roman" w:hAnsi="Times New Roman" w:cs="Times New Roman"/>
              </w:rPr>
              <w:t>km 42,6 - 45,5 - klasa A (stan dobry)</w:t>
            </w:r>
          </w:p>
        </w:tc>
      </w:tr>
      <w:tr w:rsidR="009A21C1" w:rsidRPr="009A21C1" w14:paraId="7F06E2DE" w14:textId="77777777" w:rsidTr="00213705">
        <w:trPr>
          <w:trHeight w:val="403"/>
          <w:jc w:val="right"/>
        </w:trPr>
        <w:tc>
          <w:tcPr>
            <w:tcW w:w="709" w:type="dxa"/>
          </w:tcPr>
          <w:p w14:paraId="0DA9BAFF" w14:textId="77777777" w:rsidR="00D33C0E" w:rsidRPr="009A21C1" w:rsidRDefault="00D33C0E" w:rsidP="00527EB6">
            <w:pPr>
              <w:pStyle w:val="stii"/>
              <w:numPr>
                <w:ilvl w:val="0"/>
                <w:numId w:val="30"/>
              </w:numPr>
              <w:tabs>
                <w:tab w:val="left" w:pos="9214"/>
              </w:tabs>
              <w:spacing w:after="120" w:line="240" w:lineRule="auto"/>
              <w:ind w:left="567" w:hanging="283"/>
              <w:rPr>
                <w:rFonts w:ascii="Times New Roman" w:hAnsi="Times New Roman"/>
                <w:szCs w:val="22"/>
              </w:rPr>
            </w:pPr>
          </w:p>
        </w:tc>
        <w:tc>
          <w:tcPr>
            <w:tcW w:w="3686" w:type="dxa"/>
          </w:tcPr>
          <w:p w14:paraId="43776E40" w14:textId="77777777" w:rsidR="00D33C0E" w:rsidRPr="009A21C1" w:rsidRDefault="00D33C0E" w:rsidP="00213705">
            <w:pPr>
              <w:pStyle w:val="stii"/>
              <w:tabs>
                <w:tab w:val="left" w:pos="9214"/>
              </w:tabs>
              <w:spacing w:after="120" w:line="240" w:lineRule="auto"/>
              <w:rPr>
                <w:rFonts w:ascii="Times New Roman" w:hAnsi="Times New Roman"/>
                <w:szCs w:val="22"/>
              </w:rPr>
            </w:pPr>
            <w:r w:rsidRPr="009A21C1">
              <w:rPr>
                <w:rFonts w:ascii="Times New Roman" w:hAnsi="Times New Roman"/>
                <w:szCs w:val="22"/>
              </w:rPr>
              <w:t>Dopuszczalna prędkość</w:t>
            </w:r>
          </w:p>
        </w:tc>
        <w:tc>
          <w:tcPr>
            <w:tcW w:w="4783" w:type="dxa"/>
          </w:tcPr>
          <w:p w14:paraId="57CD6E22" w14:textId="77777777" w:rsidR="00D33C0E" w:rsidRPr="009A21C1" w:rsidRDefault="00D33C0E" w:rsidP="00213705">
            <w:pPr>
              <w:autoSpaceDE w:val="0"/>
              <w:autoSpaceDN w:val="0"/>
              <w:adjustRightInd w:val="0"/>
              <w:rPr>
                <w:rFonts w:ascii="Times New Roman" w:hAnsi="Times New Roman" w:cs="Times New Roman"/>
              </w:rPr>
            </w:pPr>
            <w:r w:rsidRPr="009A21C1">
              <w:rPr>
                <w:rFonts w:ascii="Times New Roman" w:hAnsi="Times New Roman" w:cs="Times New Roman"/>
              </w:rPr>
              <w:t>50 km/godz.</w:t>
            </w:r>
            <w:r w:rsidR="00E540DE" w:rsidRPr="009A21C1">
              <w:rPr>
                <w:rFonts w:ascii="Times New Roman" w:hAnsi="Times New Roman" w:cs="Times New Roman"/>
              </w:rPr>
              <w:t>; 40 km/godz.</w:t>
            </w:r>
          </w:p>
        </w:tc>
      </w:tr>
      <w:tr w:rsidR="009A21C1" w:rsidRPr="009A21C1" w14:paraId="6AAE4464" w14:textId="77777777" w:rsidTr="00213705">
        <w:trPr>
          <w:trHeight w:val="337"/>
          <w:jc w:val="right"/>
        </w:trPr>
        <w:tc>
          <w:tcPr>
            <w:tcW w:w="709" w:type="dxa"/>
          </w:tcPr>
          <w:p w14:paraId="463A5AA8" w14:textId="77777777" w:rsidR="00D33C0E" w:rsidRPr="009A21C1" w:rsidRDefault="00D33C0E" w:rsidP="00527EB6">
            <w:pPr>
              <w:pStyle w:val="stii"/>
              <w:numPr>
                <w:ilvl w:val="0"/>
                <w:numId w:val="30"/>
              </w:numPr>
              <w:tabs>
                <w:tab w:val="left" w:pos="9214"/>
              </w:tabs>
              <w:spacing w:after="120" w:line="240" w:lineRule="auto"/>
              <w:ind w:left="567" w:hanging="283"/>
              <w:rPr>
                <w:rFonts w:ascii="Times New Roman" w:hAnsi="Times New Roman"/>
                <w:szCs w:val="22"/>
              </w:rPr>
            </w:pPr>
          </w:p>
        </w:tc>
        <w:tc>
          <w:tcPr>
            <w:tcW w:w="3686" w:type="dxa"/>
          </w:tcPr>
          <w:p w14:paraId="47B4AA2F" w14:textId="77777777" w:rsidR="00D33C0E" w:rsidRPr="009A21C1" w:rsidRDefault="00D33C0E" w:rsidP="00213705">
            <w:pPr>
              <w:pStyle w:val="stii"/>
              <w:tabs>
                <w:tab w:val="left" w:pos="9214"/>
              </w:tabs>
              <w:spacing w:after="120" w:line="240" w:lineRule="auto"/>
              <w:rPr>
                <w:rFonts w:ascii="Times New Roman" w:hAnsi="Times New Roman"/>
                <w:szCs w:val="22"/>
              </w:rPr>
            </w:pPr>
            <w:r w:rsidRPr="009A21C1">
              <w:rPr>
                <w:rFonts w:ascii="Times New Roman" w:hAnsi="Times New Roman"/>
                <w:szCs w:val="22"/>
              </w:rPr>
              <w:t>Planowane inwestycje</w:t>
            </w:r>
          </w:p>
        </w:tc>
        <w:tc>
          <w:tcPr>
            <w:tcW w:w="4783" w:type="dxa"/>
          </w:tcPr>
          <w:p w14:paraId="78F1AE07" w14:textId="77777777" w:rsidR="00D33C0E" w:rsidRPr="009A21C1" w:rsidRDefault="00D33C0E" w:rsidP="00213705">
            <w:pPr>
              <w:pStyle w:val="stii"/>
              <w:tabs>
                <w:tab w:val="left" w:pos="9214"/>
              </w:tabs>
              <w:spacing w:after="120" w:line="240" w:lineRule="auto"/>
              <w:rPr>
                <w:rFonts w:ascii="Times New Roman" w:hAnsi="Times New Roman"/>
                <w:szCs w:val="22"/>
              </w:rPr>
            </w:pPr>
            <w:r w:rsidRPr="009A21C1">
              <w:rPr>
                <w:rFonts w:ascii="Times New Roman" w:hAnsi="Times New Roman"/>
                <w:szCs w:val="22"/>
              </w:rPr>
              <w:t>Nie planuje się inwestycji w najbliższych latach.</w:t>
            </w:r>
          </w:p>
        </w:tc>
      </w:tr>
    </w:tbl>
    <w:p w14:paraId="3A82A84A" w14:textId="77777777" w:rsidR="008E643E" w:rsidRPr="009A21C1" w:rsidRDefault="008E643E" w:rsidP="00FE1392">
      <w:pPr>
        <w:pStyle w:val="stii"/>
        <w:spacing w:line="240" w:lineRule="auto"/>
        <w:ind w:left="567" w:right="565" w:hanging="283"/>
        <w:rPr>
          <w:rFonts w:ascii="Times New Roman" w:hAnsi="Times New Roman"/>
          <w:sz w:val="24"/>
          <w:szCs w:val="24"/>
        </w:rPr>
      </w:pPr>
    </w:p>
    <w:p w14:paraId="417EF14E" w14:textId="77777777" w:rsidR="00C673A3" w:rsidRPr="009A21C1" w:rsidRDefault="00C673A3" w:rsidP="00213705">
      <w:pPr>
        <w:pStyle w:val="stii"/>
        <w:spacing w:after="120" w:line="276" w:lineRule="auto"/>
        <w:ind w:left="567" w:right="565"/>
        <w:rPr>
          <w:rFonts w:ascii="Times New Roman" w:hAnsi="Times New Roman"/>
          <w:b/>
          <w:sz w:val="24"/>
          <w:szCs w:val="24"/>
        </w:rPr>
      </w:pPr>
      <w:r w:rsidRPr="009A21C1">
        <w:rPr>
          <w:rFonts w:ascii="Times New Roman" w:hAnsi="Times New Roman"/>
          <w:b/>
          <w:sz w:val="24"/>
          <w:szCs w:val="24"/>
        </w:rPr>
        <w:t>Ruch drogowy</w:t>
      </w:r>
    </w:p>
    <w:p w14:paraId="3DFC0FAF" w14:textId="77777777" w:rsidR="009D2AAD" w:rsidRPr="009A21C1" w:rsidRDefault="001052B1" w:rsidP="00213705">
      <w:pPr>
        <w:pStyle w:val="stii"/>
        <w:spacing w:after="120" w:line="276" w:lineRule="auto"/>
        <w:ind w:left="567" w:right="-2" w:firstLine="567"/>
        <w:contextualSpacing/>
        <w:rPr>
          <w:rFonts w:ascii="Times New Roman" w:hAnsi="Times New Roman"/>
          <w:sz w:val="24"/>
          <w:szCs w:val="24"/>
        </w:rPr>
      </w:pPr>
      <w:r w:rsidRPr="009A21C1">
        <w:rPr>
          <w:rFonts w:ascii="Times New Roman" w:hAnsi="Times New Roman"/>
          <w:sz w:val="24"/>
          <w:szCs w:val="24"/>
        </w:rPr>
        <w:t>W latach 201</w:t>
      </w:r>
      <w:r w:rsidR="009D2AAD" w:rsidRPr="009A21C1">
        <w:rPr>
          <w:rFonts w:ascii="Times New Roman" w:hAnsi="Times New Roman"/>
          <w:sz w:val="24"/>
          <w:szCs w:val="24"/>
        </w:rPr>
        <w:t>5-201</w:t>
      </w:r>
      <w:r w:rsidRPr="009A21C1">
        <w:rPr>
          <w:rFonts w:ascii="Times New Roman" w:hAnsi="Times New Roman"/>
          <w:sz w:val="24"/>
          <w:szCs w:val="24"/>
        </w:rPr>
        <w:t>8</w:t>
      </w:r>
      <w:r w:rsidR="009D2AAD" w:rsidRPr="009A21C1">
        <w:rPr>
          <w:rFonts w:ascii="Times New Roman" w:hAnsi="Times New Roman"/>
          <w:sz w:val="24"/>
          <w:szCs w:val="24"/>
        </w:rPr>
        <w:t xml:space="preserve"> nastąpił </w:t>
      </w:r>
      <w:r w:rsidRPr="009A21C1">
        <w:rPr>
          <w:rFonts w:ascii="Times New Roman" w:hAnsi="Times New Roman"/>
          <w:sz w:val="24"/>
          <w:szCs w:val="24"/>
        </w:rPr>
        <w:t>ponad 11%</w:t>
      </w:r>
      <w:r w:rsidR="009D2AAD" w:rsidRPr="009A21C1">
        <w:rPr>
          <w:rFonts w:ascii="Times New Roman" w:hAnsi="Times New Roman"/>
          <w:sz w:val="24"/>
          <w:szCs w:val="24"/>
        </w:rPr>
        <w:t xml:space="preserve"> wzrost ilości samochodów poruszających się po drogach powiatu świdwińskiego. </w:t>
      </w:r>
      <w:r w:rsidRPr="009A21C1">
        <w:rPr>
          <w:rFonts w:ascii="Times New Roman" w:hAnsi="Times New Roman"/>
          <w:sz w:val="24"/>
          <w:szCs w:val="24"/>
        </w:rPr>
        <w:t>M</w:t>
      </w:r>
      <w:r w:rsidR="009D2AAD" w:rsidRPr="009A21C1">
        <w:rPr>
          <w:rFonts w:ascii="Times New Roman" w:hAnsi="Times New Roman"/>
          <w:sz w:val="24"/>
          <w:szCs w:val="24"/>
        </w:rPr>
        <w:t xml:space="preserve">a </w:t>
      </w:r>
      <w:r w:rsidRPr="009A21C1">
        <w:rPr>
          <w:rFonts w:ascii="Times New Roman" w:hAnsi="Times New Roman"/>
          <w:sz w:val="24"/>
          <w:szCs w:val="24"/>
        </w:rPr>
        <w:t xml:space="preserve">to </w:t>
      </w:r>
      <w:r w:rsidR="009D2AAD" w:rsidRPr="009A21C1">
        <w:rPr>
          <w:rFonts w:ascii="Times New Roman" w:hAnsi="Times New Roman"/>
          <w:sz w:val="24"/>
          <w:szCs w:val="24"/>
        </w:rPr>
        <w:t>negatywny wpływ na komfort akustyczny zwłaszcza dla mieszkańców terenów położonych wzdłuż dróg</w:t>
      </w:r>
      <w:r w:rsidRPr="009A21C1">
        <w:rPr>
          <w:rFonts w:ascii="Times New Roman" w:hAnsi="Times New Roman"/>
          <w:sz w:val="24"/>
          <w:szCs w:val="24"/>
        </w:rPr>
        <w:t xml:space="preserve"> i ulic</w:t>
      </w:r>
      <w:r w:rsidR="009D2AAD" w:rsidRPr="009A21C1">
        <w:rPr>
          <w:rFonts w:ascii="Times New Roman" w:hAnsi="Times New Roman"/>
          <w:sz w:val="24"/>
          <w:szCs w:val="24"/>
        </w:rPr>
        <w:t xml:space="preserve">. </w:t>
      </w:r>
    </w:p>
    <w:p w14:paraId="09F277F5" w14:textId="77777777" w:rsidR="00C673A3" w:rsidRPr="009A21C1" w:rsidRDefault="00C673A3" w:rsidP="00213705">
      <w:pPr>
        <w:pStyle w:val="stii"/>
        <w:spacing w:line="276" w:lineRule="auto"/>
        <w:ind w:left="567" w:right="-2" w:firstLine="567"/>
        <w:rPr>
          <w:rFonts w:ascii="Times New Roman" w:hAnsi="Times New Roman"/>
          <w:sz w:val="24"/>
          <w:szCs w:val="24"/>
        </w:rPr>
      </w:pPr>
      <w:r w:rsidRPr="009A21C1">
        <w:rPr>
          <w:rFonts w:ascii="Times New Roman" w:hAnsi="Times New Roman"/>
          <w:sz w:val="24"/>
          <w:szCs w:val="24"/>
        </w:rPr>
        <w:t xml:space="preserve">Pomiarami hałasu i pomiarami natężenia ruchu drogowego na drogach krajowych z podziałem na typy pojazdów oraz pomiary prędkości strumienia pojazdów zajmuje się Generalna Dyrekcja Dróg Krajowych i Autostrad. Wykonane pomiary wykazały, że na terenach zabudowy mieszkaniowej podlegającej ochronie przed hałasem, zlokalizowanej </w:t>
      </w:r>
      <w:r w:rsidR="00755506" w:rsidRPr="009A21C1">
        <w:rPr>
          <w:rFonts w:ascii="Times New Roman" w:hAnsi="Times New Roman"/>
          <w:sz w:val="24"/>
          <w:szCs w:val="24"/>
        </w:rPr>
        <w:br/>
      </w:r>
      <w:r w:rsidRPr="009A21C1">
        <w:rPr>
          <w:rFonts w:ascii="Times New Roman" w:hAnsi="Times New Roman"/>
          <w:sz w:val="24"/>
          <w:szCs w:val="24"/>
        </w:rPr>
        <w:t xml:space="preserve">w bezpośrednim sąsiedztwie dróg krajowych, przy braku odpowiednich zabezpieczeń akustycznych (np. ekrany akustyczne), występują znaczne przekroczenia poziomu dopuszczalnego dźwięku zarówno w porze dziennej jak i nocnej. </w:t>
      </w:r>
    </w:p>
    <w:p w14:paraId="35F09B24" w14:textId="77777777" w:rsidR="00AB63C6" w:rsidRPr="009A21C1" w:rsidRDefault="002D6BA8" w:rsidP="00182803">
      <w:pPr>
        <w:pStyle w:val="stii"/>
        <w:spacing w:line="276" w:lineRule="auto"/>
        <w:ind w:left="567" w:right="-2"/>
        <w:rPr>
          <w:rFonts w:ascii="Times New Roman" w:hAnsi="Times New Roman"/>
          <w:sz w:val="24"/>
          <w:szCs w:val="24"/>
        </w:rPr>
      </w:pPr>
      <w:r w:rsidRPr="009A21C1">
        <w:rPr>
          <w:rFonts w:ascii="Times New Roman" w:hAnsi="Times New Roman"/>
          <w:sz w:val="24"/>
          <w:szCs w:val="24"/>
        </w:rPr>
        <w:t xml:space="preserve">Oddziaływanie akustyczne odcinka Świdwin /Przejście/ dotyczy </w:t>
      </w:r>
      <w:r w:rsidR="00020A29" w:rsidRPr="009A21C1">
        <w:rPr>
          <w:rFonts w:ascii="Times New Roman" w:hAnsi="Times New Roman"/>
          <w:sz w:val="24"/>
          <w:szCs w:val="24"/>
        </w:rPr>
        <w:t>412 budynków (2757 mieszkań) zlokalizowanych w sąsiedztwie drogi. Na uciążliwość hałasową narażonych jest ponad 8 tys. mieszkańców miasta.</w:t>
      </w:r>
      <w:r w:rsidR="00857CC2" w:rsidRPr="009A21C1">
        <w:rPr>
          <w:rFonts w:ascii="Times New Roman" w:hAnsi="Times New Roman"/>
          <w:sz w:val="24"/>
          <w:szCs w:val="24"/>
        </w:rPr>
        <w:t xml:space="preserve">W przypadku znaczącego wzrostu zagrożenia hałasem drogowym w nadchodzących latach, </w:t>
      </w:r>
      <w:r w:rsidR="00AB63C6" w:rsidRPr="009A21C1">
        <w:rPr>
          <w:rFonts w:ascii="Times New Roman" w:hAnsi="Times New Roman"/>
          <w:sz w:val="24"/>
          <w:szCs w:val="24"/>
        </w:rPr>
        <w:t xml:space="preserve">skutecznym </w:t>
      </w:r>
      <w:r w:rsidR="00857CC2" w:rsidRPr="009A21C1">
        <w:rPr>
          <w:rFonts w:ascii="Times New Roman" w:hAnsi="Times New Roman"/>
          <w:sz w:val="24"/>
          <w:szCs w:val="24"/>
        </w:rPr>
        <w:t>rozwiązanie</w:t>
      </w:r>
      <w:r w:rsidR="00AB63C6" w:rsidRPr="009A21C1">
        <w:rPr>
          <w:rFonts w:ascii="Times New Roman" w:hAnsi="Times New Roman"/>
          <w:sz w:val="24"/>
          <w:szCs w:val="24"/>
        </w:rPr>
        <w:t>m</w:t>
      </w:r>
      <w:r w:rsidR="00442A14" w:rsidRPr="009A21C1">
        <w:rPr>
          <w:rFonts w:ascii="Times New Roman" w:hAnsi="Times New Roman"/>
          <w:sz w:val="24"/>
          <w:szCs w:val="24"/>
        </w:rPr>
        <w:t xml:space="preserve"> mogą</w:t>
      </w:r>
      <w:r w:rsidR="00AB63C6" w:rsidRPr="009A21C1">
        <w:rPr>
          <w:rFonts w:ascii="Times New Roman" w:hAnsi="Times New Roman"/>
          <w:sz w:val="24"/>
          <w:szCs w:val="24"/>
        </w:rPr>
        <w:t>być:</w:t>
      </w:r>
    </w:p>
    <w:p w14:paraId="6A7C8333" w14:textId="77777777" w:rsidR="00AB63C6" w:rsidRPr="002C0E01" w:rsidRDefault="00857CC2"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montaż ekranów akustycznych w miejscach najbardziej zagrożonych</w:t>
      </w:r>
      <w:r w:rsidR="00AB63C6" w:rsidRPr="002C0E01">
        <w:rPr>
          <w:rFonts w:ascii="Times New Roman" w:hAnsi="Times New Roman" w:cs="Times New Roman"/>
          <w:color w:val="auto"/>
        </w:rPr>
        <w:t>;</w:t>
      </w:r>
    </w:p>
    <w:p w14:paraId="45C23489" w14:textId="77777777" w:rsidR="00442A14" w:rsidRPr="002C0E01" w:rsidRDefault="00442A14"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przeprowadzane modernizacje nawierzchni oraz poszerzenia szerokości jezdni (zwiększenie płynności ruchu); </w:t>
      </w:r>
    </w:p>
    <w:p w14:paraId="46665305" w14:textId="77777777" w:rsidR="00442A14" w:rsidRPr="002C0E01" w:rsidRDefault="00442A14"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wyznaczenie i ochrona tzw. stref uspokojonego ruchu;</w:t>
      </w:r>
    </w:p>
    <w:p w14:paraId="5E8BCC31" w14:textId="77777777" w:rsidR="00442A14" w:rsidRPr="002C0E01" w:rsidRDefault="00442A14"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nasadzenia pasów zieleni;</w:t>
      </w:r>
    </w:p>
    <w:p w14:paraId="34256ACA" w14:textId="77777777" w:rsidR="00857CC2" w:rsidRPr="002C0E01" w:rsidRDefault="00857CC2"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ograniczenie dozwolonej </w:t>
      </w:r>
      <w:r w:rsidR="00AB63C6" w:rsidRPr="002C0E01">
        <w:rPr>
          <w:rFonts w:ascii="Times New Roman" w:hAnsi="Times New Roman" w:cs="Times New Roman"/>
          <w:color w:val="auto"/>
        </w:rPr>
        <w:t xml:space="preserve">ograniczanie </w:t>
      </w:r>
      <w:r w:rsidRPr="002C0E01">
        <w:rPr>
          <w:rFonts w:ascii="Times New Roman" w:hAnsi="Times New Roman" w:cs="Times New Roman"/>
          <w:color w:val="auto"/>
        </w:rPr>
        <w:t>prędkości ruc</w:t>
      </w:r>
      <w:r w:rsidR="00FE1873" w:rsidRPr="002C0E01">
        <w:rPr>
          <w:rFonts w:ascii="Times New Roman" w:hAnsi="Times New Roman" w:cs="Times New Roman"/>
          <w:color w:val="auto"/>
        </w:rPr>
        <w:t>hu na strategicznych odcinkach;</w:t>
      </w:r>
    </w:p>
    <w:p w14:paraId="1A7E8BF2" w14:textId="77777777" w:rsidR="00FE1873" w:rsidRPr="002C0E01" w:rsidRDefault="00FE1873"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dalsza rozbudowa infrastruktury dla ruchu rowerowego.</w:t>
      </w:r>
    </w:p>
    <w:p w14:paraId="03CB7E1D" w14:textId="77777777" w:rsidR="00C673A3" w:rsidRPr="009A21C1" w:rsidRDefault="00C673A3" w:rsidP="00213705">
      <w:pPr>
        <w:pStyle w:val="stii"/>
        <w:spacing w:before="120" w:after="120" w:line="276" w:lineRule="auto"/>
        <w:ind w:left="567" w:right="565"/>
        <w:jc w:val="left"/>
        <w:rPr>
          <w:rFonts w:ascii="Times New Roman" w:hAnsi="Times New Roman"/>
          <w:b/>
          <w:sz w:val="24"/>
          <w:szCs w:val="24"/>
        </w:rPr>
      </w:pPr>
      <w:r w:rsidRPr="009A21C1">
        <w:rPr>
          <w:rFonts w:ascii="Times New Roman" w:hAnsi="Times New Roman"/>
          <w:b/>
          <w:sz w:val="24"/>
          <w:szCs w:val="24"/>
        </w:rPr>
        <w:t>Ruch kolejowy</w:t>
      </w:r>
    </w:p>
    <w:p w14:paraId="30B1BEAE" w14:textId="77777777" w:rsidR="00C673A3" w:rsidRDefault="00C673A3" w:rsidP="00213705">
      <w:pPr>
        <w:pStyle w:val="stii"/>
        <w:spacing w:after="120" w:line="276" w:lineRule="auto"/>
        <w:ind w:left="567" w:right="565" w:firstLine="567"/>
        <w:rPr>
          <w:rFonts w:ascii="Times New Roman" w:hAnsi="Times New Roman"/>
          <w:sz w:val="24"/>
          <w:szCs w:val="24"/>
        </w:rPr>
      </w:pPr>
      <w:r w:rsidRPr="009A21C1">
        <w:rPr>
          <w:rFonts w:ascii="Times New Roman" w:hAnsi="Times New Roman"/>
          <w:sz w:val="24"/>
          <w:szCs w:val="24"/>
        </w:rPr>
        <w:t xml:space="preserve">Charakter hałasu generowanego przez transport kolejowy można określić jako lokalny gdyż jego uciążliwość związana jest z pojedynczymi zdarzeniami, jakimi są przejazdy pociągów. Większy dyskomfort powoduje przejazd składów towarowych ze względu na ich duży ciężar oraz długość, co jest powodem dłuższej ekspozycji na  negatywne oddziaływanie w funkcji czasowej. W ostatnich latach na obszarze powiatu świdwińskiego nastąpił spadek znaczenia transportu kolejowego a co za tym idzie obniżenie niekorzystnego wpływu akustycznego spowodowanego ruchem pociągów. </w:t>
      </w:r>
    </w:p>
    <w:p w14:paraId="2DECF021" w14:textId="77777777" w:rsidR="00DE605E" w:rsidRDefault="00DE605E" w:rsidP="00213705">
      <w:pPr>
        <w:pStyle w:val="stii"/>
        <w:spacing w:after="120" w:line="276" w:lineRule="auto"/>
        <w:ind w:left="567" w:right="565" w:firstLine="567"/>
        <w:rPr>
          <w:rFonts w:ascii="Times New Roman" w:hAnsi="Times New Roman"/>
          <w:sz w:val="24"/>
          <w:szCs w:val="24"/>
        </w:rPr>
      </w:pPr>
    </w:p>
    <w:p w14:paraId="75C4F06F" w14:textId="77777777" w:rsidR="00DE605E" w:rsidRDefault="00DE605E" w:rsidP="00213705">
      <w:pPr>
        <w:pStyle w:val="stii"/>
        <w:spacing w:after="120" w:line="276" w:lineRule="auto"/>
        <w:ind w:left="567" w:right="565" w:firstLine="567"/>
        <w:rPr>
          <w:rFonts w:ascii="Times New Roman" w:hAnsi="Times New Roman"/>
          <w:sz w:val="24"/>
          <w:szCs w:val="24"/>
        </w:rPr>
      </w:pPr>
    </w:p>
    <w:p w14:paraId="1F48D959" w14:textId="77777777" w:rsidR="00A93937" w:rsidRPr="009A21C1" w:rsidRDefault="00A93937" w:rsidP="002A42B4">
      <w:pPr>
        <w:pStyle w:val="stii"/>
        <w:spacing w:line="276" w:lineRule="auto"/>
        <w:ind w:left="567" w:right="567"/>
        <w:rPr>
          <w:rFonts w:ascii="Times New Roman" w:hAnsi="Times New Roman"/>
          <w:b/>
          <w:i/>
          <w:sz w:val="24"/>
          <w:szCs w:val="24"/>
        </w:rPr>
      </w:pPr>
      <w:r w:rsidRPr="009A21C1">
        <w:rPr>
          <w:rFonts w:ascii="Times New Roman" w:hAnsi="Times New Roman"/>
          <w:b/>
          <w:i/>
          <w:sz w:val="24"/>
          <w:szCs w:val="24"/>
        </w:rPr>
        <w:t xml:space="preserve">Tabela </w:t>
      </w:r>
      <w:r w:rsidR="00F90A0E" w:rsidRPr="009A21C1">
        <w:rPr>
          <w:rFonts w:ascii="Times New Roman" w:hAnsi="Times New Roman"/>
          <w:b/>
          <w:i/>
          <w:sz w:val="24"/>
          <w:szCs w:val="24"/>
        </w:rPr>
        <w:t>5</w:t>
      </w:r>
      <w:r w:rsidRPr="009A21C1">
        <w:rPr>
          <w:rFonts w:ascii="Times New Roman" w:hAnsi="Times New Roman"/>
          <w:b/>
          <w:i/>
          <w:sz w:val="24"/>
          <w:szCs w:val="24"/>
        </w:rPr>
        <w:t>.</w:t>
      </w:r>
      <w:r w:rsidR="00F86D65">
        <w:rPr>
          <w:rFonts w:ascii="Times New Roman" w:hAnsi="Times New Roman"/>
          <w:b/>
          <w:i/>
          <w:sz w:val="24"/>
          <w:szCs w:val="24"/>
        </w:rPr>
        <w:t>10</w:t>
      </w:r>
      <w:r w:rsidR="00F90A0E" w:rsidRPr="009A21C1">
        <w:rPr>
          <w:rFonts w:ascii="Times New Roman" w:hAnsi="Times New Roman"/>
          <w:b/>
          <w:i/>
          <w:sz w:val="24"/>
          <w:szCs w:val="24"/>
        </w:rPr>
        <w:t>.</w:t>
      </w:r>
      <w:r w:rsidRPr="009A21C1">
        <w:rPr>
          <w:rFonts w:ascii="Times New Roman" w:hAnsi="Times New Roman"/>
          <w:b/>
          <w:i/>
          <w:sz w:val="24"/>
          <w:szCs w:val="24"/>
        </w:rPr>
        <w:t xml:space="preserve"> Ocena realizacji zadań w zakresie ochrony przed hałasem dla </w:t>
      </w:r>
      <w:r w:rsidR="004C78E0">
        <w:rPr>
          <w:rFonts w:ascii="Times New Roman" w:hAnsi="Times New Roman"/>
          <w:b/>
          <w:i/>
          <w:sz w:val="24"/>
          <w:szCs w:val="24"/>
        </w:rPr>
        <w:t>p</w:t>
      </w:r>
      <w:r w:rsidRPr="009A21C1">
        <w:rPr>
          <w:rFonts w:ascii="Times New Roman" w:hAnsi="Times New Roman"/>
          <w:b/>
          <w:i/>
          <w:sz w:val="24"/>
          <w:szCs w:val="24"/>
        </w:rPr>
        <w:t xml:space="preserve">owiatu </w:t>
      </w:r>
      <w:r w:rsidR="004C78E0">
        <w:rPr>
          <w:rFonts w:ascii="Times New Roman" w:hAnsi="Times New Roman"/>
          <w:b/>
          <w:i/>
          <w:sz w:val="24"/>
          <w:szCs w:val="24"/>
        </w:rPr>
        <w:t>ś</w:t>
      </w:r>
      <w:r w:rsidRPr="009A21C1">
        <w:rPr>
          <w:rFonts w:ascii="Times New Roman" w:hAnsi="Times New Roman"/>
          <w:b/>
          <w:i/>
          <w:sz w:val="24"/>
          <w:szCs w:val="24"/>
        </w:rPr>
        <w:t>widwińskiego latach 2016 – 201</w:t>
      </w:r>
      <w:r w:rsidR="00F90A0E" w:rsidRPr="009A21C1">
        <w:rPr>
          <w:rFonts w:ascii="Times New Roman" w:hAnsi="Times New Roman"/>
          <w:b/>
          <w:i/>
          <w:sz w:val="24"/>
          <w:szCs w:val="24"/>
        </w:rPr>
        <w:t>9</w:t>
      </w:r>
      <w:r w:rsidRPr="009A21C1">
        <w:rPr>
          <w:rFonts w:ascii="Times New Roman" w:hAnsi="Times New Roman"/>
          <w:b/>
          <w:i/>
          <w:sz w:val="24"/>
          <w:szCs w:val="24"/>
        </w:rPr>
        <w:t>.</w:t>
      </w:r>
    </w:p>
    <w:tbl>
      <w:tblPr>
        <w:tblStyle w:val="Tabela-Siatka2"/>
        <w:tblW w:w="0" w:type="auto"/>
        <w:jc w:val="right"/>
        <w:tblLayout w:type="fixed"/>
        <w:tblLook w:val="04A0" w:firstRow="1" w:lastRow="0" w:firstColumn="1" w:lastColumn="0" w:noHBand="0" w:noVBand="1"/>
      </w:tblPr>
      <w:tblGrid>
        <w:gridCol w:w="567"/>
        <w:gridCol w:w="5387"/>
        <w:gridCol w:w="3224"/>
      </w:tblGrid>
      <w:tr w:rsidR="009A21C1" w:rsidRPr="009A21C1" w14:paraId="15A1AEE6" w14:textId="77777777" w:rsidTr="00D43925">
        <w:trPr>
          <w:tblHeader/>
          <w:jc w:val="right"/>
        </w:trPr>
        <w:tc>
          <w:tcPr>
            <w:tcW w:w="567" w:type="dxa"/>
          </w:tcPr>
          <w:p w14:paraId="48C6EB19" w14:textId="77777777" w:rsidR="00A93937" w:rsidRPr="009A21C1" w:rsidRDefault="00A93937" w:rsidP="007E63B3">
            <w:pPr>
              <w:spacing w:line="276" w:lineRule="auto"/>
              <w:rPr>
                <w:rFonts w:eastAsia="Calibri"/>
                <w:b/>
                <w:sz w:val="22"/>
                <w:szCs w:val="22"/>
              </w:rPr>
            </w:pPr>
            <w:r w:rsidRPr="009A21C1">
              <w:rPr>
                <w:rFonts w:eastAsia="Calibri"/>
                <w:b/>
                <w:sz w:val="22"/>
                <w:szCs w:val="22"/>
              </w:rPr>
              <w:t>Lp.</w:t>
            </w:r>
          </w:p>
        </w:tc>
        <w:tc>
          <w:tcPr>
            <w:tcW w:w="5387" w:type="dxa"/>
          </w:tcPr>
          <w:p w14:paraId="1235E7AA" w14:textId="77777777" w:rsidR="00A93937" w:rsidRPr="009A21C1" w:rsidRDefault="00A93937" w:rsidP="00FE1392">
            <w:pPr>
              <w:spacing w:line="276" w:lineRule="auto"/>
              <w:ind w:left="567" w:hanging="283"/>
              <w:jc w:val="center"/>
              <w:rPr>
                <w:rFonts w:eastAsia="Calibri"/>
                <w:b/>
                <w:sz w:val="22"/>
                <w:szCs w:val="22"/>
              </w:rPr>
            </w:pPr>
            <w:r w:rsidRPr="009A21C1">
              <w:rPr>
                <w:rFonts w:eastAsia="Calibri"/>
                <w:b/>
                <w:sz w:val="22"/>
                <w:szCs w:val="22"/>
              </w:rPr>
              <w:t>Wyszczególnienie</w:t>
            </w:r>
          </w:p>
        </w:tc>
        <w:tc>
          <w:tcPr>
            <w:tcW w:w="3224" w:type="dxa"/>
          </w:tcPr>
          <w:p w14:paraId="39052678" w14:textId="77777777" w:rsidR="00A93937" w:rsidRPr="009A21C1" w:rsidRDefault="00A93937" w:rsidP="00FE1392">
            <w:pPr>
              <w:ind w:left="567" w:hanging="283"/>
              <w:jc w:val="center"/>
              <w:rPr>
                <w:rFonts w:eastAsia="Calibri"/>
                <w:b/>
                <w:sz w:val="22"/>
                <w:szCs w:val="22"/>
              </w:rPr>
            </w:pPr>
            <w:r w:rsidRPr="009A21C1">
              <w:rPr>
                <w:rFonts w:eastAsia="Calibri"/>
                <w:b/>
                <w:sz w:val="22"/>
                <w:szCs w:val="22"/>
              </w:rPr>
              <w:t>Realizacja</w:t>
            </w:r>
            <w:r w:rsidRPr="009A21C1">
              <w:rPr>
                <w:rFonts w:eastAsia="Calibri"/>
                <w:b/>
                <w:sz w:val="22"/>
                <w:szCs w:val="22"/>
              </w:rPr>
              <w:br/>
              <w:t xml:space="preserve"> 2016 - 201</w:t>
            </w:r>
            <w:r w:rsidR="00F90A0E" w:rsidRPr="009A21C1">
              <w:rPr>
                <w:rFonts w:eastAsia="Calibri"/>
                <w:b/>
                <w:sz w:val="22"/>
                <w:szCs w:val="22"/>
              </w:rPr>
              <w:t>9</w:t>
            </w:r>
          </w:p>
        </w:tc>
      </w:tr>
      <w:tr w:rsidR="009A21C1" w:rsidRPr="009A21C1" w14:paraId="5592DC84" w14:textId="77777777" w:rsidTr="00D43925">
        <w:trPr>
          <w:jc w:val="right"/>
        </w:trPr>
        <w:tc>
          <w:tcPr>
            <w:tcW w:w="567" w:type="dxa"/>
          </w:tcPr>
          <w:p w14:paraId="76BF7735" w14:textId="77777777" w:rsidR="00A93937" w:rsidRPr="009A21C1" w:rsidRDefault="00A93937" w:rsidP="007E63B3">
            <w:pPr>
              <w:tabs>
                <w:tab w:val="left" w:pos="318"/>
              </w:tabs>
              <w:spacing w:line="276" w:lineRule="auto"/>
              <w:rPr>
                <w:rFonts w:eastAsia="Calibri"/>
                <w:sz w:val="22"/>
                <w:szCs w:val="22"/>
              </w:rPr>
            </w:pPr>
            <w:r w:rsidRPr="009A21C1">
              <w:rPr>
                <w:rFonts w:eastAsia="Calibri"/>
                <w:sz w:val="22"/>
                <w:szCs w:val="22"/>
              </w:rPr>
              <w:t>1.</w:t>
            </w:r>
          </w:p>
        </w:tc>
        <w:tc>
          <w:tcPr>
            <w:tcW w:w="5387" w:type="dxa"/>
          </w:tcPr>
          <w:p w14:paraId="2A4D1B4D" w14:textId="77777777" w:rsidR="00A93937" w:rsidRPr="009A21C1" w:rsidRDefault="00A93937" w:rsidP="00213705">
            <w:pPr>
              <w:rPr>
                <w:rFonts w:eastAsiaTheme="minorHAnsi"/>
                <w:sz w:val="22"/>
                <w:szCs w:val="22"/>
                <w:lang w:eastAsia="en-US"/>
              </w:rPr>
            </w:pPr>
            <w:r w:rsidRPr="009A21C1">
              <w:rPr>
                <w:sz w:val="22"/>
                <w:szCs w:val="22"/>
              </w:rPr>
              <w:t>Remont dróg i ulic</w:t>
            </w:r>
          </w:p>
        </w:tc>
        <w:tc>
          <w:tcPr>
            <w:tcW w:w="3224" w:type="dxa"/>
          </w:tcPr>
          <w:p w14:paraId="6B1D13F0" w14:textId="77777777" w:rsidR="00A93937" w:rsidRPr="009A21C1" w:rsidRDefault="00A93937" w:rsidP="00213705">
            <w:pPr>
              <w:rPr>
                <w:sz w:val="22"/>
                <w:szCs w:val="22"/>
              </w:rPr>
            </w:pPr>
            <w:r w:rsidRPr="009A21C1">
              <w:rPr>
                <w:b/>
                <w:sz w:val="22"/>
                <w:szCs w:val="22"/>
              </w:rPr>
              <w:t>TAK</w:t>
            </w:r>
            <w:r w:rsidRPr="009A21C1">
              <w:rPr>
                <w:sz w:val="22"/>
                <w:szCs w:val="22"/>
              </w:rPr>
              <w:t xml:space="preserve">  - Realizowano remonty dróg zgodnie z planami modernizacji i  remontów dróg powiatowych i gminnych.</w:t>
            </w:r>
            <w:r w:rsidR="00D43925" w:rsidRPr="00D43925">
              <w:rPr>
                <w:sz w:val="22"/>
                <w:szCs w:val="22"/>
              </w:rPr>
              <w:t>Wykonano także powierzchniowe utrwalenia nawierzchni bitumicznych dróg powiatowych.</w:t>
            </w:r>
          </w:p>
        </w:tc>
      </w:tr>
      <w:tr w:rsidR="009A21C1" w:rsidRPr="009A21C1" w14:paraId="7D55707A" w14:textId="77777777" w:rsidTr="00D43925">
        <w:trPr>
          <w:jc w:val="right"/>
        </w:trPr>
        <w:tc>
          <w:tcPr>
            <w:tcW w:w="567" w:type="dxa"/>
          </w:tcPr>
          <w:p w14:paraId="7E229761" w14:textId="77777777" w:rsidR="00A93937" w:rsidRPr="009A21C1" w:rsidRDefault="00A93937" w:rsidP="007E63B3">
            <w:pPr>
              <w:spacing w:line="276" w:lineRule="auto"/>
              <w:rPr>
                <w:rFonts w:eastAsia="Calibri"/>
                <w:sz w:val="22"/>
                <w:szCs w:val="22"/>
              </w:rPr>
            </w:pPr>
            <w:r w:rsidRPr="009A21C1">
              <w:rPr>
                <w:rFonts w:eastAsia="Calibri"/>
                <w:sz w:val="22"/>
                <w:szCs w:val="22"/>
              </w:rPr>
              <w:t>2.</w:t>
            </w:r>
          </w:p>
        </w:tc>
        <w:tc>
          <w:tcPr>
            <w:tcW w:w="5387" w:type="dxa"/>
          </w:tcPr>
          <w:p w14:paraId="101665DE" w14:textId="77777777" w:rsidR="00A93937" w:rsidRPr="009A21C1" w:rsidRDefault="00A93937" w:rsidP="00213705">
            <w:pPr>
              <w:rPr>
                <w:sz w:val="22"/>
                <w:szCs w:val="22"/>
              </w:rPr>
            </w:pPr>
            <w:r w:rsidRPr="009A21C1">
              <w:rPr>
                <w:sz w:val="22"/>
                <w:szCs w:val="22"/>
              </w:rPr>
              <w:t xml:space="preserve">Przebudowa dróg o strategicznym znaczeniu dla województwa: </w:t>
            </w:r>
          </w:p>
          <w:p w14:paraId="464EB26A" w14:textId="77777777" w:rsidR="00A93937" w:rsidRPr="009A21C1" w:rsidRDefault="00A93937" w:rsidP="00213705">
            <w:pPr>
              <w:rPr>
                <w:sz w:val="22"/>
                <w:szCs w:val="22"/>
              </w:rPr>
            </w:pPr>
            <w:r w:rsidRPr="009A21C1">
              <w:rPr>
                <w:sz w:val="22"/>
                <w:szCs w:val="22"/>
              </w:rPr>
              <w:t xml:space="preserve">- droga powiatowa Nr 1079Z Kołacz – Krosino </w:t>
            </w:r>
          </w:p>
          <w:p w14:paraId="541F7242" w14:textId="77777777" w:rsidR="00A93937" w:rsidRPr="009A21C1" w:rsidRDefault="00A93937" w:rsidP="00213705">
            <w:pPr>
              <w:rPr>
                <w:sz w:val="22"/>
                <w:szCs w:val="22"/>
              </w:rPr>
            </w:pPr>
            <w:r w:rsidRPr="009A21C1">
              <w:rPr>
                <w:sz w:val="22"/>
                <w:szCs w:val="22"/>
              </w:rPr>
              <w:t xml:space="preserve">- 3340 Z Rymań – Sławoborze </w:t>
            </w:r>
          </w:p>
          <w:p w14:paraId="556F4171" w14:textId="77777777" w:rsidR="00A93937" w:rsidRPr="009A21C1" w:rsidRDefault="00A93937" w:rsidP="00213705">
            <w:pPr>
              <w:rPr>
                <w:sz w:val="22"/>
                <w:szCs w:val="22"/>
              </w:rPr>
            </w:pPr>
            <w:r w:rsidRPr="009A21C1">
              <w:rPr>
                <w:sz w:val="22"/>
                <w:szCs w:val="22"/>
              </w:rPr>
              <w:t xml:space="preserve">- Nr 1098Z ulica Wojska Polskiego i 1082Z ulica Kombatantów Polskich wraz z ich skrzyżowaniem </w:t>
            </w:r>
            <w:r w:rsidR="00D43925">
              <w:rPr>
                <w:sz w:val="22"/>
                <w:szCs w:val="22"/>
              </w:rPr>
              <w:br/>
            </w:r>
            <w:r w:rsidRPr="009A21C1">
              <w:rPr>
                <w:sz w:val="22"/>
                <w:szCs w:val="22"/>
              </w:rPr>
              <w:t>w miejscowości Świdwin;</w:t>
            </w:r>
          </w:p>
          <w:p w14:paraId="282E625F" w14:textId="77777777" w:rsidR="00A93937" w:rsidRPr="009A21C1" w:rsidRDefault="00A93937" w:rsidP="00213705">
            <w:pPr>
              <w:rPr>
                <w:sz w:val="22"/>
                <w:szCs w:val="22"/>
              </w:rPr>
            </w:pPr>
            <w:r w:rsidRPr="009A21C1">
              <w:rPr>
                <w:sz w:val="22"/>
                <w:szCs w:val="22"/>
              </w:rPr>
              <w:t xml:space="preserve">- 1057Z Białogard – Sławoborze od granicy z powiatem Białogardzkim – Sidłowo – Sławoborze- Rąbino-Tychówko; </w:t>
            </w:r>
          </w:p>
          <w:p w14:paraId="16809395" w14:textId="77777777" w:rsidR="00A93937" w:rsidRPr="009A21C1" w:rsidRDefault="00A93937" w:rsidP="00213705">
            <w:pPr>
              <w:rPr>
                <w:sz w:val="22"/>
                <w:szCs w:val="22"/>
              </w:rPr>
            </w:pPr>
            <w:r w:rsidRPr="009A21C1">
              <w:rPr>
                <w:sz w:val="22"/>
                <w:szCs w:val="22"/>
              </w:rPr>
              <w:t xml:space="preserve">- 1082Z Świdwin-Gawroniec; </w:t>
            </w:r>
          </w:p>
          <w:p w14:paraId="5DAA7007" w14:textId="77777777" w:rsidR="00A93937" w:rsidRPr="009A21C1" w:rsidRDefault="00A93937" w:rsidP="00213705">
            <w:pPr>
              <w:rPr>
                <w:sz w:val="22"/>
                <w:szCs w:val="22"/>
              </w:rPr>
            </w:pPr>
            <w:r w:rsidRPr="009A21C1">
              <w:rPr>
                <w:sz w:val="22"/>
                <w:szCs w:val="22"/>
              </w:rPr>
              <w:t xml:space="preserve">- Świdwin - Rzepczyno - do granicyz powiatem drawskim (Łabędzie). </w:t>
            </w:r>
          </w:p>
          <w:p w14:paraId="6E989F85" w14:textId="77777777" w:rsidR="00A93937" w:rsidRPr="009A21C1" w:rsidRDefault="00A93937" w:rsidP="001E6133">
            <w:pPr>
              <w:rPr>
                <w:sz w:val="22"/>
                <w:szCs w:val="22"/>
              </w:rPr>
            </w:pPr>
            <w:r w:rsidRPr="009A21C1">
              <w:rPr>
                <w:sz w:val="22"/>
                <w:szCs w:val="22"/>
              </w:rPr>
              <w:t>- Nr 1056Z Karlino – Sławoborze na odcinku od granic powiatu do Sławoborza; -  1058Z Białogard - Rąbino (na odcinku Rąbino - granica powiatu świdwińskiego) na odcinku 11,950 km. Przebudowa most</w:t>
            </w:r>
            <w:r w:rsidR="006A6916">
              <w:rPr>
                <w:sz w:val="22"/>
                <w:szCs w:val="22"/>
              </w:rPr>
              <w:t xml:space="preserve">u </w:t>
            </w:r>
            <w:r w:rsidRPr="009A21C1">
              <w:rPr>
                <w:sz w:val="22"/>
                <w:szCs w:val="22"/>
              </w:rPr>
              <w:t xml:space="preserve"> JNI 06030046 na drodze powiatowej nr 3340z Rymań - Sławoborze</w:t>
            </w:r>
          </w:p>
        </w:tc>
        <w:tc>
          <w:tcPr>
            <w:tcW w:w="3224" w:type="dxa"/>
          </w:tcPr>
          <w:p w14:paraId="702CAF7E" w14:textId="77777777" w:rsidR="00A93937" w:rsidRPr="009A21C1" w:rsidRDefault="003D403A" w:rsidP="000D49DF">
            <w:pPr>
              <w:rPr>
                <w:b/>
                <w:sz w:val="22"/>
                <w:szCs w:val="22"/>
              </w:rPr>
            </w:pPr>
            <w:r>
              <w:rPr>
                <w:b/>
                <w:sz w:val="22"/>
                <w:szCs w:val="22"/>
              </w:rPr>
              <w:t>CZĘŚCIOWO</w:t>
            </w:r>
            <w:r w:rsidR="00A93937" w:rsidRPr="009A21C1">
              <w:rPr>
                <w:b/>
                <w:sz w:val="22"/>
                <w:szCs w:val="22"/>
              </w:rPr>
              <w:t xml:space="preserve"> – </w:t>
            </w:r>
            <w:r w:rsidR="00A93937" w:rsidRPr="009A21C1">
              <w:rPr>
                <w:sz w:val="22"/>
                <w:szCs w:val="22"/>
              </w:rPr>
              <w:t>drogi ujęte w POŚ planowane na lata 2016 – 201</w:t>
            </w:r>
            <w:r w:rsidR="00F90A0E" w:rsidRPr="009A21C1">
              <w:rPr>
                <w:sz w:val="22"/>
                <w:szCs w:val="22"/>
              </w:rPr>
              <w:t>9</w:t>
            </w:r>
            <w:r>
              <w:rPr>
                <w:sz w:val="22"/>
                <w:szCs w:val="22"/>
              </w:rPr>
              <w:t xml:space="preserve">nie zostały </w:t>
            </w:r>
            <w:r w:rsidR="00A93937" w:rsidRPr="009A21C1">
              <w:rPr>
                <w:sz w:val="22"/>
                <w:szCs w:val="22"/>
              </w:rPr>
              <w:t>zrealizowane za wyjątkiem</w:t>
            </w:r>
            <w:r w:rsidR="000D49DF">
              <w:rPr>
                <w:sz w:val="22"/>
                <w:szCs w:val="22"/>
              </w:rPr>
              <w:t xml:space="preserve"> drogi</w:t>
            </w:r>
            <w:r w:rsidR="000D49DF" w:rsidRPr="000D49DF">
              <w:rPr>
                <w:sz w:val="22"/>
                <w:szCs w:val="22"/>
              </w:rPr>
              <w:t>- Nr 1098Z ulica Wojska Polskiego i 1082Z ulica Kombatantów Polskich wraz z ich skrzyżowaniem w miejscowości Świdwin;</w:t>
            </w:r>
            <w:r w:rsidR="000D49DF">
              <w:rPr>
                <w:sz w:val="22"/>
                <w:szCs w:val="22"/>
              </w:rPr>
              <w:t xml:space="preserve"> Dodatkowo wykonano nie ujętą w programie p</w:t>
            </w:r>
            <w:r w:rsidR="000D49DF" w:rsidRPr="000D49DF">
              <w:rPr>
                <w:sz w:val="22"/>
                <w:szCs w:val="22"/>
              </w:rPr>
              <w:t>rzebudow</w:t>
            </w:r>
            <w:r w:rsidR="000D49DF">
              <w:rPr>
                <w:sz w:val="22"/>
                <w:szCs w:val="22"/>
              </w:rPr>
              <w:t>ę</w:t>
            </w:r>
            <w:r w:rsidR="000D49DF" w:rsidRPr="000D49DF">
              <w:rPr>
                <w:sz w:val="22"/>
                <w:szCs w:val="22"/>
              </w:rPr>
              <w:t xml:space="preserve"> obiektu mostowego przez rzekę Mogilicę w Łęg</w:t>
            </w:r>
            <w:r w:rsidR="000D49DF">
              <w:rPr>
                <w:sz w:val="22"/>
                <w:szCs w:val="22"/>
              </w:rPr>
              <w:t>ach</w:t>
            </w:r>
            <w:r w:rsidR="000D49DF" w:rsidRPr="000D49DF">
              <w:rPr>
                <w:sz w:val="22"/>
                <w:szCs w:val="22"/>
              </w:rPr>
              <w:t xml:space="preserve"> wraz z dojazdami</w:t>
            </w:r>
            <w:r w:rsidR="000D49DF">
              <w:rPr>
                <w:sz w:val="22"/>
                <w:szCs w:val="22"/>
              </w:rPr>
              <w:t>.</w:t>
            </w:r>
          </w:p>
        </w:tc>
      </w:tr>
      <w:tr w:rsidR="009A21C1" w:rsidRPr="009A21C1" w14:paraId="4549A4C1" w14:textId="77777777" w:rsidTr="00D43925">
        <w:trPr>
          <w:jc w:val="right"/>
        </w:trPr>
        <w:tc>
          <w:tcPr>
            <w:tcW w:w="567" w:type="dxa"/>
          </w:tcPr>
          <w:p w14:paraId="51C8F453" w14:textId="77777777" w:rsidR="00A93937" w:rsidRPr="009A21C1" w:rsidRDefault="00A93937" w:rsidP="007E63B3">
            <w:pPr>
              <w:spacing w:line="276" w:lineRule="auto"/>
              <w:rPr>
                <w:rFonts w:eastAsia="Calibri"/>
                <w:sz w:val="22"/>
                <w:szCs w:val="22"/>
              </w:rPr>
            </w:pPr>
            <w:r w:rsidRPr="009A21C1">
              <w:rPr>
                <w:rFonts w:eastAsia="Calibri"/>
                <w:sz w:val="22"/>
                <w:szCs w:val="22"/>
              </w:rPr>
              <w:t>3.</w:t>
            </w:r>
          </w:p>
        </w:tc>
        <w:tc>
          <w:tcPr>
            <w:tcW w:w="5387" w:type="dxa"/>
          </w:tcPr>
          <w:p w14:paraId="255205AC" w14:textId="77777777" w:rsidR="00A93937" w:rsidRPr="009A21C1" w:rsidRDefault="00A93937" w:rsidP="00213705">
            <w:pPr>
              <w:rPr>
                <w:sz w:val="22"/>
                <w:szCs w:val="22"/>
              </w:rPr>
            </w:pPr>
            <w:r w:rsidRPr="009A21C1">
              <w:rPr>
                <w:sz w:val="22"/>
                <w:szCs w:val="22"/>
              </w:rPr>
              <w:t>Przebudowa drogi wraz z urządzeniami podziemnymi – ul. Mieszka I - go w Połczynie Zdroju. Poprawa infrastruktury</w:t>
            </w:r>
          </w:p>
        </w:tc>
        <w:tc>
          <w:tcPr>
            <w:tcW w:w="3224" w:type="dxa"/>
          </w:tcPr>
          <w:p w14:paraId="56B05214"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2016 r.</w:t>
            </w:r>
          </w:p>
        </w:tc>
      </w:tr>
      <w:tr w:rsidR="009A21C1" w:rsidRPr="009A21C1" w14:paraId="5CC4D6DB" w14:textId="77777777" w:rsidTr="00D43925">
        <w:trPr>
          <w:jc w:val="right"/>
        </w:trPr>
        <w:tc>
          <w:tcPr>
            <w:tcW w:w="567" w:type="dxa"/>
          </w:tcPr>
          <w:p w14:paraId="354251A3" w14:textId="77777777" w:rsidR="00A93937" w:rsidRPr="009A21C1" w:rsidRDefault="00A93937" w:rsidP="007E63B3">
            <w:pPr>
              <w:spacing w:line="276" w:lineRule="auto"/>
              <w:rPr>
                <w:rFonts w:eastAsia="Calibri"/>
                <w:sz w:val="22"/>
                <w:szCs w:val="22"/>
              </w:rPr>
            </w:pPr>
            <w:r w:rsidRPr="009A21C1">
              <w:rPr>
                <w:rFonts w:eastAsia="Calibri"/>
                <w:sz w:val="22"/>
                <w:szCs w:val="22"/>
              </w:rPr>
              <w:t>4.</w:t>
            </w:r>
          </w:p>
        </w:tc>
        <w:tc>
          <w:tcPr>
            <w:tcW w:w="5387" w:type="dxa"/>
          </w:tcPr>
          <w:p w14:paraId="4C42A5AB" w14:textId="77777777" w:rsidR="00A93937" w:rsidRPr="009A21C1" w:rsidRDefault="00A93937" w:rsidP="00213705">
            <w:pPr>
              <w:rPr>
                <w:sz w:val="22"/>
                <w:szCs w:val="22"/>
              </w:rPr>
            </w:pPr>
            <w:r w:rsidRPr="009A21C1">
              <w:rPr>
                <w:sz w:val="22"/>
                <w:szCs w:val="22"/>
              </w:rPr>
              <w:t>Przebudowa drogi wraz z urządzeniami podziemnymi –  ul.15-go Grudnia w Połczynie Zdroju</w:t>
            </w:r>
          </w:p>
        </w:tc>
        <w:tc>
          <w:tcPr>
            <w:tcW w:w="3224" w:type="dxa"/>
          </w:tcPr>
          <w:p w14:paraId="33DA6797"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2016 r.</w:t>
            </w:r>
          </w:p>
        </w:tc>
      </w:tr>
      <w:tr w:rsidR="009A21C1" w:rsidRPr="009A21C1" w14:paraId="3457DFF5" w14:textId="77777777" w:rsidTr="00D43925">
        <w:trPr>
          <w:jc w:val="right"/>
        </w:trPr>
        <w:tc>
          <w:tcPr>
            <w:tcW w:w="567" w:type="dxa"/>
          </w:tcPr>
          <w:p w14:paraId="067388F2" w14:textId="77777777" w:rsidR="00A93937" w:rsidRPr="009A21C1" w:rsidRDefault="00A93937" w:rsidP="007E63B3">
            <w:pPr>
              <w:spacing w:line="276" w:lineRule="auto"/>
              <w:rPr>
                <w:rFonts w:eastAsia="Calibri"/>
                <w:sz w:val="22"/>
                <w:szCs w:val="22"/>
              </w:rPr>
            </w:pPr>
            <w:r w:rsidRPr="009A21C1">
              <w:rPr>
                <w:rFonts w:eastAsia="Calibri"/>
                <w:sz w:val="22"/>
                <w:szCs w:val="22"/>
              </w:rPr>
              <w:t>5.</w:t>
            </w:r>
          </w:p>
        </w:tc>
        <w:tc>
          <w:tcPr>
            <w:tcW w:w="5387" w:type="dxa"/>
          </w:tcPr>
          <w:p w14:paraId="19596948" w14:textId="77777777" w:rsidR="00A93937" w:rsidRPr="009A21C1" w:rsidRDefault="00A93937" w:rsidP="00213705">
            <w:pPr>
              <w:rPr>
                <w:sz w:val="22"/>
                <w:szCs w:val="22"/>
              </w:rPr>
            </w:pPr>
            <w:r w:rsidRPr="009A21C1">
              <w:rPr>
                <w:sz w:val="22"/>
                <w:szCs w:val="22"/>
              </w:rPr>
              <w:t>Przebudowa ulicy Powstańców Warszawskich w Połczynie - Zdroju</w:t>
            </w:r>
          </w:p>
        </w:tc>
        <w:tc>
          <w:tcPr>
            <w:tcW w:w="3224" w:type="dxa"/>
          </w:tcPr>
          <w:p w14:paraId="1628BFEF"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2017 r.</w:t>
            </w:r>
          </w:p>
        </w:tc>
      </w:tr>
      <w:tr w:rsidR="009A21C1" w:rsidRPr="009A21C1" w14:paraId="78B5AD65" w14:textId="77777777" w:rsidTr="00D43925">
        <w:trPr>
          <w:jc w:val="right"/>
        </w:trPr>
        <w:tc>
          <w:tcPr>
            <w:tcW w:w="567" w:type="dxa"/>
          </w:tcPr>
          <w:p w14:paraId="2A379352" w14:textId="77777777" w:rsidR="00A93937" w:rsidRPr="009A21C1" w:rsidRDefault="00A93937" w:rsidP="007E63B3">
            <w:pPr>
              <w:spacing w:line="276" w:lineRule="auto"/>
              <w:rPr>
                <w:rFonts w:eastAsia="Calibri"/>
                <w:sz w:val="22"/>
                <w:szCs w:val="22"/>
              </w:rPr>
            </w:pPr>
            <w:r w:rsidRPr="009A21C1">
              <w:rPr>
                <w:rFonts w:eastAsia="Calibri"/>
                <w:sz w:val="22"/>
                <w:szCs w:val="22"/>
              </w:rPr>
              <w:t>6.</w:t>
            </w:r>
          </w:p>
        </w:tc>
        <w:tc>
          <w:tcPr>
            <w:tcW w:w="5387" w:type="dxa"/>
          </w:tcPr>
          <w:p w14:paraId="311B780C" w14:textId="77777777" w:rsidR="00A93937" w:rsidRPr="009A21C1" w:rsidRDefault="00A93937" w:rsidP="00213705">
            <w:pPr>
              <w:rPr>
                <w:sz w:val="22"/>
                <w:szCs w:val="22"/>
              </w:rPr>
            </w:pPr>
            <w:r w:rsidRPr="009A21C1">
              <w:rPr>
                <w:sz w:val="22"/>
                <w:szCs w:val="22"/>
              </w:rPr>
              <w:t>Przebudowa ulicy Mickiewicza w Połczynie - Zdroju</w:t>
            </w:r>
          </w:p>
        </w:tc>
        <w:tc>
          <w:tcPr>
            <w:tcW w:w="3224" w:type="dxa"/>
          </w:tcPr>
          <w:p w14:paraId="05D9343D"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2017 r.</w:t>
            </w:r>
          </w:p>
        </w:tc>
      </w:tr>
      <w:tr w:rsidR="009A21C1" w:rsidRPr="009A21C1" w14:paraId="6DB41B88" w14:textId="77777777" w:rsidTr="00D43925">
        <w:trPr>
          <w:jc w:val="right"/>
        </w:trPr>
        <w:tc>
          <w:tcPr>
            <w:tcW w:w="567" w:type="dxa"/>
          </w:tcPr>
          <w:p w14:paraId="6CCA0675" w14:textId="77777777" w:rsidR="00A93937" w:rsidRPr="009A21C1" w:rsidRDefault="00A93937" w:rsidP="007E63B3">
            <w:pPr>
              <w:spacing w:line="276" w:lineRule="auto"/>
              <w:rPr>
                <w:rFonts w:eastAsia="Calibri"/>
                <w:sz w:val="22"/>
                <w:szCs w:val="22"/>
              </w:rPr>
            </w:pPr>
            <w:r w:rsidRPr="009A21C1">
              <w:rPr>
                <w:rFonts w:eastAsia="Calibri"/>
                <w:sz w:val="22"/>
                <w:szCs w:val="22"/>
              </w:rPr>
              <w:t>7.</w:t>
            </w:r>
          </w:p>
        </w:tc>
        <w:tc>
          <w:tcPr>
            <w:tcW w:w="5387" w:type="dxa"/>
          </w:tcPr>
          <w:p w14:paraId="1D669FA1" w14:textId="77777777" w:rsidR="00A93937" w:rsidRPr="009A21C1" w:rsidRDefault="00A93937" w:rsidP="00213705">
            <w:pPr>
              <w:rPr>
                <w:sz w:val="22"/>
                <w:szCs w:val="22"/>
              </w:rPr>
            </w:pPr>
            <w:r w:rsidRPr="009A21C1">
              <w:rPr>
                <w:sz w:val="22"/>
                <w:szCs w:val="22"/>
              </w:rPr>
              <w:t xml:space="preserve">Przebudowa ul. Wiejskiej w Połczynie - Zdroju </w:t>
            </w:r>
          </w:p>
        </w:tc>
        <w:tc>
          <w:tcPr>
            <w:tcW w:w="3224" w:type="dxa"/>
          </w:tcPr>
          <w:p w14:paraId="0506B756" w14:textId="77777777" w:rsidR="00A93937" w:rsidRPr="009A21C1" w:rsidRDefault="00A93937" w:rsidP="00213705">
            <w:pPr>
              <w:rPr>
                <w:b/>
                <w:sz w:val="22"/>
                <w:szCs w:val="22"/>
              </w:rPr>
            </w:pPr>
            <w:r w:rsidRPr="009A21C1">
              <w:rPr>
                <w:b/>
                <w:sz w:val="22"/>
                <w:szCs w:val="22"/>
              </w:rPr>
              <w:t xml:space="preserve">NIE – </w:t>
            </w:r>
            <w:r w:rsidRPr="009A21C1">
              <w:rPr>
                <w:sz w:val="22"/>
                <w:szCs w:val="22"/>
              </w:rPr>
              <w:t>Przebudowa nie została wykonana.</w:t>
            </w:r>
          </w:p>
        </w:tc>
      </w:tr>
      <w:tr w:rsidR="009A21C1" w:rsidRPr="009A21C1" w14:paraId="490C6D25" w14:textId="77777777" w:rsidTr="00D43925">
        <w:trPr>
          <w:jc w:val="right"/>
        </w:trPr>
        <w:tc>
          <w:tcPr>
            <w:tcW w:w="567" w:type="dxa"/>
          </w:tcPr>
          <w:p w14:paraId="31912093" w14:textId="77777777" w:rsidR="00A93937" w:rsidRPr="009A21C1" w:rsidRDefault="00A93937" w:rsidP="007E63B3">
            <w:pPr>
              <w:rPr>
                <w:rFonts w:eastAsia="Calibri"/>
                <w:sz w:val="22"/>
                <w:szCs w:val="22"/>
              </w:rPr>
            </w:pPr>
            <w:r w:rsidRPr="009A21C1">
              <w:rPr>
                <w:rFonts w:eastAsia="Calibri"/>
                <w:sz w:val="22"/>
                <w:szCs w:val="22"/>
              </w:rPr>
              <w:t>8.</w:t>
            </w:r>
          </w:p>
        </w:tc>
        <w:tc>
          <w:tcPr>
            <w:tcW w:w="5387" w:type="dxa"/>
          </w:tcPr>
          <w:p w14:paraId="279B7E19" w14:textId="77777777" w:rsidR="00A93937" w:rsidRPr="009A21C1" w:rsidRDefault="00A93937" w:rsidP="00213705">
            <w:pPr>
              <w:rPr>
                <w:sz w:val="22"/>
                <w:szCs w:val="22"/>
              </w:rPr>
            </w:pPr>
            <w:r w:rsidRPr="009A21C1">
              <w:rPr>
                <w:sz w:val="22"/>
                <w:szCs w:val="22"/>
              </w:rPr>
              <w:t>Przebudowa drogi osiedlowej w miejscowości  Przyrowo</w:t>
            </w:r>
          </w:p>
        </w:tc>
        <w:tc>
          <w:tcPr>
            <w:tcW w:w="3224" w:type="dxa"/>
          </w:tcPr>
          <w:p w14:paraId="13413EA1"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2017 r.</w:t>
            </w:r>
          </w:p>
        </w:tc>
      </w:tr>
      <w:tr w:rsidR="009A21C1" w:rsidRPr="009A21C1" w14:paraId="3ED660AF" w14:textId="77777777" w:rsidTr="00D43925">
        <w:trPr>
          <w:jc w:val="right"/>
        </w:trPr>
        <w:tc>
          <w:tcPr>
            <w:tcW w:w="567" w:type="dxa"/>
          </w:tcPr>
          <w:p w14:paraId="7CC4094B" w14:textId="77777777" w:rsidR="00A93937" w:rsidRPr="009A21C1" w:rsidRDefault="00A93937" w:rsidP="007E63B3">
            <w:pPr>
              <w:rPr>
                <w:rFonts w:eastAsia="Calibri"/>
                <w:sz w:val="22"/>
                <w:szCs w:val="22"/>
              </w:rPr>
            </w:pPr>
            <w:r w:rsidRPr="009A21C1">
              <w:rPr>
                <w:rFonts w:eastAsia="Calibri"/>
                <w:sz w:val="22"/>
                <w:szCs w:val="22"/>
              </w:rPr>
              <w:t>9.</w:t>
            </w:r>
          </w:p>
        </w:tc>
        <w:tc>
          <w:tcPr>
            <w:tcW w:w="5387" w:type="dxa"/>
          </w:tcPr>
          <w:p w14:paraId="07A56ED2" w14:textId="77777777" w:rsidR="00A93937" w:rsidRPr="009A21C1" w:rsidRDefault="00A93937" w:rsidP="00213705">
            <w:pPr>
              <w:rPr>
                <w:sz w:val="22"/>
                <w:szCs w:val="22"/>
              </w:rPr>
            </w:pPr>
            <w:r w:rsidRPr="009A21C1">
              <w:rPr>
                <w:sz w:val="22"/>
                <w:szCs w:val="22"/>
              </w:rPr>
              <w:t>Przebudowa drogi nr 40 w miejscowości Popielewo</w:t>
            </w:r>
          </w:p>
        </w:tc>
        <w:tc>
          <w:tcPr>
            <w:tcW w:w="3224" w:type="dxa"/>
          </w:tcPr>
          <w:p w14:paraId="70992968"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2017 r.</w:t>
            </w:r>
          </w:p>
        </w:tc>
      </w:tr>
      <w:tr w:rsidR="009A21C1" w:rsidRPr="009A21C1" w14:paraId="1FE2CFEB" w14:textId="77777777" w:rsidTr="00D43925">
        <w:trPr>
          <w:jc w:val="right"/>
        </w:trPr>
        <w:tc>
          <w:tcPr>
            <w:tcW w:w="567" w:type="dxa"/>
          </w:tcPr>
          <w:p w14:paraId="4147F49D" w14:textId="77777777" w:rsidR="00A93937" w:rsidRPr="009A21C1" w:rsidRDefault="00A93937" w:rsidP="007E63B3">
            <w:pPr>
              <w:rPr>
                <w:rFonts w:eastAsia="Calibri"/>
                <w:sz w:val="22"/>
                <w:szCs w:val="22"/>
              </w:rPr>
            </w:pPr>
            <w:r w:rsidRPr="009A21C1">
              <w:rPr>
                <w:rFonts w:eastAsia="Calibri"/>
                <w:sz w:val="22"/>
                <w:szCs w:val="22"/>
              </w:rPr>
              <w:t>10.</w:t>
            </w:r>
          </w:p>
        </w:tc>
        <w:tc>
          <w:tcPr>
            <w:tcW w:w="5387" w:type="dxa"/>
          </w:tcPr>
          <w:p w14:paraId="007FF91D" w14:textId="77777777" w:rsidR="00A93937" w:rsidRPr="009A21C1" w:rsidRDefault="00A93937" w:rsidP="00213705">
            <w:pPr>
              <w:rPr>
                <w:sz w:val="22"/>
                <w:szCs w:val="22"/>
              </w:rPr>
            </w:pPr>
            <w:r w:rsidRPr="009A21C1">
              <w:rPr>
                <w:sz w:val="22"/>
                <w:szCs w:val="22"/>
              </w:rPr>
              <w:t xml:space="preserve">Budowa nawierzchni drogi w miejscowości Nowe Ślepce </w:t>
            </w:r>
            <w:r w:rsidRPr="009A21C1">
              <w:rPr>
                <w:sz w:val="22"/>
                <w:szCs w:val="22"/>
              </w:rPr>
              <w:br/>
              <w:t>w Gminie Sławoborze</w:t>
            </w:r>
          </w:p>
        </w:tc>
        <w:tc>
          <w:tcPr>
            <w:tcW w:w="3224" w:type="dxa"/>
          </w:tcPr>
          <w:p w14:paraId="48848B5A"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2017 r.</w:t>
            </w:r>
          </w:p>
        </w:tc>
      </w:tr>
      <w:tr w:rsidR="009A21C1" w:rsidRPr="009A21C1" w14:paraId="418B98E5" w14:textId="77777777" w:rsidTr="00D43925">
        <w:trPr>
          <w:jc w:val="right"/>
        </w:trPr>
        <w:tc>
          <w:tcPr>
            <w:tcW w:w="567" w:type="dxa"/>
          </w:tcPr>
          <w:p w14:paraId="5B4F2F9A" w14:textId="77777777" w:rsidR="00A93937" w:rsidRPr="009A21C1" w:rsidRDefault="00A93937" w:rsidP="007E63B3">
            <w:pPr>
              <w:rPr>
                <w:rFonts w:eastAsia="Calibri"/>
                <w:sz w:val="22"/>
                <w:szCs w:val="22"/>
              </w:rPr>
            </w:pPr>
            <w:r w:rsidRPr="009A21C1">
              <w:rPr>
                <w:rFonts w:eastAsia="Calibri"/>
                <w:sz w:val="22"/>
                <w:szCs w:val="22"/>
              </w:rPr>
              <w:t>11.</w:t>
            </w:r>
          </w:p>
        </w:tc>
        <w:tc>
          <w:tcPr>
            <w:tcW w:w="5387" w:type="dxa"/>
          </w:tcPr>
          <w:p w14:paraId="07E220DB" w14:textId="77777777" w:rsidR="00A93937" w:rsidRPr="009A21C1" w:rsidRDefault="00A93937" w:rsidP="00213705">
            <w:pPr>
              <w:rPr>
                <w:sz w:val="22"/>
                <w:szCs w:val="22"/>
              </w:rPr>
            </w:pPr>
            <w:r w:rsidRPr="009A21C1">
              <w:rPr>
                <w:sz w:val="22"/>
                <w:szCs w:val="22"/>
              </w:rPr>
              <w:t>Przebudowa ul. Różanej w Świdwinie</w:t>
            </w:r>
          </w:p>
        </w:tc>
        <w:tc>
          <w:tcPr>
            <w:tcW w:w="3224" w:type="dxa"/>
          </w:tcPr>
          <w:p w14:paraId="09133958"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2016 r.</w:t>
            </w:r>
          </w:p>
        </w:tc>
      </w:tr>
      <w:tr w:rsidR="009A21C1" w:rsidRPr="009A21C1" w14:paraId="6CA6ADFB" w14:textId="77777777" w:rsidTr="00D43925">
        <w:trPr>
          <w:jc w:val="right"/>
        </w:trPr>
        <w:tc>
          <w:tcPr>
            <w:tcW w:w="567" w:type="dxa"/>
          </w:tcPr>
          <w:p w14:paraId="23755E50" w14:textId="77777777" w:rsidR="00A93937" w:rsidRPr="009A21C1" w:rsidRDefault="00A93937" w:rsidP="007E63B3">
            <w:pPr>
              <w:rPr>
                <w:rFonts w:eastAsia="Calibri"/>
                <w:sz w:val="22"/>
                <w:szCs w:val="22"/>
              </w:rPr>
            </w:pPr>
            <w:r w:rsidRPr="009A21C1">
              <w:rPr>
                <w:rFonts w:eastAsia="Calibri"/>
                <w:sz w:val="22"/>
                <w:szCs w:val="22"/>
              </w:rPr>
              <w:t>12.</w:t>
            </w:r>
          </w:p>
        </w:tc>
        <w:tc>
          <w:tcPr>
            <w:tcW w:w="5387" w:type="dxa"/>
          </w:tcPr>
          <w:p w14:paraId="68AFE3B9" w14:textId="77777777" w:rsidR="00A93937" w:rsidRPr="009A21C1" w:rsidRDefault="00A93937" w:rsidP="00213705">
            <w:pPr>
              <w:rPr>
                <w:sz w:val="22"/>
                <w:szCs w:val="22"/>
              </w:rPr>
            </w:pPr>
            <w:r w:rsidRPr="009A21C1">
              <w:rPr>
                <w:sz w:val="22"/>
                <w:szCs w:val="22"/>
              </w:rPr>
              <w:t>Przebudowa ul. Dobrej w Świdwinie</w:t>
            </w:r>
          </w:p>
        </w:tc>
        <w:tc>
          <w:tcPr>
            <w:tcW w:w="3224" w:type="dxa"/>
          </w:tcPr>
          <w:p w14:paraId="3EC0270B"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2016 r.</w:t>
            </w:r>
          </w:p>
        </w:tc>
      </w:tr>
      <w:tr w:rsidR="009A21C1" w:rsidRPr="009A21C1" w14:paraId="4F45370E" w14:textId="77777777" w:rsidTr="00D43925">
        <w:trPr>
          <w:jc w:val="right"/>
        </w:trPr>
        <w:tc>
          <w:tcPr>
            <w:tcW w:w="567" w:type="dxa"/>
          </w:tcPr>
          <w:p w14:paraId="516D5FFB" w14:textId="77777777" w:rsidR="00A93937" w:rsidRPr="009A21C1" w:rsidRDefault="00A93937" w:rsidP="007E63B3">
            <w:pPr>
              <w:rPr>
                <w:rFonts w:eastAsia="Calibri"/>
                <w:sz w:val="22"/>
                <w:szCs w:val="22"/>
              </w:rPr>
            </w:pPr>
            <w:r w:rsidRPr="009A21C1">
              <w:rPr>
                <w:rFonts w:eastAsia="Calibri"/>
                <w:sz w:val="22"/>
                <w:szCs w:val="22"/>
              </w:rPr>
              <w:t>13.</w:t>
            </w:r>
          </w:p>
        </w:tc>
        <w:tc>
          <w:tcPr>
            <w:tcW w:w="5387" w:type="dxa"/>
          </w:tcPr>
          <w:p w14:paraId="6C080C4E" w14:textId="77777777" w:rsidR="00A93937" w:rsidRPr="009A21C1" w:rsidRDefault="00A93937" w:rsidP="00213705">
            <w:pPr>
              <w:rPr>
                <w:sz w:val="22"/>
                <w:szCs w:val="22"/>
              </w:rPr>
            </w:pPr>
            <w:r w:rsidRPr="009A21C1">
              <w:rPr>
                <w:sz w:val="22"/>
                <w:szCs w:val="22"/>
              </w:rPr>
              <w:t>Przebudowa ul. Gdańskiej w Świdwinie</w:t>
            </w:r>
          </w:p>
        </w:tc>
        <w:tc>
          <w:tcPr>
            <w:tcW w:w="3224" w:type="dxa"/>
          </w:tcPr>
          <w:p w14:paraId="0BCCEA4D" w14:textId="77777777" w:rsidR="00A93937" w:rsidRPr="009A21C1" w:rsidRDefault="00A93937" w:rsidP="00213705">
            <w:pPr>
              <w:rPr>
                <w:b/>
                <w:sz w:val="22"/>
                <w:szCs w:val="22"/>
              </w:rPr>
            </w:pPr>
            <w:r w:rsidRPr="009A21C1">
              <w:rPr>
                <w:b/>
                <w:sz w:val="22"/>
                <w:szCs w:val="22"/>
              </w:rPr>
              <w:t xml:space="preserve">TAK – </w:t>
            </w:r>
            <w:r w:rsidRPr="009A21C1">
              <w:rPr>
                <w:sz w:val="22"/>
                <w:szCs w:val="22"/>
              </w:rPr>
              <w:t>Przebudowa została wykonana w 2016 r.</w:t>
            </w:r>
          </w:p>
        </w:tc>
      </w:tr>
      <w:tr w:rsidR="009A21C1" w:rsidRPr="009A21C1" w14:paraId="3DE62742" w14:textId="77777777" w:rsidTr="00D43925">
        <w:trPr>
          <w:trHeight w:val="241"/>
          <w:jc w:val="right"/>
        </w:trPr>
        <w:tc>
          <w:tcPr>
            <w:tcW w:w="567" w:type="dxa"/>
          </w:tcPr>
          <w:p w14:paraId="2D5DFEEF" w14:textId="77777777" w:rsidR="00A93937" w:rsidRPr="009A21C1" w:rsidRDefault="00A93937" w:rsidP="007E63B3">
            <w:pPr>
              <w:rPr>
                <w:rFonts w:eastAsia="Calibri"/>
                <w:sz w:val="22"/>
                <w:szCs w:val="22"/>
              </w:rPr>
            </w:pPr>
            <w:r w:rsidRPr="009A21C1">
              <w:rPr>
                <w:rFonts w:eastAsia="Calibri"/>
                <w:sz w:val="22"/>
                <w:szCs w:val="22"/>
              </w:rPr>
              <w:t>14.</w:t>
            </w:r>
          </w:p>
        </w:tc>
        <w:tc>
          <w:tcPr>
            <w:tcW w:w="5387" w:type="dxa"/>
          </w:tcPr>
          <w:p w14:paraId="0A09F16B" w14:textId="77777777" w:rsidR="00A93937" w:rsidRPr="009A21C1" w:rsidRDefault="00A93937" w:rsidP="00213705">
            <w:pPr>
              <w:rPr>
                <w:sz w:val="22"/>
                <w:szCs w:val="22"/>
              </w:rPr>
            </w:pPr>
            <w:r w:rsidRPr="009A21C1">
              <w:rPr>
                <w:sz w:val="22"/>
                <w:szCs w:val="22"/>
              </w:rPr>
              <w:t>Przebudowa ul. Gagarina w Świdwinie</w:t>
            </w:r>
          </w:p>
        </w:tc>
        <w:tc>
          <w:tcPr>
            <w:tcW w:w="3224" w:type="dxa"/>
          </w:tcPr>
          <w:p w14:paraId="3A7F3A23" w14:textId="77777777" w:rsidR="00A93937" w:rsidRPr="009A21C1" w:rsidRDefault="00A93937" w:rsidP="00213705">
            <w:pPr>
              <w:rPr>
                <w:b/>
                <w:sz w:val="22"/>
                <w:szCs w:val="22"/>
              </w:rPr>
            </w:pPr>
            <w:r w:rsidRPr="009A21C1">
              <w:rPr>
                <w:b/>
                <w:sz w:val="22"/>
                <w:szCs w:val="22"/>
              </w:rPr>
              <w:t xml:space="preserve">NIE – </w:t>
            </w:r>
            <w:r w:rsidRPr="009A21C1">
              <w:rPr>
                <w:sz w:val="22"/>
                <w:szCs w:val="22"/>
              </w:rPr>
              <w:t>Przebudowa nie została wykonana.</w:t>
            </w:r>
          </w:p>
        </w:tc>
      </w:tr>
    </w:tbl>
    <w:p w14:paraId="417CE0F3" w14:textId="77777777" w:rsidR="00B6340A" w:rsidRPr="009A21C1" w:rsidRDefault="00B6340A" w:rsidP="00C102A9">
      <w:pPr>
        <w:ind w:left="567"/>
        <w:rPr>
          <w:rFonts w:ascii="Times New Roman" w:hAnsi="Times New Roman" w:cs="Times New Roman"/>
          <w:b/>
          <w:sz w:val="24"/>
          <w:szCs w:val="24"/>
          <w:lang w:eastAsia="pl-PL"/>
        </w:rPr>
      </w:pPr>
      <w:bookmarkStart w:id="12" w:name="_Toc424651661"/>
      <w:r w:rsidRPr="009A21C1">
        <w:rPr>
          <w:rFonts w:ascii="Times New Roman" w:hAnsi="Times New Roman" w:cs="Times New Roman"/>
          <w:b/>
          <w:sz w:val="24"/>
          <w:szCs w:val="24"/>
          <w:lang w:eastAsia="pl-PL"/>
        </w:rPr>
        <w:t>I – Adaptacja do zmian klimatu</w:t>
      </w:r>
    </w:p>
    <w:p w14:paraId="6ECE992D" w14:textId="77777777" w:rsidR="00E233A6" w:rsidRPr="009A21C1" w:rsidRDefault="007C2BA1" w:rsidP="002A42B4">
      <w:pPr>
        <w:pStyle w:val="stii"/>
        <w:spacing w:after="120" w:line="276" w:lineRule="auto"/>
        <w:ind w:left="567" w:firstLine="567"/>
        <w:contextualSpacing/>
        <w:rPr>
          <w:rFonts w:ascii="Times New Roman" w:hAnsi="Times New Roman"/>
          <w:sz w:val="24"/>
          <w:szCs w:val="24"/>
        </w:rPr>
      </w:pPr>
      <w:r w:rsidRPr="009A21C1">
        <w:rPr>
          <w:rFonts w:ascii="Times New Roman" w:hAnsi="Times New Roman"/>
          <w:sz w:val="24"/>
          <w:szCs w:val="24"/>
        </w:rPr>
        <w:t>Należy przewidzieć rozwój o</w:t>
      </w:r>
      <w:r w:rsidR="00F85A33" w:rsidRPr="009A21C1">
        <w:rPr>
          <w:rFonts w:ascii="Times New Roman" w:hAnsi="Times New Roman"/>
          <w:sz w:val="24"/>
          <w:szCs w:val="24"/>
        </w:rPr>
        <w:t xml:space="preserve">bszarów </w:t>
      </w:r>
      <w:r w:rsidRPr="009A21C1">
        <w:rPr>
          <w:rFonts w:ascii="Times New Roman" w:hAnsi="Times New Roman"/>
          <w:sz w:val="24"/>
          <w:szCs w:val="24"/>
        </w:rPr>
        <w:t>o</w:t>
      </w:r>
      <w:r w:rsidR="00F85A33" w:rsidRPr="009A21C1">
        <w:rPr>
          <w:rFonts w:ascii="Times New Roman" w:hAnsi="Times New Roman"/>
          <w:sz w:val="24"/>
          <w:szCs w:val="24"/>
        </w:rPr>
        <w:t>taczający</w:t>
      </w:r>
      <w:r w:rsidRPr="009A21C1">
        <w:rPr>
          <w:rFonts w:ascii="Times New Roman" w:hAnsi="Times New Roman"/>
          <w:sz w:val="24"/>
          <w:szCs w:val="24"/>
        </w:rPr>
        <w:t>ch</w:t>
      </w:r>
      <w:r w:rsidR="00F85A33" w:rsidRPr="009A21C1">
        <w:rPr>
          <w:rFonts w:ascii="Times New Roman" w:hAnsi="Times New Roman"/>
          <w:sz w:val="24"/>
          <w:szCs w:val="24"/>
        </w:rPr>
        <w:t xml:space="preserve"> miasta zielonymi pierścieniami, </w:t>
      </w:r>
      <w:r w:rsidR="0079399E" w:rsidRPr="009A21C1">
        <w:rPr>
          <w:rFonts w:ascii="Times New Roman" w:hAnsi="Times New Roman"/>
          <w:sz w:val="24"/>
          <w:szCs w:val="24"/>
        </w:rPr>
        <w:br/>
      </w:r>
      <w:r w:rsidR="00F85A33" w:rsidRPr="009A21C1">
        <w:rPr>
          <w:rFonts w:ascii="Times New Roman" w:hAnsi="Times New Roman"/>
          <w:sz w:val="24"/>
          <w:szCs w:val="24"/>
        </w:rPr>
        <w:t xml:space="preserve">o relatywnie dużej lesistości,  </w:t>
      </w:r>
      <w:r w:rsidRPr="009A21C1">
        <w:rPr>
          <w:rFonts w:ascii="Times New Roman" w:hAnsi="Times New Roman"/>
          <w:sz w:val="24"/>
          <w:szCs w:val="24"/>
        </w:rPr>
        <w:t xml:space="preserve">które </w:t>
      </w:r>
      <w:r w:rsidR="00F85A33" w:rsidRPr="009A21C1">
        <w:rPr>
          <w:rFonts w:ascii="Times New Roman" w:hAnsi="Times New Roman"/>
          <w:sz w:val="24"/>
          <w:szCs w:val="24"/>
        </w:rPr>
        <w:t>stanowić mogą ważny element adaptacji do zmian klimatu</w:t>
      </w:r>
      <w:r w:rsidR="0079399E" w:rsidRPr="009A21C1">
        <w:rPr>
          <w:rFonts w:ascii="Times New Roman" w:hAnsi="Times New Roman"/>
          <w:sz w:val="24"/>
          <w:szCs w:val="24"/>
        </w:rPr>
        <w:br/>
      </w:r>
      <w:r w:rsidRPr="009A21C1">
        <w:rPr>
          <w:rFonts w:ascii="Times New Roman" w:hAnsi="Times New Roman"/>
          <w:sz w:val="24"/>
          <w:szCs w:val="24"/>
        </w:rPr>
        <w:t>i obniżenia narażenia na hałas</w:t>
      </w:r>
      <w:r w:rsidR="00F85A33" w:rsidRPr="009A21C1">
        <w:rPr>
          <w:rFonts w:ascii="Times New Roman" w:hAnsi="Times New Roman"/>
          <w:sz w:val="24"/>
          <w:szCs w:val="24"/>
        </w:rPr>
        <w:t>.</w:t>
      </w:r>
      <w:r w:rsidR="00E233A6" w:rsidRPr="009A21C1">
        <w:rPr>
          <w:rFonts w:ascii="Times New Roman" w:hAnsi="Times New Roman"/>
          <w:sz w:val="24"/>
          <w:szCs w:val="24"/>
        </w:rPr>
        <w:t xml:space="preserve">Podobnie nasadzenia drzew, pasy zieleni mogą zmniejszyć zagrożenie hałasem. </w:t>
      </w:r>
      <w:r w:rsidR="00EA1037" w:rsidRPr="009A21C1">
        <w:rPr>
          <w:rFonts w:ascii="Times New Roman" w:hAnsi="Times New Roman"/>
          <w:sz w:val="24"/>
          <w:szCs w:val="24"/>
        </w:rPr>
        <w:t>Ograniczenie ruchu, szczególnie ciężkich pojazdów, może zmniejszyć zarówno zanieczyszczenie powietrza, jak i poziom hałasu. Jednak sama regulacja ruchu drogowego nie zawsze jest wystarczająca. Wyznaczenie i ochrona tzw. stref uspokojonego ruchu ma korzystny wpływ na zdrowie. Pomocna może być także izolacja akustyczna budynków, ekrany akustyczne, dźwiękoszczelne okna i „cichy asfalt”, a także wentylacja mechaniczna w budynkach, z kontrolowanym poborem powietrza i połączenie ich ze skutecznymi filtrami.</w:t>
      </w:r>
    </w:p>
    <w:p w14:paraId="06D73775" w14:textId="77777777" w:rsidR="007D7E68" w:rsidRPr="009A21C1" w:rsidRDefault="007D7E68" w:rsidP="00C102A9">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 – Nadzwyczajne zagrożenia środowiska</w:t>
      </w:r>
    </w:p>
    <w:p w14:paraId="09772A65" w14:textId="77777777" w:rsidR="00863F7F" w:rsidRPr="009A21C1" w:rsidRDefault="00863F7F" w:rsidP="002A42B4">
      <w:pPr>
        <w:pStyle w:val="stii"/>
        <w:spacing w:after="120" w:line="276" w:lineRule="auto"/>
        <w:ind w:left="567" w:firstLine="567"/>
        <w:contextualSpacing/>
        <w:rPr>
          <w:rFonts w:ascii="Times New Roman" w:hAnsi="Times New Roman"/>
          <w:sz w:val="24"/>
          <w:szCs w:val="24"/>
        </w:rPr>
      </w:pPr>
      <w:r w:rsidRPr="009A21C1">
        <w:rPr>
          <w:rFonts w:ascii="Times New Roman" w:hAnsi="Times New Roman"/>
          <w:sz w:val="24"/>
          <w:szCs w:val="24"/>
        </w:rPr>
        <w:t xml:space="preserve">Szkodliwość hałasu zależy nie tylko od jego natężenia ale także od częstość występowania, charakteru oddziaływania (ciągły, przerywany) i długotrwałości działania. </w:t>
      </w:r>
    </w:p>
    <w:p w14:paraId="3BA22295" w14:textId="77777777" w:rsidR="00EA7FEB" w:rsidRPr="009A21C1" w:rsidRDefault="00EA7FEB" w:rsidP="00C102A9">
      <w:pPr>
        <w:pStyle w:val="stii"/>
        <w:spacing w:after="120" w:line="276" w:lineRule="auto"/>
        <w:ind w:left="567"/>
        <w:contextualSpacing/>
        <w:rPr>
          <w:rFonts w:ascii="Times New Roman" w:hAnsi="Times New Roman"/>
          <w:sz w:val="24"/>
          <w:szCs w:val="24"/>
        </w:rPr>
      </w:pPr>
      <w:r w:rsidRPr="009A21C1">
        <w:rPr>
          <w:rFonts w:ascii="Times New Roman" w:hAnsi="Times New Roman"/>
          <w:sz w:val="24"/>
          <w:szCs w:val="24"/>
        </w:rPr>
        <w:t xml:space="preserve">W związku z wzrostem negatywnych czynników należy przewidzieć podjęcie działań zmierzających do ograniczenia emisji hałasu a w tym dalszej poprawy stanu dróg, </w:t>
      </w:r>
      <w:r w:rsidRPr="009A21C1">
        <w:rPr>
          <w:rFonts w:ascii="Times New Roman" w:hAnsi="Times New Roman"/>
          <w:sz w:val="24"/>
          <w:szCs w:val="24"/>
        </w:rPr>
        <w:br/>
        <w:t xml:space="preserve">w uzasadnionych przypadkach wprowadzania ograniczeń prędkości i </w:t>
      </w:r>
      <w:r w:rsidR="0079399E" w:rsidRPr="009A21C1">
        <w:rPr>
          <w:rFonts w:ascii="Times New Roman" w:hAnsi="Times New Roman"/>
          <w:sz w:val="24"/>
          <w:szCs w:val="24"/>
        </w:rPr>
        <w:t>tonażu</w:t>
      </w:r>
      <w:r w:rsidRPr="009A21C1">
        <w:rPr>
          <w:rFonts w:ascii="Times New Roman" w:hAnsi="Times New Roman"/>
          <w:sz w:val="24"/>
          <w:szCs w:val="24"/>
        </w:rPr>
        <w:t xml:space="preserve"> pojazdów </w:t>
      </w:r>
      <w:r w:rsidR="009D2AAD" w:rsidRPr="009A21C1">
        <w:rPr>
          <w:rFonts w:ascii="Times New Roman" w:hAnsi="Times New Roman"/>
          <w:sz w:val="24"/>
          <w:szCs w:val="24"/>
        </w:rPr>
        <w:t xml:space="preserve">na obszarach zabudowanych oraz </w:t>
      </w:r>
      <w:r w:rsidRPr="009A21C1">
        <w:rPr>
          <w:rFonts w:ascii="Times New Roman" w:hAnsi="Times New Roman"/>
          <w:sz w:val="24"/>
          <w:szCs w:val="24"/>
        </w:rPr>
        <w:t xml:space="preserve">remontów dróg, budowy obwodnic, czy też nasadzenia drzew </w:t>
      </w:r>
      <w:r w:rsidRPr="009A21C1">
        <w:rPr>
          <w:rFonts w:ascii="Times New Roman" w:hAnsi="Times New Roman"/>
          <w:sz w:val="24"/>
          <w:szCs w:val="24"/>
        </w:rPr>
        <w:br/>
        <w:t xml:space="preserve">i krzewów jako zieleni izolacyjnej. </w:t>
      </w:r>
    </w:p>
    <w:p w14:paraId="56158951" w14:textId="77777777" w:rsidR="00AD0D20" w:rsidRPr="009A21C1" w:rsidRDefault="00293E50" w:rsidP="00C102A9">
      <w:pPr>
        <w:pStyle w:val="stii"/>
        <w:spacing w:after="120" w:line="276" w:lineRule="auto"/>
        <w:ind w:left="567"/>
        <w:contextualSpacing/>
        <w:rPr>
          <w:rFonts w:ascii="Times New Roman" w:hAnsi="Times New Roman"/>
          <w:sz w:val="24"/>
          <w:szCs w:val="24"/>
        </w:rPr>
      </w:pPr>
      <w:r w:rsidRPr="009A21C1">
        <w:rPr>
          <w:rFonts w:ascii="Times New Roman" w:hAnsi="Times New Roman"/>
          <w:sz w:val="24"/>
          <w:szCs w:val="24"/>
        </w:rPr>
        <w:t>N</w:t>
      </w:r>
      <w:r w:rsidR="00AD0D20" w:rsidRPr="009A21C1">
        <w:rPr>
          <w:rFonts w:ascii="Times New Roman" w:hAnsi="Times New Roman"/>
          <w:sz w:val="24"/>
          <w:szCs w:val="24"/>
        </w:rPr>
        <w:t xml:space="preserve">adzwyczajne zagrożenie środowiska stwarzające powszechne niebezpieczeństwo dla ludzi </w:t>
      </w:r>
      <w:r w:rsidR="004C78E0">
        <w:rPr>
          <w:rFonts w:ascii="Times New Roman" w:hAnsi="Times New Roman"/>
          <w:sz w:val="24"/>
          <w:szCs w:val="24"/>
        </w:rPr>
        <w:br/>
      </w:r>
      <w:r w:rsidR="00AD0D20" w:rsidRPr="009A21C1">
        <w:rPr>
          <w:rFonts w:ascii="Times New Roman" w:hAnsi="Times New Roman"/>
          <w:sz w:val="24"/>
          <w:szCs w:val="24"/>
        </w:rPr>
        <w:t>i środowiska powodowane przez hałas możemy niwelować stosując:</w:t>
      </w:r>
    </w:p>
    <w:p w14:paraId="1341C471" w14:textId="77777777" w:rsidR="0079399E" w:rsidRPr="002C0E01" w:rsidRDefault="00AD0D20"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ekrany – sztuczne przegrody: </w:t>
      </w:r>
    </w:p>
    <w:p w14:paraId="5D19D8A0" w14:textId="77777777" w:rsidR="00AD0D20" w:rsidRPr="002C0E01" w:rsidRDefault="00AD0D20"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pasy zieleni</w:t>
      </w:r>
      <w:r w:rsidR="0079399E" w:rsidRPr="002C0E01">
        <w:rPr>
          <w:rFonts w:ascii="Times New Roman" w:hAnsi="Times New Roman" w:cs="Times New Roman"/>
          <w:color w:val="auto"/>
        </w:rPr>
        <w:t>;</w:t>
      </w:r>
    </w:p>
    <w:p w14:paraId="43984718" w14:textId="77777777" w:rsidR="0079399E" w:rsidRPr="002C0E01" w:rsidRDefault="00AD0D20"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wały ziemne</w:t>
      </w:r>
      <w:r w:rsidR="0079399E" w:rsidRPr="002C0E01">
        <w:rPr>
          <w:rFonts w:ascii="Times New Roman" w:hAnsi="Times New Roman" w:cs="Times New Roman"/>
          <w:color w:val="auto"/>
        </w:rPr>
        <w:t>.</w:t>
      </w:r>
    </w:p>
    <w:p w14:paraId="43EC3CCF" w14:textId="77777777" w:rsidR="0079399E" w:rsidRPr="009A21C1" w:rsidRDefault="0079399E" w:rsidP="00C102A9">
      <w:pPr>
        <w:pStyle w:val="stii"/>
        <w:spacing w:after="120" w:line="276" w:lineRule="auto"/>
        <w:ind w:left="567" w:right="565"/>
        <w:contextualSpacing/>
        <w:rPr>
          <w:rFonts w:ascii="Times New Roman" w:hAnsi="Times New Roman"/>
          <w:b/>
          <w:sz w:val="24"/>
          <w:szCs w:val="24"/>
        </w:rPr>
      </w:pPr>
    </w:p>
    <w:p w14:paraId="58E5A9EA" w14:textId="77777777" w:rsidR="00293E50" w:rsidRPr="009A21C1" w:rsidRDefault="00293E50" w:rsidP="00C102A9">
      <w:pPr>
        <w:pStyle w:val="stii"/>
        <w:spacing w:after="120" w:line="276" w:lineRule="auto"/>
        <w:ind w:left="567" w:right="565"/>
        <w:contextualSpacing/>
        <w:rPr>
          <w:rFonts w:ascii="Times New Roman" w:hAnsi="Times New Roman"/>
          <w:b/>
          <w:sz w:val="24"/>
          <w:szCs w:val="24"/>
        </w:rPr>
      </w:pPr>
      <w:r w:rsidRPr="009A21C1">
        <w:rPr>
          <w:rFonts w:ascii="Times New Roman" w:hAnsi="Times New Roman"/>
          <w:b/>
          <w:sz w:val="24"/>
          <w:szCs w:val="24"/>
        </w:rPr>
        <w:t>III – Działania edukacyjne</w:t>
      </w:r>
    </w:p>
    <w:p w14:paraId="7DB4523E" w14:textId="77777777" w:rsidR="004756A8" w:rsidRPr="009A21C1" w:rsidRDefault="00CD5B02" w:rsidP="002A42B4">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Ważne jest promowanie użytkowania transportu publicznego i rowerowego w mieście, a także wskazanie w </w:t>
      </w:r>
      <w:r w:rsidR="00712DF1" w:rsidRPr="009A21C1">
        <w:rPr>
          <w:rFonts w:ascii="Times New Roman" w:hAnsi="Times New Roman" w:cs="Times New Roman"/>
          <w:sz w:val="24"/>
          <w:szCs w:val="24"/>
        </w:rPr>
        <w:t>jaki sposó</w:t>
      </w:r>
      <w:r w:rsidR="00293E50" w:rsidRPr="009A21C1">
        <w:rPr>
          <w:rFonts w:ascii="Times New Roman" w:hAnsi="Times New Roman" w:cs="Times New Roman"/>
          <w:sz w:val="24"/>
          <w:szCs w:val="24"/>
        </w:rPr>
        <w:t>b ogranicz</w:t>
      </w:r>
      <w:r w:rsidR="00712DF1" w:rsidRPr="009A21C1">
        <w:rPr>
          <w:rFonts w:ascii="Times New Roman" w:hAnsi="Times New Roman" w:cs="Times New Roman"/>
          <w:sz w:val="24"/>
          <w:szCs w:val="24"/>
        </w:rPr>
        <w:t xml:space="preserve">yć </w:t>
      </w:r>
      <w:r w:rsidR="00293E50" w:rsidRPr="009A21C1">
        <w:rPr>
          <w:rFonts w:ascii="Times New Roman" w:hAnsi="Times New Roman" w:cs="Times New Roman"/>
          <w:sz w:val="24"/>
          <w:szCs w:val="24"/>
        </w:rPr>
        <w:t>skutk</w:t>
      </w:r>
      <w:r w:rsidR="00712DF1" w:rsidRPr="009A21C1">
        <w:rPr>
          <w:rFonts w:ascii="Times New Roman" w:hAnsi="Times New Roman" w:cs="Times New Roman"/>
          <w:sz w:val="24"/>
          <w:szCs w:val="24"/>
        </w:rPr>
        <w:t>i nadmiernego oddziaływania hałasuna</w:t>
      </w:r>
      <w:r w:rsidR="00293E50" w:rsidRPr="009A21C1">
        <w:rPr>
          <w:rFonts w:ascii="Times New Roman" w:hAnsi="Times New Roman" w:cs="Times New Roman"/>
          <w:sz w:val="24"/>
          <w:szCs w:val="24"/>
        </w:rPr>
        <w:t xml:space="preserve"> mieszkańców terenów zagrożonych </w:t>
      </w:r>
      <w:r w:rsidR="00712DF1" w:rsidRPr="009A21C1">
        <w:rPr>
          <w:rFonts w:ascii="Times New Roman" w:hAnsi="Times New Roman" w:cs="Times New Roman"/>
          <w:sz w:val="24"/>
          <w:szCs w:val="24"/>
        </w:rPr>
        <w:t>hałasem.</w:t>
      </w:r>
      <w:r w:rsidRPr="009A21C1">
        <w:rPr>
          <w:rFonts w:ascii="Times New Roman" w:hAnsi="Times New Roman" w:cs="Times New Roman"/>
          <w:sz w:val="24"/>
          <w:szCs w:val="24"/>
        </w:rPr>
        <w:t>C</w:t>
      </w:r>
      <w:r w:rsidR="004756A8" w:rsidRPr="009A21C1">
        <w:rPr>
          <w:rFonts w:ascii="Times New Roman" w:hAnsi="Times New Roman" w:cs="Times New Roman"/>
          <w:sz w:val="24"/>
          <w:szCs w:val="24"/>
        </w:rPr>
        <w:t>ele</w:t>
      </w:r>
      <w:r w:rsidRPr="009A21C1">
        <w:rPr>
          <w:rFonts w:ascii="Times New Roman" w:hAnsi="Times New Roman" w:cs="Times New Roman"/>
          <w:sz w:val="24"/>
          <w:szCs w:val="24"/>
        </w:rPr>
        <w:t>m prowadzonej</w:t>
      </w:r>
      <w:r w:rsidR="004756A8" w:rsidRPr="009A21C1">
        <w:rPr>
          <w:rFonts w:ascii="Times New Roman" w:hAnsi="Times New Roman" w:cs="Times New Roman"/>
          <w:sz w:val="24"/>
          <w:szCs w:val="24"/>
        </w:rPr>
        <w:t xml:space="preserve"> edukacji </w:t>
      </w:r>
      <w:r w:rsidRPr="009A21C1">
        <w:rPr>
          <w:rFonts w:ascii="Times New Roman" w:hAnsi="Times New Roman" w:cs="Times New Roman"/>
          <w:sz w:val="24"/>
          <w:szCs w:val="24"/>
        </w:rPr>
        <w:t>może być między innymi:</w:t>
      </w:r>
    </w:p>
    <w:p w14:paraId="09C4055E" w14:textId="77777777" w:rsidR="004756A8" w:rsidRPr="002C0E01" w:rsidRDefault="00CD5B02"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z</w:t>
      </w:r>
      <w:r w:rsidR="004756A8" w:rsidRPr="002C0E01">
        <w:rPr>
          <w:rFonts w:ascii="Times New Roman" w:hAnsi="Times New Roman" w:cs="Times New Roman"/>
          <w:color w:val="auto"/>
        </w:rPr>
        <w:t>apoznanie z pojęciami: "środowisko akustyczne", "hałas", "obszar cichy", "monitoring hałasu"</w:t>
      </w:r>
      <w:r w:rsidR="001C13D2" w:rsidRPr="002C0E01">
        <w:rPr>
          <w:rFonts w:ascii="Times New Roman" w:hAnsi="Times New Roman" w:cs="Times New Roman"/>
          <w:color w:val="auto"/>
        </w:rPr>
        <w:t>;</w:t>
      </w:r>
    </w:p>
    <w:p w14:paraId="400EAFE7" w14:textId="77777777" w:rsidR="004756A8" w:rsidRPr="002C0E01" w:rsidRDefault="00CD5B02"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zwrócenie uwagi naoddziaływanie</w:t>
      </w:r>
      <w:r w:rsidR="004756A8" w:rsidRPr="002C0E01">
        <w:rPr>
          <w:rFonts w:ascii="Times New Roman" w:hAnsi="Times New Roman" w:cs="Times New Roman"/>
          <w:color w:val="auto"/>
        </w:rPr>
        <w:t xml:space="preserve"> hałasu na ludzkie zdrowie</w:t>
      </w:r>
      <w:r w:rsidR="001C13D2" w:rsidRPr="002C0E01">
        <w:rPr>
          <w:rFonts w:ascii="Times New Roman" w:hAnsi="Times New Roman" w:cs="Times New Roman"/>
          <w:color w:val="auto"/>
        </w:rPr>
        <w:t>;</w:t>
      </w:r>
    </w:p>
    <w:p w14:paraId="0E7F1912" w14:textId="77777777" w:rsidR="004756A8" w:rsidRPr="002C0E01" w:rsidRDefault="007D4164"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rozpoznanie </w:t>
      </w:r>
      <w:r w:rsidR="004756A8" w:rsidRPr="002C0E01">
        <w:rPr>
          <w:rFonts w:ascii="Times New Roman" w:hAnsi="Times New Roman" w:cs="Times New Roman"/>
          <w:color w:val="auto"/>
        </w:rPr>
        <w:t>źródeł emisji hałasu do środowiska</w:t>
      </w:r>
      <w:r w:rsidR="001C13D2" w:rsidRPr="002C0E01">
        <w:rPr>
          <w:rFonts w:ascii="Times New Roman" w:hAnsi="Times New Roman" w:cs="Times New Roman"/>
          <w:color w:val="auto"/>
        </w:rPr>
        <w:t>;</w:t>
      </w:r>
    </w:p>
    <w:p w14:paraId="3CF18D73" w14:textId="77777777" w:rsidR="00F86D65" w:rsidRPr="0037668D" w:rsidRDefault="007D4164" w:rsidP="0037668D">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z</w:t>
      </w:r>
      <w:r w:rsidR="004756A8" w:rsidRPr="002C0E01">
        <w:rPr>
          <w:rFonts w:ascii="Times New Roman" w:hAnsi="Times New Roman" w:cs="Times New Roman"/>
          <w:color w:val="auto"/>
        </w:rPr>
        <w:t>apoznacie z metodami ochrony przed hałasem</w:t>
      </w:r>
      <w:r w:rsidR="001C13D2" w:rsidRPr="002C0E01">
        <w:rPr>
          <w:rFonts w:ascii="Times New Roman" w:hAnsi="Times New Roman" w:cs="Times New Roman"/>
          <w:color w:val="auto"/>
        </w:rPr>
        <w:t>;</w:t>
      </w:r>
    </w:p>
    <w:p w14:paraId="19CC3A50" w14:textId="77777777" w:rsidR="0069756E" w:rsidRPr="009A21C1" w:rsidRDefault="0069756E" w:rsidP="00C102A9">
      <w:pPr>
        <w:pStyle w:val="Tekstpodstawowy"/>
        <w:spacing w:before="120"/>
        <w:ind w:left="567"/>
        <w:jc w:val="both"/>
        <w:rPr>
          <w:rFonts w:ascii="Times New Roman" w:hAnsi="Times New Roman" w:cs="Times New Roman"/>
          <w:b/>
          <w:sz w:val="24"/>
          <w:szCs w:val="24"/>
        </w:rPr>
      </w:pPr>
      <w:r w:rsidRPr="009A21C1">
        <w:rPr>
          <w:rFonts w:ascii="Times New Roman" w:hAnsi="Times New Roman" w:cs="Times New Roman"/>
          <w:b/>
          <w:sz w:val="24"/>
          <w:szCs w:val="24"/>
        </w:rPr>
        <w:t>IV – Monitoring środowiska</w:t>
      </w:r>
      <w:r w:rsidR="00042E8C" w:rsidRPr="009A21C1">
        <w:rPr>
          <w:rFonts w:ascii="Times New Roman" w:hAnsi="Times New Roman" w:cs="Times New Roman"/>
          <w:b/>
          <w:sz w:val="24"/>
          <w:szCs w:val="24"/>
        </w:rPr>
        <w:t xml:space="preserve"> w zakresie hałasu</w:t>
      </w:r>
    </w:p>
    <w:p w14:paraId="4AE5D81E" w14:textId="77777777" w:rsidR="00D7507E" w:rsidRPr="009A21C1" w:rsidRDefault="007D4164" w:rsidP="002A42B4">
      <w:pPr>
        <w:ind w:left="567" w:firstLine="567"/>
        <w:jc w:val="both"/>
        <w:rPr>
          <w:rFonts w:ascii="Times New Roman" w:hAnsi="Times New Roman" w:cs="Times New Roman"/>
          <w:sz w:val="24"/>
          <w:szCs w:val="24"/>
        </w:rPr>
      </w:pPr>
      <w:r w:rsidRPr="009A21C1">
        <w:rPr>
          <w:rFonts w:ascii="Times New Roman" w:hAnsi="Times New Roman" w:cs="Times New Roman"/>
          <w:sz w:val="24"/>
          <w:szCs w:val="24"/>
        </w:rPr>
        <w:t>O</w:t>
      </w:r>
      <w:r w:rsidR="00863F7F" w:rsidRPr="009A21C1">
        <w:rPr>
          <w:rFonts w:ascii="Times New Roman" w:hAnsi="Times New Roman" w:cs="Times New Roman"/>
          <w:sz w:val="24"/>
          <w:szCs w:val="24"/>
        </w:rPr>
        <w:t>cen</w:t>
      </w:r>
      <w:r w:rsidRPr="009A21C1">
        <w:rPr>
          <w:rFonts w:ascii="Times New Roman" w:hAnsi="Times New Roman" w:cs="Times New Roman"/>
          <w:sz w:val="24"/>
          <w:szCs w:val="24"/>
        </w:rPr>
        <w:t>ą</w:t>
      </w:r>
      <w:r w:rsidR="00863F7F" w:rsidRPr="009A21C1">
        <w:rPr>
          <w:rFonts w:ascii="Times New Roman" w:hAnsi="Times New Roman" w:cs="Times New Roman"/>
          <w:sz w:val="24"/>
          <w:szCs w:val="24"/>
        </w:rPr>
        <w:t xml:space="preserve"> stanu akustycznego środowiska </w:t>
      </w:r>
      <w:r w:rsidRPr="009A21C1">
        <w:rPr>
          <w:rFonts w:ascii="Times New Roman" w:hAnsi="Times New Roman" w:cs="Times New Roman"/>
          <w:sz w:val="24"/>
          <w:szCs w:val="24"/>
        </w:rPr>
        <w:t>zajmuje się</w:t>
      </w:r>
      <w:r w:rsidR="00863F7F" w:rsidRPr="009A21C1">
        <w:rPr>
          <w:rFonts w:ascii="Times New Roman" w:hAnsi="Times New Roman" w:cs="Times New Roman"/>
          <w:sz w:val="24"/>
          <w:szCs w:val="24"/>
        </w:rPr>
        <w:t xml:space="preserve"> Wojewódzki </w:t>
      </w:r>
      <w:r w:rsidR="004C78E0">
        <w:rPr>
          <w:rFonts w:ascii="Times New Roman" w:hAnsi="Times New Roman" w:cs="Times New Roman"/>
          <w:sz w:val="24"/>
          <w:szCs w:val="24"/>
        </w:rPr>
        <w:t>I</w:t>
      </w:r>
      <w:r w:rsidR="00863F7F" w:rsidRPr="009A21C1">
        <w:rPr>
          <w:rFonts w:ascii="Times New Roman" w:hAnsi="Times New Roman" w:cs="Times New Roman"/>
          <w:sz w:val="24"/>
          <w:szCs w:val="24"/>
        </w:rPr>
        <w:t xml:space="preserve">nspektor </w:t>
      </w:r>
      <w:r w:rsidR="004C78E0">
        <w:rPr>
          <w:rFonts w:ascii="Times New Roman" w:hAnsi="Times New Roman" w:cs="Times New Roman"/>
          <w:sz w:val="24"/>
          <w:szCs w:val="24"/>
        </w:rPr>
        <w:t>O</w:t>
      </w:r>
      <w:r w:rsidR="00863F7F" w:rsidRPr="009A21C1">
        <w:rPr>
          <w:rFonts w:ascii="Times New Roman" w:hAnsi="Times New Roman" w:cs="Times New Roman"/>
          <w:sz w:val="24"/>
          <w:szCs w:val="24"/>
        </w:rPr>
        <w:t xml:space="preserve">chrony </w:t>
      </w:r>
      <w:r w:rsidR="004C78E0">
        <w:rPr>
          <w:rFonts w:ascii="Times New Roman" w:hAnsi="Times New Roman" w:cs="Times New Roman"/>
          <w:sz w:val="24"/>
          <w:szCs w:val="24"/>
        </w:rPr>
        <w:t>Ś</w:t>
      </w:r>
      <w:r w:rsidR="00863F7F" w:rsidRPr="009A21C1">
        <w:rPr>
          <w:rFonts w:ascii="Times New Roman" w:hAnsi="Times New Roman" w:cs="Times New Roman"/>
          <w:sz w:val="24"/>
          <w:szCs w:val="24"/>
        </w:rPr>
        <w:t>rodowiska</w:t>
      </w:r>
      <w:r w:rsidRPr="009A21C1">
        <w:rPr>
          <w:rFonts w:ascii="Times New Roman" w:hAnsi="Times New Roman" w:cs="Times New Roman"/>
          <w:sz w:val="24"/>
          <w:szCs w:val="24"/>
        </w:rPr>
        <w:t xml:space="preserve">, który </w:t>
      </w:r>
      <w:r w:rsidR="00863F7F" w:rsidRPr="009A21C1">
        <w:rPr>
          <w:rFonts w:ascii="Times New Roman" w:hAnsi="Times New Roman" w:cs="Times New Roman"/>
          <w:sz w:val="24"/>
          <w:szCs w:val="24"/>
        </w:rPr>
        <w:t>prowadzi rejestr zawierający informacje o stanie akustycznym środowiska na podstawie pomiarów, badań i analiz wykonywanych w ramach państwowego monitoringu środowiska</w:t>
      </w:r>
      <w:r w:rsidR="00DD3AB8" w:rsidRPr="009A21C1">
        <w:rPr>
          <w:rFonts w:ascii="Times New Roman" w:hAnsi="Times New Roman" w:cs="Times New Roman"/>
          <w:sz w:val="24"/>
          <w:szCs w:val="24"/>
        </w:rPr>
        <w:t xml:space="preserve"> oraz obserwacji zmian stanu akustycznego w środowisku.</w:t>
      </w:r>
      <w:r w:rsidR="00042E8C" w:rsidRPr="009A21C1">
        <w:rPr>
          <w:rFonts w:ascii="Times New Roman" w:hAnsi="Times New Roman" w:cs="Times New Roman"/>
          <w:sz w:val="24"/>
          <w:szCs w:val="24"/>
        </w:rPr>
        <w:t xml:space="preserve"> Przekroczenia dopuszczalnych poziomów występują przy pierwszej linii zabudowy i są rzędu 1-10 dB. Nie stwierdzono terenów, na których występująprzekroczenia większe niż 10 dB.</w:t>
      </w:r>
    </w:p>
    <w:p w14:paraId="6EA0D48E" w14:textId="77777777" w:rsidR="008B723F" w:rsidRPr="009A21C1" w:rsidRDefault="008B723F" w:rsidP="00C102A9">
      <w:pPr>
        <w:pStyle w:val="Legenda"/>
        <w:keepNext/>
        <w:ind w:left="567"/>
        <w:rPr>
          <w:i/>
          <w:sz w:val="24"/>
          <w:szCs w:val="24"/>
        </w:rPr>
      </w:pPr>
      <w:r w:rsidRPr="009A21C1">
        <w:rPr>
          <w:i/>
          <w:sz w:val="24"/>
          <w:szCs w:val="24"/>
        </w:rPr>
        <w:t>Tabela</w:t>
      </w:r>
      <w:r w:rsidR="00E3224F" w:rsidRPr="009A21C1">
        <w:rPr>
          <w:i/>
          <w:sz w:val="24"/>
          <w:szCs w:val="24"/>
        </w:rPr>
        <w:t xml:space="preserve"> 5.</w:t>
      </w:r>
      <w:r w:rsidR="00F86D65">
        <w:rPr>
          <w:i/>
          <w:sz w:val="24"/>
          <w:szCs w:val="24"/>
        </w:rPr>
        <w:t>11</w:t>
      </w:r>
      <w:r w:rsidR="00E3224F" w:rsidRPr="009A21C1">
        <w:rPr>
          <w:i/>
          <w:sz w:val="24"/>
          <w:szCs w:val="24"/>
        </w:rPr>
        <w:t>.</w:t>
      </w:r>
      <w:r w:rsidRPr="009A21C1">
        <w:rPr>
          <w:i/>
          <w:sz w:val="24"/>
          <w:szCs w:val="24"/>
        </w:rPr>
        <w:t xml:space="preserve"> Analiza SWOT: Stan klimatu akustycznego na terenie </w:t>
      </w:r>
      <w:bookmarkEnd w:id="12"/>
      <w:r w:rsidRPr="009A21C1">
        <w:rPr>
          <w:i/>
          <w:sz w:val="24"/>
          <w:szCs w:val="24"/>
        </w:rPr>
        <w:t>powiatu</w:t>
      </w:r>
    </w:p>
    <w:tbl>
      <w:tblPr>
        <w:tblStyle w:val="Tabela-Siatka2"/>
        <w:tblW w:w="9228" w:type="dxa"/>
        <w:tblInd w:w="675" w:type="dxa"/>
        <w:tblLook w:val="04A0" w:firstRow="1" w:lastRow="0" w:firstColumn="1" w:lastColumn="0" w:noHBand="0" w:noVBand="1"/>
      </w:tblPr>
      <w:tblGrid>
        <w:gridCol w:w="4122"/>
        <w:gridCol w:w="5106"/>
      </w:tblGrid>
      <w:tr w:rsidR="009A21C1" w:rsidRPr="009A21C1" w14:paraId="3262D181" w14:textId="77777777" w:rsidTr="00670077">
        <w:trPr>
          <w:trHeight w:val="292"/>
        </w:trPr>
        <w:tc>
          <w:tcPr>
            <w:tcW w:w="4122" w:type="dxa"/>
          </w:tcPr>
          <w:p w14:paraId="2B074DBD" w14:textId="77777777" w:rsidR="008B723F" w:rsidRPr="009A21C1" w:rsidRDefault="008B723F" w:rsidP="00C102A9">
            <w:pPr>
              <w:spacing w:line="276" w:lineRule="auto"/>
              <w:ind w:left="567" w:hanging="283"/>
              <w:jc w:val="center"/>
              <w:rPr>
                <w:b/>
                <w:sz w:val="22"/>
                <w:szCs w:val="22"/>
              </w:rPr>
            </w:pPr>
            <w:r w:rsidRPr="009A21C1">
              <w:rPr>
                <w:b/>
                <w:sz w:val="22"/>
                <w:szCs w:val="22"/>
              </w:rPr>
              <w:t>Mocne strony</w:t>
            </w:r>
          </w:p>
        </w:tc>
        <w:tc>
          <w:tcPr>
            <w:tcW w:w="5106" w:type="dxa"/>
          </w:tcPr>
          <w:p w14:paraId="523E12C4" w14:textId="77777777" w:rsidR="008B723F" w:rsidRPr="009A21C1" w:rsidRDefault="008B723F" w:rsidP="00FE1392">
            <w:pPr>
              <w:spacing w:line="276" w:lineRule="auto"/>
              <w:ind w:left="567" w:hanging="283"/>
              <w:jc w:val="center"/>
              <w:rPr>
                <w:b/>
                <w:sz w:val="22"/>
                <w:szCs w:val="22"/>
              </w:rPr>
            </w:pPr>
            <w:r w:rsidRPr="009A21C1">
              <w:rPr>
                <w:b/>
                <w:sz w:val="22"/>
                <w:szCs w:val="22"/>
              </w:rPr>
              <w:t>Słabe strony</w:t>
            </w:r>
          </w:p>
        </w:tc>
      </w:tr>
      <w:tr w:rsidR="009A21C1" w:rsidRPr="009A21C1" w14:paraId="62DE3F15" w14:textId="77777777" w:rsidTr="00670077">
        <w:trPr>
          <w:trHeight w:val="1831"/>
        </w:trPr>
        <w:tc>
          <w:tcPr>
            <w:tcW w:w="4122" w:type="dxa"/>
          </w:tcPr>
          <w:p w14:paraId="140C15B6" w14:textId="77777777" w:rsidR="008B723F" w:rsidRPr="009A21C1" w:rsidRDefault="004C50D6" w:rsidP="00527EB6">
            <w:pPr>
              <w:pStyle w:val="Zawartotabeli"/>
              <w:numPr>
                <w:ilvl w:val="0"/>
                <w:numId w:val="29"/>
              </w:numPr>
              <w:snapToGrid w:val="0"/>
              <w:spacing w:line="276" w:lineRule="auto"/>
              <w:ind w:left="411" w:hanging="284"/>
              <w:rPr>
                <w:sz w:val="22"/>
                <w:szCs w:val="22"/>
              </w:rPr>
            </w:pPr>
            <w:r w:rsidRPr="009A21C1">
              <w:rPr>
                <w:sz w:val="22"/>
                <w:szCs w:val="22"/>
              </w:rPr>
              <w:t xml:space="preserve">Niewielki </w:t>
            </w:r>
            <w:r w:rsidR="008B723F" w:rsidRPr="009A21C1">
              <w:rPr>
                <w:sz w:val="22"/>
                <w:szCs w:val="22"/>
              </w:rPr>
              <w:t>hałas kolejow</w:t>
            </w:r>
            <w:r w:rsidRPr="009A21C1">
              <w:rPr>
                <w:sz w:val="22"/>
                <w:szCs w:val="22"/>
              </w:rPr>
              <w:t>y;</w:t>
            </w:r>
          </w:p>
          <w:p w14:paraId="2EA9A469" w14:textId="77777777" w:rsidR="008B723F" w:rsidRPr="009A21C1" w:rsidRDefault="008B723F" w:rsidP="00527EB6">
            <w:pPr>
              <w:pStyle w:val="Zawartotabeli"/>
              <w:numPr>
                <w:ilvl w:val="0"/>
                <w:numId w:val="29"/>
              </w:numPr>
              <w:snapToGrid w:val="0"/>
              <w:spacing w:line="276" w:lineRule="auto"/>
              <w:ind w:left="411" w:hanging="284"/>
              <w:rPr>
                <w:sz w:val="22"/>
                <w:szCs w:val="22"/>
              </w:rPr>
            </w:pPr>
            <w:r w:rsidRPr="009A21C1">
              <w:rPr>
                <w:sz w:val="22"/>
                <w:szCs w:val="22"/>
              </w:rPr>
              <w:t>Brak zakładów przemysłowych emitujących hałas o znacznym natężeniu</w:t>
            </w:r>
            <w:r w:rsidR="004C50D6" w:rsidRPr="009A21C1">
              <w:rPr>
                <w:sz w:val="22"/>
                <w:szCs w:val="22"/>
              </w:rPr>
              <w:t>;</w:t>
            </w:r>
          </w:p>
          <w:p w14:paraId="3D1519F3" w14:textId="77777777" w:rsidR="008B723F" w:rsidRPr="009A21C1" w:rsidRDefault="008B723F" w:rsidP="00527EB6">
            <w:pPr>
              <w:pStyle w:val="Zawartotabeli"/>
              <w:numPr>
                <w:ilvl w:val="0"/>
                <w:numId w:val="29"/>
              </w:numPr>
              <w:snapToGrid w:val="0"/>
              <w:spacing w:line="276" w:lineRule="auto"/>
              <w:ind w:left="411" w:hanging="284"/>
              <w:rPr>
                <w:sz w:val="22"/>
                <w:szCs w:val="22"/>
              </w:rPr>
            </w:pPr>
            <w:r w:rsidRPr="009A21C1">
              <w:rPr>
                <w:sz w:val="22"/>
                <w:szCs w:val="22"/>
              </w:rPr>
              <w:t>Stos</w:t>
            </w:r>
            <w:r w:rsidR="004C50D6" w:rsidRPr="009A21C1">
              <w:rPr>
                <w:sz w:val="22"/>
                <w:szCs w:val="22"/>
              </w:rPr>
              <w:t>unkowo duża powierzchnia lasów;</w:t>
            </w:r>
          </w:p>
          <w:p w14:paraId="6D9155E4" w14:textId="77777777" w:rsidR="00DD3AB8" w:rsidRPr="009A21C1" w:rsidRDefault="004C50D6" w:rsidP="00527EB6">
            <w:pPr>
              <w:pStyle w:val="Zawartotabeli"/>
              <w:numPr>
                <w:ilvl w:val="0"/>
                <w:numId w:val="29"/>
              </w:numPr>
              <w:snapToGrid w:val="0"/>
              <w:spacing w:line="276" w:lineRule="auto"/>
              <w:ind w:left="411" w:hanging="284"/>
              <w:rPr>
                <w:sz w:val="22"/>
                <w:szCs w:val="22"/>
              </w:rPr>
            </w:pPr>
            <w:r w:rsidRPr="009A21C1">
              <w:rPr>
                <w:sz w:val="22"/>
                <w:szCs w:val="22"/>
              </w:rPr>
              <w:t>R</w:t>
            </w:r>
            <w:r w:rsidR="00DD3AB8" w:rsidRPr="009A21C1">
              <w:rPr>
                <w:sz w:val="22"/>
                <w:szCs w:val="22"/>
              </w:rPr>
              <w:t>ozwój ścieżek rowerowych</w:t>
            </w:r>
            <w:r w:rsidRPr="009A21C1">
              <w:rPr>
                <w:sz w:val="22"/>
                <w:szCs w:val="22"/>
              </w:rPr>
              <w:t>;</w:t>
            </w:r>
          </w:p>
        </w:tc>
        <w:tc>
          <w:tcPr>
            <w:tcW w:w="5106" w:type="dxa"/>
          </w:tcPr>
          <w:p w14:paraId="7B990B21" w14:textId="77777777" w:rsidR="008B723F" w:rsidRPr="009A21C1" w:rsidRDefault="008B723F" w:rsidP="00527EB6">
            <w:pPr>
              <w:pStyle w:val="Zawartotabeli"/>
              <w:numPr>
                <w:ilvl w:val="0"/>
                <w:numId w:val="29"/>
              </w:numPr>
              <w:snapToGrid w:val="0"/>
              <w:spacing w:line="276" w:lineRule="auto"/>
              <w:ind w:left="411" w:hanging="284"/>
              <w:rPr>
                <w:sz w:val="22"/>
                <w:szCs w:val="22"/>
              </w:rPr>
            </w:pPr>
            <w:r w:rsidRPr="009A21C1">
              <w:rPr>
                <w:sz w:val="22"/>
                <w:szCs w:val="22"/>
              </w:rPr>
              <w:t>Postępujący wzrost natężenia ruchu drogowego</w:t>
            </w:r>
            <w:r w:rsidR="004C50D6" w:rsidRPr="009A21C1">
              <w:rPr>
                <w:sz w:val="22"/>
                <w:szCs w:val="22"/>
              </w:rPr>
              <w:t>;</w:t>
            </w:r>
          </w:p>
          <w:p w14:paraId="394CE235" w14:textId="77777777" w:rsidR="008B723F" w:rsidRPr="009A21C1" w:rsidRDefault="008B723F" w:rsidP="00527EB6">
            <w:pPr>
              <w:pStyle w:val="Zawartotabeli"/>
              <w:numPr>
                <w:ilvl w:val="0"/>
                <w:numId w:val="29"/>
              </w:numPr>
              <w:snapToGrid w:val="0"/>
              <w:spacing w:line="276" w:lineRule="auto"/>
              <w:ind w:left="411" w:hanging="284"/>
              <w:rPr>
                <w:sz w:val="22"/>
                <w:szCs w:val="22"/>
              </w:rPr>
            </w:pPr>
            <w:r w:rsidRPr="009A21C1">
              <w:rPr>
                <w:sz w:val="22"/>
                <w:szCs w:val="22"/>
              </w:rPr>
              <w:t xml:space="preserve">Położenie posesji przy drogach </w:t>
            </w:r>
            <w:r w:rsidR="00DD3AB8" w:rsidRPr="009A21C1">
              <w:rPr>
                <w:sz w:val="22"/>
                <w:szCs w:val="22"/>
              </w:rPr>
              <w:t xml:space="preserve">wojewódzkich </w:t>
            </w:r>
            <w:r w:rsidR="004C78E0">
              <w:rPr>
                <w:sz w:val="22"/>
                <w:szCs w:val="22"/>
              </w:rPr>
              <w:br/>
            </w:r>
            <w:r w:rsidR="00DD3AB8" w:rsidRPr="009A21C1">
              <w:rPr>
                <w:sz w:val="22"/>
                <w:szCs w:val="22"/>
              </w:rPr>
              <w:t xml:space="preserve">i </w:t>
            </w:r>
            <w:r w:rsidR="004C50D6" w:rsidRPr="009A21C1">
              <w:rPr>
                <w:sz w:val="22"/>
                <w:szCs w:val="22"/>
              </w:rPr>
              <w:t>powiatowych;</w:t>
            </w:r>
          </w:p>
          <w:p w14:paraId="558ED069" w14:textId="77777777" w:rsidR="00FE60E3" w:rsidRPr="009A21C1" w:rsidRDefault="008B723F" w:rsidP="00527EB6">
            <w:pPr>
              <w:pStyle w:val="Zawartotabeli"/>
              <w:numPr>
                <w:ilvl w:val="0"/>
                <w:numId w:val="29"/>
              </w:numPr>
              <w:snapToGrid w:val="0"/>
              <w:spacing w:line="276" w:lineRule="auto"/>
              <w:ind w:left="411" w:hanging="284"/>
              <w:rPr>
                <w:sz w:val="22"/>
                <w:szCs w:val="22"/>
              </w:rPr>
            </w:pPr>
            <w:r w:rsidRPr="009A21C1">
              <w:rPr>
                <w:sz w:val="22"/>
                <w:szCs w:val="22"/>
              </w:rPr>
              <w:t>Zły stan nawierzchni niektórych dróg potęgujący hałas drogowy</w:t>
            </w:r>
            <w:r w:rsidR="004C50D6" w:rsidRPr="009A21C1">
              <w:rPr>
                <w:sz w:val="22"/>
                <w:szCs w:val="22"/>
              </w:rPr>
              <w:t>;</w:t>
            </w:r>
          </w:p>
        </w:tc>
      </w:tr>
      <w:tr w:rsidR="009A21C1" w:rsidRPr="009A21C1" w14:paraId="41C1CD74" w14:textId="77777777" w:rsidTr="00670077">
        <w:trPr>
          <w:trHeight w:val="292"/>
        </w:trPr>
        <w:tc>
          <w:tcPr>
            <w:tcW w:w="4122" w:type="dxa"/>
          </w:tcPr>
          <w:p w14:paraId="0326FAE6" w14:textId="77777777" w:rsidR="008B723F" w:rsidRPr="009A21C1" w:rsidRDefault="008B723F" w:rsidP="00FE1392">
            <w:pPr>
              <w:spacing w:line="276" w:lineRule="auto"/>
              <w:ind w:left="567" w:hanging="283"/>
              <w:jc w:val="center"/>
              <w:rPr>
                <w:b/>
                <w:sz w:val="22"/>
                <w:szCs w:val="22"/>
              </w:rPr>
            </w:pPr>
            <w:r w:rsidRPr="009A21C1">
              <w:rPr>
                <w:b/>
                <w:sz w:val="22"/>
                <w:szCs w:val="22"/>
              </w:rPr>
              <w:t>Szanse</w:t>
            </w:r>
          </w:p>
        </w:tc>
        <w:tc>
          <w:tcPr>
            <w:tcW w:w="5106" w:type="dxa"/>
          </w:tcPr>
          <w:p w14:paraId="0973FD1C" w14:textId="77777777" w:rsidR="008B723F" w:rsidRPr="009A21C1" w:rsidRDefault="008B723F" w:rsidP="00FE1392">
            <w:pPr>
              <w:spacing w:line="276" w:lineRule="auto"/>
              <w:ind w:left="567" w:hanging="283"/>
              <w:jc w:val="center"/>
              <w:rPr>
                <w:b/>
                <w:sz w:val="22"/>
                <w:szCs w:val="22"/>
              </w:rPr>
            </w:pPr>
            <w:r w:rsidRPr="009A21C1">
              <w:rPr>
                <w:b/>
                <w:sz w:val="22"/>
                <w:szCs w:val="22"/>
              </w:rPr>
              <w:t>Zagrożenia</w:t>
            </w:r>
          </w:p>
        </w:tc>
      </w:tr>
      <w:tr w:rsidR="009A21C1" w:rsidRPr="009A21C1" w14:paraId="09B23724" w14:textId="77777777" w:rsidTr="00087391">
        <w:trPr>
          <w:trHeight w:val="1391"/>
        </w:trPr>
        <w:tc>
          <w:tcPr>
            <w:tcW w:w="4122" w:type="dxa"/>
          </w:tcPr>
          <w:p w14:paraId="42F3A10A" w14:textId="77777777" w:rsidR="008B723F" w:rsidRPr="009A21C1" w:rsidRDefault="008B723F" w:rsidP="00527EB6">
            <w:pPr>
              <w:pStyle w:val="Zawartotabeli"/>
              <w:numPr>
                <w:ilvl w:val="0"/>
                <w:numId w:val="29"/>
              </w:numPr>
              <w:snapToGrid w:val="0"/>
              <w:spacing w:line="276" w:lineRule="auto"/>
              <w:ind w:left="411" w:hanging="284"/>
              <w:rPr>
                <w:sz w:val="22"/>
                <w:szCs w:val="22"/>
              </w:rPr>
            </w:pPr>
            <w:r w:rsidRPr="009A21C1">
              <w:rPr>
                <w:sz w:val="22"/>
                <w:szCs w:val="22"/>
              </w:rPr>
              <w:t>Zmniejszenie natężenia hałasu drogowego poprzez stosowanie cichych nawierzchni</w:t>
            </w:r>
            <w:r w:rsidR="004C50D6" w:rsidRPr="009A21C1">
              <w:rPr>
                <w:sz w:val="22"/>
                <w:szCs w:val="22"/>
              </w:rPr>
              <w:t>;</w:t>
            </w:r>
          </w:p>
          <w:p w14:paraId="1775D93F" w14:textId="77777777" w:rsidR="008B723F" w:rsidRPr="00087391" w:rsidRDefault="008B723F" w:rsidP="00087391">
            <w:pPr>
              <w:pStyle w:val="Zawartotabeli"/>
              <w:numPr>
                <w:ilvl w:val="0"/>
                <w:numId w:val="29"/>
              </w:numPr>
              <w:snapToGrid w:val="0"/>
              <w:spacing w:line="276" w:lineRule="auto"/>
              <w:ind w:left="411" w:hanging="284"/>
              <w:rPr>
                <w:sz w:val="22"/>
                <w:szCs w:val="22"/>
              </w:rPr>
            </w:pPr>
            <w:r w:rsidRPr="009A21C1">
              <w:rPr>
                <w:sz w:val="22"/>
                <w:szCs w:val="22"/>
              </w:rPr>
              <w:t>Nasadzenia drzew, pasy zieleni mogą zmniejszyć zagrożenie hałasem</w:t>
            </w:r>
            <w:r w:rsidR="004C50D6" w:rsidRPr="009A21C1">
              <w:rPr>
                <w:sz w:val="22"/>
                <w:szCs w:val="22"/>
              </w:rPr>
              <w:t>;</w:t>
            </w:r>
          </w:p>
        </w:tc>
        <w:tc>
          <w:tcPr>
            <w:tcW w:w="5106" w:type="dxa"/>
          </w:tcPr>
          <w:p w14:paraId="1F1C0CD9" w14:textId="77777777" w:rsidR="004C50D6" w:rsidRPr="009A21C1" w:rsidRDefault="004C50D6" w:rsidP="00527EB6">
            <w:pPr>
              <w:pStyle w:val="Zawartotabeli"/>
              <w:numPr>
                <w:ilvl w:val="0"/>
                <w:numId w:val="29"/>
              </w:numPr>
              <w:snapToGrid w:val="0"/>
              <w:spacing w:line="276" w:lineRule="auto"/>
              <w:ind w:left="411" w:hanging="284"/>
              <w:rPr>
                <w:sz w:val="22"/>
                <w:szCs w:val="22"/>
              </w:rPr>
            </w:pPr>
            <w:r w:rsidRPr="009A21C1">
              <w:rPr>
                <w:sz w:val="22"/>
                <w:szCs w:val="22"/>
              </w:rPr>
              <w:t>Wzrost liczby zarejestrowanych pojazdów samochodowych i natężenia ruchu na drogach;</w:t>
            </w:r>
          </w:p>
          <w:p w14:paraId="122594D6" w14:textId="77777777" w:rsidR="008B723F" w:rsidRPr="009A21C1" w:rsidRDefault="008B723F" w:rsidP="00527EB6">
            <w:pPr>
              <w:pStyle w:val="Zawartotabeli"/>
              <w:numPr>
                <w:ilvl w:val="0"/>
                <w:numId w:val="29"/>
              </w:numPr>
              <w:snapToGrid w:val="0"/>
              <w:spacing w:line="276" w:lineRule="auto"/>
              <w:ind w:left="411" w:hanging="284"/>
              <w:rPr>
                <w:sz w:val="22"/>
                <w:szCs w:val="22"/>
              </w:rPr>
            </w:pPr>
            <w:r w:rsidRPr="009A21C1">
              <w:rPr>
                <w:sz w:val="22"/>
                <w:szCs w:val="22"/>
              </w:rPr>
              <w:t>Pogarszanie się stanu nawierzchni dróg</w:t>
            </w:r>
            <w:r w:rsidR="004C50D6" w:rsidRPr="009A21C1">
              <w:rPr>
                <w:sz w:val="22"/>
                <w:szCs w:val="22"/>
              </w:rPr>
              <w:t>;</w:t>
            </w:r>
          </w:p>
          <w:p w14:paraId="46CB8B77" w14:textId="77777777" w:rsidR="00D222EE" w:rsidRPr="009A21C1" w:rsidRDefault="008B723F" w:rsidP="00087391">
            <w:pPr>
              <w:pStyle w:val="Zawartotabeli"/>
              <w:numPr>
                <w:ilvl w:val="0"/>
                <w:numId w:val="29"/>
              </w:numPr>
              <w:snapToGrid w:val="0"/>
              <w:spacing w:line="276" w:lineRule="auto"/>
              <w:ind w:left="411" w:hanging="284"/>
              <w:rPr>
                <w:sz w:val="22"/>
                <w:szCs w:val="22"/>
              </w:rPr>
            </w:pPr>
            <w:r w:rsidRPr="009A21C1">
              <w:rPr>
                <w:sz w:val="22"/>
                <w:szCs w:val="22"/>
              </w:rPr>
              <w:t>Wylesienia, usuwanie pasów zadrzewień</w:t>
            </w:r>
            <w:r w:rsidR="004C50D6" w:rsidRPr="009A21C1">
              <w:rPr>
                <w:sz w:val="22"/>
                <w:szCs w:val="22"/>
              </w:rPr>
              <w:t>;</w:t>
            </w:r>
          </w:p>
        </w:tc>
      </w:tr>
    </w:tbl>
    <w:p w14:paraId="14FA0A91" w14:textId="77777777" w:rsidR="004C78E0" w:rsidRDefault="004C78E0" w:rsidP="004C78E0">
      <w:pPr>
        <w:pStyle w:val="Nagwek2"/>
        <w:tabs>
          <w:tab w:val="clear" w:pos="1080"/>
        </w:tabs>
        <w:spacing w:line="276" w:lineRule="auto"/>
        <w:ind w:left="567" w:right="565"/>
        <w:rPr>
          <w:sz w:val="24"/>
          <w:szCs w:val="24"/>
        </w:rPr>
      </w:pPr>
      <w:bookmarkStart w:id="13" w:name="_Toc36027282"/>
    </w:p>
    <w:p w14:paraId="57740FC7" w14:textId="77777777" w:rsidR="006B5FD2" w:rsidRPr="006B5FD2" w:rsidRDefault="006B5FD2" w:rsidP="006B5FD2">
      <w:pPr>
        <w:rPr>
          <w:lang w:eastAsia="pl-PL"/>
        </w:rPr>
      </w:pPr>
    </w:p>
    <w:p w14:paraId="1A8E1A7D" w14:textId="77777777" w:rsidR="00C673A3" w:rsidRPr="009A21C1" w:rsidRDefault="00C673A3" w:rsidP="00087391">
      <w:pPr>
        <w:pStyle w:val="Nagwek2"/>
        <w:numPr>
          <w:ilvl w:val="1"/>
          <w:numId w:val="18"/>
        </w:numPr>
        <w:spacing w:line="276" w:lineRule="auto"/>
        <w:ind w:left="567" w:right="565" w:firstLine="0"/>
        <w:rPr>
          <w:sz w:val="24"/>
          <w:szCs w:val="24"/>
        </w:rPr>
      </w:pPr>
      <w:r w:rsidRPr="009A21C1">
        <w:rPr>
          <w:sz w:val="24"/>
          <w:szCs w:val="24"/>
        </w:rPr>
        <w:t>Pola elektromagnetyczne (PEM)</w:t>
      </w:r>
      <w:bookmarkEnd w:id="13"/>
    </w:p>
    <w:p w14:paraId="589AF50A" w14:textId="77777777" w:rsidR="00C673A3" w:rsidRPr="009A21C1" w:rsidRDefault="009C7323" w:rsidP="00087391">
      <w:pPr>
        <w:pStyle w:val="stii"/>
        <w:spacing w:line="276" w:lineRule="auto"/>
        <w:ind w:left="567" w:firstLine="567"/>
        <w:rPr>
          <w:rFonts w:ascii="Times New Roman" w:hAnsi="Times New Roman"/>
          <w:sz w:val="24"/>
          <w:szCs w:val="24"/>
        </w:rPr>
      </w:pPr>
      <w:r w:rsidRPr="009A21C1">
        <w:rPr>
          <w:rFonts w:ascii="Times New Roman" w:hAnsi="Times New Roman"/>
          <w:sz w:val="24"/>
          <w:szCs w:val="24"/>
        </w:rPr>
        <w:t xml:space="preserve">Oceny poziomów pól elektromagnetycznych w środowisku i obserwacji zmian dokonuje się w ramach Państwowego Monitoringu Środowiska. </w:t>
      </w:r>
      <w:r w:rsidR="00E2682E" w:rsidRPr="009A21C1">
        <w:rPr>
          <w:rFonts w:ascii="Times New Roman" w:hAnsi="Times New Roman"/>
          <w:sz w:val="24"/>
          <w:szCs w:val="24"/>
        </w:rPr>
        <w:t xml:space="preserve">Dopuszczalne poziomy PEM w środowisku określone są dla terenów przeznaczonych pod zabudowę mieszkaniową i dla miejsc dostępnych dla ludności. </w:t>
      </w:r>
      <w:r w:rsidR="00C673A3" w:rsidRPr="009A21C1">
        <w:rPr>
          <w:rFonts w:ascii="Times New Roman" w:hAnsi="Times New Roman"/>
          <w:sz w:val="24"/>
          <w:szCs w:val="24"/>
        </w:rPr>
        <w:t xml:space="preserve">Wpływ promieniowaniaelektromagnetycznego zależy od wysokości jego natężenia oraz częstotliwości, dlatego dopuszczalnewartości poziomów pól elektromagnetycznych dla terenów przeznaczonych pod zabudowę mieszkaniową oraz dla miejsc dostępnych dla ludności, określane są w kolejnych pasmach częstotliwości. Najliczniejsze źródła PEM stanowią obiekty elektroenergetyczne oraz stacje bazowe telefonii komórkowej. Linie i stacje elektroenergetyczne są źródłami pól o częstotliwości 50 Hz. </w:t>
      </w:r>
    </w:p>
    <w:p w14:paraId="4BB77359" w14:textId="77777777" w:rsidR="00C673A3" w:rsidRDefault="00C673A3" w:rsidP="00670077">
      <w:pPr>
        <w:pStyle w:val="stii"/>
        <w:spacing w:after="200" w:line="276" w:lineRule="auto"/>
        <w:ind w:left="567" w:firstLine="567"/>
        <w:contextualSpacing/>
        <w:rPr>
          <w:rFonts w:ascii="Times New Roman" w:hAnsi="Times New Roman"/>
          <w:sz w:val="24"/>
          <w:szCs w:val="24"/>
        </w:rPr>
      </w:pPr>
      <w:r w:rsidRPr="009A21C1">
        <w:rPr>
          <w:rFonts w:ascii="Times New Roman" w:hAnsi="Times New Roman"/>
          <w:sz w:val="24"/>
          <w:szCs w:val="24"/>
        </w:rPr>
        <w:t xml:space="preserve">Źródłami pól elektromagnetycznych na terenie powiatu mogą być elektrownie wiatrowe. Jednakże sposób realizacji odbioru prądu z tych elektrowni poprzez budowę podziemnej linii elektrycznej </w:t>
      </w:r>
      <w:r w:rsidR="00CC2365" w:rsidRPr="009A21C1">
        <w:rPr>
          <w:rFonts w:ascii="Times New Roman" w:hAnsi="Times New Roman"/>
          <w:sz w:val="24"/>
          <w:szCs w:val="24"/>
        </w:rPr>
        <w:t xml:space="preserve">o napięciu równym 30 kV </w:t>
      </w:r>
      <w:r w:rsidRPr="009A21C1">
        <w:rPr>
          <w:rFonts w:ascii="Times New Roman" w:hAnsi="Times New Roman"/>
          <w:sz w:val="24"/>
          <w:szCs w:val="24"/>
        </w:rPr>
        <w:t xml:space="preserve">minimalizuje potencjalne emisje pól elektrycznych i magnetycznych linii elektrycznej. </w:t>
      </w:r>
      <w:r w:rsidR="00CC2365" w:rsidRPr="009A21C1">
        <w:rPr>
          <w:rFonts w:ascii="Times New Roman" w:hAnsi="Times New Roman"/>
          <w:sz w:val="24"/>
          <w:szCs w:val="24"/>
        </w:rPr>
        <w:t xml:space="preserve">Przeprowadzone </w:t>
      </w:r>
      <w:r w:rsidRPr="009A21C1">
        <w:rPr>
          <w:rFonts w:ascii="Times New Roman" w:hAnsi="Times New Roman"/>
          <w:sz w:val="24"/>
          <w:szCs w:val="24"/>
        </w:rPr>
        <w:t>oblicze</w:t>
      </w:r>
      <w:r w:rsidR="00CC2365" w:rsidRPr="009A21C1">
        <w:rPr>
          <w:rFonts w:ascii="Times New Roman" w:hAnsi="Times New Roman"/>
          <w:sz w:val="24"/>
          <w:szCs w:val="24"/>
        </w:rPr>
        <w:t>nia potwierdziły, żen</w:t>
      </w:r>
      <w:r w:rsidRPr="009A21C1">
        <w:rPr>
          <w:rFonts w:ascii="Times New Roman" w:hAnsi="Times New Roman"/>
          <w:sz w:val="24"/>
          <w:szCs w:val="24"/>
        </w:rPr>
        <w:t>ormy dopuszczalnych poziomów pól elektromagnetycznych w środowisku nie zostaną przekroczone w żadnym miejscu w pobliżu linii. Pole elektromagnetyczne wygenerowane przez elementy inwestycji o wysokim napięciu (głównie generatory turbin, linie elektryczne) nie będzie posiadało częstotliwości lub natężenia, które mogłyby stanowić zagrożenia dla środowiska lub zdrowia publicznego.</w:t>
      </w:r>
    </w:p>
    <w:p w14:paraId="57D0FAB1" w14:textId="77777777" w:rsidR="00977687" w:rsidRDefault="00977687" w:rsidP="00670077">
      <w:pPr>
        <w:pStyle w:val="stii"/>
        <w:spacing w:after="200" w:line="276" w:lineRule="auto"/>
        <w:ind w:left="567" w:firstLine="567"/>
        <w:contextualSpacing/>
        <w:rPr>
          <w:rFonts w:ascii="Times New Roman" w:hAnsi="Times New Roman"/>
          <w:sz w:val="24"/>
          <w:szCs w:val="24"/>
        </w:rPr>
      </w:pPr>
    </w:p>
    <w:p w14:paraId="072E3E95" w14:textId="77777777" w:rsidR="00182803" w:rsidRDefault="00182803" w:rsidP="00670077">
      <w:pPr>
        <w:pStyle w:val="stii"/>
        <w:spacing w:after="200" w:line="276" w:lineRule="auto"/>
        <w:ind w:left="567" w:firstLine="567"/>
        <w:contextualSpacing/>
        <w:rPr>
          <w:rFonts w:ascii="Times New Roman" w:hAnsi="Times New Roman"/>
          <w:sz w:val="24"/>
          <w:szCs w:val="24"/>
        </w:rPr>
      </w:pPr>
    </w:p>
    <w:p w14:paraId="14238B49" w14:textId="77777777" w:rsidR="00182803" w:rsidRDefault="00182803" w:rsidP="00670077">
      <w:pPr>
        <w:pStyle w:val="stii"/>
        <w:spacing w:after="200" w:line="276" w:lineRule="auto"/>
        <w:ind w:left="567" w:firstLine="567"/>
        <w:contextualSpacing/>
        <w:rPr>
          <w:rFonts w:ascii="Times New Roman" w:hAnsi="Times New Roman"/>
          <w:sz w:val="24"/>
          <w:szCs w:val="24"/>
        </w:rPr>
      </w:pPr>
    </w:p>
    <w:p w14:paraId="32A328FE" w14:textId="77777777" w:rsidR="00182803" w:rsidRDefault="00182803" w:rsidP="00670077">
      <w:pPr>
        <w:pStyle w:val="stii"/>
        <w:spacing w:after="200" w:line="276" w:lineRule="auto"/>
        <w:ind w:left="567" w:firstLine="567"/>
        <w:contextualSpacing/>
        <w:rPr>
          <w:rFonts w:ascii="Times New Roman" w:hAnsi="Times New Roman"/>
          <w:sz w:val="24"/>
          <w:szCs w:val="24"/>
        </w:rPr>
      </w:pPr>
    </w:p>
    <w:p w14:paraId="386857F7" w14:textId="77777777" w:rsidR="00182803" w:rsidRDefault="00182803" w:rsidP="00670077">
      <w:pPr>
        <w:pStyle w:val="stii"/>
        <w:spacing w:after="200" w:line="276" w:lineRule="auto"/>
        <w:ind w:left="567" w:firstLine="567"/>
        <w:contextualSpacing/>
        <w:rPr>
          <w:rFonts w:ascii="Times New Roman" w:hAnsi="Times New Roman"/>
          <w:sz w:val="24"/>
          <w:szCs w:val="24"/>
        </w:rPr>
      </w:pPr>
    </w:p>
    <w:p w14:paraId="16036158" w14:textId="77777777" w:rsidR="00182803" w:rsidRDefault="00182803" w:rsidP="00670077">
      <w:pPr>
        <w:pStyle w:val="stii"/>
        <w:spacing w:after="200" w:line="276" w:lineRule="auto"/>
        <w:ind w:left="567" w:firstLine="567"/>
        <w:contextualSpacing/>
        <w:rPr>
          <w:rFonts w:ascii="Times New Roman" w:hAnsi="Times New Roman"/>
          <w:sz w:val="24"/>
          <w:szCs w:val="24"/>
        </w:rPr>
      </w:pPr>
    </w:p>
    <w:p w14:paraId="1ABA32CE" w14:textId="77777777" w:rsidR="00EA7FEB" w:rsidRPr="009A21C1" w:rsidRDefault="00EA7FEB" w:rsidP="00670077">
      <w:pPr>
        <w:spacing w:after="0"/>
        <w:ind w:left="567"/>
        <w:jc w:val="both"/>
        <w:rPr>
          <w:rFonts w:ascii="Times New Roman" w:eastAsia="Calibri" w:hAnsi="Times New Roman" w:cs="Times New Roman"/>
          <w:b/>
          <w:i/>
          <w:sz w:val="24"/>
          <w:szCs w:val="24"/>
        </w:rPr>
      </w:pPr>
      <w:r w:rsidRPr="009A21C1">
        <w:rPr>
          <w:rFonts w:ascii="Times New Roman" w:eastAsia="Calibri" w:hAnsi="Times New Roman" w:cs="Times New Roman"/>
          <w:b/>
          <w:i/>
          <w:sz w:val="24"/>
          <w:szCs w:val="24"/>
        </w:rPr>
        <w:t xml:space="preserve">Tabela </w:t>
      </w:r>
      <w:r w:rsidR="008E211A" w:rsidRPr="009A21C1">
        <w:rPr>
          <w:rFonts w:ascii="Times New Roman" w:eastAsia="Calibri" w:hAnsi="Times New Roman" w:cs="Times New Roman"/>
          <w:b/>
          <w:i/>
          <w:sz w:val="24"/>
          <w:szCs w:val="24"/>
        </w:rPr>
        <w:t>5.</w:t>
      </w:r>
      <w:r w:rsidR="00087391">
        <w:rPr>
          <w:rFonts w:ascii="Times New Roman" w:eastAsia="Calibri" w:hAnsi="Times New Roman" w:cs="Times New Roman"/>
          <w:b/>
          <w:i/>
          <w:sz w:val="24"/>
          <w:szCs w:val="24"/>
        </w:rPr>
        <w:t>12</w:t>
      </w:r>
      <w:r w:rsidR="008E211A" w:rsidRPr="009A21C1">
        <w:rPr>
          <w:rFonts w:ascii="Times New Roman" w:eastAsia="Calibri" w:hAnsi="Times New Roman" w:cs="Times New Roman"/>
          <w:b/>
          <w:i/>
          <w:sz w:val="24"/>
          <w:szCs w:val="24"/>
        </w:rPr>
        <w:t>.</w:t>
      </w:r>
      <w:r w:rsidRPr="009A21C1">
        <w:rPr>
          <w:rFonts w:ascii="Times New Roman" w:eastAsia="Calibri" w:hAnsi="Times New Roman" w:cs="Times New Roman"/>
          <w:b/>
          <w:i/>
          <w:sz w:val="24"/>
          <w:szCs w:val="24"/>
        </w:rPr>
        <w:t xml:space="preserve">  Ocena realizacji celu i kierunków działań w zakresie ochrony przed </w:t>
      </w:r>
      <w:r w:rsidR="00087391">
        <w:rPr>
          <w:rFonts w:ascii="Times New Roman" w:eastAsia="Calibri" w:hAnsi="Times New Roman" w:cs="Times New Roman"/>
          <w:b/>
          <w:i/>
          <w:sz w:val="24"/>
          <w:szCs w:val="24"/>
        </w:rPr>
        <w:t xml:space="preserve">działaniem </w:t>
      </w:r>
      <w:r w:rsidRPr="009A21C1">
        <w:rPr>
          <w:rFonts w:ascii="Times New Roman" w:eastAsia="Calibri" w:hAnsi="Times New Roman" w:cs="Times New Roman"/>
          <w:b/>
          <w:i/>
          <w:sz w:val="24"/>
          <w:szCs w:val="24"/>
        </w:rPr>
        <w:t>pól elektromagnetycznych</w:t>
      </w:r>
      <w:r w:rsidR="00977687">
        <w:rPr>
          <w:rFonts w:ascii="Times New Roman" w:eastAsia="Calibri" w:hAnsi="Times New Roman" w:cs="Times New Roman"/>
          <w:b/>
          <w:i/>
          <w:sz w:val="24"/>
          <w:szCs w:val="24"/>
        </w:rPr>
        <w:t xml:space="preserve">w powiecie świdwińskim </w:t>
      </w:r>
      <w:r w:rsidR="00191CD0" w:rsidRPr="009A21C1">
        <w:rPr>
          <w:rFonts w:ascii="Times New Roman" w:eastAsia="Calibri" w:hAnsi="Times New Roman" w:cs="Times New Roman"/>
          <w:b/>
          <w:i/>
          <w:sz w:val="24"/>
          <w:szCs w:val="24"/>
        </w:rPr>
        <w:t xml:space="preserve">w latach 2016 – 2019. </w:t>
      </w:r>
    </w:p>
    <w:tbl>
      <w:tblPr>
        <w:tblStyle w:val="Tabela-Siatka11"/>
        <w:tblW w:w="9178" w:type="dxa"/>
        <w:jc w:val="right"/>
        <w:tblLook w:val="04A0" w:firstRow="1" w:lastRow="0" w:firstColumn="1" w:lastColumn="0" w:noHBand="0" w:noVBand="1"/>
      </w:tblPr>
      <w:tblGrid>
        <w:gridCol w:w="541"/>
        <w:gridCol w:w="4010"/>
        <w:gridCol w:w="4627"/>
      </w:tblGrid>
      <w:tr w:rsidR="009A21C1" w:rsidRPr="009A21C1" w14:paraId="71669267" w14:textId="77777777" w:rsidTr="00A21D3F">
        <w:trPr>
          <w:trHeight w:val="625"/>
          <w:jc w:val="right"/>
        </w:trPr>
        <w:tc>
          <w:tcPr>
            <w:tcW w:w="371" w:type="dxa"/>
          </w:tcPr>
          <w:p w14:paraId="743BC766" w14:textId="77777777" w:rsidR="00191CD0" w:rsidRPr="009A21C1" w:rsidRDefault="00191CD0" w:rsidP="00670077">
            <w:pPr>
              <w:spacing w:line="276" w:lineRule="auto"/>
              <w:rPr>
                <w:rFonts w:ascii="Times New Roman" w:hAnsi="Times New Roman"/>
                <w:b/>
                <w:sz w:val="22"/>
                <w:szCs w:val="22"/>
              </w:rPr>
            </w:pPr>
            <w:r w:rsidRPr="009A21C1">
              <w:rPr>
                <w:rFonts w:ascii="Times New Roman" w:hAnsi="Times New Roman"/>
                <w:b/>
                <w:sz w:val="22"/>
                <w:szCs w:val="22"/>
              </w:rPr>
              <w:t>Lp.</w:t>
            </w:r>
          </w:p>
        </w:tc>
        <w:tc>
          <w:tcPr>
            <w:tcW w:w="4083" w:type="dxa"/>
          </w:tcPr>
          <w:p w14:paraId="345D8798" w14:textId="77777777" w:rsidR="00191CD0" w:rsidRPr="009A21C1" w:rsidRDefault="00191CD0" w:rsidP="00FE1392">
            <w:pPr>
              <w:spacing w:line="276" w:lineRule="auto"/>
              <w:ind w:left="567" w:hanging="283"/>
              <w:jc w:val="center"/>
              <w:rPr>
                <w:rFonts w:ascii="Times New Roman" w:hAnsi="Times New Roman"/>
                <w:b/>
                <w:sz w:val="22"/>
                <w:szCs w:val="22"/>
              </w:rPr>
            </w:pPr>
            <w:r w:rsidRPr="009A21C1">
              <w:rPr>
                <w:rFonts w:ascii="Times New Roman" w:hAnsi="Times New Roman"/>
                <w:b/>
                <w:sz w:val="22"/>
                <w:szCs w:val="22"/>
              </w:rPr>
              <w:t>Wyszczególnienie</w:t>
            </w:r>
          </w:p>
          <w:p w14:paraId="0327AFA9" w14:textId="77777777" w:rsidR="00191CD0" w:rsidRPr="009A21C1" w:rsidRDefault="00191CD0" w:rsidP="00FE1392">
            <w:pPr>
              <w:spacing w:line="276" w:lineRule="auto"/>
              <w:ind w:left="567" w:hanging="283"/>
              <w:jc w:val="center"/>
              <w:rPr>
                <w:rFonts w:ascii="Times New Roman" w:hAnsi="Times New Roman"/>
                <w:b/>
                <w:sz w:val="22"/>
                <w:szCs w:val="22"/>
              </w:rPr>
            </w:pPr>
          </w:p>
        </w:tc>
        <w:tc>
          <w:tcPr>
            <w:tcW w:w="4724" w:type="dxa"/>
          </w:tcPr>
          <w:p w14:paraId="248A86EA" w14:textId="77777777" w:rsidR="00191CD0" w:rsidRPr="009A21C1" w:rsidRDefault="00191CD0" w:rsidP="00FE1392">
            <w:pPr>
              <w:spacing w:line="276" w:lineRule="auto"/>
              <w:ind w:left="567" w:hanging="283"/>
              <w:jc w:val="center"/>
              <w:rPr>
                <w:rFonts w:ascii="Times New Roman" w:hAnsi="Times New Roman"/>
                <w:b/>
                <w:sz w:val="22"/>
                <w:szCs w:val="22"/>
              </w:rPr>
            </w:pPr>
            <w:r w:rsidRPr="009A21C1">
              <w:rPr>
                <w:rFonts w:ascii="Times New Roman" w:hAnsi="Times New Roman"/>
                <w:b/>
                <w:sz w:val="22"/>
                <w:szCs w:val="22"/>
              </w:rPr>
              <w:t>Realizacja 2016 - 2019</w:t>
            </w:r>
          </w:p>
        </w:tc>
      </w:tr>
      <w:tr w:rsidR="009A21C1" w:rsidRPr="009A21C1" w14:paraId="04F8A545" w14:textId="77777777" w:rsidTr="00A21D3F">
        <w:trPr>
          <w:trHeight w:val="312"/>
          <w:jc w:val="right"/>
        </w:trPr>
        <w:tc>
          <w:tcPr>
            <w:tcW w:w="371" w:type="dxa"/>
          </w:tcPr>
          <w:p w14:paraId="070B70A2" w14:textId="77777777" w:rsidR="00191CD0" w:rsidRPr="009A21C1" w:rsidRDefault="00191CD0" w:rsidP="00670077">
            <w:pPr>
              <w:spacing w:line="276" w:lineRule="auto"/>
              <w:rPr>
                <w:rFonts w:ascii="Times New Roman" w:hAnsi="Times New Roman"/>
                <w:sz w:val="22"/>
                <w:szCs w:val="22"/>
              </w:rPr>
            </w:pPr>
            <w:r w:rsidRPr="009A21C1">
              <w:rPr>
                <w:rFonts w:ascii="Times New Roman" w:hAnsi="Times New Roman"/>
                <w:sz w:val="22"/>
                <w:szCs w:val="22"/>
              </w:rPr>
              <w:t>1.</w:t>
            </w:r>
          </w:p>
        </w:tc>
        <w:tc>
          <w:tcPr>
            <w:tcW w:w="4083" w:type="dxa"/>
          </w:tcPr>
          <w:p w14:paraId="5CECAA07" w14:textId="77777777" w:rsidR="00191CD0" w:rsidRPr="009A21C1" w:rsidRDefault="00191CD0" w:rsidP="00670077">
            <w:pPr>
              <w:rPr>
                <w:rFonts w:ascii="Times New Roman" w:hAnsi="Times New Roman"/>
                <w:sz w:val="22"/>
                <w:szCs w:val="22"/>
              </w:rPr>
            </w:pPr>
            <w:r w:rsidRPr="009A21C1">
              <w:rPr>
                <w:rFonts w:ascii="Times New Roman" w:hAnsi="Times New Roman"/>
                <w:sz w:val="22"/>
                <w:szCs w:val="22"/>
              </w:rPr>
              <w:t>Inwentaryzacja źródeł emisji promieniowania elektromagnetycznego</w:t>
            </w:r>
          </w:p>
        </w:tc>
        <w:tc>
          <w:tcPr>
            <w:tcW w:w="4724" w:type="dxa"/>
          </w:tcPr>
          <w:p w14:paraId="7E43AAB4" w14:textId="77777777" w:rsidR="00191CD0" w:rsidRPr="009A21C1" w:rsidRDefault="00191CD0" w:rsidP="00670077">
            <w:pPr>
              <w:spacing w:line="276" w:lineRule="auto"/>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Prowadzi WIOŚ zgodnie z opracowanym harmonogramem na podstawie zgłoszeń od przedsiębiorców. </w:t>
            </w:r>
          </w:p>
        </w:tc>
      </w:tr>
      <w:tr w:rsidR="009A21C1" w:rsidRPr="009A21C1" w14:paraId="0DF13A1D" w14:textId="77777777" w:rsidTr="00A21D3F">
        <w:trPr>
          <w:trHeight w:val="312"/>
          <w:jc w:val="right"/>
        </w:trPr>
        <w:tc>
          <w:tcPr>
            <w:tcW w:w="371" w:type="dxa"/>
          </w:tcPr>
          <w:p w14:paraId="51E8EE81" w14:textId="77777777" w:rsidR="00191CD0" w:rsidRPr="009A21C1" w:rsidRDefault="00191CD0" w:rsidP="00670077">
            <w:pPr>
              <w:rPr>
                <w:rFonts w:ascii="Times New Roman" w:hAnsi="Times New Roman"/>
                <w:sz w:val="22"/>
                <w:szCs w:val="22"/>
              </w:rPr>
            </w:pPr>
            <w:r w:rsidRPr="009A21C1">
              <w:rPr>
                <w:rFonts w:ascii="Times New Roman" w:hAnsi="Times New Roman"/>
                <w:sz w:val="22"/>
                <w:szCs w:val="22"/>
              </w:rPr>
              <w:t>2.</w:t>
            </w:r>
          </w:p>
        </w:tc>
        <w:tc>
          <w:tcPr>
            <w:tcW w:w="4083" w:type="dxa"/>
          </w:tcPr>
          <w:p w14:paraId="7012ABAB" w14:textId="77777777" w:rsidR="00191CD0" w:rsidRPr="009A21C1" w:rsidRDefault="00191CD0" w:rsidP="00670077">
            <w:pPr>
              <w:rPr>
                <w:rFonts w:ascii="Times New Roman" w:hAnsi="Times New Roman"/>
                <w:sz w:val="22"/>
                <w:szCs w:val="22"/>
              </w:rPr>
            </w:pPr>
            <w:r w:rsidRPr="009A21C1">
              <w:rPr>
                <w:rFonts w:ascii="Times New Roman" w:hAnsi="Times New Roman"/>
                <w:sz w:val="22"/>
                <w:szCs w:val="22"/>
              </w:rPr>
              <w:t>Kontrola poziomu promieniowania elektromagnetycznego  na terenie powiatu</w:t>
            </w:r>
          </w:p>
        </w:tc>
        <w:tc>
          <w:tcPr>
            <w:tcW w:w="4724" w:type="dxa"/>
          </w:tcPr>
          <w:p w14:paraId="1750B30A" w14:textId="77777777" w:rsidR="00191CD0" w:rsidRPr="009A21C1" w:rsidRDefault="00191CD0" w:rsidP="00670077">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W 2016 i 2017 r. kontrolowano Sławoborze, Rąbino i Połczyn Zdrój. </w:t>
            </w:r>
          </w:p>
        </w:tc>
      </w:tr>
      <w:tr w:rsidR="009A21C1" w:rsidRPr="009A21C1" w14:paraId="0228E36F" w14:textId="77777777" w:rsidTr="00A21D3F">
        <w:trPr>
          <w:trHeight w:val="312"/>
          <w:jc w:val="right"/>
        </w:trPr>
        <w:tc>
          <w:tcPr>
            <w:tcW w:w="371" w:type="dxa"/>
          </w:tcPr>
          <w:p w14:paraId="7A4F15D7" w14:textId="77777777" w:rsidR="00191CD0" w:rsidRPr="009A21C1" w:rsidRDefault="00191CD0" w:rsidP="00670077">
            <w:pPr>
              <w:rPr>
                <w:rFonts w:ascii="Times New Roman" w:hAnsi="Times New Roman"/>
                <w:sz w:val="22"/>
                <w:szCs w:val="22"/>
              </w:rPr>
            </w:pPr>
            <w:r w:rsidRPr="009A21C1">
              <w:rPr>
                <w:rFonts w:ascii="Times New Roman" w:hAnsi="Times New Roman"/>
                <w:sz w:val="22"/>
                <w:szCs w:val="22"/>
              </w:rPr>
              <w:t>3.</w:t>
            </w:r>
          </w:p>
        </w:tc>
        <w:tc>
          <w:tcPr>
            <w:tcW w:w="4083" w:type="dxa"/>
          </w:tcPr>
          <w:p w14:paraId="4705D8DC" w14:textId="77777777" w:rsidR="00191CD0" w:rsidRPr="009A21C1" w:rsidRDefault="00191CD0" w:rsidP="00670077">
            <w:pPr>
              <w:rPr>
                <w:rFonts w:ascii="Times New Roman" w:hAnsi="Times New Roman"/>
                <w:sz w:val="22"/>
                <w:szCs w:val="22"/>
              </w:rPr>
            </w:pPr>
            <w:r w:rsidRPr="009A21C1">
              <w:rPr>
                <w:rFonts w:ascii="Times New Roman" w:hAnsi="Times New Roman"/>
                <w:sz w:val="22"/>
                <w:szCs w:val="22"/>
              </w:rPr>
              <w:t>Ocena oddziaływania pól elektromagnetycznych na środowisko</w:t>
            </w:r>
          </w:p>
        </w:tc>
        <w:tc>
          <w:tcPr>
            <w:tcW w:w="4724" w:type="dxa"/>
          </w:tcPr>
          <w:p w14:paraId="465D3E39" w14:textId="77777777" w:rsidR="00191CD0" w:rsidRPr="009A21C1" w:rsidRDefault="00191CD0" w:rsidP="00977687">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Ocenę oddziaływania pól elektromagnetycznych na środowisko wykonuje WIOŚ.  </w:t>
            </w:r>
            <w:r w:rsidR="00977687">
              <w:rPr>
                <w:rFonts w:ascii="Times New Roman" w:hAnsi="Times New Roman"/>
                <w:sz w:val="22"/>
                <w:szCs w:val="22"/>
              </w:rPr>
              <w:t>P</w:t>
            </w:r>
            <w:r w:rsidRPr="009A21C1">
              <w:rPr>
                <w:rFonts w:ascii="Times New Roman" w:hAnsi="Times New Roman"/>
                <w:sz w:val="22"/>
                <w:szCs w:val="22"/>
              </w:rPr>
              <w:t>rzekroczeń nie stwierdzono.</w:t>
            </w:r>
          </w:p>
        </w:tc>
      </w:tr>
    </w:tbl>
    <w:p w14:paraId="75A9BAD0" w14:textId="77777777" w:rsidR="00191CD0" w:rsidRPr="009A21C1" w:rsidRDefault="00191CD0" w:rsidP="00FE1392">
      <w:pPr>
        <w:autoSpaceDE w:val="0"/>
        <w:autoSpaceDN w:val="0"/>
        <w:adjustRightInd w:val="0"/>
        <w:spacing w:after="0" w:line="240" w:lineRule="auto"/>
        <w:ind w:left="567" w:right="565" w:hanging="283"/>
        <w:contextualSpacing/>
        <w:jc w:val="both"/>
        <w:rPr>
          <w:rFonts w:ascii="Times New Roman" w:hAnsi="Times New Roman" w:cs="Times New Roman"/>
          <w:sz w:val="24"/>
          <w:szCs w:val="24"/>
        </w:rPr>
      </w:pPr>
    </w:p>
    <w:p w14:paraId="0B70C530" w14:textId="77777777" w:rsidR="00191CD0" w:rsidRPr="009A21C1" w:rsidRDefault="00191CD0" w:rsidP="00FE1392">
      <w:pPr>
        <w:autoSpaceDE w:val="0"/>
        <w:autoSpaceDN w:val="0"/>
        <w:adjustRightInd w:val="0"/>
        <w:spacing w:after="0" w:line="240" w:lineRule="auto"/>
        <w:ind w:left="567" w:right="565" w:hanging="283"/>
        <w:contextualSpacing/>
        <w:jc w:val="both"/>
        <w:rPr>
          <w:rFonts w:ascii="Times New Roman" w:hAnsi="Times New Roman" w:cs="Times New Roman"/>
          <w:sz w:val="24"/>
          <w:szCs w:val="24"/>
        </w:rPr>
      </w:pPr>
    </w:p>
    <w:p w14:paraId="00498427" w14:textId="77777777" w:rsidR="00872570" w:rsidRPr="009A21C1" w:rsidRDefault="00872570" w:rsidP="00A21D3F">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 – Adaptacja do zmian klimatu</w:t>
      </w:r>
    </w:p>
    <w:p w14:paraId="1F5F8B1C" w14:textId="77777777" w:rsidR="00A80F66" w:rsidRPr="009A21C1" w:rsidRDefault="00777E38" w:rsidP="00A21D3F">
      <w:pPr>
        <w:tabs>
          <w:tab w:val="left" w:pos="9072"/>
        </w:tabs>
        <w:autoSpaceDE w:val="0"/>
        <w:autoSpaceDN w:val="0"/>
        <w:adjustRightInd w:val="0"/>
        <w:spacing w:after="0"/>
        <w:ind w:left="567" w:firstLine="567"/>
        <w:jc w:val="both"/>
        <w:rPr>
          <w:rFonts w:ascii="Times New Roman" w:hAnsi="Times New Roman" w:cs="Times New Roman"/>
          <w:b/>
          <w:sz w:val="24"/>
          <w:szCs w:val="24"/>
          <w:lang w:eastAsia="pl-PL"/>
        </w:rPr>
      </w:pPr>
      <w:r w:rsidRPr="009A21C1">
        <w:rPr>
          <w:rFonts w:ascii="Times New Roman" w:hAnsi="Times New Roman" w:cs="Times New Roman"/>
          <w:sz w:val="24"/>
          <w:szCs w:val="24"/>
        </w:rPr>
        <w:t xml:space="preserve">Występowanie ekstremalnych zjawisk pogodowych, typu huragany czy intensywne burze, może doprowadzić do zwiększenia ryzyka uszkodzenia elektrowni wiatrowych, masztów telefonii komórkowej, linii przesyłowych i dystrybucyjnych, a zatem ograniczenia </w:t>
      </w:r>
      <w:r w:rsidR="0043682D" w:rsidRPr="009A21C1">
        <w:rPr>
          <w:rFonts w:ascii="Times New Roman" w:hAnsi="Times New Roman" w:cs="Times New Roman"/>
          <w:sz w:val="24"/>
          <w:szCs w:val="24"/>
        </w:rPr>
        <w:br/>
      </w:r>
      <w:r w:rsidRPr="009A21C1">
        <w:rPr>
          <w:rFonts w:ascii="Times New Roman" w:hAnsi="Times New Roman" w:cs="Times New Roman"/>
          <w:sz w:val="24"/>
          <w:szCs w:val="24"/>
        </w:rPr>
        <w:t>w dostarczaniu energii do odbiorców.</w:t>
      </w:r>
      <w:r w:rsidR="001854A2" w:rsidRPr="009A21C1">
        <w:rPr>
          <w:rFonts w:ascii="Times New Roman" w:hAnsi="Times New Roman" w:cs="Times New Roman"/>
          <w:sz w:val="24"/>
          <w:szCs w:val="24"/>
        </w:rPr>
        <w:t xml:space="preserve"> Może to być spowodowane: wyjątkowo silnymi wiatrami lub  erozją terenu  przy fundamencie wieży  elektrowni,  czy  nawet  wystąpieniem  pożaru w gondoli(np. w  wyniku uderzenia pior</w:t>
      </w:r>
      <w:r w:rsidR="009E1BE9" w:rsidRPr="009A21C1">
        <w:rPr>
          <w:rFonts w:ascii="Times New Roman" w:hAnsi="Times New Roman" w:cs="Times New Roman"/>
          <w:sz w:val="24"/>
          <w:szCs w:val="24"/>
        </w:rPr>
        <w:t>una), a także innymi czynnikami.</w:t>
      </w:r>
      <w:r w:rsidR="001854A2" w:rsidRPr="009A21C1">
        <w:rPr>
          <w:rFonts w:ascii="Times New Roman" w:hAnsi="Times New Roman" w:cs="Times New Roman"/>
          <w:sz w:val="24"/>
          <w:szCs w:val="24"/>
        </w:rPr>
        <w:t xml:space="preserve"> Czynniki takie mogą spowodować przewrócenie się elektrowni</w:t>
      </w:r>
      <w:r w:rsidR="0043682D" w:rsidRPr="009A21C1">
        <w:rPr>
          <w:rFonts w:ascii="Times New Roman" w:hAnsi="Times New Roman" w:cs="Times New Roman"/>
          <w:sz w:val="24"/>
          <w:szCs w:val="24"/>
        </w:rPr>
        <w:t>. Zmiany klimatyczne będą miały swoje konsekwencje w konieczności zmian projektowych w zakresie obliczeń wytrzymałościowych oraz bieżących konserwacji i napraw zapobiegawczych infrastruktury mogącej emitować pola elektromagnetyczne i zapewnienia bezpieczeństwa jej funkcjonowania.</w:t>
      </w:r>
    </w:p>
    <w:p w14:paraId="2F687AD4" w14:textId="77777777" w:rsidR="0043682D" w:rsidRPr="009A21C1" w:rsidRDefault="0043682D" w:rsidP="00A21D3F">
      <w:pPr>
        <w:spacing w:after="0"/>
        <w:ind w:left="567"/>
        <w:rPr>
          <w:rFonts w:ascii="Times New Roman" w:hAnsi="Times New Roman" w:cs="Times New Roman"/>
          <w:b/>
          <w:sz w:val="24"/>
          <w:szCs w:val="24"/>
          <w:lang w:eastAsia="pl-PL"/>
        </w:rPr>
      </w:pPr>
    </w:p>
    <w:p w14:paraId="563CEE15" w14:textId="77777777" w:rsidR="00BA72F6" w:rsidRPr="009A21C1" w:rsidRDefault="00BA72F6" w:rsidP="00A21D3F">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 – Nadzwyczajne zagrożenia środowiska</w:t>
      </w:r>
    </w:p>
    <w:p w14:paraId="7A867803" w14:textId="77777777" w:rsidR="006F1FCA" w:rsidRPr="009A21C1" w:rsidRDefault="003A725F" w:rsidP="00A21D3F">
      <w:pPr>
        <w:ind w:left="567"/>
        <w:jc w:val="both"/>
        <w:rPr>
          <w:rFonts w:ascii="Times New Roman" w:hAnsi="Times New Roman" w:cs="Times New Roman"/>
          <w:sz w:val="24"/>
          <w:szCs w:val="24"/>
        </w:rPr>
      </w:pPr>
      <w:r w:rsidRPr="009A21C1">
        <w:rPr>
          <w:rFonts w:ascii="Times New Roman" w:hAnsi="Times New Roman" w:cs="Times New Roman"/>
          <w:sz w:val="24"/>
          <w:szCs w:val="24"/>
          <w:lang w:eastAsia="pl-PL"/>
        </w:rPr>
        <w:tab/>
        <w:t>Najgroźniejszymi typami zanieczyszczeń są jonizujące i niejonizujące promieniowanie elektromagnetyczne. Dla ochrony przed niejonizującym promieniowaniem elektromagnetycznym ogranicza się inwestowanie w bezpośrednim sąsiedztwie istniejących linii elektroenergetycznych wysokich i najwyższych napięć. Wymaga się również okresowego wykonywania stosownych pomiarów. Przy zbliżeniach linii energetycznych do budynków mieszkalnych po stwierdzeniu przekroczenia dopuszczalnego rzeczywistego natężenia pola elektromagnetycznego wymaga się ekranowania linii. Innym typem zagrożenia</w:t>
      </w:r>
      <w:r w:rsidR="000237C0" w:rsidRPr="009A21C1">
        <w:rPr>
          <w:rFonts w:ascii="Times New Roman" w:hAnsi="Times New Roman" w:cs="Times New Roman"/>
          <w:sz w:val="24"/>
          <w:szCs w:val="24"/>
          <w:lang w:eastAsia="pl-PL"/>
        </w:rPr>
        <w:t xml:space="preserve"> jest </w:t>
      </w:r>
      <w:r w:rsidR="006F1FCA" w:rsidRPr="009A21C1">
        <w:rPr>
          <w:rFonts w:ascii="Times New Roman" w:hAnsi="Times New Roman" w:cs="Times New Roman"/>
          <w:sz w:val="24"/>
          <w:szCs w:val="24"/>
          <w:lang w:eastAsia="pl-PL"/>
        </w:rPr>
        <w:t>zagroż</w:t>
      </w:r>
      <w:r w:rsidR="000237C0" w:rsidRPr="009A21C1">
        <w:rPr>
          <w:rFonts w:ascii="Times New Roman" w:hAnsi="Times New Roman" w:cs="Times New Roman"/>
          <w:sz w:val="24"/>
          <w:szCs w:val="24"/>
          <w:lang w:eastAsia="pl-PL"/>
        </w:rPr>
        <w:t xml:space="preserve">eniejakie </w:t>
      </w:r>
      <w:r w:rsidR="006F1FCA" w:rsidRPr="009A21C1">
        <w:rPr>
          <w:rFonts w:ascii="Times New Roman" w:hAnsi="Times New Roman" w:cs="Times New Roman"/>
          <w:sz w:val="24"/>
          <w:szCs w:val="24"/>
          <w:lang w:eastAsia="pl-PL"/>
        </w:rPr>
        <w:t>może pojawić się na terenie zespołu elektrowni wiatrowych.</w:t>
      </w:r>
      <w:r w:rsidR="006F1FCA" w:rsidRPr="009A21C1">
        <w:rPr>
          <w:rFonts w:ascii="Times New Roman" w:hAnsi="Times New Roman" w:cs="Times New Roman"/>
          <w:sz w:val="24"/>
          <w:szCs w:val="24"/>
        </w:rPr>
        <w:t xml:space="preserve"> Potencjalne sytuacje awaryjne, jakie mogą mieć miejsce w przypadku </w:t>
      </w:r>
      <w:r w:rsidR="000237C0" w:rsidRPr="009A21C1">
        <w:rPr>
          <w:rFonts w:ascii="Times New Roman" w:hAnsi="Times New Roman" w:cs="Times New Roman"/>
          <w:sz w:val="24"/>
          <w:szCs w:val="24"/>
        </w:rPr>
        <w:t>tych obiektów</w:t>
      </w:r>
      <w:r w:rsidR="006F1FCA" w:rsidRPr="009A21C1">
        <w:rPr>
          <w:rFonts w:ascii="Times New Roman" w:hAnsi="Times New Roman" w:cs="Times New Roman"/>
          <w:sz w:val="24"/>
          <w:szCs w:val="24"/>
        </w:rPr>
        <w:t xml:space="preserve"> dotyczą ewentualnego uszkodzenia samej konstrukcji elektrowni, co może mieć skutki dla terenów otaczających. Może to być spowodowane: wyjątkowo silnymi wiatrami lub erozją terenu przy fundamencie wieży elektrowni, czy nawet wystąpieniem pożaru w gondoli, a także innymi czynnikami, jak np. zmęczenie materiału lub nie wykryte wcześniej uszkodzenie materiału. Czynniki takie mogą spowodować przewrócenie się elektrowni lub uszkodzenie wirnika (np.: ścięcie jednej z łopat śmigłalub oderwanie się innej części wiatraka). Potencjalnym zagrożeniem dla terenów otaczających(dla ludzi, ewentualnie zabudowy) </w:t>
      </w:r>
      <w:r w:rsidR="000237C0" w:rsidRPr="009A21C1">
        <w:rPr>
          <w:rFonts w:ascii="Times New Roman" w:hAnsi="Times New Roman" w:cs="Times New Roman"/>
          <w:sz w:val="24"/>
          <w:szCs w:val="24"/>
        </w:rPr>
        <w:t xml:space="preserve">przez </w:t>
      </w:r>
      <w:r w:rsidR="006F1FCA" w:rsidRPr="009A21C1">
        <w:rPr>
          <w:rFonts w:ascii="Times New Roman" w:hAnsi="Times New Roman" w:cs="Times New Roman"/>
          <w:sz w:val="24"/>
          <w:szCs w:val="24"/>
        </w:rPr>
        <w:t xml:space="preserve">elektrownie wiatrowe są także oblodzenia śmigieł, lub oderwanie części elektrowni lub całych łopat od wirnika. </w:t>
      </w:r>
      <w:r w:rsidRPr="009A21C1">
        <w:rPr>
          <w:rFonts w:ascii="Times New Roman" w:hAnsi="Times New Roman" w:cs="Times New Roman"/>
          <w:sz w:val="24"/>
          <w:szCs w:val="24"/>
        </w:rPr>
        <w:t>Może także wystąpić m</w:t>
      </w:r>
      <w:r w:rsidR="006F1FCA" w:rsidRPr="009A21C1">
        <w:rPr>
          <w:rFonts w:ascii="Times New Roman" w:hAnsi="Times New Roman" w:cs="Times New Roman"/>
          <w:sz w:val="24"/>
          <w:szCs w:val="24"/>
        </w:rPr>
        <w:t>iotanie lodem - lód może spaść z turbiny wiatrowej w czasie silnego</w:t>
      </w:r>
      <w:r w:rsidRPr="009A21C1">
        <w:rPr>
          <w:rFonts w:ascii="Times New Roman" w:hAnsi="Times New Roman" w:cs="Times New Roman"/>
          <w:sz w:val="24"/>
          <w:szCs w:val="24"/>
        </w:rPr>
        <w:t>wiatru.</w:t>
      </w:r>
    </w:p>
    <w:p w14:paraId="13B709DF" w14:textId="77777777" w:rsidR="001662C8" w:rsidRPr="009A21C1" w:rsidRDefault="001662C8" w:rsidP="00A21D3F">
      <w:pPr>
        <w:pStyle w:val="Tekstpodstawowy"/>
        <w:spacing w:before="120"/>
        <w:ind w:left="567"/>
        <w:jc w:val="both"/>
        <w:rPr>
          <w:rFonts w:ascii="Times New Roman" w:hAnsi="Times New Roman" w:cs="Times New Roman"/>
          <w:b/>
          <w:sz w:val="24"/>
          <w:szCs w:val="24"/>
        </w:rPr>
      </w:pPr>
      <w:r w:rsidRPr="009A21C1">
        <w:rPr>
          <w:rFonts w:ascii="Times New Roman" w:hAnsi="Times New Roman" w:cs="Times New Roman"/>
          <w:b/>
          <w:sz w:val="24"/>
          <w:szCs w:val="24"/>
        </w:rPr>
        <w:t>III – Działania edukacyjne</w:t>
      </w:r>
    </w:p>
    <w:p w14:paraId="7002705F" w14:textId="77777777" w:rsidR="00BA72F6" w:rsidRPr="009A21C1" w:rsidRDefault="00530197" w:rsidP="00A21D3F">
      <w:pPr>
        <w:pStyle w:val="Tekstpodstawowy"/>
        <w:spacing w:before="12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Promieniowanie elektromagnetyczne stanowi zagrożenie dla zdrowia.</w:t>
      </w:r>
      <w:r w:rsidR="00D20B56" w:rsidRPr="009A21C1">
        <w:rPr>
          <w:rFonts w:ascii="Times New Roman" w:hAnsi="Times New Roman" w:cs="Times New Roman"/>
          <w:sz w:val="24"/>
          <w:szCs w:val="24"/>
        </w:rPr>
        <w:t>Edukacja powinna polegać na przekazywaniu informacji na temat pola elektromagnetycznego.</w:t>
      </w:r>
      <w:r w:rsidR="001662C8" w:rsidRPr="009A21C1">
        <w:rPr>
          <w:rFonts w:ascii="Times New Roman" w:hAnsi="Times New Roman" w:cs="Times New Roman"/>
          <w:sz w:val="24"/>
          <w:szCs w:val="24"/>
        </w:rPr>
        <w:t xml:space="preserve">Wiedza </w:t>
      </w:r>
      <w:r w:rsidR="004A4851" w:rsidRPr="009A21C1">
        <w:rPr>
          <w:rFonts w:ascii="Times New Roman" w:hAnsi="Times New Roman" w:cs="Times New Roman"/>
          <w:sz w:val="24"/>
          <w:szCs w:val="24"/>
        </w:rPr>
        <w:t xml:space="preserve">na ten temat powinna docierać do wszystkich mieszkańców. Należy </w:t>
      </w:r>
      <w:r w:rsidR="00D20B56" w:rsidRPr="009A21C1">
        <w:rPr>
          <w:rFonts w:ascii="Times New Roman" w:hAnsi="Times New Roman" w:cs="Times New Roman"/>
          <w:sz w:val="24"/>
          <w:szCs w:val="24"/>
        </w:rPr>
        <w:t>przekazywa</w:t>
      </w:r>
      <w:r w:rsidR="004A4851" w:rsidRPr="009A21C1">
        <w:rPr>
          <w:rFonts w:ascii="Times New Roman" w:hAnsi="Times New Roman" w:cs="Times New Roman"/>
          <w:sz w:val="24"/>
          <w:szCs w:val="24"/>
        </w:rPr>
        <w:t>ć</w:t>
      </w:r>
      <w:r w:rsidR="00D20B56" w:rsidRPr="009A21C1">
        <w:rPr>
          <w:rFonts w:ascii="Times New Roman" w:hAnsi="Times New Roman" w:cs="Times New Roman"/>
          <w:sz w:val="24"/>
          <w:szCs w:val="24"/>
        </w:rPr>
        <w:t xml:space="preserve"> t</w:t>
      </w:r>
      <w:r w:rsidR="004A4851" w:rsidRPr="009A21C1">
        <w:rPr>
          <w:rFonts w:ascii="Times New Roman" w:hAnsi="Times New Roman" w:cs="Times New Roman"/>
          <w:sz w:val="24"/>
          <w:szCs w:val="24"/>
        </w:rPr>
        <w:t>e wiadomości tak by trafiały</w:t>
      </w:r>
      <w:r w:rsidR="00D20B56" w:rsidRPr="009A21C1">
        <w:rPr>
          <w:rFonts w:ascii="Times New Roman" w:hAnsi="Times New Roman" w:cs="Times New Roman"/>
          <w:sz w:val="24"/>
          <w:szCs w:val="24"/>
        </w:rPr>
        <w:t xml:space="preserve"> do </w:t>
      </w:r>
      <w:r w:rsidR="004A4851" w:rsidRPr="009A21C1">
        <w:rPr>
          <w:rFonts w:ascii="Times New Roman" w:hAnsi="Times New Roman" w:cs="Times New Roman"/>
          <w:sz w:val="24"/>
          <w:szCs w:val="24"/>
        </w:rPr>
        <w:t>każd</w:t>
      </w:r>
      <w:r w:rsidR="00D20B56" w:rsidRPr="009A21C1">
        <w:rPr>
          <w:rFonts w:ascii="Times New Roman" w:hAnsi="Times New Roman" w:cs="Times New Roman"/>
          <w:sz w:val="24"/>
          <w:szCs w:val="24"/>
        </w:rPr>
        <w:t xml:space="preserve">ej rodziny, </w:t>
      </w:r>
      <w:r w:rsidR="004A4851" w:rsidRPr="009A21C1">
        <w:rPr>
          <w:rFonts w:ascii="Times New Roman" w:hAnsi="Times New Roman" w:cs="Times New Roman"/>
          <w:sz w:val="24"/>
          <w:szCs w:val="24"/>
        </w:rPr>
        <w:t>dzieci w szkołach</w:t>
      </w:r>
      <w:r w:rsidR="00D20B56" w:rsidRPr="009A21C1">
        <w:rPr>
          <w:rFonts w:ascii="Times New Roman" w:hAnsi="Times New Roman" w:cs="Times New Roman"/>
          <w:sz w:val="24"/>
          <w:szCs w:val="24"/>
        </w:rPr>
        <w:t xml:space="preserve">. </w:t>
      </w:r>
      <w:r w:rsidRPr="009A21C1">
        <w:rPr>
          <w:rFonts w:ascii="Times New Roman" w:hAnsi="Times New Roman" w:cs="Times New Roman"/>
          <w:sz w:val="24"/>
          <w:szCs w:val="24"/>
        </w:rPr>
        <w:t>Głównym celem powinno być szerzenie wiedzy nt. szkodliwych wpływów technologii bezprzewodowych na zdrowie. </w:t>
      </w:r>
      <w:r w:rsidR="0092375C" w:rsidRPr="009A21C1">
        <w:rPr>
          <w:rFonts w:ascii="Times New Roman" w:hAnsi="Times New Roman" w:cs="Times New Roman"/>
          <w:sz w:val="24"/>
          <w:szCs w:val="24"/>
        </w:rPr>
        <w:t>Wobec powszechnego występowania i użytkowania urządzeń emitujących pola elektromagnetyczne,zarówno w przestrzeni publicznej, jak i w domach mieszkańców, należy zintensyfikować działalnośćedukacyjną o potencjalnych zagrożeniach dla zdrowia ze strony tych urządzeń oraz o sposobachtakiego ich użytkowania, aby można było ograniczyć narażenia na oddziaływanie PEM.</w:t>
      </w:r>
    </w:p>
    <w:p w14:paraId="289DEDD7" w14:textId="77777777" w:rsidR="001662C8" w:rsidRPr="009A21C1" w:rsidRDefault="001662C8" w:rsidP="00A21D3F">
      <w:pPr>
        <w:pStyle w:val="Tekstpodstawowy"/>
        <w:spacing w:before="120"/>
        <w:ind w:left="567"/>
        <w:jc w:val="both"/>
        <w:rPr>
          <w:rFonts w:ascii="Times New Roman" w:hAnsi="Times New Roman" w:cs="Times New Roman"/>
          <w:b/>
          <w:sz w:val="24"/>
          <w:szCs w:val="24"/>
        </w:rPr>
      </w:pPr>
      <w:r w:rsidRPr="009A21C1">
        <w:rPr>
          <w:rFonts w:ascii="Times New Roman" w:hAnsi="Times New Roman" w:cs="Times New Roman"/>
          <w:b/>
          <w:sz w:val="24"/>
          <w:szCs w:val="24"/>
        </w:rPr>
        <w:t>IV – Monitoring środowiska</w:t>
      </w:r>
    </w:p>
    <w:p w14:paraId="4DBA185D" w14:textId="77777777" w:rsidR="00C9791D" w:rsidRPr="009A21C1" w:rsidRDefault="001662C8" w:rsidP="00A21D3F">
      <w:pPr>
        <w:pStyle w:val="Tekstpodstawowy"/>
        <w:spacing w:before="12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Według raportu </w:t>
      </w:r>
      <w:r w:rsidR="00C9791D" w:rsidRPr="009A21C1">
        <w:rPr>
          <w:rFonts w:ascii="Times New Roman" w:hAnsi="Times New Roman" w:cs="Times New Roman"/>
          <w:sz w:val="24"/>
          <w:szCs w:val="24"/>
        </w:rPr>
        <w:t>WIOŚ Szczecin – w latach 2016 – 2017 przeprowadził 12 kon</w:t>
      </w:r>
      <w:r w:rsidR="00A21D3F" w:rsidRPr="009A21C1">
        <w:rPr>
          <w:rFonts w:ascii="Times New Roman" w:hAnsi="Times New Roman" w:cs="Times New Roman"/>
          <w:sz w:val="24"/>
          <w:szCs w:val="24"/>
        </w:rPr>
        <w:t>troli na terenie p</w:t>
      </w:r>
      <w:r w:rsidR="00C9791D" w:rsidRPr="009A21C1">
        <w:rPr>
          <w:rFonts w:ascii="Times New Roman" w:hAnsi="Times New Roman" w:cs="Times New Roman"/>
          <w:sz w:val="24"/>
          <w:szCs w:val="24"/>
        </w:rPr>
        <w:t xml:space="preserve">owiatu </w:t>
      </w:r>
      <w:r w:rsidR="00A21D3F" w:rsidRPr="009A21C1">
        <w:rPr>
          <w:rFonts w:ascii="Times New Roman" w:hAnsi="Times New Roman" w:cs="Times New Roman"/>
          <w:sz w:val="24"/>
          <w:szCs w:val="24"/>
        </w:rPr>
        <w:t>ś</w:t>
      </w:r>
      <w:r w:rsidR="00C9791D" w:rsidRPr="009A21C1">
        <w:rPr>
          <w:rFonts w:ascii="Times New Roman" w:hAnsi="Times New Roman" w:cs="Times New Roman"/>
          <w:sz w:val="24"/>
          <w:szCs w:val="24"/>
        </w:rPr>
        <w:t>widwińskiego. WIOŚ oceniał natężenia polae</w:t>
      </w:r>
      <w:r w:rsidR="00977687">
        <w:rPr>
          <w:rFonts w:ascii="Times New Roman" w:hAnsi="Times New Roman" w:cs="Times New Roman"/>
          <w:sz w:val="24"/>
          <w:szCs w:val="24"/>
        </w:rPr>
        <w:t>lek</w:t>
      </w:r>
      <w:r w:rsidR="00C9791D" w:rsidRPr="009A21C1">
        <w:rPr>
          <w:rFonts w:ascii="Times New Roman" w:hAnsi="Times New Roman" w:cs="Times New Roman"/>
          <w:sz w:val="24"/>
          <w:szCs w:val="24"/>
        </w:rPr>
        <w:t xml:space="preserve">tromagnetycznego </w:t>
      </w:r>
      <w:r w:rsidR="00977687">
        <w:rPr>
          <w:rFonts w:ascii="Times New Roman" w:hAnsi="Times New Roman" w:cs="Times New Roman"/>
          <w:sz w:val="24"/>
          <w:szCs w:val="24"/>
        </w:rPr>
        <w:br/>
      </w:r>
      <w:r w:rsidR="00C9791D" w:rsidRPr="009A21C1">
        <w:rPr>
          <w:rFonts w:ascii="Times New Roman" w:hAnsi="Times New Roman" w:cs="Times New Roman"/>
          <w:sz w:val="24"/>
          <w:szCs w:val="24"/>
        </w:rPr>
        <w:t>w Sławoborzu na ul. Białogardzkiej, w Rąbinie oraz na ul. Browarnej w Połczynie Zdroju. Pomiary pól elektromagnetycznych nie wykazały przekroczeń poziomów dopuszczalnych</w:t>
      </w:r>
      <w:r w:rsidR="00A21D3F" w:rsidRPr="009A21C1">
        <w:rPr>
          <w:rFonts w:ascii="Times New Roman" w:hAnsi="Times New Roman" w:cs="Times New Roman"/>
          <w:sz w:val="24"/>
          <w:szCs w:val="24"/>
        </w:rPr>
        <w:t>.</w:t>
      </w:r>
      <w:r w:rsidR="006F4386" w:rsidRPr="009A21C1">
        <w:rPr>
          <w:rFonts w:ascii="Times New Roman" w:hAnsi="Times New Roman" w:cs="Times New Roman"/>
          <w:sz w:val="24"/>
          <w:szCs w:val="24"/>
        </w:rPr>
        <w:t xml:space="preserve">Monitoring pól elektromagnetycznych zrealizowany został poprzez pomiary składowej elektrycznej pola elektromagnetycznego w środowisku, w przedziale częstotliwości co najmniej od 3 MHz do 3000 MHz. Np. wynik składowej elektrycznej [V/m] dla pomiaru </w:t>
      </w:r>
      <w:r w:rsidR="00977687">
        <w:rPr>
          <w:rFonts w:ascii="Times New Roman" w:hAnsi="Times New Roman" w:cs="Times New Roman"/>
          <w:sz w:val="24"/>
          <w:szCs w:val="24"/>
        </w:rPr>
        <w:br/>
      </w:r>
      <w:r w:rsidR="006F4386" w:rsidRPr="009A21C1">
        <w:rPr>
          <w:rFonts w:ascii="Times New Roman" w:hAnsi="Times New Roman" w:cs="Times New Roman"/>
          <w:sz w:val="24"/>
          <w:szCs w:val="24"/>
        </w:rPr>
        <w:t xml:space="preserve">w Rąbinie w 2017 r. wynosił- 0,49 V/m. </w:t>
      </w:r>
      <w:r w:rsidR="00C9791D" w:rsidRPr="009A21C1">
        <w:rPr>
          <w:rFonts w:ascii="Times New Roman" w:hAnsi="Times New Roman" w:cs="Times New Roman"/>
          <w:sz w:val="24"/>
          <w:szCs w:val="24"/>
        </w:rPr>
        <w:t xml:space="preserve">Wyniki są niższe od poziomów dopuszczalnych, które wynoszą: 7 V/m. </w:t>
      </w:r>
    </w:p>
    <w:p w14:paraId="774577A8" w14:textId="77777777" w:rsidR="006B78D0" w:rsidRPr="009A21C1" w:rsidRDefault="006B78D0" w:rsidP="00A21D3F">
      <w:pPr>
        <w:tabs>
          <w:tab w:val="left" w:pos="9072"/>
        </w:tabs>
        <w:autoSpaceDE w:val="0"/>
        <w:autoSpaceDN w:val="0"/>
        <w:adjustRightInd w:val="0"/>
        <w:spacing w:after="0"/>
        <w:ind w:left="567"/>
        <w:rPr>
          <w:rFonts w:ascii="Times New Roman" w:hAnsi="Times New Roman" w:cs="Times New Roman"/>
          <w:b/>
          <w:i/>
          <w:sz w:val="24"/>
          <w:szCs w:val="24"/>
        </w:rPr>
      </w:pPr>
      <w:bookmarkStart w:id="14" w:name="_Toc424651664"/>
      <w:r w:rsidRPr="009A21C1">
        <w:rPr>
          <w:rFonts w:ascii="Times New Roman" w:hAnsi="Times New Roman" w:cs="Times New Roman"/>
          <w:b/>
          <w:i/>
          <w:sz w:val="24"/>
          <w:szCs w:val="24"/>
        </w:rPr>
        <w:t>Tabela</w:t>
      </w:r>
      <w:r w:rsidR="000F1D85" w:rsidRPr="009A21C1">
        <w:rPr>
          <w:rFonts w:ascii="Times New Roman" w:hAnsi="Times New Roman" w:cs="Times New Roman"/>
          <w:b/>
          <w:i/>
          <w:sz w:val="24"/>
          <w:szCs w:val="24"/>
        </w:rPr>
        <w:t xml:space="preserve"> 5.</w:t>
      </w:r>
      <w:r w:rsidR="00087391">
        <w:rPr>
          <w:rFonts w:ascii="Times New Roman" w:hAnsi="Times New Roman" w:cs="Times New Roman"/>
          <w:b/>
          <w:i/>
          <w:sz w:val="24"/>
          <w:szCs w:val="24"/>
        </w:rPr>
        <w:t>13</w:t>
      </w:r>
      <w:r w:rsidR="000F1D85" w:rsidRPr="009A21C1">
        <w:rPr>
          <w:rFonts w:ascii="Times New Roman" w:hAnsi="Times New Roman" w:cs="Times New Roman"/>
          <w:b/>
          <w:i/>
          <w:sz w:val="24"/>
          <w:szCs w:val="24"/>
        </w:rPr>
        <w:t>.</w:t>
      </w:r>
      <w:r w:rsidRPr="009A21C1">
        <w:rPr>
          <w:rFonts w:ascii="Times New Roman" w:hAnsi="Times New Roman" w:cs="Times New Roman"/>
          <w:b/>
          <w:i/>
          <w:sz w:val="24"/>
          <w:szCs w:val="24"/>
        </w:rPr>
        <w:t xml:space="preserve"> Analiza SWOT: Pola elektromagnetyczne na terenie </w:t>
      </w:r>
      <w:bookmarkEnd w:id="14"/>
      <w:r w:rsidRPr="009A21C1">
        <w:rPr>
          <w:rFonts w:ascii="Times New Roman" w:hAnsi="Times New Roman" w:cs="Times New Roman"/>
          <w:b/>
          <w:i/>
          <w:sz w:val="24"/>
          <w:szCs w:val="24"/>
        </w:rPr>
        <w:t>powiatu świdwińskiego</w:t>
      </w:r>
    </w:p>
    <w:tbl>
      <w:tblPr>
        <w:tblStyle w:val="Tabela-Siatka2"/>
        <w:tblW w:w="0" w:type="auto"/>
        <w:tblInd w:w="675" w:type="dxa"/>
        <w:tblLook w:val="04A0" w:firstRow="1" w:lastRow="0" w:firstColumn="1" w:lastColumn="0" w:noHBand="0" w:noVBand="1"/>
      </w:tblPr>
      <w:tblGrid>
        <w:gridCol w:w="4395"/>
        <w:gridCol w:w="4677"/>
      </w:tblGrid>
      <w:tr w:rsidR="009A21C1" w:rsidRPr="009A21C1" w14:paraId="180AF8A1" w14:textId="77777777" w:rsidTr="0017733D">
        <w:tc>
          <w:tcPr>
            <w:tcW w:w="4395" w:type="dxa"/>
          </w:tcPr>
          <w:p w14:paraId="3F0C59FF" w14:textId="77777777" w:rsidR="006B78D0" w:rsidRPr="009A21C1" w:rsidRDefault="006B78D0" w:rsidP="00A21D3F">
            <w:pPr>
              <w:spacing w:line="276" w:lineRule="auto"/>
              <w:ind w:left="567"/>
              <w:jc w:val="center"/>
              <w:rPr>
                <w:b/>
                <w:sz w:val="22"/>
                <w:szCs w:val="22"/>
              </w:rPr>
            </w:pPr>
            <w:r w:rsidRPr="009A21C1">
              <w:rPr>
                <w:b/>
                <w:sz w:val="22"/>
                <w:szCs w:val="22"/>
              </w:rPr>
              <w:t>Mocne strony</w:t>
            </w:r>
          </w:p>
        </w:tc>
        <w:tc>
          <w:tcPr>
            <w:tcW w:w="4677" w:type="dxa"/>
          </w:tcPr>
          <w:p w14:paraId="57E5701D" w14:textId="77777777" w:rsidR="006B78D0" w:rsidRPr="009A21C1" w:rsidRDefault="006B78D0" w:rsidP="00A21D3F">
            <w:pPr>
              <w:spacing w:line="276" w:lineRule="auto"/>
              <w:ind w:left="567"/>
              <w:jc w:val="center"/>
              <w:rPr>
                <w:b/>
                <w:sz w:val="22"/>
                <w:szCs w:val="22"/>
              </w:rPr>
            </w:pPr>
            <w:r w:rsidRPr="009A21C1">
              <w:rPr>
                <w:b/>
                <w:sz w:val="22"/>
                <w:szCs w:val="22"/>
              </w:rPr>
              <w:t>Słabe strony</w:t>
            </w:r>
          </w:p>
        </w:tc>
      </w:tr>
      <w:tr w:rsidR="009A21C1" w:rsidRPr="009A21C1" w14:paraId="646DFC62" w14:textId="77777777" w:rsidTr="0017733D">
        <w:tc>
          <w:tcPr>
            <w:tcW w:w="4395" w:type="dxa"/>
          </w:tcPr>
          <w:p w14:paraId="77F10822" w14:textId="77777777" w:rsidR="008613B9" w:rsidRPr="009A21C1" w:rsidRDefault="006B78D0" w:rsidP="00527EB6">
            <w:pPr>
              <w:pStyle w:val="Akapitzlist"/>
              <w:numPr>
                <w:ilvl w:val="0"/>
                <w:numId w:val="25"/>
              </w:numPr>
              <w:spacing w:line="276" w:lineRule="auto"/>
              <w:ind w:left="567" w:hanging="391"/>
              <w:rPr>
                <w:sz w:val="22"/>
                <w:szCs w:val="22"/>
              </w:rPr>
            </w:pPr>
            <w:r w:rsidRPr="009A21C1">
              <w:rPr>
                <w:sz w:val="22"/>
                <w:szCs w:val="22"/>
              </w:rPr>
              <w:t xml:space="preserve">Dopuszczalne poziomy PEM nie są przekraczane na terenie </w:t>
            </w:r>
            <w:r w:rsidR="000F1D85" w:rsidRPr="009A21C1">
              <w:rPr>
                <w:sz w:val="22"/>
                <w:szCs w:val="22"/>
              </w:rPr>
              <w:t>powiatu</w:t>
            </w:r>
            <w:r w:rsidR="00A503D4" w:rsidRPr="009A21C1">
              <w:rPr>
                <w:sz w:val="22"/>
                <w:szCs w:val="22"/>
              </w:rPr>
              <w:t>;</w:t>
            </w:r>
          </w:p>
          <w:p w14:paraId="74D203C6" w14:textId="77777777" w:rsidR="006B78D0" w:rsidRPr="009A21C1" w:rsidRDefault="006B78D0" w:rsidP="00527EB6">
            <w:pPr>
              <w:pStyle w:val="Akapitzlist"/>
              <w:numPr>
                <w:ilvl w:val="0"/>
                <w:numId w:val="25"/>
              </w:numPr>
              <w:spacing w:line="276" w:lineRule="auto"/>
              <w:ind w:left="567" w:hanging="391"/>
              <w:rPr>
                <w:sz w:val="22"/>
                <w:szCs w:val="22"/>
              </w:rPr>
            </w:pPr>
            <w:r w:rsidRPr="009A21C1">
              <w:rPr>
                <w:sz w:val="22"/>
                <w:szCs w:val="22"/>
              </w:rPr>
              <w:t>Funkcjonowanie sztucznych źródeł radiacji nie stwarza znaczącego zagrożenia dla ludności i środowiska</w:t>
            </w:r>
            <w:r w:rsidR="00A503D4" w:rsidRPr="009A21C1">
              <w:rPr>
                <w:sz w:val="22"/>
                <w:szCs w:val="22"/>
              </w:rPr>
              <w:t>;</w:t>
            </w:r>
          </w:p>
          <w:p w14:paraId="37E7B3D9" w14:textId="77777777" w:rsidR="000F1D85" w:rsidRPr="009A21C1" w:rsidRDefault="000F1D85" w:rsidP="00527EB6">
            <w:pPr>
              <w:pStyle w:val="Akapitzlist"/>
              <w:numPr>
                <w:ilvl w:val="0"/>
                <w:numId w:val="25"/>
              </w:numPr>
              <w:ind w:left="567" w:hanging="391"/>
              <w:rPr>
                <w:sz w:val="22"/>
                <w:szCs w:val="22"/>
              </w:rPr>
            </w:pPr>
            <w:r w:rsidRPr="009A21C1">
              <w:rPr>
                <w:sz w:val="22"/>
                <w:szCs w:val="22"/>
              </w:rPr>
              <w:t>Brak istotnych różnic natężenia pól w ciągu ostatnich lat</w:t>
            </w:r>
            <w:r w:rsidR="00A503D4" w:rsidRPr="009A21C1">
              <w:rPr>
                <w:sz w:val="22"/>
                <w:szCs w:val="22"/>
              </w:rPr>
              <w:t>;</w:t>
            </w:r>
            <w:r w:rsidRPr="009A21C1">
              <w:rPr>
                <w:sz w:val="22"/>
                <w:szCs w:val="22"/>
              </w:rPr>
              <w:t>.</w:t>
            </w:r>
          </w:p>
        </w:tc>
        <w:tc>
          <w:tcPr>
            <w:tcW w:w="4677" w:type="dxa"/>
          </w:tcPr>
          <w:p w14:paraId="4EEB5B7B" w14:textId="77777777" w:rsidR="008613B9" w:rsidRPr="009A21C1" w:rsidRDefault="006B78D0" w:rsidP="00527EB6">
            <w:pPr>
              <w:pStyle w:val="Akapitzlist"/>
              <w:numPr>
                <w:ilvl w:val="0"/>
                <w:numId w:val="25"/>
              </w:numPr>
              <w:spacing w:line="276" w:lineRule="auto"/>
              <w:ind w:left="567" w:hanging="391"/>
              <w:rPr>
                <w:sz w:val="22"/>
                <w:szCs w:val="22"/>
              </w:rPr>
            </w:pPr>
            <w:r w:rsidRPr="009A21C1">
              <w:rPr>
                <w:sz w:val="22"/>
                <w:szCs w:val="22"/>
              </w:rPr>
              <w:t xml:space="preserve">Wzrostowa tendencja ilości wytwarzanego  promieniowania  elektromagnetycznego  ze źródeł sztucznych </w:t>
            </w:r>
            <w:r w:rsidR="00A503D4" w:rsidRPr="009A21C1">
              <w:rPr>
                <w:sz w:val="22"/>
                <w:szCs w:val="22"/>
              </w:rPr>
              <w:t>;</w:t>
            </w:r>
          </w:p>
          <w:p w14:paraId="36215ABF" w14:textId="77777777" w:rsidR="000F1D85" w:rsidRPr="009A21C1" w:rsidRDefault="000F1D85" w:rsidP="00527EB6">
            <w:pPr>
              <w:pStyle w:val="Akapitzlist"/>
              <w:numPr>
                <w:ilvl w:val="0"/>
                <w:numId w:val="25"/>
              </w:numPr>
              <w:spacing w:line="276" w:lineRule="auto"/>
              <w:ind w:left="567" w:hanging="391"/>
              <w:rPr>
                <w:sz w:val="22"/>
                <w:szCs w:val="22"/>
              </w:rPr>
            </w:pPr>
            <w:r w:rsidRPr="009A21C1">
              <w:rPr>
                <w:sz w:val="22"/>
                <w:szCs w:val="22"/>
              </w:rPr>
              <w:t>Zwiększanie się liczby stacji bazowych telefonii komórkowej</w:t>
            </w:r>
            <w:r w:rsidR="00A503D4" w:rsidRPr="009A21C1">
              <w:rPr>
                <w:sz w:val="22"/>
                <w:szCs w:val="22"/>
              </w:rPr>
              <w:t>;</w:t>
            </w:r>
          </w:p>
          <w:p w14:paraId="38A31BCB" w14:textId="77777777" w:rsidR="000F1D85" w:rsidRPr="009A21C1" w:rsidRDefault="008A6B94" w:rsidP="00527EB6">
            <w:pPr>
              <w:pStyle w:val="Akapitzlist"/>
              <w:numPr>
                <w:ilvl w:val="0"/>
                <w:numId w:val="25"/>
              </w:numPr>
              <w:spacing w:line="276" w:lineRule="auto"/>
              <w:ind w:left="567" w:hanging="391"/>
              <w:rPr>
                <w:sz w:val="22"/>
                <w:szCs w:val="22"/>
              </w:rPr>
            </w:pPr>
            <w:r w:rsidRPr="009A21C1">
              <w:rPr>
                <w:sz w:val="22"/>
                <w:szCs w:val="22"/>
              </w:rPr>
              <w:t>Wzrost wykorzystywania urządzeń bezprzewodowych nadających ciągle</w:t>
            </w:r>
          </w:p>
        </w:tc>
      </w:tr>
      <w:tr w:rsidR="009A21C1" w:rsidRPr="009A21C1" w14:paraId="22C1A10A" w14:textId="77777777" w:rsidTr="0017733D">
        <w:tc>
          <w:tcPr>
            <w:tcW w:w="4395" w:type="dxa"/>
          </w:tcPr>
          <w:p w14:paraId="6A7819EF" w14:textId="77777777" w:rsidR="008613B9" w:rsidRPr="009A21C1" w:rsidRDefault="008613B9" w:rsidP="00FE1392">
            <w:pPr>
              <w:spacing w:line="276" w:lineRule="auto"/>
              <w:ind w:left="567" w:hanging="283"/>
              <w:jc w:val="center"/>
              <w:rPr>
                <w:b/>
                <w:sz w:val="22"/>
                <w:szCs w:val="22"/>
              </w:rPr>
            </w:pPr>
            <w:r w:rsidRPr="009A21C1">
              <w:rPr>
                <w:b/>
                <w:sz w:val="22"/>
                <w:szCs w:val="22"/>
              </w:rPr>
              <w:t>Szanse</w:t>
            </w:r>
          </w:p>
        </w:tc>
        <w:tc>
          <w:tcPr>
            <w:tcW w:w="4677" w:type="dxa"/>
          </w:tcPr>
          <w:p w14:paraId="1C87D9F7" w14:textId="77777777" w:rsidR="008613B9" w:rsidRPr="009A21C1" w:rsidRDefault="008613B9" w:rsidP="00FE1392">
            <w:pPr>
              <w:spacing w:line="276" w:lineRule="auto"/>
              <w:ind w:left="567" w:hanging="283"/>
              <w:jc w:val="center"/>
              <w:rPr>
                <w:b/>
                <w:sz w:val="22"/>
                <w:szCs w:val="22"/>
              </w:rPr>
            </w:pPr>
            <w:r w:rsidRPr="009A21C1">
              <w:rPr>
                <w:b/>
                <w:sz w:val="22"/>
                <w:szCs w:val="22"/>
              </w:rPr>
              <w:t>Zagrożenia</w:t>
            </w:r>
          </w:p>
        </w:tc>
      </w:tr>
      <w:tr w:rsidR="009A21C1" w:rsidRPr="009A21C1" w14:paraId="0F3BA8C0" w14:textId="77777777" w:rsidTr="0017733D">
        <w:tc>
          <w:tcPr>
            <w:tcW w:w="4395" w:type="dxa"/>
          </w:tcPr>
          <w:p w14:paraId="794BBAF8" w14:textId="77777777" w:rsidR="008613B9" w:rsidRPr="009A21C1" w:rsidRDefault="008613B9" w:rsidP="00527EB6">
            <w:pPr>
              <w:pStyle w:val="Akapitzlist"/>
              <w:numPr>
                <w:ilvl w:val="0"/>
                <w:numId w:val="25"/>
              </w:numPr>
              <w:spacing w:line="276" w:lineRule="auto"/>
              <w:ind w:left="567" w:hanging="391"/>
              <w:rPr>
                <w:sz w:val="22"/>
                <w:szCs w:val="22"/>
              </w:rPr>
            </w:pPr>
            <w:r w:rsidRPr="009A21C1">
              <w:rPr>
                <w:sz w:val="22"/>
                <w:szCs w:val="22"/>
              </w:rPr>
              <w:t xml:space="preserve">Badania pola elektromagnetycznego </w:t>
            </w:r>
            <w:r w:rsidRPr="009A21C1">
              <w:rPr>
                <w:sz w:val="22"/>
                <w:szCs w:val="22"/>
              </w:rPr>
              <w:br/>
              <w:t>pozwolą na dotrzymywanie wymaganych norm</w:t>
            </w:r>
            <w:r w:rsidR="00A503D4" w:rsidRPr="009A21C1">
              <w:rPr>
                <w:sz w:val="22"/>
                <w:szCs w:val="22"/>
              </w:rPr>
              <w:t>;</w:t>
            </w:r>
          </w:p>
          <w:p w14:paraId="6950C117" w14:textId="77777777" w:rsidR="008613B9" w:rsidRPr="009A21C1" w:rsidRDefault="002D714C" w:rsidP="00527EB6">
            <w:pPr>
              <w:pStyle w:val="Akapitzlist"/>
              <w:numPr>
                <w:ilvl w:val="0"/>
                <w:numId w:val="25"/>
              </w:numPr>
              <w:spacing w:line="276" w:lineRule="auto"/>
              <w:ind w:left="567" w:hanging="391"/>
              <w:rPr>
                <w:sz w:val="22"/>
                <w:szCs w:val="22"/>
              </w:rPr>
            </w:pPr>
            <w:r w:rsidRPr="009A21C1">
              <w:rPr>
                <w:sz w:val="22"/>
                <w:szCs w:val="22"/>
              </w:rPr>
              <w:t>M</w:t>
            </w:r>
            <w:r w:rsidR="008613B9" w:rsidRPr="009A21C1">
              <w:rPr>
                <w:sz w:val="22"/>
                <w:szCs w:val="22"/>
              </w:rPr>
              <w:t>onitoring</w:t>
            </w:r>
            <w:r w:rsidRPr="009A21C1">
              <w:rPr>
                <w:sz w:val="22"/>
                <w:szCs w:val="22"/>
              </w:rPr>
              <w:t xml:space="preserve"> u</w:t>
            </w:r>
            <w:r w:rsidR="008613B9" w:rsidRPr="009A21C1">
              <w:rPr>
                <w:sz w:val="22"/>
                <w:szCs w:val="22"/>
              </w:rPr>
              <w:t>możliw</w:t>
            </w:r>
            <w:r w:rsidRPr="009A21C1">
              <w:rPr>
                <w:sz w:val="22"/>
                <w:szCs w:val="22"/>
              </w:rPr>
              <w:t>ia</w:t>
            </w:r>
            <w:r w:rsidR="008613B9" w:rsidRPr="009A21C1">
              <w:rPr>
                <w:sz w:val="22"/>
                <w:szCs w:val="22"/>
              </w:rPr>
              <w:t xml:space="preserve"> reagowanie </w:t>
            </w:r>
            <w:r w:rsidRPr="009A21C1">
              <w:rPr>
                <w:sz w:val="22"/>
                <w:szCs w:val="22"/>
              </w:rPr>
              <w:br/>
            </w:r>
            <w:r w:rsidR="008613B9" w:rsidRPr="009A21C1">
              <w:rPr>
                <w:sz w:val="22"/>
                <w:szCs w:val="22"/>
              </w:rPr>
              <w:t>w przypadku wzrostu zagrożenia</w:t>
            </w:r>
            <w:r w:rsidR="00A503D4" w:rsidRPr="009A21C1">
              <w:rPr>
                <w:sz w:val="22"/>
                <w:szCs w:val="22"/>
              </w:rPr>
              <w:t>;</w:t>
            </w:r>
          </w:p>
          <w:p w14:paraId="5A0C7914" w14:textId="77777777" w:rsidR="008613B9" w:rsidRPr="009A21C1" w:rsidRDefault="008613B9" w:rsidP="00552CAA">
            <w:pPr>
              <w:pStyle w:val="Akapitzlist"/>
              <w:numPr>
                <w:ilvl w:val="0"/>
                <w:numId w:val="25"/>
              </w:numPr>
              <w:spacing w:line="276" w:lineRule="auto"/>
              <w:ind w:left="567" w:hanging="391"/>
              <w:rPr>
                <w:sz w:val="22"/>
                <w:szCs w:val="22"/>
              </w:rPr>
            </w:pPr>
            <w:r w:rsidRPr="009A21C1">
              <w:rPr>
                <w:sz w:val="22"/>
                <w:szCs w:val="22"/>
              </w:rPr>
              <w:t>Racjonalny dobór lokalizacji instalacji i urządzeń PEM pozwoli uniknąć negatywnych oddziaływań na środowisko</w:t>
            </w:r>
            <w:r w:rsidR="00A503D4" w:rsidRPr="009A21C1">
              <w:rPr>
                <w:sz w:val="22"/>
                <w:szCs w:val="22"/>
              </w:rPr>
              <w:t>;</w:t>
            </w:r>
          </w:p>
        </w:tc>
        <w:tc>
          <w:tcPr>
            <w:tcW w:w="4677" w:type="dxa"/>
          </w:tcPr>
          <w:p w14:paraId="2B8DD96C" w14:textId="77777777" w:rsidR="008613B9" w:rsidRPr="009A21C1" w:rsidRDefault="008613B9" w:rsidP="00527EB6">
            <w:pPr>
              <w:pStyle w:val="Akapitzlist"/>
              <w:numPr>
                <w:ilvl w:val="0"/>
                <w:numId w:val="25"/>
              </w:numPr>
              <w:spacing w:line="276" w:lineRule="auto"/>
              <w:ind w:left="567" w:hanging="391"/>
              <w:rPr>
                <w:sz w:val="22"/>
                <w:szCs w:val="22"/>
              </w:rPr>
            </w:pPr>
            <w:r w:rsidRPr="009A21C1">
              <w:rPr>
                <w:sz w:val="22"/>
                <w:szCs w:val="22"/>
              </w:rPr>
              <w:t>Możliwość przekroczenia  dopuszczalnych poziomów PEM w związku z dalszym rozwojem sieci elektroenergetycznych</w:t>
            </w:r>
            <w:r w:rsidR="00A503D4" w:rsidRPr="009A21C1">
              <w:rPr>
                <w:sz w:val="22"/>
                <w:szCs w:val="22"/>
              </w:rPr>
              <w:t>;</w:t>
            </w:r>
          </w:p>
          <w:p w14:paraId="7BDABFF3" w14:textId="77777777" w:rsidR="00C40D5C" w:rsidRPr="009A21C1" w:rsidRDefault="00C40D5C" w:rsidP="00527EB6">
            <w:pPr>
              <w:pStyle w:val="Akapitzlist"/>
              <w:numPr>
                <w:ilvl w:val="0"/>
                <w:numId w:val="25"/>
              </w:numPr>
              <w:spacing w:line="276" w:lineRule="auto"/>
              <w:ind w:left="567" w:hanging="391"/>
              <w:rPr>
                <w:sz w:val="22"/>
                <w:szCs w:val="22"/>
              </w:rPr>
            </w:pPr>
            <w:r w:rsidRPr="009A21C1">
              <w:rPr>
                <w:sz w:val="22"/>
                <w:szCs w:val="22"/>
              </w:rPr>
              <w:t>G</w:t>
            </w:r>
            <w:r w:rsidR="008A6B94" w:rsidRPr="009A21C1">
              <w:rPr>
                <w:sz w:val="22"/>
                <w:szCs w:val="22"/>
              </w:rPr>
              <w:t>wałtowny rozw</w:t>
            </w:r>
            <w:r w:rsidRPr="009A21C1">
              <w:rPr>
                <w:sz w:val="22"/>
                <w:szCs w:val="22"/>
              </w:rPr>
              <w:t>ój technologii bezprzewodowych;</w:t>
            </w:r>
          </w:p>
          <w:p w14:paraId="1202C491" w14:textId="77777777" w:rsidR="00634AA7" w:rsidRPr="009A21C1" w:rsidRDefault="00634AA7" w:rsidP="00527EB6">
            <w:pPr>
              <w:pStyle w:val="Akapitzlist"/>
              <w:numPr>
                <w:ilvl w:val="0"/>
                <w:numId w:val="25"/>
              </w:numPr>
              <w:spacing w:line="276" w:lineRule="auto"/>
              <w:ind w:left="567" w:hanging="391"/>
              <w:rPr>
                <w:sz w:val="22"/>
                <w:szCs w:val="22"/>
              </w:rPr>
            </w:pPr>
            <w:r w:rsidRPr="009A21C1">
              <w:rPr>
                <w:sz w:val="22"/>
                <w:szCs w:val="22"/>
              </w:rPr>
              <w:t xml:space="preserve">Dzieci i młodzież wykazują coraz większe uzależnienie od telefonów komórkowych i innych urządzeń bezprzewodowych. </w:t>
            </w:r>
          </w:p>
        </w:tc>
      </w:tr>
    </w:tbl>
    <w:p w14:paraId="7EC57875" w14:textId="77777777" w:rsidR="00AE09C6" w:rsidRPr="009A21C1" w:rsidRDefault="00FB6E32" w:rsidP="00527EB6">
      <w:pPr>
        <w:pStyle w:val="Nagwek2"/>
        <w:numPr>
          <w:ilvl w:val="1"/>
          <w:numId w:val="18"/>
        </w:numPr>
        <w:ind w:left="567" w:firstLine="0"/>
        <w:rPr>
          <w:sz w:val="24"/>
          <w:szCs w:val="24"/>
        </w:rPr>
      </w:pPr>
      <w:bookmarkStart w:id="15" w:name="_Toc36027283"/>
      <w:r w:rsidRPr="009A21C1">
        <w:rPr>
          <w:sz w:val="24"/>
          <w:szCs w:val="24"/>
        </w:rPr>
        <w:t>Gospodarowanie wodami</w:t>
      </w:r>
      <w:bookmarkEnd w:id="15"/>
    </w:p>
    <w:p w14:paraId="78AB0EDF" w14:textId="77777777" w:rsidR="00FB6E32" w:rsidRPr="009A21C1" w:rsidRDefault="00FB6E32" w:rsidP="002D714C">
      <w:pPr>
        <w:spacing w:before="240" w:after="120" w:line="240" w:lineRule="auto"/>
        <w:ind w:left="567"/>
        <w:jc w:val="both"/>
        <w:rPr>
          <w:rFonts w:ascii="Times New Roman" w:hAnsi="Times New Roman" w:cs="Times New Roman"/>
          <w:b/>
          <w:sz w:val="24"/>
          <w:szCs w:val="24"/>
          <w:u w:val="single"/>
        </w:rPr>
      </w:pPr>
      <w:r w:rsidRPr="009A21C1">
        <w:rPr>
          <w:rFonts w:ascii="Times New Roman" w:hAnsi="Times New Roman" w:cs="Times New Roman"/>
          <w:b/>
          <w:sz w:val="24"/>
          <w:szCs w:val="24"/>
          <w:u w:val="single"/>
        </w:rPr>
        <w:t>Wody powierzchniowe</w:t>
      </w:r>
    </w:p>
    <w:p w14:paraId="55667047" w14:textId="77777777" w:rsidR="00A87EEF" w:rsidRPr="009A21C1" w:rsidRDefault="00A87EEF" w:rsidP="002D714C">
      <w:pPr>
        <w:autoSpaceDE w:val="0"/>
        <w:autoSpaceDN w:val="0"/>
        <w:adjustRightInd w:val="0"/>
        <w:spacing w:before="240" w:after="60"/>
        <w:ind w:left="567"/>
        <w:contextualSpacing/>
        <w:jc w:val="both"/>
        <w:rPr>
          <w:rFonts w:ascii="Times New Roman" w:hAnsi="Times New Roman" w:cs="Times New Roman"/>
          <w:iCs/>
          <w:sz w:val="24"/>
          <w:szCs w:val="24"/>
        </w:rPr>
      </w:pPr>
      <w:r w:rsidRPr="009A21C1">
        <w:rPr>
          <w:rFonts w:ascii="Times New Roman" w:hAnsi="Times New Roman" w:cs="Times New Roman"/>
          <w:sz w:val="24"/>
          <w:szCs w:val="24"/>
        </w:rPr>
        <w:t xml:space="preserve">Organem właściwym w sprawach gospodarowania wodami w regionie wodnym jest Państwowe Gospodarstwo Wodne Wody Polskie Regionalny Zarząd Gospodarki Wodnej </w:t>
      </w:r>
      <w:r w:rsidRPr="009A21C1">
        <w:rPr>
          <w:rFonts w:ascii="Times New Roman" w:hAnsi="Times New Roman" w:cs="Times New Roman"/>
          <w:sz w:val="24"/>
          <w:szCs w:val="24"/>
        </w:rPr>
        <w:br/>
        <w:t xml:space="preserve">w Szczecinie. </w:t>
      </w:r>
      <w:r w:rsidRPr="009A21C1">
        <w:rPr>
          <w:rFonts w:ascii="Times New Roman" w:hAnsi="Times New Roman" w:cs="Times New Roman"/>
          <w:iCs/>
          <w:sz w:val="24"/>
          <w:szCs w:val="24"/>
        </w:rPr>
        <w:t xml:space="preserve">Warunki hydrologiczne związane są z rzeźbą terenu, wyznaczającą powierzchniowy układ sieci wodnej. Warunki korzystania z wód regionu wodnego Dolnej Odry i Przymorza Zachodniego oraz regionu wodnego Ücker w obszarze działania RZGW </w:t>
      </w:r>
      <w:r w:rsidR="00004BA9" w:rsidRPr="009A21C1">
        <w:rPr>
          <w:rFonts w:ascii="Times New Roman" w:hAnsi="Times New Roman" w:cs="Times New Roman"/>
          <w:iCs/>
          <w:sz w:val="24"/>
          <w:szCs w:val="24"/>
        </w:rPr>
        <w:br/>
      </w:r>
      <w:r w:rsidRPr="009A21C1">
        <w:rPr>
          <w:rFonts w:ascii="Times New Roman" w:hAnsi="Times New Roman" w:cs="Times New Roman"/>
          <w:iCs/>
          <w:sz w:val="24"/>
          <w:szCs w:val="24"/>
        </w:rPr>
        <w:t xml:space="preserve">w Szczecinie zostały ustalone rozporządzeniem nr 3/2014 Dyrektora Regionalnego Zarządu Gospodarki Wodnej w Szczecinie z dnia 3 czerwca 2014 r. w sprawie ustalenia warunków korzystania z wód regionu wodnego Dolnej Odry i Przymorza Zachodniego zmienione </w:t>
      </w:r>
      <w:r w:rsidR="00004BA9" w:rsidRPr="009A21C1">
        <w:rPr>
          <w:rFonts w:ascii="Times New Roman" w:hAnsi="Times New Roman" w:cs="Times New Roman"/>
          <w:iCs/>
          <w:sz w:val="24"/>
          <w:szCs w:val="24"/>
        </w:rPr>
        <w:br/>
      </w:r>
      <w:r w:rsidRPr="009A21C1">
        <w:rPr>
          <w:rFonts w:ascii="Times New Roman" w:hAnsi="Times New Roman" w:cs="Times New Roman"/>
          <w:iCs/>
          <w:sz w:val="24"/>
          <w:szCs w:val="24"/>
        </w:rPr>
        <w:t>22 grudnia 2017 r.</w:t>
      </w:r>
    </w:p>
    <w:p w14:paraId="55EE49F4" w14:textId="77777777" w:rsidR="00E42A19" w:rsidRPr="009A21C1" w:rsidRDefault="00E16127" w:rsidP="002D714C">
      <w:pPr>
        <w:autoSpaceDE w:val="0"/>
        <w:autoSpaceDN w:val="0"/>
        <w:adjustRightInd w:val="0"/>
        <w:spacing w:before="240" w:after="6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 xml:space="preserve">Na terenie powiatu znajdują się następujące rzeki </w:t>
      </w:r>
      <w:r w:rsidR="00004BA9" w:rsidRPr="009A21C1">
        <w:rPr>
          <w:rFonts w:ascii="Times New Roman" w:hAnsi="Times New Roman" w:cs="Times New Roman"/>
          <w:sz w:val="24"/>
          <w:szCs w:val="24"/>
        </w:rPr>
        <w:t>i kanały</w:t>
      </w:r>
      <w:r w:rsidRPr="009A21C1">
        <w:rPr>
          <w:rFonts w:ascii="Times New Roman" w:hAnsi="Times New Roman" w:cs="Times New Roman"/>
          <w:sz w:val="24"/>
          <w:szCs w:val="24"/>
        </w:rPr>
        <w:t>:Bukowa</w:t>
      </w:r>
      <w:r w:rsidR="00A87EEF" w:rsidRPr="009A21C1">
        <w:rPr>
          <w:rFonts w:ascii="Times New Roman" w:hAnsi="Times New Roman" w:cs="Times New Roman"/>
          <w:sz w:val="24"/>
          <w:szCs w:val="24"/>
        </w:rPr>
        <w:t xml:space="preserve">–8700 </w:t>
      </w:r>
      <w:r w:rsidRPr="009A21C1">
        <w:rPr>
          <w:rFonts w:ascii="Times New Roman" w:hAnsi="Times New Roman" w:cs="Times New Roman"/>
          <w:sz w:val="24"/>
          <w:szCs w:val="24"/>
        </w:rPr>
        <w:t>m,Brzeźniczka-1160 m,Czernica-11447 m,Dębnica-29010 m,Drawa-4000 m, Galbena-8920 m,Kanał Przybysław-6515 m,Kanał</w:t>
      </w:r>
      <w:r w:rsidR="002148B9" w:rsidRPr="009A21C1">
        <w:rPr>
          <w:rFonts w:ascii="Times New Roman" w:hAnsi="Times New Roman" w:cs="Times New Roman"/>
          <w:sz w:val="24"/>
          <w:szCs w:val="24"/>
        </w:rPr>
        <w:t>R</w:t>
      </w:r>
      <w:r w:rsidRPr="009A21C1">
        <w:rPr>
          <w:rFonts w:ascii="Times New Roman" w:hAnsi="Times New Roman" w:cs="Times New Roman"/>
          <w:sz w:val="24"/>
          <w:szCs w:val="24"/>
        </w:rPr>
        <w:t>arwiński-800 m,Kanał Słowieńsko-8850 m,Kłodawa-6 000 m,Kokna-5815 m,M – 15-4425 m,Miedznik-156 m,Młynówka-1230 m,Mogilica-43185 m,Mołstowa-5900 m,Parsęta-11945 m,Pokrzywnica-12475 m,Rakowiec</w:t>
      </w:r>
      <w:r w:rsidR="00D04187" w:rsidRPr="009A21C1">
        <w:rPr>
          <w:rFonts w:ascii="Times New Roman" w:hAnsi="Times New Roman" w:cs="Times New Roman"/>
          <w:sz w:val="24"/>
          <w:szCs w:val="24"/>
        </w:rPr>
        <w:t xml:space="preserve"> –</w:t>
      </w:r>
      <w:r w:rsidRPr="009A21C1">
        <w:rPr>
          <w:rFonts w:ascii="Times New Roman" w:hAnsi="Times New Roman" w:cs="Times New Roman"/>
          <w:sz w:val="24"/>
          <w:szCs w:val="24"/>
        </w:rPr>
        <w:t>Ceminko-1990 m,Rega-58388 m,Rzepczynka-11400 m,Stara Rega-</w:t>
      </w:r>
      <w:r w:rsidR="004E2637" w:rsidRPr="009A21C1">
        <w:rPr>
          <w:rFonts w:ascii="Times New Roman" w:hAnsi="Times New Roman" w:cs="Times New Roman"/>
          <w:sz w:val="24"/>
          <w:szCs w:val="24"/>
        </w:rPr>
        <w:t>14</w:t>
      </w:r>
      <w:r w:rsidRPr="009A21C1">
        <w:rPr>
          <w:rFonts w:ascii="Times New Roman" w:hAnsi="Times New Roman" w:cs="Times New Roman"/>
          <w:sz w:val="24"/>
          <w:szCs w:val="24"/>
        </w:rPr>
        <w:t>450 m,Świerznica-10000 m,Topiel-</w:t>
      </w:r>
      <w:r w:rsidR="004E2637" w:rsidRPr="009A21C1">
        <w:rPr>
          <w:rFonts w:ascii="Times New Roman" w:hAnsi="Times New Roman" w:cs="Times New Roman"/>
          <w:sz w:val="24"/>
          <w:szCs w:val="24"/>
        </w:rPr>
        <w:t xml:space="preserve"> 3</w:t>
      </w:r>
      <w:r w:rsidRPr="009A21C1">
        <w:rPr>
          <w:rFonts w:ascii="Times New Roman" w:hAnsi="Times New Roman" w:cs="Times New Roman"/>
          <w:sz w:val="24"/>
          <w:szCs w:val="24"/>
        </w:rPr>
        <w:t>692 m,Wogra-17151 m.</w:t>
      </w:r>
    </w:p>
    <w:p w14:paraId="319800A4" w14:textId="77777777" w:rsidR="00E42A19" w:rsidRPr="009A21C1" w:rsidRDefault="00E42A19" w:rsidP="00C64476">
      <w:pPr>
        <w:autoSpaceDE w:val="0"/>
        <w:autoSpaceDN w:val="0"/>
        <w:adjustRightInd w:val="0"/>
        <w:spacing w:before="240" w:after="6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Pod względem powierzchni i objętości wody znaczenie na terenie powiatu mają następujące jeziora:Oparzno - 125,7 ha, Bystrzyno Wielkie - 108,0 ha,Klęckie - 101,5 ha,Bystrzyno Małe - 53,1 ha,Resko (Resko Górne) - 50,7 ha, Słonowice - 42 ha,</w:t>
      </w:r>
      <w:r w:rsidR="00A20056" w:rsidRPr="009A21C1">
        <w:rPr>
          <w:rFonts w:ascii="Times New Roman" w:hAnsi="Times New Roman" w:cs="Times New Roman"/>
          <w:sz w:val="24"/>
          <w:szCs w:val="24"/>
        </w:rPr>
        <w:t xml:space="preserve"> K</w:t>
      </w:r>
      <w:r w:rsidRPr="009A21C1">
        <w:rPr>
          <w:rFonts w:ascii="Times New Roman" w:hAnsi="Times New Roman" w:cs="Times New Roman"/>
          <w:sz w:val="24"/>
          <w:szCs w:val="24"/>
        </w:rPr>
        <w:t>ołackie – 38,0 ha, Wilczkowo - 36 ha,Więcław (Wiesław) - 30 ha,Brze</w:t>
      </w:r>
      <w:r w:rsidR="007E319C" w:rsidRPr="009A21C1">
        <w:rPr>
          <w:rFonts w:ascii="Times New Roman" w:hAnsi="Times New Roman" w:cs="Times New Roman"/>
          <w:sz w:val="24"/>
          <w:szCs w:val="24"/>
        </w:rPr>
        <w:t>ż</w:t>
      </w:r>
      <w:r w:rsidRPr="009A21C1">
        <w:rPr>
          <w:rFonts w:ascii="Times New Roman" w:hAnsi="Times New Roman" w:cs="Times New Roman"/>
          <w:sz w:val="24"/>
          <w:szCs w:val="24"/>
        </w:rPr>
        <w:t>no</w:t>
      </w:r>
      <w:r w:rsidR="007E319C" w:rsidRPr="009A21C1">
        <w:rPr>
          <w:rFonts w:ascii="Times New Roman" w:hAnsi="Times New Roman" w:cs="Times New Roman"/>
          <w:sz w:val="24"/>
          <w:szCs w:val="24"/>
        </w:rPr>
        <w:t xml:space="preserve"> Wielkie</w:t>
      </w:r>
      <w:r w:rsidRPr="009A21C1">
        <w:rPr>
          <w:rFonts w:ascii="Times New Roman" w:hAnsi="Times New Roman" w:cs="Times New Roman"/>
          <w:sz w:val="24"/>
          <w:szCs w:val="24"/>
        </w:rPr>
        <w:t xml:space="preserve"> - </w:t>
      </w:r>
      <w:r w:rsidR="007E319C" w:rsidRPr="009A21C1">
        <w:rPr>
          <w:rFonts w:ascii="Times New Roman" w:hAnsi="Times New Roman" w:cs="Times New Roman"/>
          <w:sz w:val="24"/>
          <w:szCs w:val="24"/>
        </w:rPr>
        <w:t>30</w:t>
      </w:r>
      <w:r w:rsidRPr="009A21C1">
        <w:rPr>
          <w:rFonts w:ascii="Times New Roman" w:hAnsi="Times New Roman" w:cs="Times New Roman"/>
          <w:sz w:val="24"/>
          <w:szCs w:val="24"/>
        </w:rPr>
        <w:t xml:space="preserve"> ha,Kłokowskie – 24,3 ha</w:t>
      </w:r>
      <w:r w:rsidR="00C52039" w:rsidRPr="009A21C1">
        <w:rPr>
          <w:rFonts w:ascii="Times New Roman" w:hAnsi="Times New Roman" w:cs="Times New Roman"/>
          <w:sz w:val="24"/>
          <w:szCs w:val="24"/>
        </w:rPr>
        <w:t xml:space="preserve">, </w:t>
      </w:r>
      <w:r w:rsidRPr="009A21C1">
        <w:rPr>
          <w:rFonts w:ascii="Times New Roman" w:hAnsi="Times New Roman" w:cs="Times New Roman"/>
          <w:sz w:val="24"/>
          <w:szCs w:val="24"/>
        </w:rPr>
        <w:t>Lekowo - 23,9 ha, Gawroniec (Gawrończe) - 20,5 ha,Bukowiec – 17 ha,Pęczerzyno - 17 ha</w:t>
      </w:r>
      <w:r w:rsidR="00C52039" w:rsidRPr="009A21C1">
        <w:rPr>
          <w:rFonts w:ascii="Times New Roman" w:hAnsi="Times New Roman" w:cs="Times New Roman"/>
          <w:sz w:val="24"/>
          <w:szCs w:val="24"/>
        </w:rPr>
        <w:t xml:space="preserve">, </w:t>
      </w:r>
      <w:r w:rsidRPr="009A21C1">
        <w:rPr>
          <w:rFonts w:ascii="Times New Roman" w:hAnsi="Times New Roman" w:cs="Times New Roman"/>
          <w:sz w:val="24"/>
          <w:szCs w:val="24"/>
        </w:rPr>
        <w:t>Barczaka  - 9,9 ha,Długie - 9 ha,Jezierzyce - 8,6 ha,</w:t>
      </w:r>
      <w:r w:rsidR="00C52039" w:rsidRPr="009A21C1">
        <w:rPr>
          <w:rFonts w:ascii="Times New Roman" w:hAnsi="Times New Roman" w:cs="Times New Roman"/>
          <w:sz w:val="24"/>
          <w:szCs w:val="24"/>
        </w:rPr>
        <w:t xml:space="preserve"> Głębokie – 8 ha.</w:t>
      </w:r>
      <w:r w:rsidRPr="009A21C1">
        <w:rPr>
          <w:rFonts w:ascii="Times New Roman" w:hAnsi="Times New Roman" w:cs="Times New Roman"/>
          <w:sz w:val="24"/>
          <w:szCs w:val="24"/>
        </w:rPr>
        <w:t>Są to głównie jeziora rynnowe, zastoiskowe lub wytopiskowe.Jeziora te mają stosunkowo małąpowierzchnię zlewni, zasilane są głównie przez wody podziemnie. W gminie Połczyn-Zdrój znajduje się Dolina Pięciu Jezior, która jest ustanowiona ścisłym rezerwatem przyrody Drawskiego Parku Krajobrazowego, tworzy ją pięć małych jeziorek: Górne, Okrągłe, Długie, Głębokie i Małe.</w:t>
      </w:r>
    </w:p>
    <w:p w14:paraId="2F5D55BE" w14:textId="77777777" w:rsidR="00E42A19" w:rsidRPr="009A21C1" w:rsidRDefault="00E42A19" w:rsidP="00ED0102">
      <w:pPr>
        <w:autoSpaceDE w:val="0"/>
        <w:autoSpaceDN w:val="0"/>
        <w:adjustRightInd w:val="0"/>
        <w:spacing w:before="240" w:after="6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Oprócz jezior specyficznym elementem sieci hydrologicznej są sztuczne zbiorniki wodne jakimi są licznie występujące stawy rybne, znajdujące się w dolinach rzek.</w:t>
      </w:r>
    </w:p>
    <w:p w14:paraId="2AAF1C69" w14:textId="77777777" w:rsidR="00E42A19" w:rsidRPr="009A21C1" w:rsidRDefault="00E42A19" w:rsidP="002D714C">
      <w:pPr>
        <w:autoSpaceDE w:val="0"/>
        <w:autoSpaceDN w:val="0"/>
        <w:adjustRightInd w:val="0"/>
        <w:spacing w:before="240" w:after="60"/>
        <w:ind w:left="567"/>
        <w:contextualSpacing/>
        <w:jc w:val="both"/>
        <w:rPr>
          <w:rFonts w:ascii="Times New Roman" w:hAnsi="Times New Roman" w:cs="Times New Roman"/>
          <w:sz w:val="24"/>
          <w:szCs w:val="24"/>
        </w:rPr>
      </w:pPr>
      <w:r w:rsidRPr="009A21C1">
        <w:rPr>
          <w:rFonts w:ascii="Times New Roman" w:hAnsi="Times New Roman" w:cs="Times New Roman"/>
          <w:sz w:val="24"/>
          <w:szCs w:val="24"/>
        </w:rPr>
        <w:t xml:space="preserve">Ponadto na terenach poszczególnych gmin znajduje się 49 zbiorników retencyjnych </w:t>
      </w:r>
      <w:r w:rsidR="00004BA9" w:rsidRPr="009A21C1">
        <w:rPr>
          <w:rFonts w:ascii="Times New Roman" w:hAnsi="Times New Roman" w:cs="Times New Roman"/>
          <w:sz w:val="24"/>
          <w:szCs w:val="24"/>
        </w:rPr>
        <w:br/>
      </w:r>
      <w:r w:rsidRPr="009A21C1">
        <w:rPr>
          <w:rFonts w:ascii="Times New Roman" w:hAnsi="Times New Roman" w:cs="Times New Roman"/>
          <w:sz w:val="24"/>
          <w:szCs w:val="24"/>
        </w:rPr>
        <w:t>o łącznej powierzchni 73,33 ha oraz zalew „Połczyn Zdrój” o powierzchni 24 ha. Zbiornik retencyjny „Połczyn Zdrój” jest zbiornikiem przeciwpowodziowym na rzece Wogrze.</w:t>
      </w:r>
    </w:p>
    <w:p w14:paraId="1AE1BF70" w14:textId="77777777" w:rsidR="00FB6E32" w:rsidRPr="009A21C1" w:rsidRDefault="00FB6E32" w:rsidP="00ED0102">
      <w:pPr>
        <w:spacing w:before="12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Analiza korzystania z wód powierzchniowych pozwala stwierdzić, że wykorzystywane są one głównie do celów gospodarczych i komunalnych. Zapotrzebowanie na te wody jest </w:t>
      </w:r>
      <w:r w:rsidR="00C64476">
        <w:rPr>
          <w:rFonts w:ascii="Times New Roman" w:hAnsi="Times New Roman" w:cs="Times New Roman"/>
          <w:sz w:val="24"/>
          <w:szCs w:val="24"/>
        </w:rPr>
        <w:br/>
      </w:r>
      <w:r w:rsidRPr="009A21C1">
        <w:rPr>
          <w:rFonts w:ascii="Times New Roman" w:hAnsi="Times New Roman" w:cs="Times New Roman"/>
          <w:sz w:val="24"/>
          <w:szCs w:val="24"/>
        </w:rPr>
        <w:t xml:space="preserve">w pełni pokrywane i nie stanowi to problemu w regionie wodnym. Aktualnie nie przewiduje się potrzeb wprowadzania ograniczeń w korzystaniu z wód powierzchniowych do wyżej wymienionych celów. Warunek stanowi jednak zachowanie przepływu nienaruszalnego </w:t>
      </w:r>
      <w:r w:rsidR="001C42A6" w:rsidRPr="009A21C1">
        <w:rPr>
          <w:rFonts w:ascii="Times New Roman" w:hAnsi="Times New Roman" w:cs="Times New Roman"/>
          <w:sz w:val="24"/>
          <w:szCs w:val="24"/>
        </w:rPr>
        <w:br/>
      </w:r>
      <w:r w:rsidRPr="009A21C1">
        <w:rPr>
          <w:rFonts w:ascii="Times New Roman" w:hAnsi="Times New Roman" w:cs="Times New Roman"/>
          <w:sz w:val="24"/>
          <w:szCs w:val="24"/>
        </w:rPr>
        <w:t xml:space="preserve">w ciekach, szczególnie w półroczu letnim lat suchych. Jakość wód powierzchniowych jest bardzo zróżnicowana lecz w porównaniu z ogólnym stanem wód powierzchniowych województwa zachodniopomorskiego powiat </w:t>
      </w:r>
      <w:r w:rsidR="00D04187" w:rsidRPr="009A21C1">
        <w:rPr>
          <w:rFonts w:ascii="Times New Roman" w:hAnsi="Times New Roman" w:cs="Times New Roman"/>
          <w:sz w:val="24"/>
          <w:szCs w:val="24"/>
        </w:rPr>
        <w:t>świdwińs</w:t>
      </w:r>
      <w:r w:rsidRPr="009A21C1">
        <w:rPr>
          <w:rFonts w:ascii="Times New Roman" w:hAnsi="Times New Roman" w:cs="Times New Roman"/>
          <w:sz w:val="24"/>
          <w:szCs w:val="24"/>
        </w:rPr>
        <w:t>ki kwalifikuje się</w:t>
      </w:r>
      <w:r w:rsidR="00004BA9" w:rsidRPr="009A21C1">
        <w:rPr>
          <w:rFonts w:ascii="Times New Roman" w:hAnsi="Times New Roman" w:cs="Times New Roman"/>
          <w:sz w:val="24"/>
          <w:szCs w:val="24"/>
        </w:rPr>
        <w:t xml:space="preserve"> nadal</w:t>
      </w:r>
      <w:r w:rsidRPr="009A21C1">
        <w:rPr>
          <w:rFonts w:ascii="Times New Roman" w:hAnsi="Times New Roman" w:cs="Times New Roman"/>
          <w:sz w:val="24"/>
          <w:szCs w:val="24"/>
        </w:rPr>
        <w:t xml:space="preserve"> do rejonów stosunkowo „czystych”.</w:t>
      </w:r>
    </w:p>
    <w:p w14:paraId="6179F69D" w14:textId="77777777" w:rsidR="00FB6E32" w:rsidRPr="009A21C1" w:rsidRDefault="00FB6E32" w:rsidP="002D714C">
      <w:pPr>
        <w:pStyle w:val="wyliczzkreska"/>
        <w:numPr>
          <w:ilvl w:val="0"/>
          <w:numId w:val="0"/>
        </w:numPr>
        <w:spacing w:before="240" w:after="120"/>
        <w:ind w:left="567"/>
        <w:jc w:val="both"/>
        <w:rPr>
          <w:b/>
          <w:color w:val="auto"/>
          <w:sz w:val="24"/>
          <w:szCs w:val="24"/>
        </w:rPr>
      </w:pPr>
      <w:r w:rsidRPr="009A21C1">
        <w:rPr>
          <w:b/>
          <w:color w:val="auto"/>
          <w:sz w:val="24"/>
          <w:szCs w:val="24"/>
        </w:rPr>
        <w:t>Ocena jakości wód rzecznych i jeziorowych</w:t>
      </w:r>
    </w:p>
    <w:p w14:paraId="1EF6D774" w14:textId="77777777" w:rsidR="00E27D34" w:rsidRPr="009A21C1" w:rsidRDefault="00E27D34" w:rsidP="001C42A6">
      <w:pPr>
        <w:spacing w:before="120" w:after="120"/>
        <w:ind w:left="567"/>
        <w:contextualSpacing/>
        <w:jc w:val="both"/>
        <w:rPr>
          <w:rFonts w:ascii="Times New Roman" w:eastAsia="Times New Roman" w:hAnsi="Times New Roman" w:cs="Times New Roman"/>
          <w:sz w:val="24"/>
          <w:szCs w:val="24"/>
          <w:lang w:eastAsia="pl-PL"/>
        </w:rPr>
      </w:pPr>
      <w:r w:rsidRPr="009A21C1">
        <w:rPr>
          <w:rFonts w:ascii="Times New Roman" w:eastAsia="Times New Roman" w:hAnsi="Times New Roman" w:cs="Times New Roman"/>
          <w:b/>
          <w:sz w:val="24"/>
          <w:szCs w:val="24"/>
          <w:lang w:eastAsia="pl-PL"/>
        </w:rPr>
        <w:t>Stan/potencjał ekologiczny</w:t>
      </w:r>
      <w:r w:rsidRPr="009A21C1">
        <w:rPr>
          <w:rFonts w:ascii="Times New Roman" w:eastAsia="Times New Roman" w:hAnsi="Times New Roman" w:cs="Times New Roman"/>
          <w:sz w:val="24"/>
          <w:szCs w:val="24"/>
          <w:lang w:eastAsia="pl-PL"/>
        </w:rPr>
        <w:t xml:space="preserve"> klasyfikuje się na podstawie wyników badań elementówbiologicznych, hydromorfologicznych, fizykochemicznych i substancji szczególnie szkodliwych dla środowiska wodnego - specyficzne zanieczyszczenia syntetyczne </w:t>
      </w:r>
      <w:r w:rsidR="001C42A6" w:rsidRPr="009A21C1">
        <w:rPr>
          <w:rFonts w:ascii="Times New Roman" w:eastAsia="Times New Roman" w:hAnsi="Times New Roman" w:cs="Times New Roman"/>
          <w:sz w:val="24"/>
          <w:szCs w:val="24"/>
          <w:lang w:eastAsia="pl-PL"/>
        </w:rPr>
        <w:br/>
      </w:r>
      <w:r w:rsidRPr="009A21C1">
        <w:rPr>
          <w:rFonts w:ascii="Times New Roman" w:eastAsia="Times New Roman" w:hAnsi="Times New Roman" w:cs="Times New Roman"/>
          <w:sz w:val="24"/>
          <w:szCs w:val="24"/>
          <w:lang w:eastAsia="pl-PL"/>
        </w:rPr>
        <w:t xml:space="preserve">i niesyntetyczne poprzez nadanie jednolitej części wód jednej z pięciu klas jakości wód </w:t>
      </w:r>
      <w:r w:rsidRPr="009A21C1">
        <w:rPr>
          <w:rFonts w:ascii="Times New Roman" w:eastAsia="Times New Roman" w:hAnsi="Times New Roman" w:cs="Times New Roman"/>
          <w:i/>
          <w:sz w:val="24"/>
          <w:szCs w:val="24"/>
          <w:lang w:eastAsia="pl-PL"/>
        </w:rPr>
        <w:t>(klasa I – bardzo dobry stan ekologiczny, klasa II – dobry stan ekologiczny, klasa III – umiarkowany stan ekologiczny, klasa IV – słaby stan ekologiczny, klasa V – zły stan ekologiczny).</w:t>
      </w:r>
      <w:r w:rsidRPr="009A21C1">
        <w:rPr>
          <w:rFonts w:ascii="Times New Roman" w:eastAsia="Times New Roman" w:hAnsi="Times New Roman" w:cs="Times New Roman"/>
          <w:sz w:val="24"/>
          <w:szCs w:val="24"/>
          <w:lang w:eastAsia="pl-PL"/>
        </w:rPr>
        <w:t xml:space="preserve">Ocenę stanu biologicznego wykonuje się w oparciu o badania fitoplanktonu, fitobentosu,  makrofitów, makrozoobentosu oraz ichtiofauny. </w:t>
      </w:r>
    </w:p>
    <w:p w14:paraId="7EB43EA0" w14:textId="77777777" w:rsidR="00FB6E32" w:rsidRPr="009A21C1" w:rsidRDefault="00FB6E32" w:rsidP="002D714C">
      <w:pPr>
        <w:spacing w:before="120" w:after="120"/>
        <w:ind w:left="567"/>
        <w:contextualSpacing/>
        <w:jc w:val="both"/>
        <w:rPr>
          <w:rFonts w:ascii="Times New Roman" w:eastAsia="Calibri" w:hAnsi="Times New Roman" w:cs="Times New Roman"/>
          <w:sz w:val="24"/>
          <w:szCs w:val="24"/>
        </w:rPr>
      </w:pPr>
      <w:r w:rsidRPr="009A21C1">
        <w:rPr>
          <w:rFonts w:ascii="Times New Roman" w:eastAsia="Times New Roman" w:hAnsi="Times New Roman" w:cs="Times New Roman"/>
          <w:b/>
          <w:sz w:val="24"/>
          <w:szCs w:val="24"/>
          <w:lang w:eastAsia="pl-PL"/>
        </w:rPr>
        <w:t>Stan chemiczny</w:t>
      </w:r>
      <w:r w:rsidRPr="009A21C1">
        <w:rPr>
          <w:rFonts w:ascii="Times New Roman" w:eastAsia="Times New Roman" w:hAnsi="Times New Roman" w:cs="Times New Roman"/>
          <w:sz w:val="24"/>
          <w:szCs w:val="24"/>
          <w:lang w:eastAsia="pl-PL"/>
        </w:rPr>
        <w:t xml:space="preserve"> klasyfikuje się na podstawie wyników badań wskaźników chemicznych charakteryzujących występowanie substancji szczególnie szkodliwych dla środowiska wodnego, w tym tzw. substancji priorytetowych.</w:t>
      </w:r>
      <w:r w:rsidRPr="009A21C1">
        <w:rPr>
          <w:rFonts w:ascii="Times New Roman" w:eastAsia="Calibri" w:hAnsi="Times New Roman" w:cs="Times New Roman"/>
          <w:sz w:val="24"/>
          <w:szCs w:val="24"/>
        </w:rPr>
        <w:t>Normy środowiskowe dla substancji chemicznych, zostały określone dla stężeń średniorocznych i maksymalnych. Jednolita część wód osiąga dobry stan chemiczny wówczas gdy jednocześnie spełnione są dwa warunki: dopuszczalne stężenia średnioroczne i maksymalne dla poszczególnych wskaźników chemicznych nie są przekraczane.</w:t>
      </w:r>
    </w:p>
    <w:p w14:paraId="63D376E2" w14:textId="77777777" w:rsidR="00E27D34" w:rsidRPr="009A21C1" w:rsidRDefault="00E27D34" w:rsidP="002D714C">
      <w:pPr>
        <w:spacing w:before="120" w:after="120"/>
        <w:ind w:left="567"/>
        <w:contextualSpacing/>
        <w:jc w:val="both"/>
        <w:rPr>
          <w:rFonts w:ascii="Times New Roman" w:eastAsia="Times New Roman" w:hAnsi="Times New Roman" w:cs="Times New Roman"/>
          <w:sz w:val="24"/>
          <w:szCs w:val="24"/>
          <w:lang w:eastAsia="pl-PL"/>
        </w:rPr>
      </w:pPr>
      <w:r w:rsidRPr="009A21C1">
        <w:rPr>
          <w:rFonts w:ascii="Times New Roman" w:eastAsia="Times New Roman" w:hAnsi="Times New Roman" w:cs="Times New Roman"/>
          <w:b/>
          <w:sz w:val="24"/>
          <w:szCs w:val="24"/>
          <w:lang w:eastAsia="pl-PL"/>
        </w:rPr>
        <w:t>Stan wód</w:t>
      </w:r>
      <w:r w:rsidRPr="009A21C1">
        <w:rPr>
          <w:rFonts w:ascii="Times New Roman" w:eastAsia="Times New Roman" w:hAnsi="Times New Roman" w:cs="Times New Roman"/>
          <w:sz w:val="24"/>
          <w:szCs w:val="24"/>
          <w:lang w:eastAsia="pl-PL"/>
        </w:rPr>
        <w:t xml:space="preserve"> (stan dobry lub zły) wyznaczony jest przez gorszy ze stanów: ekologiczny lub chemiczny</w:t>
      </w:r>
      <w:r w:rsidRPr="009A21C1">
        <w:rPr>
          <w:rFonts w:ascii="Times New Roman" w:eastAsia="Times New Roman" w:hAnsi="Times New Roman" w:cs="Times New Roman"/>
          <w:bCs/>
          <w:sz w:val="24"/>
          <w:szCs w:val="24"/>
          <w:lang w:eastAsia="pl-PL"/>
        </w:rPr>
        <w:t>. W</w:t>
      </w:r>
      <w:r w:rsidRPr="009A21C1">
        <w:rPr>
          <w:rFonts w:ascii="Times New Roman" w:eastAsia="Times New Roman" w:hAnsi="Times New Roman" w:cs="Times New Roman"/>
          <w:sz w:val="24"/>
          <w:szCs w:val="24"/>
          <w:lang w:eastAsia="pl-PL"/>
        </w:rPr>
        <w:t xml:space="preserve"> przypadku JCW, których stan/potencjał ekologiczny został sklasyfikowany poniżej dobrego lub też stan chemiczny sklasyfikowany został jako zły stan wód określa się jako zły. </w:t>
      </w:r>
      <w:r w:rsidR="00FB6E32" w:rsidRPr="009A21C1">
        <w:rPr>
          <w:rFonts w:ascii="Times New Roman" w:eastAsia="Times New Roman" w:hAnsi="Times New Roman" w:cs="Times New Roman"/>
          <w:sz w:val="24"/>
          <w:szCs w:val="24"/>
          <w:lang w:eastAsia="pl-PL"/>
        </w:rPr>
        <w:t xml:space="preserve">Woda osiąga dobry stan wówczas, gdy wszystkie oceny są conajmniej dobre. </w:t>
      </w:r>
    </w:p>
    <w:p w14:paraId="4284B88F" w14:textId="77777777" w:rsidR="00DB3C3D" w:rsidRPr="009A21C1" w:rsidRDefault="00DB3C3D" w:rsidP="002D714C">
      <w:pPr>
        <w:spacing w:before="120" w:after="120"/>
        <w:ind w:left="567"/>
        <w:contextualSpacing/>
        <w:jc w:val="both"/>
        <w:rPr>
          <w:rFonts w:ascii="Times New Roman" w:eastAsia="Times New Roman" w:hAnsi="Times New Roman" w:cs="Times New Roman"/>
          <w:iCs/>
          <w:sz w:val="24"/>
          <w:szCs w:val="24"/>
          <w:lang w:eastAsia="pl-PL"/>
        </w:rPr>
      </w:pPr>
      <w:r w:rsidRPr="009A21C1">
        <w:rPr>
          <w:rFonts w:ascii="Times New Roman" w:eastAsia="Times New Roman" w:hAnsi="Times New Roman" w:cs="Times New Roman"/>
          <w:iCs/>
          <w:sz w:val="24"/>
          <w:szCs w:val="24"/>
          <w:lang w:eastAsia="pl-PL"/>
        </w:rPr>
        <w:t>Na obszarze powiatu możemy wyszczególnić następujące wody powierzchniowe, które mają największy wpływ na stosunki wodne na tym terenie.</w:t>
      </w:r>
    </w:p>
    <w:p w14:paraId="78A91479" w14:textId="77777777" w:rsidR="00FB6E32" w:rsidRPr="009A21C1" w:rsidRDefault="006D6FD2" w:rsidP="002D714C">
      <w:pPr>
        <w:spacing w:before="120" w:after="120"/>
        <w:ind w:left="567"/>
        <w:contextualSpacing/>
        <w:jc w:val="both"/>
        <w:rPr>
          <w:rFonts w:ascii="Times New Roman" w:eastAsia="Times New Roman" w:hAnsi="Times New Roman" w:cs="Times New Roman"/>
          <w:b/>
          <w:i/>
          <w:iCs/>
          <w:sz w:val="24"/>
          <w:szCs w:val="24"/>
          <w:lang w:eastAsia="pl-PL"/>
        </w:rPr>
      </w:pPr>
      <w:r>
        <w:rPr>
          <w:rFonts w:ascii="Times New Roman" w:eastAsia="Times New Roman" w:hAnsi="Times New Roman" w:cs="Times New Roman"/>
          <w:b/>
          <w:i/>
          <w:iCs/>
          <w:sz w:val="24"/>
          <w:szCs w:val="24"/>
          <w:lang w:eastAsia="pl-PL"/>
        </w:rPr>
        <w:br/>
      </w:r>
      <w:r w:rsidR="00DB3C3D" w:rsidRPr="009A21C1">
        <w:rPr>
          <w:rFonts w:ascii="Times New Roman" w:eastAsia="Times New Roman" w:hAnsi="Times New Roman" w:cs="Times New Roman"/>
          <w:b/>
          <w:i/>
          <w:iCs/>
          <w:sz w:val="24"/>
          <w:szCs w:val="24"/>
          <w:lang w:eastAsia="pl-PL"/>
        </w:rPr>
        <w:t>Tabela 5.</w:t>
      </w:r>
      <w:r w:rsidR="00552CAA">
        <w:rPr>
          <w:rFonts w:ascii="Times New Roman" w:eastAsia="Times New Roman" w:hAnsi="Times New Roman" w:cs="Times New Roman"/>
          <w:b/>
          <w:i/>
          <w:iCs/>
          <w:sz w:val="24"/>
          <w:szCs w:val="24"/>
          <w:lang w:eastAsia="pl-PL"/>
        </w:rPr>
        <w:t>14</w:t>
      </w:r>
      <w:r w:rsidR="00DB3C3D" w:rsidRPr="009A21C1">
        <w:rPr>
          <w:rFonts w:ascii="Times New Roman" w:eastAsia="Times New Roman" w:hAnsi="Times New Roman" w:cs="Times New Roman"/>
          <w:b/>
          <w:i/>
          <w:iCs/>
          <w:sz w:val="24"/>
          <w:szCs w:val="24"/>
          <w:lang w:eastAsia="pl-PL"/>
        </w:rPr>
        <w:t xml:space="preserve">. Wody powierzchniowe na terenie </w:t>
      </w:r>
      <w:r w:rsidR="00552CAA">
        <w:rPr>
          <w:rFonts w:ascii="Times New Roman" w:eastAsia="Times New Roman" w:hAnsi="Times New Roman" w:cs="Times New Roman"/>
          <w:b/>
          <w:i/>
          <w:iCs/>
          <w:sz w:val="24"/>
          <w:szCs w:val="24"/>
          <w:lang w:eastAsia="pl-PL"/>
        </w:rPr>
        <w:t>p</w:t>
      </w:r>
      <w:r w:rsidR="00DB3C3D" w:rsidRPr="009A21C1">
        <w:rPr>
          <w:rFonts w:ascii="Times New Roman" w:eastAsia="Times New Roman" w:hAnsi="Times New Roman" w:cs="Times New Roman"/>
          <w:b/>
          <w:i/>
          <w:iCs/>
          <w:sz w:val="24"/>
          <w:szCs w:val="24"/>
          <w:lang w:eastAsia="pl-PL"/>
        </w:rPr>
        <w:t xml:space="preserve">owiatu </w:t>
      </w:r>
      <w:r w:rsidR="00552CAA">
        <w:rPr>
          <w:rFonts w:ascii="Times New Roman" w:eastAsia="Times New Roman" w:hAnsi="Times New Roman" w:cs="Times New Roman"/>
          <w:b/>
          <w:i/>
          <w:iCs/>
          <w:sz w:val="24"/>
          <w:szCs w:val="24"/>
          <w:lang w:eastAsia="pl-PL"/>
        </w:rPr>
        <w:t>ś</w:t>
      </w:r>
      <w:r w:rsidR="00DB3C3D" w:rsidRPr="009A21C1">
        <w:rPr>
          <w:rFonts w:ascii="Times New Roman" w:eastAsia="Times New Roman" w:hAnsi="Times New Roman" w:cs="Times New Roman"/>
          <w:b/>
          <w:i/>
          <w:iCs/>
          <w:sz w:val="24"/>
          <w:szCs w:val="24"/>
          <w:lang w:eastAsia="pl-PL"/>
        </w:rPr>
        <w:t>widwińskiego</w:t>
      </w:r>
    </w:p>
    <w:tbl>
      <w:tblPr>
        <w:tblStyle w:val="Tabela-Siatka"/>
        <w:tblW w:w="0" w:type="auto"/>
        <w:tblInd w:w="675" w:type="dxa"/>
        <w:tblLayout w:type="fixed"/>
        <w:tblLook w:val="04A0" w:firstRow="1" w:lastRow="0" w:firstColumn="1" w:lastColumn="0" w:noHBand="0" w:noVBand="1"/>
      </w:tblPr>
      <w:tblGrid>
        <w:gridCol w:w="1134"/>
        <w:gridCol w:w="1418"/>
        <w:gridCol w:w="2268"/>
        <w:gridCol w:w="4232"/>
      </w:tblGrid>
      <w:tr w:rsidR="009A21C1" w:rsidRPr="009A21C1" w14:paraId="798D9457" w14:textId="77777777" w:rsidTr="00E1143E">
        <w:trPr>
          <w:trHeight w:val="232"/>
          <w:tblHeader/>
        </w:trPr>
        <w:tc>
          <w:tcPr>
            <w:tcW w:w="1134" w:type="dxa"/>
          </w:tcPr>
          <w:p w14:paraId="09834D96" w14:textId="77777777" w:rsidR="006E5B1A" w:rsidRPr="009A21C1" w:rsidRDefault="006E5B1A" w:rsidP="001C42A6">
            <w:pPr>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Kod SCWP</w:t>
            </w:r>
          </w:p>
        </w:tc>
        <w:tc>
          <w:tcPr>
            <w:tcW w:w="1418" w:type="dxa"/>
          </w:tcPr>
          <w:p w14:paraId="0D442F10" w14:textId="77777777" w:rsidR="006E5B1A" w:rsidRPr="009A21C1" w:rsidRDefault="006E5B1A" w:rsidP="001C42A6">
            <w:pPr>
              <w:ind w:left="284"/>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Nazwa SCWP</w:t>
            </w:r>
          </w:p>
        </w:tc>
        <w:tc>
          <w:tcPr>
            <w:tcW w:w="2268" w:type="dxa"/>
          </w:tcPr>
          <w:p w14:paraId="0BCE3BCD" w14:textId="77777777" w:rsidR="006E5B1A" w:rsidRPr="009A21C1" w:rsidRDefault="006E5B1A" w:rsidP="00FE1392">
            <w:pPr>
              <w:ind w:left="567" w:hanging="283"/>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Kod JCWP</w:t>
            </w:r>
          </w:p>
        </w:tc>
        <w:tc>
          <w:tcPr>
            <w:tcW w:w="4232" w:type="dxa"/>
          </w:tcPr>
          <w:p w14:paraId="01D8E9CA" w14:textId="77777777" w:rsidR="006E5B1A" w:rsidRPr="009A21C1" w:rsidRDefault="006E5B1A" w:rsidP="00FE1392">
            <w:pPr>
              <w:ind w:left="567" w:hanging="283"/>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Nazwa JCWP</w:t>
            </w:r>
          </w:p>
        </w:tc>
      </w:tr>
      <w:tr w:rsidR="009A21C1" w:rsidRPr="009A21C1" w14:paraId="16B5A6D0" w14:textId="77777777" w:rsidTr="00C64476">
        <w:trPr>
          <w:trHeight w:val="218"/>
        </w:trPr>
        <w:tc>
          <w:tcPr>
            <w:tcW w:w="1134" w:type="dxa"/>
            <w:vMerge w:val="restart"/>
          </w:tcPr>
          <w:p w14:paraId="4780C305"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1201</w:t>
            </w:r>
          </w:p>
        </w:tc>
        <w:tc>
          <w:tcPr>
            <w:tcW w:w="1418" w:type="dxa"/>
            <w:vMerge w:val="restart"/>
          </w:tcPr>
          <w:p w14:paraId="31C67980"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Rega do Starej Regi</w:t>
            </w:r>
          </w:p>
        </w:tc>
        <w:tc>
          <w:tcPr>
            <w:tcW w:w="2268" w:type="dxa"/>
          </w:tcPr>
          <w:p w14:paraId="262FDF72"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PLRW60001742138</w:t>
            </w:r>
          </w:p>
        </w:tc>
        <w:tc>
          <w:tcPr>
            <w:tcW w:w="4232" w:type="dxa"/>
          </w:tcPr>
          <w:p w14:paraId="159BD7E2"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 w Świdwinie</w:t>
            </w:r>
          </w:p>
        </w:tc>
      </w:tr>
      <w:tr w:rsidR="009A21C1" w:rsidRPr="009A21C1" w14:paraId="681F4A39" w14:textId="77777777" w:rsidTr="00C64476">
        <w:trPr>
          <w:trHeight w:val="145"/>
        </w:trPr>
        <w:tc>
          <w:tcPr>
            <w:tcW w:w="1134" w:type="dxa"/>
            <w:vMerge/>
          </w:tcPr>
          <w:p w14:paraId="51CD2565" w14:textId="77777777" w:rsidR="006E5B1A" w:rsidRPr="009A21C1" w:rsidRDefault="006E5B1A" w:rsidP="00FE1392">
            <w:pPr>
              <w:ind w:left="567" w:hanging="283"/>
              <w:rPr>
                <w:rFonts w:ascii="Times New Roman" w:eastAsia="Times New Roman" w:hAnsi="Times New Roman" w:cs="Times New Roman"/>
                <w:lang w:eastAsia="pl-PL"/>
              </w:rPr>
            </w:pPr>
          </w:p>
        </w:tc>
        <w:tc>
          <w:tcPr>
            <w:tcW w:w="1418" w:type="dxa"/>
            <w:vMerge/>
          </w:tcPr>
          <w:p w14:paraId="4620777F" w14:textId="77777777" w:rsidR="006E5B1A" w:rsidRPr="009A21C1" w:rsidRDefault="006E5B1A" w:rsidP="00FE1392">
            <w:pPr>
              <w:ind w:left="567" w:hanging="283"/>
              <w:rPr>
                <w:rFonts w:ascii="Times New Roman" w:eastAsia="Times New Roman" w:hAnsi="Times New Roman" w:cs="Times New Roman"/>
                <w:lang w:eastAsia="pl-PL"/>
              </w:rPr>
            </w:pPr>
          </w:p>
        </w:tc>
        <w:tc>
          <w:tcPr>
            <w:tcW w:w="2268" w:type="dxa"/>
          </w:tcPr>
          <w:p w14:paraId="66951AE0"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PLRW6000174218</w:t>
            </w:r>
          </w:p>
        </w:tc>
        <w:tc>
          <w:tcPr>
            <w:tcW w:w="4232" w:type="dxa"/>
          </w:tcPr>
          <w:p w14:paraId="0134F81E"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Dopływ z jez. Oparzno</w:t>
            </w:r>
          </w:p>
        </w:tc>
      </w:tr>
      <w:tr w:rsidR="009A21C1" w:rsidRPr="009A21C1" w14:paraId="1201B918" w14:textId="77777777" w:rsidTr="00C64476">
        <w:trPr>
          <w:trHeight w:val="145"/>
        </w:trPr>
        <w:tc>
          <w:tcPr>
            <w:tcW w:w="1134" w:type="dxa"/>
            <w:vMerge/>
          </w:tcPr>
          <w:p w14:paraId="136F56CF" w14:textId="77777777" w:rsidR="006E5B1A" w:rsidRPr="009A21C1" w:rsidRDefault="006E5B1A" w:rsidP="00FE1392">
            <w:pPr>
              <w:ind w:left="567" w:hanging="283"/>
              <w:rPr>
                <w:rFonts w:ascii="Times New Roman" w:eastAsia="Times New Roman" w:hAnsi="Times New Roman" w:cs="Times New Roman"/>
                <w:lang w:eastAsia="pl-PL"/>
              </w:rPr>
            </w:pPr>
          </w:p>
        </w:tc>
        <w:tc>
          <w:tcPr>
            <w:tcW w:w="1418" w:type="dxa"/>
            <w:vMerge/>
          </w:tcPr>
          <w:p w14:paraId="316209EF" w14:textId="77777777" w:rsidR="006E5B1A" w:rsidRPr="009A21C1" w:rsidRDefault="006E5B1A" w:rsidP="00FE1392">
            <w:pPr>
              <w:ind w:left="567" w:hanging="283"/>
              <w:rPr>
                <w:rFonts w:ascii="Times New Roman" w:eastAsia="Times New Roman" w:hAnsi="Times New Roman" w:cs="Times New Roman"/>
                <w:lang w:eastAsia="pl-PL"/>
              </w:rPr>
            </w:pPr>
          </w:p>
        </w:tc>
        <w:tc>
          <w:tcPr>
            <w:tcW w:w="2268" w:type="dxa"/>
          </w:tcPr>
          <w:p w14:paraId="1923DB49"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PLRW6000194219</w:t>
            </w:r>
          </w:p>
        </w:tc>
        <w:tc>
          <w:tcPr>
            <w:tcW w:w="4232" w:type="dxa"/>
          </w:tcPr>
          <w:p w14:paraId="0FA0419C"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Rega od dopł. spod Bystrzyny do Starej Regi</w:t>
            </w:r>
          </w:p>
        </w:tc>
      </w:tr>
      <w:tr w:rsidR="009A21C1" w:rsidRPr="009A21C1" w14:paraId="4F309144" w14:textId="77777777" w:rsidTr="00C64476">
        <w:trPr>
          <w:trHeight w:val="145"/>
        </w:trPr>
        <w:tc>
          <w:tcPr>
            <w:tcW w:w="1134" w:type="dxa"/>
            <w:vMerge/>
          </w:tcPr>
          <w:p w14:paraId="672682C4" w14:textId="77777777" w:rsidR="006E5B1A" w:rsidRPr="009A21C1" w:rsidRDefault="006E5B1A" w:rsidP="00FE1392">
            <w:pPr>
              <w:ind w:left="567" w:hanging="283"/>
              <w:rPr>
                <w:rFonts w:ascii="Times New Roman" w:eastAsia="Times New Roman" w:hAnsi="Times New Roman" w:cs="Times New Roman"/>
                <w:lang w:eastAsia="pl-PL"/>
              </w:rPr>
            </w:pPr>
          </w:p>
        </w:tc>
        <w:tc>
          <w:tcPr>
            <w:tcW w:w="1418" w:type="dxa"/>
            <w:vMerge/>
          </w:tcPr>
          <w:p w14:paraId="4B738A1F" w14:textId="77777777" w:rsidR="006E5B1A" w:rsidRPr="009A21C1" w:rsidRDefault="006E5B1A" w:rsidP="00FE1392">
            <w:pPr>
              <w:ind w:left="567" w:hanging="283"/>
              <w:rPr>
                <w:rFonts w:ascii="Times New Roman" w:eastAsia="Times New Roman" w:hAnsi="Times New Roman" w:cs="Times New Roman"/>
                <w:lang w:eastAsia="pl-PL"/>
              </w:rPr>
            </w:pPr>
          </w:p>
        </w:tc>
        <w:tc>
          <w:tcPr>
            <w:tcW w:w="2268" w:type="dxa"/>
          </w:tcPr>
          <w:p w14:paraId="2A8696D6"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PLRW600023421369</w:t>
            </w:r>
          </w:p>
        </w:tc>
        <w:tc>
          <w:tcPr>
            <w:tcW w:w="4232" w:type="dxa"/>
          </w:tcPr>
          <w:p w14:paraId="085565D7"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Rega do dopł. spod Bystrzyny</w:t>
            </w:r>
          </w:p>
        </w:tc>
      </w:tr>
      <w:tr w:rsidR="009A21C1" w:rsidRPr="009A21C1" w14:paraId="6E4EE012" w14:textId="77777777" w:rsidTr="00C64476">
        <w:trPr>
          <w:trHeight w:val="145"/>
        </w:trPr>
        <w:tc>
          <w:tcPr>
            <w:tcW w:w="1134" w:type="dxa"/>
            <w:vMerge/>
          </w:tcPr>
          <w:p w14:paraId="1541C555" w14:textId="77777777" w:rsidR="006E5B1A" w:rsidRPr="009A21C1" w:rsidRDefault="006E5B1A" w:rsidP="00FE1392">
            <w:pPr>
              <w:ind w:left="567" w:hanging="283"/>
              <w:rPr>
                <w:rFonts w:ascii="Times New Roman" w:eastAsia="Times New Roman" w:hAnsi="Times New Roman" w:cs="Times New Roman"/>
                <w:lang w:eastAsia="pl-PL"/>
              </w:rPr>
            </w:pPr>
          </w:p>
        </w:tc>
        <w:tc>
          <w:tcPr>
            <w:tcW w:w="1418" w:type="dxa"/>
            <w:vMerge/>
          </w:tcPr>
          <w:p w14:paraId="173C0960" w14:textId="77777777" w:rsidR="006E5B1A" w:rsidRPr="009A21C1" w:rsidRDefault="006E5B1A" w:rsidP="00FE1392">
            <w:pPr>
              <w:ind w:left="567" w:hanging="283"/>
              <w:rPr>
                <w:rFonts w:ascii="Times New Roman" w:eastAsia="Times New Roman" w:hAnsi="Times New Roman" w:cs="Times New Roman"/>
                <w:lang w:eastAsia="pl-PL"/>
              </w:rPr>
            </w:pPr>
          </w:p>
        </w:tc>
        <w:tc>
          <w:tcPr>
            <w:tcW w:w="2268" w:type="dxa"/>
          </w:tcPr>
          <w:p w14:paraId="754063E4"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PLRW6000234216</w:t>
            </w:r>
          </w:p>
        </w:tc>
        <w:tc>
          <w:tcPr>
            <w:tcW w:w="4232" w:type="dxa"/>
          </w:tcPr>
          <w:p w14:paraId="42450EA0"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 z Klępczewa</w:t>
            </w:r>
          </w:p>
        </w:tc>
      </w:tr>
      <w:tr w:rsidR="009A21C1" w:rsidRPr="009A21C1" w14:paraId="5EFC136D" w14:textId="77777777" w:rsidTr="00C64476">
        <w:trPr>
          <w:trHeight w:val="232"/>
        </w:trPr>
        <w:tc>
          <w:tcPr>
            <w:tcW w:w="1134" w:type="dxa"/>
            <w:vMerge w:val="restart"/>
          </w:tcPr>
          <w:p w14:paraId="62F70B79"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1202</w:t>
            </w:r>
          </w:p>
        </w:tc>
        <w:tc>
          <w:tcPr>
            <w:tcW w:w="1418" w:type="dxa"/>
            <w:vMerge w:val="restart"/>
          </w:tcPr>
          <w:p w14:paraId="3A800164"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Stara Rega</w:t>
            </w:r>
          </w:p>
        </w:tc>
        <w:tc>
          <w:tcPr>
            <w:tcW w:w="2268" w:type="dxa"/>
          </w:tcPr>
          <w:p w14:paraId="5BC22A66"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PLRW6000174229129</w:t>
            </w:r>
          </w:p>
        </w:tc>
        <w:tc>
          <w:tcPr>
            <w:tcW w:w="4232" w:type="dxa"/>
          </w:tcPr>
          <w:p w14:paraId="42E1796D"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Grądek</w:t>
            </w:r>
          </w:p>
        </w:tc>
      </w:tr>
      <w:tr w:rsidR="009A21C1" w:rsidRPr="009A21C1" w14:paraId="78FE9CED" w14:textId="77777777" w:rsidTr="00C64476">
        <w:trPr>
          <w:trHeight w:val="145"/>
        </w:trPr>
        <w:tc>
          <w:tcPr>
            <w:tcW w:w="1134" w:type="dxa"/>
            <w:vMerge/>
          </w:tcPr>
          <w:p w14:paraId="07822BB8" w14:textId="77777777" w:rsidR="006E5B1A" w:rsidRPr="009A21C1" w:rsidRDefault="006E5B1A" w:rsidP="00FE1392">
            <w:pPr>
              <w:ind w:left="567" w:hanging="283"/>
              <w:rPr>
                <w:rFonts w:ascii="Times New Roman" w:eastAsia="Times New Roman" w:hAnsi="Times New Roman" w:cs="Times New Roman"/>
                <w:lang w:eastAsia="pl-PL"/>
              </w:rPr>
            </w:pPr>
          </w:p>
        </w:tc>
        <w:tc>
          <w:tcPr>
            <w:tcW w:w="1418" w:type="dxa"/>
            <w:vMerge/>
          </w:tcPr>
          <w:p w14:paraId="27D3F3A2"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93653C3"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PLRW60001942299</w:t>
            </w:r>
          </w:p>
        </w:tc>
        <w:tc>
          <w:tcPr>
            <w:tcW w:w="4232" w:type="dxa"/>
          </w:tcPr>
          <w:p w14:paraId="04382561"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Stara Rega od Grądka do ujścia</w:t>
            </w:r>
          </w:p>
        </w:tc>
      </w:tr>
      <w:tr w:rsidR="009A21C1" w:rsidRPr="009A21C1" w14:paraId="1F3540CA" w14:textId="77777777" w:rsidTr="00C64476">
        <w:trPr>
          <w:trHeight w:val="145"/>
        </w:trPr>
        <w:tc>
          <w:tcPr>
            <w:tcW w:w="1134" w:type="dxa"/>
            <w:vMerge/>
          </w:tcPr>
          <w:p w14:paraId="5AD7341F" w14:textId="77777777" w:rsidR="006E5B1A" w:rsidRPr="009A21C1" w:rsidRDefault="006E5B1A" w:rsidP="00FE1392">
            <w:pPr>
              <w:ind w:left="567" w:hanging="283"/>
              <w:rPr>
                <w:rFonts w:ascii="Times New Roman" w:eastAsia="Times New Roman" w:hAnsi="Times New Roman" w:cs="Times New Roman"/>
                <w:lang w:eastAsia="pl-PL"/>
              </w:rPr>
            </w:pPr>
          </w:p>
        </w:tc>
        <w:tc>
          <w:tcPr>
            <w:tcW w:w="1418" w:type="dxa"/>
            <w:vMerge/>
          </w:tcPr>
          <w:p w14:paraId="0CF76534"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9F22A80"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PLRW600025422919</w:t>
            </w:r>
          </w:p>
        </w:tc>
        <w:tc>
          <w:tcPr>
            <w:tcW w:w="4232" w:type="dxa"/>
          </w:tcPr>
          <w:p w14:paraId="2A55233A"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Stara Rega do Grądka</w:t>
            </w:r>
          </w:p>
        </w:tc>
      </w:tr>
      <w:tr w:rsidR="009A21C1" w:rsidRPr="009A21C1" w14:paraId="157409FD" w14:textId="77777777" w:rsidTr="00C64476">
        <w:trPr>
          <w:trHeight w:val="232"/>
        </w:trPr>
        <w:tc>
          <w:tcPr>
            <w:tcW w:w="1134" w:type="dxa"/>
            <w:vMerge w:val="restart"/>
          </w:tcPr>
          <w:p w14:paraId="59033B41"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1205</w:t>
            </w:r>
          </w:p>
        </w:tc>
        <w:tc>
          <w:tcPr>
            <w:tcW w:w="1418" w:type="dxa"/>
            <w:vMerge w:val="restart"/>
          </w:tcPr>
          <w:p w14:paraId="6C051D74"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Rega od Starej Regi do Uklei</w:t>
            </w:r>
          </w:p>
        </w:tc>
        <w:tc>
          <w:tcPr>
            <w:tcW w:w="2268" w:type="dxa"/>
          </w:tcPr>
          <w:p w14:paraId="1B47DA1D"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PLRW6000174232</w:t>
            </w:r>
          </w:p>
        </w:tc>
        <w:tc>
          <w:tcPr>
            <w:tcW w:w="4232" w:type="dxa"/>
          </w:tcPr>
          <w:p w14:paraId="2E873E76"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 z jez. Klępnicko</w:t>
            </w:r>
          </w:p>
        </w:tc>
      </w:tr>
      <w:tr w:rsidR="009A21C1" w:rsidRPr="009A21C1" w14:paraId="17760778" w14:textId="77777777" w:rsidTr="00C64476">
        <w:trPr>
          <w:trHeight w:val="145"/>
        </w:trPr>
        <w:tc>
          <w:tcPr>
            <w:tcW w:w="1134" w:type="dxa"/>
            <w:vMerge/>
          </w:tcPr>
          <w:p w14:paraId="1FAFEF93"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3B86AAE0"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3856305D"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PLRW6000174252</w:t>
            </w:r>
          </w:p>
        </w:tc>
        <w:tc>
          <w:tcPr>
            <w:tcW w:w="4232" w:type="dxa"/>
          </w:tcPr>
          <w:p w14:paraId="5D8A2338"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 z Sterzmiela</w:t>
            </w:r>
          </w:p>
        </w:tc>
      </w:tr>
      <w:tr w:rsidR="009A21C1" w:rsidRPr="009A21C1" w14:paraId="4C083AB0" w14:textId="77777777" w:rsidTr="00C64476">
        <w:trPr>
          <w:trHeight w:val="145"/>
        </w:trPr>
        <w:tc>
          <w:tcPr>
            <w:tcW w:w="1134" w:type="dxa"/>
            <w:vMerge/>
          </w:tcPr>
          <w:p w14:paraId="26093E31"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4BA3AF19"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61812EFE"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PLRW60001742556</w:t>
            </w:r>
          </w:p>
        </w:tc>
        <w:tc>
          <w:tcPr>
            <w:tcW w:w="4232" w:type="dxa"/>
          </w:tcPr>
          <w:p w14:paraId="33F4A91B"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 spod Policka</w:t>
            </w:r>
          </w:p>
        </w:tc>
      </w:tr>
      <w:tr w:rsidR="009A21C1" w:rsidRPr="009A21C1" w14:paraId="7D994D9C" w14:textId="77777777" w:rsidTr="00C64476">
        <w:trPr>
          <w:trHeight w:val="145"/>
        </w:trPr>
        <w:tc>
          <w:tcPr>
            <w:tcW w:w="1134" w:type="dxa"/>
            <w:vMerge/>
          </w:tcPr>
          <w:p w14:paraId="72C04F85"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56B79C7F"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5CFBA5A7"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PLRW60001742569</w:t>
            </w:r>
          </w:p>
        </w:tc>
        <w:tc>
          <w:tcPr>
            <w:tcW w:w="4232" w:type="dxa"/>
          </w:tcPr>
          <w:p w14:paraId="3D0ED8A0"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Piaskowa</w:t>
            </w:r>
          </w:p>
        </w:tc>
      </w:tr>
      <w:tr w:rsidR="009A21C1" w:rsidRPr="009A21C1" w14:paraId="3802D681" w14:textId="77777777" w:rsidTr="00C64476">
        <w:trPr>
          <w:trHeight w:val="145"/>
        </w:trPr>
        <w:tc>
          <w:tcPr>
            <w:tcW w:w="1134" w:type="dxa"/>
            <w:vMerge/>
          </w:tcPr>
          <w:p w14:paraId="7D43518E"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1A9CA668"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6A893F7"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PLRW6000184254</w:t>
            </w:r>
          </w:p>
        </w:tc>
        <w:tc>
          <w:tcPr>
            <w:tcW w:w="4232" w:type="dxa"/>
          </w:tcPr>
          <w:p w14:paraId="0C411658"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 z Sosnówka</w:t>
            </w:r>
          </w:p>
        </w:tc>
      </w:tr>
      <w:tr w:rsidR="009A21C1" w:rsidRPr="009A21C1" w14:paraId="38C5FB05" w14:textId="77777777" w:rsidTr="00C64476">
        <w:trPr>
          <w:trHeight w:val="145"/>
        </w:trPr>
        <w:tc>
          <w:tcPr>
            <w:tcW w:w="1134" w:type="dxa"/>
            <w:vMerge/>
          </w:tcPr>
          <w:p w14:paraId="5FEBF6F7"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7A6E5557"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75CCF538"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PLRW6000184258</w:t>
            </w:r>
          </w:p>
        </w:tc>
        <w:tc>
          <w:tcPr>
            <w:tcW w:w="4232" w:type="dxa"/>
          </w:tcPr>
          <w:p w14:paraId="52E8670B"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Czernica</w:t>
            </w:r>
          </w:p>
        </w:tc>
      </w:tr>
      <w:tr w:rsidR="009A21C1" w:rsidRPr="009A21C1" w14:paraId="4EC7F8FD" w14:textId="77777777" w:rsidTr="00C64476">
        <w:trPr>
          <w:trHeight w:val="145"/>
        </w:trPr>
        <w:tc>
          <w:tcPr>
            <w:tcW w:w="1134" w:type="dxa"/>
            <w:vMerge/>
          </w:tcPr>
          <w:p w14:paraId="1E3BC97B"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76AD4547"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7047AD93"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PLRW6000204259</w:t>
            </w:r>
          </w:p>
        </w:tc>
        <w:tc>
          <w:tcPr>
            <w:tcW w:w="4232" w:type="dxa"/>
          </w:tcPr>
          <w:p w14:paraId="08DAD91E"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Rega od Starej Regi do Uklei</w:t>
            </w:r>
          </w:p>
        </w:tc>
      </w:tr>
      <w:tr w:rsidR="009A21C1" w:rsidRPr="009A21C1" w14:paraId="48831AD8" w14:textId="77777777" w:rsidTr="00C64476">
        <w:trPr>
          <w:trHeight w:val="218"/>
        </w:trPr>
        <w:tc>
          <w:tcPr>
            <w:tcW w:w="1134" w:type="dxa"/>
            <w:vMerge w:val="restart"/>
          </w:tcPr>
          <w:p w14:paraId="68A7D860"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1211</w:t>
            </w:r>
          </w:p>
        </w:tc>
        <w:tc>
          <w:tcPr>
            <w:tcW w:w="1418" w:type="dxa"/>
            <w:vMerge w:val="restart"/>
          </w:tcPr>
          <w:p w14:paraId="0A24CC3F"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Mołstowa</w:t>
            </w:r>
          </w:p>
        </w:tc>
        <w:tc>
          <w:tcPr>
            <w:tcW w:w="2268" w:type="dxa"/>
          </w:tcPr>
          <w:p w14:paraId="40BC398B"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PLRW60001742829</w:t>
            </w:r>
          </w:p>
        </w:tc>
        <w:tc>
          <w:tcPr>
            <w:tcW w:w="4232" w:type="dxa"/>
          </w:tcPr>
          <w:p w14:paraId="0FF86D3B"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Mołstowa od źródeł do Czernicy</w:t>
            </w:r>
          </w:p>
        </w:tc>
      </w:tr>
      <w:tr w:rsidR="009A21C1" w:rsidRPr="009A21C1" w14:paraId="262BB009" w14:textId="77777777" w:rsidTr="00C64476">
        <w:trPr>
          <w:trHeight w:val="145"/>
        </w:trPr>
        <w:tc>
          <w:tcPr>
            <w:tcW w:w="1134" w:type="dxa"/>
            <w:vMerge/>
          </w:tcPr>
          <w:p w14:paraId="68A9A2F6"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4EDDB70B"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2AC40E9E"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PLRW60001742832</w:t>
            </w:r>
          </w:p>
        </w:tc>
        <w:tc>
          <w:tcPr>
            <w:tcW w:w="4232" w:type="dxa"/>
          </w:tcPr>
          <w:p w14:paraId="3E719346"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Rzecznica</w:t>
            </w:r>
          </w:p>
        </w:tc>
      </w:tr>
      <w:tr w:rsidR="009A21C1" w:rsidRPr="009A21C1" w14:paraId="5DDC888D" w14:textId="77777777" w:rsidTr="00C64476">
        <w:trPr>
          <w:trHeight w:val="145"/>
        </w:trPr>
        <w:tc>
          <w:tcPr>
            <w:tcW w:w="1134" w:type="dxa"/>
            <w:vMerge/>
          </w:tcPr>
          <w:p w14:paraId="750D074F"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0FDE4AD4"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5DE9547F"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PLRW60001742849</w:t>
            </w:r>
          </w:p>
        </w:tc>
        <w:tc>
          <w:tcPr>
            <w:tcW w:w="4232" w:type="dxa"/>
          </w:tcPr>
          <w:p w14:paraId="5B5B6FCA"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Pniewa</w:t>
            </w:r>
          </w:p>
        </w:tc>
      </w:tr>
      <w:tr w:rsidR="009A21C1" w:rsidRPr="009A21C1" w14:paraId="7764BBA7" w14:textId="77777777" w:rsidTr="00C64476">
        <w:trPr>
          <w:trHeight w:val="145"/>
        </w:trPr>
        <w:tc>
          <w:tcPr>
            <w:tcW w:w="1134" w:type="dxa"/>
            <w:vMerge/>
          </w:tcPr>
          <w:p w14:paraId="706F5FD6"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7BBC940B"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C885B37"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PLRW6000174286</w:t>
            </w:r>
          </w:p>
        </w:tc>
        <w:tc>
          <w:tcPr>
            <w:tcW w:w="4232" w:type="dxa"/>
          </w:tcPr>
          <w:p w14:paraId="66201223"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Wkra</w:t>
            </w:r>
          </w:p>
        </w:tc>
      </w:tr>
      <w:tr w:rsidR="009A21C1" w:rsidRPr="009A21C1" w14:paraId="06CF0238" w14:textId="77777777" w:rsidTr="00C64476">
        <w:trPr>
          <w:trHeight w:val="145"/>
        </w:trPr>
        <w:tc>
          <w:tcPr>
            <w:tcW w:w="1134" w:type="dxa"/>
            <w:vMerge/>
          </w:tcPr>
          <w:p w14:paraId="6E7FE7EE"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3BF195D0"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3E0D2C3F"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PLRW60001842852</w:t>
            </w:r>
          </w:p>
        </w:tc>
        <w:tc>
          <w:tcPr>
            <w:tcW w:w="4232" w:type="dxa"/>
          </w:tcPr>
          <w:p w14:paraId="1A674501"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 spod Starnina</w:t>
            </w:r>
          </w:p>
        </w:tc>
      </w:tr>
      <w:tr w:rsidR="009A21C1" w:rsidRPr="009A21C1" w14:paraId="1124CCDC" w14:textId="77777777" w:rsidTr="00C64476">
        <w:trPr>
          <w:trHeight w:val="145"/>
        </w:trPr>
        <w:tc>
          <w:tcPr>
            <w:tcW w:w="1134" w:type="dxa"/>
            <w:vMerge/>
          </w:tcPr>
          <w:p w14:paraId="4E94E36D"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40E5B892"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47E68910"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PLRW6000194289</w:t>
            </w:r>
          </w:p>
        </w:tc>
        <w:tc>
          <w:tcPr>
            <w:tcW w:w="4232" w:type="dxa"/>
          </w:tcPr>
          <w:p w14:paraId="72250459"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Mołstowa od Czernicy do ujścia</w:t>
            </w:r>
          </w:p>
        </w:tc>
      </w:tr>
      <w:tr w:rsidR="009A21C1" w:rsidRPr="009A21C1" w14:paraId="04E9DAAE" w14:textId="77777777" w:rsidTr="00C64476">
        <w:trPr>
          <w:trHeight w:val="145"/>
        </w:trPr>
        <w:tc>
          <w:tcPr>
            <w:tcW w:w="1134" w:type="dxa"/>
            <w:vMerge/>
          </w:tcPr>
          <w:p w14:paraId="4BD3D795"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190249CB"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7D5C259"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PLRW60002342889</w:t>
            </w:r>
          </w:p>
        </w:tc>
        <w:tc>
          <w:tcPr>
            <w:tcW w:w="4232" w:type="dxa"/>
          </w:tcPr>
          <w:p w14:paraId="2E8D7C64"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Brodziec</w:t>
            </w:r>
          </w:p>
        </w:tc>
      </w:tr>
      <w:tr w:rsidR="009A21C1" w:rsidRPr="009A21C1" w14:paraId="0841C82C" w14:textId="77777777" w:rsidTr="00C64476">
        <w:trPr>
          <w:trHeight w:val="232"/>
        </w:trPr>
        <w:tc>
          <w:tcPr>
            <w:tcW w:w="1134" w:type="dxa"/>
            <w:vMerge w:val="restart"/>
          </w:tcPr>
          <w:p w14:paraId="1A76EA3A"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1301</w:t>
            </w:r>
          </w:p>
        </w:tc>
        <w:tc>
          <w:tcPr>
            <w:tcW w:w="1418" w:type="dxa"/>
            <w:vMerge w:val="restart"/>
          </w:tcPr>
          <w:p w14:paraId="5F048291"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Błotnica, Dębosznica, jez. Resko Przymorskie</w:t>
            </w:r>
          </w:p>
        </w:tc>
        <w:tc>
          <w:tcPr>
            <w:tcW w:w="2268" w:type="dxa"/>
          </w:tcPr>
          <w:p w14:paraId="4B11EA2A"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PLRW600017432149</w:t>
            </w:r>
          </w:p>
        </w:tc>
        <w:tc>
          <w:tcPr>
            <w:tcW w:w="4232" w:type="dxa"/>
          </w:tcPr>
          <w:p w14:paraId="09511FE8"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 spod Gosławia</w:t>
            </w:r>
          </w:p>
        </w:tc>
      </w:tr>
      <w:tr w:rsidR="009A21C1" w:rsidRPr="009A21C1" w14:paraId="18B91ADD" w14:textId="77777777" w:rsidTr="00C64476">
        <w:trPr>
          <w:trHeight w:val="145"/>
        </w:trPr>
        <w:tc>
          <w:tcPr>
            <w:tcW w:w="1134" w:type="dxa"/>
            <w:vMerge/>
          </w:tcPr>
          <w:p w14:paraId="5EA8FEFF"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144B73A0"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2D9F85B0"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PLRW6000174321699</w:t>
            </w:r>
          </w:p>
        </w:tc>
        <w:tc>
          <w:tcPr>
            <w:tcW w:w="4232" w:type="dxa"/>
          </w:tcPr>
          <w:p w14:paraId="5BD86C21"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Dębosznica</w:t>
            </w:r>
          </w:p>
        </w:tc>
      </w:tr>
      <w:tr w:rsidR="009A21C1" w:rsidRPr="009A21C1" w14:paraId="1DF64682" w14:textId="77777777" w:rsidTr="00C64476">
        <w:trPr>
          <w:trHeight w:val="145"/>
        </w:trPr>
        <w:tc>
          <w:tcPr>
            <w:tcW w:w="1134" w:type="dxa"/>
            <w:vMerge/>
          </w:tcPr>
          <w:p w14:paraId="104840D8"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3EEC468E"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95B963F"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PLRW6000224329</w:t>
            </w:r>
          </w:p>
        </w:tc>
        <w:tc>
          <w:tcPr>
            <w:tcW w:w="4232" w:type="dxa"/>
          </w:tcPr>
          <w:p w14:paraId="199FAE81"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Błotni</w:t>
            </w:r>
            <w:r w:rsidR="00063019" w:rsidRPr="009A21C1">
              <w:rPr>
                <w:rFonts w:ascii="Times New Roman" w:eastAsia="Times New Roman" w:hAnsi="Times New Roman" w:cs="Times New Roman"/>
                <w:lang w:eastAsia="pl-PL"/>
              </w:rPr>
              <w:t xml:space="preserve">ca od jez. Resko Przymorskie do </w:t>
            </w:r>
            <w:r w:rsidRPr="009A21C1">
              <w:rPr>
                <w:rFonts w:ascii="Times New Roman" w:eastAsia="Times New Roman" w:hAnsi="Times New Roman" w:cs="Times New Roman"/>
                <w:lang w:eastAsia="pl-PL"/>
              </w:rPr>
              <w:t>ujścia</w:t>
            </w:r>
          </w:p>
        </w:tc>
      </w:tr>
      <w:tr w:rsidR="009A21C1" w:rsidRPr="009A21C1" w14:paraId="39C80C5A" w14:textId="77777777" w:rsidTr="00C64476">
        <w:trPr>
          <w:trHeight w:val="145"/>
        </w:trPr>
        <w:tc>
          <w:tcPr>
            <w:tcW w:w="1134" w:type="dxa"/>
            <w:vMerge/>
          </w:tcPr>
          <w:p w14:paraId="0BFBB32F"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5215D044"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29E39167"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PLRW600023432189</w:t>
            </w:r>
          </w:p>
        </w:tc>
        <w:tc>
          <w:tcPr>
            <w:tcW w:w="4232" w:type="dxa"/>
          </w:tcPr>
          <w:p w14:paraId="1A4DE7F3"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Błotnica z jeziorem Kamienica</w:t>
            </w:r>
          </w:p>
        </w:tc>
      </w:tr>
      <w:tr w:rsidR="009A21C1" w:rsidRPr="009A21C1" w14:paraId="49545730" w14:textId="77777777" w:rsidTr="00C64476">
        <w:trPr>
          <w:trHeight w:val="232"/>
        </w:trPr>
        <w:tc>
          <w:tcPr>
            <w:tcW w:w="1134" w:type="dxa"/>
          </w:tcPr>
          <w:p w14:paraId="4A8E9F94"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1403</w:t>
            </w:r>
          </w:p>
        </w:tc>
        <w:tc>
          <w:tcPr>
            <w:tcW w:w="1418" w:type="dxa"/>
          </w:tcPr>
          <w:p w14:paraId="5C8CC429"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Wogra</w:t>
            </w:r>
          </w:p>
        </w:tc>
        <w:tc>
          <w:tcPr>
            <w:tcW w:w="2268" w:type="dxa"/>
          </w:tcPr>
          <w:p w14:paraId="1F4E391B"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PLRW60001744489</w:t>
            </w:r>
          </w:p>
        </w:tc>
        <w:tc>
          <w:tcPr>
            <w:tcW w:w="4232" w:type="dxa"/>
          </w:tcPr>
          <w:p w14:paraId="16F17CFB"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Wogra</w:t>
            </w:r>
          </w:p>
        </w:tc>
      </w:tr>
      <w:tr w:rsidR="009A21C1" w:rsidRPr="009A21C1" w14:paraId="7336C54A" w14:textId="77777777" w:rsidTr="00C64476">
        <w:trPr>
          <w:trHeight w:val="218"/>
        </w:trPr>
        <w:tc>
          <w:tcPr>
            <w:tcW w:w="1134" w:type="dxa"/>
            <w:vMerge w:val="restart"/>
          </w:tcPr>
          <w:p w14:paraId="43A1BA82"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1404</w:t>
            </w:r>
          </w:p>
        </w:tc>
        <w:tc>
          <w:tcPr>
            <w:tcW w:w="1418" w:type="dxa"/>
            <w:vMerge w:val="restart"/>
          </w:tcPr>
          <w:p w14:paraId="2E7CE08C"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 xml:space="preserve">Dębnica </w:t>
            </w:r>
          </w:p>
        </w:tc>
        <w:tc>
          <w:tcPr>
            <w:tcW w:w="2268" w:type="dxa"/>
          </w:tcPr>
          <w:p w14:paraId="07BF341A"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PLRW6000174444</w:t>
            </w:r>
          </w:p>
        </w:tc>
        <w:tc>
          <w:tcPr>
            <w:tcW w:w="4232" w:type="dxa"/>
          </w:tcPr>
          <w:p w14:paraId="4D3E89BC"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Bliska Struga</w:t>
            </w:r>
          </w:p>
        </w:tc>
      </w:tr>
      <w:tr w:rsidR="009A21C1" w:rsidRPr="009A21C1" w14:paraId="29E555C8" w14:textId="77777777" w:rsidTr="00C64476">
        <w:trPr>
          <w:trHeight w:val="145"/>
        </w:trPr>
        <w:tc>
          <w:tcPr>
            <w:tcW w:w="1134" w:type="dxa"/>
            <w:vMerge/>
          </w:tcPr>
          <w:p w14:paraId="173B997A"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647B9EE1"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758B1B77"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PLRW6000174446</w:t>
            </w:r>
          </w:p>
        </w:tc>
        <w:tc>
          <w:tcPr>
            <w:tcW w:w="4232" w:type="dxa"/>
          </w:tcPr>
          <w:p w14:paraId="74A99C7D"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Odpust</w:t>
            </w:r>
          </w:p>
        </w:tc>
      </w:tr>
      <w:tr w:rsidR="009A21C1" w:rsidRPr="009A21C1" w14:paraId="201BB0DD" w14:textId="77777777" w:rsidTr="00C64476">
        <w:trPr>
          <w:trHeight w:val="145"/>
        </w:trPr>
        <w:tc>
          <w:tcPr>
            <w:tcW w:w="1134" w:type="dxa"/>
            <w:vMerge/>
          </w:tcPr>
          <w:p w14:paraId="5E18A28F"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72213E09"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055C34E"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PLRW60001844432</w:t>
            </w:r>
          </w:p>
        </w:tc>
        <w:tc>
          <w:tcPr>
            <w:tcW w:w="4232" w:type="dxa"/>
          </w:tcPr>
          <w:p w14:paraId="75322754"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Dębnica do Brusnej z jez. Dębno</w:t>
            </w:r>
          </w:p>
        </w:tc>
      </w:tr>
      <w:tr w:rsidR="009A21C1" w:rsidRPr="009A21C1" w14:paraId="3322253F" w14:textId="77777777" w:rsidTr="00C64476">
        <w:trPr>
          <w:trHeight w:val="145"/>
        </w:trPr>
        <w:tc>
          <w:tcPr>
            <w:tcW w:w="1134" w:type="dxa"/>
            <w:vMerge/>
          </w:tcPr>
          <w:p w14:paraId="615CCD00"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4031541D"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3F74B194"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PLRW6000204449</w:t>
            </w:r>
          </w:p>
        </w:tc>
        <w:tc>
          <w:tcPr>
            <w:tcW w:w="4232" w:type="dxa"/>
          </w:tcPr>
          <w:p w14:paraId="7ACD5AD2"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Dębica od Brusnej do ujścia</w:t>
            </w:r>
          </w:p>
        </w:tc>
      </w:tr>
      <w:tr w:rsidR="009A21C1" w:rsidRPr="009A21C1" w14:paraId="65805FB8" w14:textId="77777777" w:rsidTr="00C64476">
        <w:trPr>
          <w:trHeight w:val="232"/>
        </w:trPr>
        <w:tc>
          <w:tcPr>
            <w:tcW w:w="1134" w:type="dxa"/>
          </w:tcPr>
          <w:p w14:paraId="3FFBBE93"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1405</w:t>
            </w:r>
          </w:p>
        </w:tc>
        <w:tc>
          <w:tcPr>
            <w:tcW w:w="1418" w:type="dxa"/>
          </w:tcPr>
          <w:p w14:paraId="37CADB54"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Mogilica</w:t>
            </w:r>
          </w:p>
        </w:tc>
        <w:tc>
          <w:tcPr>
            <w:tcW w:w="2268" w:type="dxa"/>
          </w:tcPr>
          <w:p w14:paraId="7C4CFBC1"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PLRW60001744569</w:t>
            </w:r>
          </w:p>
        </w:tc>
        <w:tc>
          <w:tcPr>
            <w:tcW w:w="4232" w:type="dxa"/>
          </w:tcPr>
          <w:p w14:paraId="30631DF0"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Mogilica</w:t>
            </w:r>
          </w:p>
        </w:tc>
      </w:tr>
      <w:tr w:rsidR="009A21C1" w:rsidRPr="009A21C1" w14:paraId="0D6A4E61" w14:textId="77777777" w:rsidTr="00C64476">
        <w:trPr>
          <w:trHeight w:val="451"/>
        </w:trPr>
        <w:tc>
          <w:tcPr>
            <w:tcW w:w="1134" w:type="dxa"/>
            <w:vMerge w:val="restart"/>
          </w:tcPr>
          <w:p w14:paraId="08E50664"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1406</w:t>
            </w:r>
          </w:p>
        </w:tc>
        <w:tc>
          <w:tcPr>
            <w:tcW w:w="1418" w:type="dxa"/>
            <w:vMerge w:val="restart"/>
          </w:tcPr>
          <w:p w14:paraId="5532D70F"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Parsęta od Gęsiej do Liśnicy</w:t>
            </w:r>
          </w:p>
        </w:tc>
        <w:tc>
          <w:tcPr>
            <w:tcW w:w="2268" w:type="dxa"/>
          </w:tcPr>
          <w:p w14:paraId="1A714526"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PLRW6000174424</w:t>
            </w:r>
          </w:p>
        </w:tc>
        <w:tc>
          <w:tcPr>
            <w:tcW w:w="4232" w:type="dxa"/>
          </w:tcPr>
          <w:p w14:paraId="06768F76"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Perznica do dopływu ze Storkowa z jeziorami Wielatowoi Trzebiechowo</w:t>
            </w:r>
          </w:p>
        </w:tc>
      </w:tr>
      <w:tr w:rsidR="009A21C1" w:rsidRPr="009A21C1" w14:paraId="6C234952" w14:textId="77777777" w:rsidTr="00C64476">
        <w:trPr>
          <w:trHeight w:val="145"/>
        </w:trPr>
        <w:tc>
          <w:tcPr>
            <w:tcW w:w="1134" w:type="dxa"/>
            <w:vMerge/>
          </w:tcPr>
          <w:p w14:paraId="424D8EAB"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34670F23"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70BC8375"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PLRW6000174426</w:t>
            </w:r>
          </w:p>
        </w:tc>
        <w:tc>
          <w:tcPr>
            <w:tcW w:w="4232" w:type="dxa"/>
          </w:tcPr>
          <w:p w14:paraId="0B0C263B"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Radusza</w:t>
            </w:r>
          </w:p>
        </w:tc>
      </w:tr>
      <w:tr w:rsidR="009A21C1" w:rsidRPr="009A21C1" w14:paraId="3A40A494" w14:textId="77777777" w:rsidTr="00C64476">
        <w:trPr>
          <w:trHeight w:val="145"/>
        </w:trPr>
        <w:tc>
          <w:tcPr>
            <w:tcW w:w="1134" w:type="dxa"/>
            <w:vMerge/>
          </w:tcPr>
          <w:p w14:paraId="20C0CF38"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1FDA57B6"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166395B8"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PLRW60001744289</w:t>
            </w:r>
          </w:p>
        </w:tc>
        <w:tc>
          <w:tcPr>
            <w:tcW w:w="4232" w:type="dxa"/>
          </w:tcPr>
          <w:p w14:paraId="05737AF4"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Trzebiegoszcz</w:t>
            </w:r>
          </w:p>
        </w:tc>
      </w:tr>
      <w:tr w:rsidR="009A21C1" w:rsidRPr="009A21C1" w14:paraId="74E44797" w14:textId="77777777" w:rsidTr="00C64476">
        <w:trPr>
          <w:trHeight w:val="145"/>
        </w:trPr>
        <w:tc>
          <w:tcPr>
            <w:tcW w:w="1134" w:type="dxa"/>
            <w:vMerge/>
          </w:tcPr>
          <w:p w14:paraId="5CF6959C"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7AD66553"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DFA1153"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PLRW6000174432</w:t>
            </w:r>
          </w:p>
        </w:tc>
        <w:tc>
          <w:tcPr>
            <w:tcW w:w="4232" w:type="dxa"/>
          </w:tcPr>
          <w:p w14:paraId="4D774D7B"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Dopływ spod Ostrowąsów</w:t>
            </w:r>
          </w:p>
        </w:tc>
      </w:tr>
      <w:tr w:rsidR="009A21C1" w:rsidRPr="009A21C1" w14:paraId="1DCCEB94" w14:textId="77777777" w:rsidTr="00C64476">
        <w:trPr>
          <w:trHeight w:val="145"/>
        </w:trPr>
        <w:tc>
          <w:tcPr>
            <w:tcW w:w="1134" w:type="dxa"/>
            <w:vMerge/>
          </w:tcPr>
          <w:p w14:paraId="749B58E0"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06AD6E4F"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466D7396"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PLRW6000174436</w:t>
            </w:r>
          </w:p>
        </w:tc>
        <w:tc>
          <w:tcPr>
            <w:tcW w:w="4232" w:type="dxa"/>
          </w:tcPr>
          <w:p w14:paraId="6FF825BE"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Brzeźniczka</w:t>
            </w:r>
          </w:p>
        </w:tc>
      </w:tr>
      <w:tr w:rsidR="009A21C1" w:rsidRPr="009A21C1" w14:paraId="7B50F088" w14:textId="77777777" w:rsidTr="00C64476">
        <w:trPr>
          <w:trHeight w:val="145"/>
        </w:trPr>
        <w:tc>
          <w:tcPr>
            <w:tcW w:w="1134" w:type="dxa"/>
            <w:vMerge/>
          </w:tcPr>
          <w:p w14:paraId="5976427D"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28E19851"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719D2C45"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PLRW6000174452</w:t>
            </w:r>
          </w:p>
        </w:tc>
        <w:tc>
          <w:tcPr>
            <w:tcW w:w="4232" w:type="dxa"/>
          </w:tcPr>
          <w:p w14:paraId="35B852E5"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Bukowa</w:t>
            </w:r>
          </w:p>
        </w:tc>
      </w:tr>
      <w:tr w:rsidR="009A21C1" w:rsidRPr="009A21C1" w14:paraId="0B980953" w14:textId="77777777" w:rsidTr="00C64476">
        <w:trPr>
          <w:trHeight w:val="145"/>
        </w:trPr>
        <w:tc>
          <w:tcPr>
            <w:tcW w:w="1134" w:type="dxa"/>
            <w:vMerge/>
          </w:tcPr>
          <w:p w14:paraId="6B288D56"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0DC306DE"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DEB3869"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PLRW6000174454</w:t>
            </w:r>
          </w:p>
        </w:tc>
        <w:tc>
          <w:tcPr>
            <w:tcW w:w="4232" w:type="dxa"/>
          </w:tcPr>
          <w:p w14:paraId="13DFCBBF"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Dopływ spod Radzewa</w:t>
            </w:r>
          </w:p>
        </w:tc>
      </w:tr>
      <w:tr w:rsidR="009A21C1" w:rsidRPr="009A21C1" w14:paraId="49EEFF58" w14:textId="77777777" w:rsidTr="00C64476">
        <w:trPr>
          <w:trHeight w:val="145"/>
        </w:trPr>
        <w:tc>
          <w:tcPr>
            <w:tcW w:w="1134" w:type="dxa"/>
            <w:vMerge/>
          </w:tcPr>
          <w:p w14:paraId="62AA6BB3"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3EF294DC"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7B4585CC"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PLRW6000184434</w:t>
            </w:r>
          </w:p>
        </w:tc>
        <w:tc>
          <w:tcPr>
            <w:tcW w:w="4232" w:type="dxa"/>
          </w:tcPr>
          <w:p w14:paraId="352AE70F"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Rudy Rów</w:t>
            </w:r>
          </w:p>
        </w:tc>
      </w:tr>
      <w:tr w:rsidR="009A21C1" w:rsidRPr="009A21C1" w14:paraId="4EFE6F94" w14:textId="77777777" w:rsidTr="00C64476">
        <w:trPr>
          <w:trHeight w:val="145"/>
        </w:trPr>
        <w:tc>
          <w:tcPr>
            <w:tcW w:w="1134" w:type="dxa"/>
            <w:vMerge/>
          </w:tcPr>
          <w:p w14:paraId="70C6A516"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0FB84032"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2A8373BD"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PLRW6000184438</w:t>
            </w:r>
          </w:p>
        </w:tc>
        <w:tc>
          <w:tcPr>
            <w:tcW w:w="4232" w:type="dxa"/>
          </w:tcPr>
          <w:p w14:paraId="0FFBEEA2"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Dopływ spod Sadkowa</w:t>
            </w:r>
          </w:p>
        </w:tc>
      </w:tr>
      <w:tr w:rsidR="009A21C1" w:rsidRPr="009A21C1" w14:paraId="328105B5" w14:textId="77777777" w:rsidTr="00C64476">
        <w:trPr>
          <w:trHeight w:val="145"/>
        </w:trPr>
        <w:tc>
          <w:tcPr>
            <w:tcW w:w="1134" w:type="dxa"/>
            <w:vMerge/>
          </w:tcPr>
          <w:p w14:paraId="120B597C"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58749FEB"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0D27EB37"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PLRW6000194429</w:t>
            </w:r>
          </w:p>
        </w:tc>
        <w:tc>
          <w:tcPr>
            <w:tcW w:w="4232" w:type="dxa"/>
          </w:tcPr>
          <w:p w14:paraId="4F776596"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Perznica od dopł. ze Storkowa do ujścia</w:t>
            </w:r>
          </w:p>
        </w:tc>
      </w:tr>
      <w:tr w:rsidR="009A21C1" w:rsidRPr="009A21C1" w14:paraId="7D7D9F3A" w14:textId="77777777" w:rsidTr="00C64476">
        <w:trPr>
          <w:trHeight w:val="145"/>
        </w:trPr>
        <w:tc>
          <w:tcPr>
            <w:tcW w:w="1134" w:type="dxa"/>
            <w:vMerge/>
          </w:tcPr>
          <w:p w14:paraId="1AC4BEE8"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08DC8F12"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10694F47"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PLRW6000204459</w:t>
            </w:r>
          </w:p>
        </w:tc>
        <w:tc>
          <w:tcPr>
            <w:tcW w:w="4232" w:type="dxa"/>
          </w:tcPr>
          <w:p w14:paraId="331310F0"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Parsęta od Gęsiej do Leśnicy</w:t>
            </w:r>
          </w:p>
        </w:tc>
      </w:tr>
      <w:tr w:rsidR="009A21C1" w:rsidRPr="009A21C1" w14:paraId="43AF8723" w14:textId="77777777" w:rsidTr="00C64476">
        <w:trPr>
          <w:trHeight w:val="232"/>
        </w:trPr>
        <w:tc>
          <w:tcPr>
            <w:tcW w:w="1134" w:type="dxa"/>
            <w:vMerge w:val="restart"/>
          </w:tcPr>
          <w:p w14:paraId="57525E51"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1408</w:t>
            </w:r>
          </w:p>
        </w:tc>
        <w:tc>
          <w:tcPr>
            <w:tcW w:w="1418" w:type="dxa"/>
            <w:vMerge w:val="restart"/>
          </w:tcPr>
          <w:p w14:paraId="0DF93926"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Pokrzywnica</w:t>
            </w:r>
          </w:p>
        </w:tc>
        <w:tc>
          <w:tcPr>
            <w:tcW w:w="2268" w:type="dxa"/>
          </w:tcPr>
          <w:p w14:paraId="2D12139D"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PLRW600017447649</w:t>
            </w:r>
          </w:p>
        </w:tc>
        <w:tc>
          <w:tcPr>
            <w:tcW w:w="4232" w:type="dxa"/>
          </w:tcPr>
          <w:p w14:paraId="29873957"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Pokrzywnica do Poniku</w:t>
            </w:r>
          </w:p>
        </w:tc>
      </w:tr>
      <w:tr w:rsidR="009A21C1" w:rsidRPr="009A21C1" w14:paraId="36156F28" w14:textId="77777777" w:rsidTr="00C64476">
        <w:trPr>
          <w:trHeight w:val="145"/>
        </w:trPr>
        <w:tc>
          <w:tcPr>
            <w:tcW w:w="1134" w:type="dxa"/>
            <w:vMerge/>
          </w:tcPr>
          <w:p w14:paraId="3FE01CF6"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13C3DBA4"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5BCDE6FC"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PLRW600017447669</w:t>
            </w:r>
          </w:p>
        </w:tc>
        <w:tc>
          <w:tcPr>
            <w:tcW w:w="4232" w:type="dxa"/>
          </w:tcPr>
          <w:p w14:paraId="05234B89"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Dopł. z Podwilcza</w:t>
            </w:r>
          </w:p>
        </w:tc>
      </w:tr>
      <w:tr w:rsidR="009A21C1" w:rsidRPr="009A21C1" w14:paraId="5DFE2111" w14:textId="77777777" w:rsidTr="00C64476">
        <w:trPr>
          <w:trHeight w:val="145"/>
        </w:trPr>
        <w:tc>
          <w:tcPr>
            <w:tcW w:w="1134" w:type="dxa"/>
            <w:vMerge/>
          </w:tcPr>
          <w:p w14:paraId="6F5627B2"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573DD385"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79E878E5"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PLRW600017447689</w:t>
            </w:r>
          </w:p>
        </w:tc>
        <w:tc>
          <w:tcPr>
            <w:tcW w:w="4232" w:type="dxa"/>
          </w:tcPr>
          <w:p w14:paraId="6672D264"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Młynówka</w:t>
            </w:r>
          </w:p>
        </w:tc>
      </w:tr>
      <w:tr w:rsidR="009A21C1" w:rsidRPr="009A21C1" w14:paraId="1C8ADD95" w14:textId="77777777" w:rsidTr="00C64476">
        <w:trPr>
          <w:trHeight w:val="145"/>
        </w:trPr>
        <w:tc>
          <w:tcPr>
            <w:tcW w:w="1134" w:type="dxa"/>
            <w:vMerge/>
          </w:tcPr>
          <w:p w14:paraId="794761BD" w14:textId="77777777" w:rsidR="006E5B1A" w:rsidRPr="009A21C1" w:rsidRDefault="006E5B1A" w:rsidP="001C42A6">
            <w:pPr>
              <w:rPr>
                <w:rFonts w:ascii="Times New Roman" w:eastAsia="Times New Roman" w:hAnsi="Times New Roman" w:cs="Times New Roman"/>
                <w:lang w:eastAsia="pl-PL"/>
              </w:rPr>
            </w:pPr>
          </w:p>
        </w:tc>
        <w:tc>
          <w:tcPr>
            <w:tcW w:w="1418" w:type="dxa"/>
            <w:vMerge/>
          </w:tcPr>
          <w:p w14:paraId="427D8453" w14:textId="77777777" w:rsidR="006E5B1A" w:rsidRPr="009A21C1" w:rsidRDefault="006E5B1A" w:rsidP="001C42A6">
            <w:pPr>
              <w:rPr>
                <w:rFonts w:ascii="Times New Roman" w:eastAsia="Times New Roman" w:hAnsi="Times New Roman" w:cs="Times New Roman"/>
                <w:lang w:eastAsia="pl-PL"/>
              </w:rPr>
            </w:pPr>
          </w:p>
        </w:tc>
        <w:tc>
          <w:tcPr>
            <w:tcW w:w="2268" w:type="dxa"/>
          </w:tcPr>
          <w:p w14:paraId="644A36F2"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PLRW60001944769</w:t>
            </w:r>
          </w:p>
        </w:tc>
        <w:tc>
          <w:tcPr>
            <w:tcW w:w="4232" w:type="dxa"/>
          </w:tcPr>
          <w:p w14:paraId="0E2AD71B"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Pokrzywnica od Poniku do ujścia</w:t>
            </w:r>
          </w:p>
        </w:tc>
      </w:tr>
      <w:tr w:rsidR="009A21C1" w:rsidRPr="009A21C1" w14:paraId="1A672679" w14:textId="77777777" w:rsidTr="00C64476">
        <w:trPr>
          <w:trHeight w:val="218"/>
        </w:trPr>
        <w:tc>
          <w:tcPr>
            <w:tcW w:w="1134" w:type="dxa"/>
            <w:vMerge w:val="restart"/>
          </w:tcPr>
          <w:p w14:paraId="16636E81"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 1409</w:t>
            </w:r>
          </w:p>
        </w:tc>
        <w:tc>
          <w:tcPr>
            <w:tcW w:w="1418" w:type="dxa"/>
            <w:vMerge w:val="restart"/>
          </w:tcPr>
          <w:p w14:paraId="7F930860"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Parsęta od Liśnicy do Radwi</w:t>
            </w:r>
          </w:p>
        </w:tc>
        <w:tc>
          <w:tcPr>
            <w:tcW w:w="2268" w:type="dxa"/>
          </w:tcPr>
          <w:p w14:paraId="46B54FF3"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PLRW6000174472</w:t>
            </w:r>
          </w:p>
        </w:tc>
        <w:tc>
          <w:tcPr>
            <w:tcW w:w="4232" w:type="dxa"/>
          </w:tcPr>
          <w:p w14:paraId="34C8E788"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Stara Pasłęka</w:t>
            </w:r>
          </w:p>
        </w:tc>
      </w:tr>
      <w:tr w:rsidR="009A21C1" w:rsidRPr="009A21C1" w14:paraId="6967E26B" w14:textId="77777777" w:rsidTr="00C64476">
        <w:trPr>
          <w:trHeight w:val="145"/>
        </w:trPr>
        <w:tc>
          <w:tcPr>
            <w:tcW w:w="1134" w:type="dxa"/>
            <w:vMerge/>
          </w:tcPr>
          <w:p w14:paraId="023BB02D" w14:textId="77777777" w:rsidR="006E5B1A" w:rsidRPr="009A21C1" w:rsidRDefault="006E5B1A" w:rsidP="00FE1392">
            <w:pPr>
              <w:ind w:left="567" w:hanging="283"/>
              <w:rPr>
                <w:rFonts w:ascii="Times New Roman" w:eastAsia="Times New Roman" w:hAnsi="Times New Roman" w:cs="Times New Roman"/>
                <w:lang w:eastAsia="pl-PL"/>
              </w:rPr>
            </w:pPr>
          </w:p>
        </w:tc>
        <w:tc>
          <w:tcPr>
            <w:tcW w:w="1418" w:type="dxa"/>
            <w:vMerge/>
          </w:tcPr>
          <w:p w14:paraId="46E25503" w14:textId="77777777" w:rsidR="006E5B1A" w:rsidRPr="009A21C1" w:rsidRDefault="006E5B1A" w:rsidP="00FE1392">
            <w:pPr>
              <w:ind w:left="567" w:hanging="283"/>
              <w:rPr>
                <w:rFonts w:ascii="Times New Roman" w:eastAsia="Times New Roman" w:hAnsi="Times New Roman" w:cs="Times New Roman"/>
                <w:lang w:eastAsia="pl-PL"/>
              </w:rPr>
            </w:pPr>
          </w:p>
        </w:tc>
        <w:tc>
          <w:tcPr>
            <w:tcW w:w="2268" w:type="dxa"/>
          </w:tcPr>
          <w:p w14:paraId="73E42370"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PLRW60001744749</w:t>
            </w:r>
          </w:p>
        </w:tc>
        <w:tc>
          <w:tcPr>
            <w:tcW w:w="4232" w:type="dxa"/>
          </w:tcPr>
          <w:p w14:paraId="12307E3F"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Topiel</w:t>
            </w:r>
          </w:p>
        </w:tc>
      </w:tr>
      <w:tr w:rsidR="009A21C1" w:rsidRPr="009A21C1" w14:paraId="308A8505" w14:textId="77777777" w:rsidTr="00C64476">
        <w:trPr>
          <w:trHeight w:val="145"/>
        </w:trPr>
        <w:tc>
          <w:tcPr>
            <w:tcW w:w="1134" w:type="dxa"/>
            <w:vMerge/>
          </w:tcPr>
          <w:p w14:paraId="5166112A" w14:textId="77777777" w:rsidR="006E5B1A" w:rsidRPr="009A21C1" w:rsidRDefault="006E5B1A" w:rsidP="00FE1392">
            <w:pPr>
              <w:ind w:left="567" w:hanging="283"/>
              <w:rPr>
                <w:rFonts w:ascii="Times New Roman" w:eastAsia="Times New Roman" w:hAnsi="Times New Roman" w:cs="Times New Roman"/>
                <w:lang w:eastAsia="pl-PL"/>
              </w:rPr>
            </w:pPr>
          </w:p>
        </w:tc>
        <w:tc>
          <w:tcPr>
            <w:tcW w:w="1418" w:type="dxa"/>
            <w:vMerge/>
          </w:tcPr>
          <w:p w14:paraId="53AD607B" w14:textId="77777777" w:rsidR="006E5B1A" w:rsidRPr="009A21C1" w:rsidRDefault="006E5B1A" w:rsidP="00FE1392">
            <w:pPr>
              <w:ind w:left="567" w:hanging="283"/>
              <w:rPr>
                <w:rFonts w:ascii="Times New Roman" w:eastAsia="Times New Roman" w:hAnsi="Times New Roman" w:cs="Times New Roman"/>
                <w:lang w:eastAsia="pl-PL"/>
              </w:rPr>
            </w:pPr>
          </w:p>
        </w:tc>
        <w:tc>
          <w:tcPr>
            <w:tcW w:w="2268" w:type="dxa"/>
          </w:tcPr>
          <w:p w14:paraId="3D5B41EC" w14:textId="77777777" w:rsidR="006E5B1A" w:rsidRPr="009A21C1" w:rsidRDefault="006E5B1A" w:rsidP="00C92A3D">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PLRW6000194479</w:t>
            </w:r>
          </w:p>
        </w:tc>
        <w:tc>
          <w:tcPr>
            <w:tcW w:w="4232" w:type="dxa"/>
          </w:tcPr>
          <w:p w14:paraId="70FCE282" w14:textId="77777777" w:rsidR="006E5B1A" w:rsidRPr="009A21C1" w:rsidRDefault="006E5B1A" w:rsidP="001C42A6">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Parsęta od Liśnicy do Radwi</w:t>
            </w:r>
          </w:p>
        </w:tc>
      </w:tr>
    </w:tbl>
    <w:p w14:paraId="4D1DEAF4" w14:textId="77777777" w:rsidR="005C7B36" w:rsidRPr="009A21C1" w:rsidRDefault="005C7B36" w:rsidP="00FE1392">
      <w:pPr>
        <w:spacing w:after="0" w:line="240" w:lineRule="auto"/>
        <w:ind w:left="567" w:hanging="283"/>
        <w:rPr>
          <w:rFonts w:ascii="Times New Roman" w:eastAsia="Times New Roman" w:hAnsi="Times New Roman" w:cs="Times New Roman"/>
          <w:sz w:val="24"/>
          <w:szCs w:val="24"/>
          <w:lang w:eastAsia="pl-PL"/>
        </w:rPr>
      </w:pPr>
    </w:p>
    <w:p w14:paraId="0FCB8030" w14:textId="77777777" w:rsidR="00192F4E" w:rsidRPr="009A21C1" w:rsidRDefault="00192F4E" w:rsidP="00FE1392">
      <w:pPr>
        <w:spacing w:after="0" w:line="240" w:lineRule="auto"/>
        <w:ind w:left="567" w:hanging="283"/>
        <w:rPr>
          <w:rFonts w:ascii="Times New Roman" w:eastAsia="Times New Roman" w:hAnsi="Times New Roman" w:cs="Times New Roman"/>
          <w:sz w:val="24"/>
          <w:szCs w:val="24"/>
          <w:lang w:eastAsia="pl-PL"/>
        </w:rPr>
      </w:pPr>
    </w:p>
    <w:p w14:paraId="0D017A59" w14:textId="77777777" w:rsidR="005B6CE4" w:rsidRPr="009A21C1" w:rsidRDefault="005B6CE4" w:rsidP="00FE1392">
      <w:pPr>
        <w:spacing w:after="0" w:line="240" w:lineRule="auto"/>
        <w:ind w:left="567" w:hanging="283"/>
        <w:rPr>
          <w:rFonts w:ascii="Times New Roman" w:hAnsi="Times New Roman" w:cs="Times New Roman"/>
          <w:b/>
          <w:i/>
          <w:sz w:val="24"/>
          <w:szCs w:val="24"/>
          <w:lang w:eastAsia="pl-PL"/>
        </w:rPr>
      </w:pPr>
    </w:p>
    <w:p w14:paraId="0CBF51B2" w14:textId="77777777" w:rsidR="005B6CE4" w:rsidRPr="009A21C1" w:rsidRDefault="005B6CE4" w:rsidP="00FE1392">
      <w:pPr>
        <w:spacing w:after="0" w:line="240" w:lineRule="auto"/>
        <w:ind w:left="567" w:hanging="283"/>
        <w:rPr>
          <w:rFonts w:ascii="Times New Roman" w:hAnsi="Times New Roman" w:cs="Times New Roman"/>
          <w:b/>
          <w:i/>
          <w:sz w:val="24"/>
          <w:szCs w:val="24"/>
          <w:lang w:eastAsia="pl-PL"/>
        </w:rPr>
      </w:pPr>
    </w:p>
    <w:p w14:paraId="22ADD755" w14:textId="77777777" w:rsidR="00192F4E" w:rsidRPr="009A21C1" w:rsidRDefault="00192F4E" w:rsidP="00FE1392">
      <w:pPr>
        <w:spacing w:after="0" w:line="240" w:lineRule="auto"/>
        <w:ind w:left="567" w:hanging="283"/>
        <w:rPr>
          <w:rFonts w:ascii="Times New Roman" w:hAnsi="Times New Roman" w:cs="Times New Roman"/>
          <w:b/>
          <w:i/>
          <w:sz w:val="24"/>
          <w:szCs w:val="24"/>
          <w:lang w:eastAsia="pl-PL"/>
        </w:rPr>
        <w:sectPr w:rsidR="00192F4E" w:rsidRPr="009A21C1" w:rsidSect="00DB3C3D">
          <w:footerReference w:type="default" r:id="rId16"/>
          <w:pgSz w:w="11906" w:h="16838"/>
          <w:pgMar w:top="1418" w:right="1418" w:bottom="1418" w:left="851" w:header="708" w:footer="708" w:gutter="0"/>
          <w:cols w:space="708"/>
          <w:docGrid w:linePitch="360"/>
        </w:sectPr>
      </w:pPr>
    </w:p>
    <w:p w14:paraId="022A9E2A" w14:textId="77777777" w:rsidR="00192F4E" w:rsidRPr="009A21C1" w:rsidRDefault="00192F4E" w:rsidP="00FE1392">
      <w:pPr>
        <w:spacing w:after="0" w:line="240" w:lineRule="auto"/>
        <w:ind w:left="567" w:hanging="283"/>
        <w:rPr>
          <w:rFonts w:ascii="Times New Roman" w:hAnsi="Times New Roman" w:cs="Times New Roman"/>
          <w:b/>
          <w:i/>
          <w:sz w:val="24"/>
          <w:szCs w:val="24"/>
          <w:lang w:eastAsia="pl-PL"/>
        </w:rPr>
      </w:pPr>
    </w:p>
    <w:p w14:paraId="38027345" w14:textId="77777777" w:rsidR="00FB6E32" w:rsidRPr="009A21C1" w:rsidRDefault="00FB6E32" w:rsidP="00FE1392">
      <w:pPr>
        <w:spacing w:after="0" w:line="240" w:lineRule="auto"/>
        <w:ind w:left="567" w:hanging="283"/>
        <w:rPr>
          <w:rFonts w:ascii="Times New Roman" w:hAnsi="Times New Roman" w:cs="Times New Roman"/>
          <w:b/>
          <w:i/>
          <w:sz w:val="24"/>
          <w:szCs w:val="24"/>
          <w:lang w:eastAsia="pl-PL"/>
        </w:rPr>
      </w:pPr>
      <w:r w:rsidRPr="009A21C1">
        <w:rPr>
          <w:rFonts w:ascii="Times New Roman" w:hAnsi="Times New Roman" w:cs="Times New Roman"/>
          <w:b/>
          <w:i/>
          <w:sz w:val="24"/>
          <w:szCs w:val="24"/>
          <w:lang w:eastAsia="pl-PL"/>
        </w:rPr>
        <w:t xml:space="preserve">Tab. </w:t>
      </w:r>
      <w:r w:rsidR="00642492" w:rsidRPr="009A21C1">
        <w:rPr>
          <w:rFonts w:ascii="Times New Roman" w:hAnsi="Times New Roman" w:cs="Times New Roman"/>
          <w:b/>
          <w:i/>
          <w:sz w:val="24"/>
          <w:szCs w:val="24"/>
          <w:lang w:eastAsia="pl-PL"/>
        </w:rPr>
        <w:t>5</w:t>
      </w:r>
      <w:r w:rsidRPr="009A21C1">
        <w:rPr>
          <w:rFonts w:ascii="Times New Roman" w:hAnsi="Times New Roman" w:cs="Times New Roman"/>
          <w:b/>
          <w:i/>
          <w:sz w:val="24"/>
          <w:szCs w:val="24"/>
          <w:lang w:eastAsia="pl-PL"/>
        </w:rPr>
        <w:t>.</w:t>
      </w:r>
      <w:r w:rsidR="00642492" w:rsidRPr="009A21C1">
        <w:rPr>
          <w:rFonts w:ascii="Times New Roman" w:hAnsi="Times New Roman" w:cs="Times New Roman"/>
          <w:b/>
          <w:i/>
          <w:sz w:val="24"/>
          <w:szCs w:val="24"/>
          <w:lang w:eastAsia="pl-PL"/>
        </w:rPr>
        <w:t>1</w:t>
      </w:r>
      <w:r w:rsidR="00552CAA">
        <w:rPr>
          <w:rFonts w:ascii="Times New Roman" w:hAnsi="Times New Roman" w:cs="Times New Roman"/>
          <w:b/>
          <w:i/>
          <w:sz w:val="24"/>
          <w:szCs w:val="24"/>
          <w:lang w:eastAsia="pl-PL"/>
        </w:rPr>
        <w:t>5</w:t>
      </w:r>
      <w:r w:rsidRPr="009A21C1">
        <w:rPr>
          <w:rFonts w:ascii="Times New Roman" w:hAnsi="Times New Roman" w:cs="Times New Roman"/>
          <w:b/>
          <w:i/>
          <w:sz w:val="24"/>
          <w:szCs w:val="24"/>
          <w:lang w:eastAsia="pl-PL"/>
        </w:rPr>
        <w:t>. Wyniki oceny w punktach pomiarowo-kontrolnych (źródło: WIOŚ)</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275"/>
        <w:gridCol w:w="1021"/>
        <w:gridCol w:w="1134"/>
        <w:gridCol w:w="1135"/>
        <w:gridCol w:w="1009"/>
        <w:gridCol w:w="1103"/>
        <w:gridCol w:w="1080"/>
        <w:gridCol w:w="1088"/>
        <w:gridCol w:w="1102"/>
        <w:gridCol w:w="1204"/>
        <w:gridCol w:w="1504"/>
      </w:tblGrid>
      <w:tr w:rsidR="009A21C1" w:rsidRPr="009A21C1" w14:paraId="23E906E3" w14:textId="77777777" w:rsidTr="00A86EE8">
        <w:trPr>
          <w:trHeight w:val="20"/>
        </w:trPr>
        <w:tc>
          <w:tcPr>
            <w:tcW w:w="0" w:type="auto"/>
          </w:tcPr>
          <w:p w14:paraId="510CF8E2" w14:textId="77777777" w:rsidR="009C49A7" w:rsidRPr="009A21C1" w:rsidRDefault="009C49A7" w:rsidP="00C92A3D">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Nazwa JCW</w:t>
            </w:r>
          </w:p>
        </w:tc>
        <w:tc>
          <w:tcPr>
            <w:tcW w:w="0" w:type="auto"/>
          </w:tcPr>
          <w:p w14:paraId="79B4C646" w14:textId="77777777" w:rsidR="009C49A7" w:rsidRPr="009A21C1" w:rsidRDefault="009C49A7" w:rsidP="009918A9">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Rega od dopływu Bystrzyny do Starej Regi</w:t>
            </w:r>
          </w:p>
        </w:tc>
        <w:tc>
          <w:tcPr>
            <w:tcW w:w="0" w:type="auto"/>
          </w:tcPr>
          <w:p w14:paraId="272752E8" w14:textId="77777777" w:rsidR="009C49A7" w:rsidRPr="009A21C1" w:rsidRDefault="009C49A7" w:rsidP="00C92A3D">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Rega od Starej Regi do Uklei</w:t>
            </w:r>
          </w:p>
        </w:tc>
        <w:tc>
          <w:tcPr>
            <w:tcW w:w="0" w:type="auto"/>
          </w:tcPr>
          <w:p w14:paraId="2AA46247" w14:textId="77777777" w:rsidR="009C49A7" w:rsidRPr="009A21C1" w:rsidRDefault="009C49A7" w:rsidP="00C92A3D">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Parsęta od Gęsiej do Liśnicy</w:t>
            </w:r>
          </w:p>
        </w:tc>
        <w:tc>
          <w:tcPr>
            <w:tcW w:w="0" w:type="auto"/>
          </w:tcPr>
          <w:p w14:paraId="7F5B0904" w14:textId="77777777" w:rsidR="009C49A7" w:rsidRPr="009A21C1" w:rsidRDefault="009C49A7" w:rsidP="00C92A3D">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Parsęta od Liśnicy do Radwi</w:t>
            </w:r>
          </w:p>
        </w:tc>
        <w:tc>
          <w:tcPr>
            <w:tcW w:w="0" w:type="auto"/>
          </w:tcPr>
          <w:p w14:paraId="6275ECBD" w14:textId="77777777" w:rsidR="009C49A7" w:rsidRPr="009A21C1" w:rsidRDefault="009C49A7" w:rsidP="00367AEA">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Stara Rega</w:t>
            </w:r>
          </w:p>
        </w:tc>
        <w:tc>
          <w:tcPr>
            <w:tcW w:w="0" w:type="auto"/>
          </w:tcPr>
          <w:p w14:paraId="61080C77" w14:textId="77777777" w:rsidR="009C49A7" w:rsidRPr="009A21C1" w:rsidRDefault="009C49A7" w:rsidP="00367AEA">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Drawa⃰</w:t>
            </w:r>
          </w:p>
        </w:tc>
        <w:tc>
          <w:tcPr>
            <w:tcW w:w="0" w:type="auto"/>
          </w:tcPr>
          <w:p w14:paraId="0CD30A19" w14:textId="77777777" w:rsidR="009C49A7" w:rsidRPr="009A21C1" w:rsidRDefault="009C49A7" w:rsidP="00367AEA">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Mogilica</w:t>
            </w:r>
          </w:p>
        </w:tc>
        <w:tc>
          <w:tcPr>
            <w:tcW w:w="0" w:type="auto"/>
          </w:tcPr>
          <w:p w14:paraId="173724E5" w14:textId="77777777" w:rsidR="009C49A7" w:rsidRPr="009A21C1" w:rsidRDefault="009C49A7" w:rsidP="00367AEA">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Wogra</w:t>
            </w:r>
          </w:p>
        </w:tc>
        <w:tc>
          <w:tcPr>
            <w:tcW w:w="0" w:type="auto"/>
          </w:tcPr>
          <w:p w14:paraId="398F276E" w14:textId="77777777" w:rsidR="009C49A7" w:rsidRPr="009A21C1" w:rsidRDefault="009C49A7" w:rsidP="00367AEA">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Kokna</w:t>
            </w:r>
          </w:p>
        </w:tc>
        <w:tc>
          <w:tcPr>
            <w:tcW w:w="0" w:type="auto"/>
          </w:tcPr>
          <w:p w14:paraId="43E87051" w14:textId="77777777" w:rsidR="009C49A7" w:rsidRPr="009A21C1" w:rsidRDefault="009C49A7" w:rsidP="00367AEA">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Mołstowa od Czernicy do ujścia</w:t>
            </w:r>
          </w:p>
        </w:tc>
        <w:tc>
          <w:tcPr>
            <w:tcW w:w="0" w:type="auto"/>
          </w:tcPr>
          <w:p w14:paraId="4729A699" w14:textId="77777777" w:rsidR="009C49A7" w:rsidRPr="009A21C1" w:rsidRDefault="009C49A7" w:rsidP="00367AEA">
            <w:pPr>
              <w:spacing w:after="0" w:line="240" w:lineRule="auto"/>
              <w:rPr>
                <w:rFonts w:ascii="Times New Roman" w:eastAsia="Times New Roman" w:hAnsi="Times New Roman" w:cs="Times New Roman"/>
                <w:b/>
                <w:lang w:eastAsia="pl-PL"/>
              </w:rPr>
            </w:pPr>
            <w:r w:rsidRPr="009A21C1">
              <w:rPr>
                <w:rFonts w:ascii="Times New Roman" w:eastAsia="Times New Roman" w:hAnsi="Times New Roman" w:cs="Times New Roman"/>
                <w:b/>
                <w:lang w:eastAsia="pl-PL"/>
              </w:rPr>
              <w:t>Pokrzywnica od Ponika do ujścia</w:t>
            </w:r>
          </w:p>
        </w:tc>
      </w:tr>
      <w:tr w:rsidR="009A21C1" w:rsidRPr="009A21C1" w14:paraId="4E15F8C4" w14:textId="77777777" w:rsidTr="00A86EE8">
        <w:trPr>
          <w:trHeight w:val="20"/>
        </w:trPr>
        <w:tc>
          <w:tcPr>
            <w:tcW w:w="0" w:type="auto"/>
          </w:tcPr>
          <w:p w14:paraId="3DB9FAFF" w14:textId="77777777" w:rsidR="009C49A7" w:rsidRPr="009A21C1" w:rsidRDefault="009C49A7" w:rsidP="00C92A3D">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 xml:space="preserve">Silnie zmieniona lub sztuczna JCW </w:t>
            </w:r>
          </w:p>
        </w:tc>
        <w:tc>
          <w:tcPr>
            <w:tcW w:w="0" w:type="auto"/>
          </w:tcPr>
          <w:p w14:paraId="22DEDBE2"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TAK</w:t>
            </w:r>
          </w:p>
        </w:tc>
        <w:tc>
          <w:tcPr>
            <w:tcW w:w="0" w:type="auto"/>
          </w:tcPr>
          <w:p w14:paraId="5AA63F5F"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TAK</w:t>
            </w:r>
          </w:p>
        </w:tc>
        <w:tc>
          <w:tcPr>
            <w:tcW w:w="0" w:type="auto"/>
          </w:tcPr>
          <w:p w14:paraId="36DA0A49"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TAK</w:t>
            </w:r>
          </w:p>
        </w:tc>
        <w:tc>
          <w:tcPr>
            <w:tcW w:w="0" w:type="auto"/>
          </w:tcPr>
          <w:p w14:paraId="65C96623" w14:textId="77777777" w:rsidR="009C49A7" w:rsidRPr="009A21C1" w:rsidRDefault="009C49A7" w:rsidP="00FE1392">
            <w:pPr>
              <w:ind w:left="567" w:hanging="283"/>
              <w:jc w:val="center"/>
              <w:rPr>
                <w:rFonts w:ascii="Times New Roman" w:hAnsi="Times New Roman" w:cs="Times New Roman"/>
              </w:rPr>
            </w:pPr>
            <w:r w:rsidRPr="009A21C1">
              <w:rPr>
                <w:rFonts w:ascii="Times New Roman" w:hAnsi="Times New Roman" w:cs="Times New Roman"/>
              </w:rPr>
              <w:t>TAK</w:t>
            </w:r>
          </w:p>
        </w:tc>
        <w:tc>
          <w:tcPr>
            <w:tcW w:w="0" w:type="auto"/>
          </w:tcPr>
          <w:p w14:paraId="7A6041D3"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TAK</w:t>
            </w:r>
          </w:p>
        </w:tc>
        <w:tc>
          <w:tcPr>
            <w:tcW w:w="0" w:type="auto"/>
          </w:tcPr>
          <w:p w14:paraId="59CA382F"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NIE</w:t>
            </w:r>
          </w:p>
        </w:tc>
        <w:tc>
          <w:tcPr>
            <w:tcW w:w="0" w:type="auto"/>
          </w:tcPr>
          <w:p w14:paraId="3DDA38B8"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TAK</w:t>
            </w:r>
          </w:p>
        </w:tc>
        <w:tc>
          <w:tcPr>
            <w:tcW w:w="0" w:type="auto"/>
          </w:tcPr>
          <w:p w14:paraId="77BEB5EB"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TAK</w:t>
            </w:r>
          </w:p>
        </w:tc>
        <w:tc>
          <w:tcPr>
            <w:tcW w:w="0" w:type="auto"/>
          </w:tcPr>
          <w:p w14:paraId="6A55F8B9"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NIE</w:t>
            </w:r>
          </w:p>
        </w:tc>
        <w:tc>
          <w:tcPr>
            <w:tcW w:w="0" w:type="auto"/>
          </w:tcPr>
          <w:p w14:paraId="7F33B0E3"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TAK</w:t>
            </w:r>
          </w:p>
        </w:tc>
        <w:tc>
          <w:tcPr>
            <w:tcW w:w="0" w:type="auto"/>
          </w:tcPr>
          <w:p w14:paraId="7D15F2F1" w14:textId="77777777" w:rsidR="009C49A7" w:rsidRPr="009A21C1" w:rsidRDefault="009C49A7"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TAK</w:t>
            </w:r>
          </w:p>
        </w:tc>
      </w:tr>
      <w:tr w:rsidR="009A21C1" w:rsidRPr="009A21C1" w14:paraId="38FAF3A6" w14:textId="77777777" w:rsidTr="00A86EE8">
        <w:trPr>
          <w:trHeight w:val="478"/>
        </w:trPr>
        <w:tc>
          <w:tcPr>
            <w:tcW w:w="0" w:type="auto"/>
          </w:tcPr>
          <w:p w14:paraId="3BF562BA" w14:textId="77777777" w:rsidR="003520AF" w:rsidRPr="009A21C1" w:rsidRDefault="003520AF" w:rsidP="009918A9">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 xml:space="preserve">Klasa elementów biologicznych   </w:t>
            </w:r>
          </w:p>
        </w:tc>
        <w:tc>
          <w:tcPr>
            <w:tcW w:w="0" w:type="auto"/>
          </w:tcPr>
          <w:p w14:paraId="4FD94625" w14:textId="77777777" w:rsidR="003520AF" w:rsidRPr="009A21C1" w:rsidRDefault="003520AF" w:rsidP="009918A9">
            <w:pPr>
              <w:rPr>
                <w:rFonts w:ascii="Times New Roman" w:hAnsi="Times New Roman" w:cs="Times New Roman"/>
              </w:rPr>
            </w:pPr>
            <w:r w:rsidRPr="009A21C1">
              <w:rPr>
                <w:rFonts w:ascii="Times New Roman" w:eastAsia="Times New Roman" w:hAnsi="Times New Roman" w:cs="Times New Roman"/>
                <w:lang w:eastAsia="pl-PL"/>
              </w:rPr>
              <w:t>Brak oceny</w:t>
            </w:r>
          </w:p>
        </w:tc>
        <w:tc>
          <w:tcPr>
            <w:tcW w:w="0" w:type="auto"/>
          </w:tcPr>
          <w:p w14:paraId="5D64EBB5" w14:textId="77777777" w:rsidR="003520AF" w:rsidRPr="009A21C1" w:rsidRDefault="003520AF" w:rsidP="009918A9">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 xml:space="preserve">Brak </w:t>
            </w:r>
            <w:r w:rsidR="009918A9" w:rsidRPr="009A21C1">
              <w:rPr>
                <w:rFonts w:ascii="Times New Roman" w:eastAsia="Times New Roman" w:hAnsi="Times New Roman" w:cs="Times New Roman"/>
                <w:lang w:eastAsia="pl-PL"/>
              </w:rPr>
              <w:t>o</w:t>
            </w:r>
            <w:r w:rsidRPr="009A21C1">
              <w:rPr>
                <w:rFonts w:ascii="Times New Roman" w:eastAsia="Times New Roman" w:hAnsi="Times New Roman" w:cs="Times New Roman"/>
                <w:lang w:eastAsia="pl-PL"/>
              </w:rPr>
              <w:t>ceny</w:t>
            </w:r>
          </w:p>
        </w:tc>
        <w:tc>
          <w:tcPr>
            <w:tcW w:w="0" w:type="auto"/>
          </w:tcPr>
          <w:p w14:paraId="03B358AC" w14:textId="77777777" w:rsidR="003520AF" w:rsidRPr="009A21C1" w:rsidRDefault="003520AF" w:rsidP="009918A9">
            <w:pPr>
              <w:spacing w:after="0" w:line="240" w:lineRule="auto"/>
              <w:ind w:left="567" w:hanging="283"/>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III</w:t>
            </w:r>
          </w:p>
        </w:tc>
        <w:tc>
          <w:tcPr>
            <w:tcW w:w="0" w:type="auto"/>
          </w:tcPr>
          <w:p w14:paraId="125D70C4" w14:textId="77777777" w:rsidR="003520AF" w:rsidRPr="009A21C1" w:rsidRDefault="003520AF" w:rsidP="009918A9">
            <w:pPr>
              <w:ind w:left="567" w:hanging="283"/>
              <w:rPr>
                <w:rFonts w:ascii="Times New Roman" w:hAnsi="Times New Roman" w:cs="Times New Roman"/>
              </w:rPr>
            </w:pPr>
            <w:r w:rsidRPr="009A21C1">
              <w:rPr>
                <w:rFonts w:ascii="Times New Roman" w:hAnsi="Times New Roman" w:cs="Times New Roman"/>
              </w:rPr>
              <w:t>II</w:t>
            </w:r>
          </w:p>
        </w:tc>
        <w:tc>
          <w:tcPr>
            <w:tcW w:w="0" w:type="auto"/>
          </w:tcPr>
          <w:p w14:paraId="25BBBE1C" w14:textId="77777777" w:rsidR="003520AF" w:rsidRPr="009A21C1" w:rsidRDefault="003520AF" w:rsidP="009918A9">
            <w:pPr>
              <w:spacing w:after="0" w:line="240" w:lineRule="auto"/>
              <w:ind w:left="567" w:hanging="283"/>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2E7906C6" w14:textId="77777777" w:rsidR="003520AF" w:rsidRPr="009A21C1" w:rsidRDefault="003520AF" w:rsidP="009918A9">
            <w:pPr>
              <w:spacing w:after="0" w:line="240" w:lineRule="auto"/>
              <w:ind w:left="567" w:hanging="283"/>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III</w:t>
            </w:r>
          </w:p>
        </w:tc>
        <w:tc>
          <w:tcPr>
            <w:tcW w:w="0" w:type="auto"/>
          </w:tcPr>
          <w:p w14:paraId="7405A228" w14:textId="77777777" w:rsidR="003520AF" w:rsidRPr="009A21C1" w:rsidRDefault="003520AF" w:rsidP="009918A9">
            <w:pPr>
              <w:spacing w:after="0" w:line="240" w:lineRule="auto"/>
              <w:ind w:left="567" w:hanging="283"/>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w:t>
            </w:r>
          </w:p>
        </w:tc>
        <w:tc>
          <w:tcPr>
            <w:tcW w:w="0" w:type="auto"/>
          </w:tcPr>
          <w:p w14:paraId="172ADCA2" w14:textId="77777777" w:rsidR="003520AF" w:rsidRPr="009A21C1" w:rsidRDefault="003520AF" w:rsidP="009918A9">
            <w:pPr>
              <w:spacing w:after="0" w:line="240" w:lineRule="auto"/>
              <w:ind w:left="567" w:hanging="283"/>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625EEF51" w14:textId="77777777" w:rsidR="003520AF" w:rsidRPr="009A21C1" w:rsidRDefault="003520AF" w:rsidP="009918A9">
            <w:pPr>
              <w:spacing w:after="0" w:line="240" w:lineRule="auto"/>
              <w:ind w:left="567" w:hanging="283"/>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6F0FE6AA" w14:textId="77777777" w:rsidR="003520AF" w:rsidRPr="009A21C1" w:rsidRDefault="003520AF" w:rsidP="009918A9">
            <w:pPr>
              <w:spacing w:after="0" w:line="240" w:lineRule="auto"/>
              <w:ind w:left="567" w:hanging="283"/>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50110BB5" w14:textId="77777777" w:rsidR="003520AF" w:rsidRPr="009A21C1" w:rsidRDefault="003520AF" w:rsidP="009918A9">
            <w:pPr>
              <w:spacing w:after="0" w:line="240" w:lineRule="auto"/>
              <w:ind w:left="567" w:hanging="283"/>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r>
      <w:tr w:rsidR="009A21C1" w:rsidRPr="009A21C1" w14:paraId="4B909C3B" w14:textId="77777777" w:rsidTr="00A86EE8">
        <w:trPr>
          <w:trHeight w:val="533"/>
        </w:trPr>
        <w:tc>
          <w:tcPr>
            <w:tcW w:w="0" w:type="auto"/>
          </w:tcPr>
          <w:p w14:paraId="0E61F96E" w14:textId="77777777" w:rsidR="003520AF" w:rsidRPr="009A21C1" w:rsidRDefault="003520AF" w:rsidP="00367AEA">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 xml:space="preserve">Klasa elementów hydromorfologicznych  </w:t>
            </w:r>
          </w:p>
        </w:tc>
        <w:tc>
          <w:tcPr>
            <w:tcW w:w="0" w:type="auto"/>
          </w:tcPr>
          <w:p w14:paraId="5FAAA76F"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30E62930"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08C6E471" w14:textId="77777777" w:rsidR="003520AF" w:rsidRPr="009A21C1" w:rsidRDefault="003520AF" w:rsidP="00367AEA">
            <w:pPr>
              <w:spacing w:after="0" w:line="240" w:lineRule="auto"/>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w:t>
            </w:r>
          </w:p>
        </w:tc>
        <w:tc>
          <w:tcPr>
            <w:tcW w:w="0" w:type="auto"/>
          </w:tcPr>
          <w:p w14:paraId="513679E6" w14:textId="77777777" w:rsidR="003520AF" w:rsidRPr="009A21C1" w:rsidRDefault="003520AF" w:rsidP="00FE1392">
            <w:pPr>
              <w:ind w:left="567" w:hanging="283"/>
              <w:jc w:val="center"/>
              <w:rPr>
                <w:rFonts w:ascii="Times New Roman" w:hAnsi="Times New Roman" w:cs="Times New Roman"/>
              </w:rPr>
            </w:pPr>
            <w:r w:rsidRPr="009A21C1">
              <w:rPr>
                <w:rFonts w:ascii="Times New Roman" w:hAnsi="Times New Roman" w:cs="Times New Roman"/>
              </w:rPr>
              <w:t>I</w:t>
            </w:r>
          </w:p>
        </w:tc>
        <w:tc>
          <w:tcPr>
            <w:tcW w:w="0" w:type="auto"/>
          </w:tcPr>
          <w:p w14:paraId="31EF44E5" w14:textId="77777777" w:rsidR="003520AF" w:rsidRPr="009A21C1" w:rsidRDefault="003520AF" w:rsidP="00367AEA">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4332E4F3" w14:textId="77777777" w:rsidR="003520AF" w:rsidRPr="009A21C1" w:rsidRDefault="003520AF"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w:t>
            </w:r>
          </w:p>
        </w:tc>
        <w:tc>
          <w:tcPr>
            <w:tcW w:w="0" w:type="auto"/>
          </w:tcPr>
          <w:p w14:paraId="12861D5D" w14:textId="77777777" w:rsidR="003520AF" w:rsidRPr="009A21C1" w:rsidRDefault="003520AF"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3E213F85" w14:textId="77777777" w:rsidR="003520AF" w:rsidRPr="009A21C1" w:rsidRDefault="003520AF"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1C8E96C7" w14:textId="77777777" w:rsidR="003520AF" w:rsidRPr="009A21C1" w:rsidRDefault="003520AF"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253B1262" w14:textId="77777777" w:rsidR="003520AF" w:rsidRPr="009A21C1" w:rsidRDefault="003520AF"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663CF505" w14:textId="77777777" w:rsidR="003520AF" w:rsidRPr="009A21C1" w:rsidRDefault="003520AF" w:rsidP="00FE1392">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r>
      <w:tr w:rsidR="009A21C1" w:rsidRPr="009A21C1" w14:paraId="41FD609C" w14:textId="77777777" w:rsidTr="00A86EE8">
        <w:trPr>
          <w:trHeight w:val="20"/>
        </w:trPr>
        <w:tc>
          <w:tcPr>
            <w:tcW w:w="0" w:type="auto"/>
          </w:tcPr>
          <w:p w14:paraId="05C64DFE" w14:textId="77777777" w:rsidR="003520AF" w:rsidRPr="009A21C1" w:rsidRDefault="003520AF" w:rsidP="00367AEA">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Klasa elementów fizykochemicznych</w:t>
            </w:r>
          </w:p>
        </w:tc>
        <w:tc>
          <w:tcPr>
            <w:tcW w:w="0" w:type="auto"/>
          </w:tcPr>
          <w:p w14:paraId="23AAB27C"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668E1523"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73CDD49A" w14:textId="77777777" w:rsidR="003520AF" w:rsidRPr="009A21C1" w:rsidRDefault="003520AF" w:rsidP="009918A9">
            <w:pPr>
              <w:spacing w:after="0" w:line="240" w:lineRule="auto"/>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3A61FF92" w14:textId="77777777" w:rsidR="003520AF" w:rsidRPr="009A21C1" w:rsidRDefault="003520AF" w:rsidP="009918A9">
            <w:pPr>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5C9665F8" w14:textId="77777777" w:rsidR="003520AF" w:rsidRPr="009A21C1" w:rsidRDefault="003520AF" w:rsidP="009918A9">
            <w:pPr>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w:t>
            </w:r>
          </w:p>
        </w:tc>
        <w:tc>
          <w:tcPr>
            <w:tcW w:w="0" w:type="auto"/>
          </w:tcPr>
          <w:p w14:paraId="10D2C472" w14:textId="77777777" w:rsidR="003520AF" w:rsidRPr="009A21C1" w:rsidRDefault="003520AF" w:rsidP="009918A9">
            <w:pPr>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00C70BBB" w14:textId="77777777" w:rsidR="003520AF" w:rsidRPr="009A21C1" w:rsidRDefault="003520AF" w:rsidP="009918A9">
            <w:pPr>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6F19AEE4" w14:textId="77777777" w:rsidR="003520AF" w:rsidRPr="009A21C1" w:rsidRDefault="00A86EE8" w:rsidP="009918A9">
            <w:pPr>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PPD</w:t>
            </w:r>
          </w:p>
        </w:tc>
        <w:tc>
          <w:tcPr>
            <w:tcW w:w="0" w:type="auto"/>
          </w:tcPr>
          <w:p w14:paraId="4757563E" w14:textId="77777777" w:rsidR="003520AF" w:rsidRPr="009A21C1" w:rsidRDefault="003520AF" w:rsidP="009918A9">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7C945FD0" w14:textId="77777777" w:rsidR="003520AF" w:rsidRPr="009A21C1" w:rsidRDefault="003520AF" w:rsidP="009918A9">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w:t>
            </w:r>
          </w:p>
        </w:tc>
        <w:tc>
          <w:tcPr>
            <w:tcW w:w="0" w:type="auto"/>
          </w:tcPr>
          <w:p w14:paraId="632C9FDA" w14:textId="77777777" w:rsidR="003520AF" w:rsidRPr="009A21C1" w:rsidRDefault="003520AF" w:rsidP="009918A9">
            <w:pPr>
              <w:spacing w:after="0" w:line="240" w:lineRule="auto"/>
              <w:ind w:left="567" w:hanging="283"/>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w:t>
            </w:r>
          </w:p>
        </w:tc>
      </w:tr>
      <w:tr w:rsidR="009A21C1" w:rsidRPr="009A21C1" w14:paraId="18A80DF5" w14:textId="77777777" w:rsidTr="00A86EE8">
        <w:trPr>
          <w:trHeight w:val="20"/>
        </w:trPr>
        <w:tc>
          <w:tcPr>
            <w:tcW w:w="0" w:type="auto"/>
          </w:tcPr>
          <w:p w14:paraId="30702886" w14:textId="77777777" w:rsidR="003520AF" w:rsidRPr="009A21C1" w:rsidRDefault="003520AF" w:rsidP="00367AEA">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Substancje szczególnie szkodliwe-specyficzne zanieczyszczenia   syntetyczne i niesyntetyczne</w:t>
            </w:r>
          </w:p>
        </w:tc>
        <w:tc>
          <w:tcPr>
            <w:tcW w:w="0" w:type="auto"/>
          </w:tcPr>
          <w:p w14:paraId="59CF6D14"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05986E4A"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43CBAE13" w14:textId="77777777" w:rsidR="003520AF" w:rsidRPr="009A21C1" w:rsidRDefault="003520AF" w:rsidP="00367AEA">
            <w:pPr>
              <w:spacing w:after="0" w:line="240" w:lineRule="auto"/>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77E1FAA5"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w:t>
            </w:r>
          </w:p>
        </w:tc>
        <w:tc>
          <w:tcPr>
            <w:tcW w:w="0" w:type="auto"/>
          </w:tcPr>
          <w:p w14:paraId="335993CA"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0E876C00"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7C46F7A4" w14:textId="77777777" w:rsidR="003520AF" w:rsidRPr="009A21C1" w:rsidRDefault="003520AF" w:rsidP="00367AEA">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49973EE5"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4A54BBD2" w14:textId="77777777" w:rsidR="003520AF" w:rsidRPr="009A21C1" w:rsidRDefault="003520AF" w:rsidP="00FE1392">
            <w:pPr>
              <w:ind w:left="567" w:hanging="283"/>
              <w:jc w:val="center"/>
              <w:rPr>
                <w:rFonts w:ascii="Times New Roman" w:hAnsi="Times New Roman" w:cs="Times New Roman"/>
              </w:rPr>
            </w:pPr>
            <w:r w:rsidRPr="009A21C1">
              <w:rPr>
                <w:rFonts w:ascii="Times New Roman" w:eastAsia="Times New Roman" w:hAnsi="Times New Roman" w:cs="Times New Roman"/>
                <w:lang w:eastAsia="pl-PL"/>
              </w:rPr>
              <w:t>II</w:t>
            </w:r>
          </w:p>
        </w:tc>
        <w:tc>
          <w:tcPr>
            <w:tcW w:w="0" w:type="auto"/>
          </w:tcPr>
          <w:p w14:paraId="2FB63EF5"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7D9A0468"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r>
      <w:tr w:rsidR="009A21C1" w:rsidRPr="009A21C1" w14:paraId="27064756" w14:textId="77777777" w:rsidTr="00A86EE8">
        <w:trPr>
          <w:trHeight w:val="20"/>
        </w:trPr>
        <w:tc>
          <w:tcPr>
            <w:tcW w:w="0" w:type="auto"/>
          </w:tcPr>
          <w:p w14:paraId="022C335E" w14:textId="77777777" w:rsidR="003520AF" w:rsidRPr="009A21C1" w:rsidRDefault="003520AF" w:rsidP="00367AEA">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Stan/potencjał ekologiczny</w:t>
            </w:r>
          </w:p>
        </w:tc>
        <w:tc>
          <w:tcPr>
            <w:tcW w:w="0" w:type="auto"/>
          </w:tcPr>
          <w:p w14:paraId="74BB5BEF"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52C2E845"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1A5586FF" w14:textId="77777777" w:rsidR="003520AF" w:rsidRPr="009A21C1" w:rsidRDefault="003520AF" w:rsidP="00367AEA">
            <w:pPr>
              <w:spacing w:after="0" w:line="240" w:lineRule="auto"/>
              <w:jc w:val="cente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III – Umiarko-wany</w:t>
            </w:r>
          </w:p>
        </w:tc>
        <w:tc>
          <w:tcPr>
            <w:tcW w:w="0" w:type="auto"/>
          </w:tcPr>
          <w:p w14:paraId="5E2895A3"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III – Umiarko-wany</w:t>
            </w:r>
          </w:p>
        </w:tc>
        <w:tc>
          <w:tcPr>
            <w:tcW w:w="0" w:type="auto"/>
          </w:tcPr>
          <w:p w14:paraId="56018679"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Dobry powyżej dobrego</w:t>
            </w:r>
          </w:p>
        </w:tc>
        <w:tc>
          <w:tcPr>
            <w:tcW w:w="0" w:type="auto"/>
          </w:tcPr>
          <w:p w14:paraId="1390BE41"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III – Umiarko-wany</w:t>
            </w:r>
          </w:p>
        </w:tc>
        <w:tc>
          <w:tcPr>
            <w:tcW w:w="0" w:type="auto"/>
          </w:tcPr>
          <w:p w14:paraId="32DF857A" w14:textId="77777777" w:rsidR="003520AF" w:rsidRPr="009A21C1" w:rsidRDefault="008E658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Dobry powyżej dobrego</w:t>
            </w:r>
          </w:p>
        </w:tc>
        <w:tc>
          <w:tcPr>
            <w:tcW w:w="0" w:type="auto"/>
          </w:tcPr>
          <w:p w14:paraId="44106632" w14:textId="77777777" w:rsidR="003520AF" w:rsidRPr="009A21C1" w:rsidRDefault="00FE1E74"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Umiarko</w:t>
            </w:r>
            <w:r w:rsidR="008E658F" w:rsidRPr="009A21C1">
              <w:rPr>
                <w:rFonts w:ascii="Times New Roman" w:eastAsia="Times New Roman" w:hAnsi="Times New Roman" w:cs="Times New Roman"/>
                <w:lang w:eastAsia="pl-PL"/>
              </w:rPr>
              <w:t>-</w:t>
            </w:r>
            <w:r w:rsidRPr="009A21C1">
              <w:rPr>
                <w:rFonts w:ascii="Times New Roman" w:eastAsia="Times New Roman" w:hAnsi="Times New Roman" w:cs="Times New Roman"/>
                <w:lang w:eastAsia="pl-PL"/>
              </w:rPr>
              <w:t>wany</w:t>
            </w:r>
          </w:p>
        </w:tc>
        <w:tc>
          <w:tcPr>
            <w:tcW w:w="0" w:type="auto"/>
          </w:tcPr>
          <w:p w14:paraId="442D73F1"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III - Umiarko-wany</w:t>
            </w:r>
          </w:p>
        </w:tc>
        <w:tc>
          <w:tcPr>
            <w:tcW w:w="0" w:type="auto"/>
          </w:tcPr>
          <w:p w14:paraId="1EC5ADFC"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Dobry powyżej dobrego</w:t>
            </w:r>
          </w:p>
        </w:tc>
        <w:tc>
          <w:tcPr>
            <w:tcW w:w="0" w:type="auto"/>
          </w:tcPr>
          <w:p w14:paraId="20B05053"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Dobry powyżej dobrego</w:t>
            </w:r>
          </w:p>
        </w:tc>
      </w:tr>
      <w:tr w:rsidR="009A21C1" w:rsidRPr="009A21C1" w14:paraId="5BB05019" w14:textId="77777777" w:rsidTr="00A86EE8">
        <w:trPr>
          <w:trHeight w:val="20"/>
        </w:trPr>
        <w:tc>
          <w:tcPr>
            <w:tcW w:w="0" w:type="auto"/>
          </w:tcPr>
          <w:p w14:paraId="36EB7726" w14:textId="77777777" w:rsidR="003520AF" w:rsidRPr="009A21C1" w:rsidRDefault="003520AF" w:rsidP="00367AEA">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Stan chemiczny</w:t>
            </w:r>
          </w:p>
        </w:tc>
        <w:tc>
          <w:tcPr>
            <w:tcW w:w="0" w:type="auto"/>
          </w:tcPr>
          <w:p w14:paraId="0246BC88"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Poniżej dobrego</w:t>
            </w:r>
          </w:p>
        </w:tc>
        <w:tc>
          <w:tcPr>
            <w:tcW w:w="0" w:type="auto"/>
          </w:tcPr>
          <w:p w14:paraId="6EBB6B12"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Poniżej dobrego</w:t>
            </w:r>
          </w:p>
        </w:tc>
        <w:tc>
          <w:tcPr>
            <w:tcW w:w="0" w:type="auto"/>
          </w:tcPr>
          <w:p w14:paraId="27077E30"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Poniżej dobrego</w:t>
            </w:r>
          </w:p>
        </w:tc>
        <w:tc>
          <w:tcPr>
            <w:tcW w:w="0" w:type="auto"/>
          </w:tcPr>
          <w:p w14:paraId="6580D086"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Poniżej dobrego</w:t>
            </w:r>
          </w:p>
        </w:tc>
        <w:tc>
          <w:tcPr>
            <w:tcW w:w="0" w:type="auto"/>
          </w:tcPr>
          <w:p w14:paraId="19CCA3C3"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5AB325B6"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25BAA7F6"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04CA50FA"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60913AAB"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Poniżej dobrego</w:t>
            </w:r>
          </w:p>
        </w:tc>
        <w:tc>
          <w:tcPr>
            <w:tcW w:w="0" w:type="auto"/>
          </w:tcPr>
          <w:p w14:paraId="3E84A6A3"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01F98001" w14:textId="77777777" w:rsidR="003520AF"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r>
      <w:tr w:rsidR="009A21C1" w:rsidRPr="009A21C1" w14:paraId="367788DD" w14:textId="77777777" w:rsidTr="00A86EE8">
        <w:trPr>
          <w:trHeight w:val="345"/>
        </w:trPr>
        <w:tc>
          <w:tcPr>
            <w:tcW w:w="0" w:type="auto"/>
          </w:tcPr>
          <w:p w14:paraId="15FDAF98" w14:textId="77777777" w:rsidR="009C49A7" w:rsidRPr="009A21C1" w:rsidRDefault="009C49A7" w:rsidP="00367AEA">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STAN</w:t>
            </w:r>
          </w:p>
        </w:tc>
        <w:tc>
          <w:tcPr>
            <w:tcW w:w="0" w:type="auto"/>
          </w:tcPr>
          <w:p w14:paraId="404622E6" w14:textId="77777777" w:rsidR="009C49A7" w:rsidRPr="009A21C1" w:rsidRDefault="004D0E55"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Zły</w:t>
            </w:r>
          </w:p>
        </w:tc>
        <w:tc>
          <w:tcPr>
            <w:tcW w:w="0" w:type="auto"/>
          </w:tcPr>
          <w:p w14:paraId="5DB5B2BC" w14:textId="77777777" w:rsidR="009C49A7" w:rsidRPr="009A21C1" w:rsidRDefault="00FD7B9E"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Zły</w:t>
            </w:r>
          </w:p>
        </w:tc>
        <w:tc>
          <w:tcPr>
            <w:tcW w:w="0" w:type="auto"/>
          </w:tcPr>
          <w:p w14:paraId="1E96C6B1" w14:textId="77777777" w:rsidR="009C49A7" w:rsidRPr="009A21C1" w:rsidRDefault="00285C5D"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Zły</w:t>
            </w:r>
          </w:p>
        </w:tc>
        <w:tc>
          <w:tcPr>
            <w:tcW w:w="0" w:type="auto"/>
          </w:tcPr>
          <w:p w14:paraId="19513976"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Zły</w:t>
            </w:r>
          </w:p>
        </w:tc>
        <w:tc>
          <w:tcPr>
            <w:tcW w:w="0" w:type="auto"/>
          </w:tcPr>
          <w:p w14:paraId="5C163071"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5A4D5151" w14:textId="77777777" w:rsidR="009C49A7" w:rsidRPr="009A21C1" w:rsidRDefault="000B7D02"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Zły</w:t>
            </w:r>
          </w:p>
        </w:tc>
        <w:tc>
          <w:tcPr>
            <w:tcW w:w="0" w:type="auto"/>
          </w:tcPr>
          <w:p w14:paraId="63356A57" w14:textId="77777777" w:rsidR="009C49A7" w:rsidRPr="009A21C1" w:rsidRDefault="008E658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133D6440" w14:textId="77777777" w:rsidR="009C49A7" w:rsidRPr="009A21C1" w:rsidRDefault="00FE1E74"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Zły</w:t>
            </w:r>
          </w:p>
        </w:tc>
        <w:tc>
          <w:tcPr>
            <w:tcW w:w="0" w:type="auto"/>
          </w:tcPr>
          <w:p w14:paraId="353B9A28"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Zły</w:t>
            </w:r>
          </w:p>
        </w:tc>
        <w:tc>
          <w:tcPr>
            <w:tcW w:w="0" w:type="auto"/>
          </w:tcPr>
          <w:p w14:paraId="4A95BF21"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c>
          <w:tcPr>
            <w:tcW w:w="0" w:type="auto"/>
          </w:tcPr>
          <w:p w14:paraId="6DD24394"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Brak oceny</w:t>
            </w:r>
          </w:p>
        </w:tc>
      </w:tr>
      <w:tr w:rsidR="009A21C1" w:rsidRPr="009A21C1" w14:paraId="3DE42DF6" w14:textId="77777777" w:rsidTr="00A86EE8">
        <w:trPr>
          <w:trHeight w:val="20"/>
        </w:trPr>
        <w:tc>
          <w:tcPr>
            <w:tcW w:w="0" w:type="auto"/>
          </w:tcPr>
          <w:p w14:paraId="22CA691E" w14:textId="77777777" w:rsidR="009C49A7" w:rsidRPr="009A21C1" w:rsidRDefault="009C49A7" w:rsidP="00367AEA">
            <w:pPr>
              <w:spacing w:after="0" w:line="240" w:lineRule="auto"/>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Rok badania</w:t>
            </w:r>
          </w:p>
        </w:tc>
        <w:tc>
          <w:tcPr>
            <w:tcW w:w="0" w:type="auto"/>
          </w:tcPr>
          <w:p w14:paraId="4A2F6DC7" w14:textId="77777777" w:rsidR="009C49A7"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2017</w:t>
            </w:r>
          </w:p>
        </w:tc>
        <w:tc>
          <w:tcPr>
            <w:tcW w:w="0" w:type="auto"/>
          </w:tcPr>
          <w:p w14:paraId="189348E2" w14:textId="77777777" w:rsidR="009C49A7" w:rsidRPr="009A21C1" w:rsidRDefault="003520AF"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2017</w:t>
            </w:r>
          </w:p>
        </w:tc>
        <w:tc>
          <w:tcPr>
            <w:tcW w:w="0" w:type="auto"/>
          </w:tcPr>
          <w:p w14:paraId="655FB48E"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w:t>
            </w:r>
            <w:r w:rsidR="00523018" w:rsidRPr="009A21C1">
              <w:rPr>
                <w:rFonts w:ascii="Times New Roman" w:eastAsia="Times New Roman" w:hAnsi="Times New Roman" w:cs="Times New Roman"/>
                <w:lang w:eastAsia="pl-PL"/>
              </w:rPr>
              <w:t>7</w:t>
            </w:r>
          </w:p>
        </w:tc>
        <w:tc>
          <w:tcPr>
            <w:tcW w:w="0" w:type="auto"/>
          </w:tcPr>
          <w:p w14:paraId="239E9D1B" w14:textId="77777777" w:rsidR="009C49A7" w:rsidRPr="009A21C1" w:rsidRDefault="00523018"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2017</w:t>
            </w:r>
          </w:p>
        </w:tc>
        <w:tc>
          <w:tcPr>
            <w:tcW w:w="0" w:type="auto"/>
          </w:tcPr>
          <w:p w14:paraId="16FDCF68"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w:t>
            </w:r>
            <w:r w:rsidR="009F4B35" w:rsidRPr="009A21C1">
              <w:rPr>
                <w:rFonts w:ascii="Times New Roman" w:eastAsia="Times New Roman" w:hAnsi="Times New Roman" w:cs="Times New Roman"/>
                <w:lang w:eastAsia="pl-PL"/>
              </w:rPr>
              <w:t>5</w:t>
            </w:r>
          </w:p>
        </w:tc>
        <w:tc>
          <w:tcPr>
            <w:tcW w:w="0" w:type="auto"/>
          </w:tcPr>
          <w:p w14:paraId="220A7DE8" w14:textId="77777777" w:rsidR="009C49A7" w:rsidRPr="009A21C1" w:rsidRDefault="00400BC5"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2017</w:t>
            </w:r>
          </w:p>
        </w:tc>
        <w:tc>
          <w:tcPr>
            <w:tcW w:w="0" w:type="auto"/>
          </w:tcPr>
          <w:p w14:paraId="078CFECF"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w:t>
            </w:r>
            <w:r w:rsidR="008E658F" w:rsidRPr="009A21C1">
              <w:rPr>
                <w:rFonts w:ascii="Times New Roman" w:eastAsia="Times New Roman" w:hAnsi="Times New Roman" w:cs="Times New Roman"/>
                <w:lang w:eastAsia="pl-PL"/>
              </w:rPr>
              <w:t>5</w:t>
            </w:r>
          </w:p>
        </w:tc>
        <w:tc>
          <w:tcPr>
            <w:tcW w:w="0" w:type="auto"/>
          </w:tcPr>
          <w:p w14:paraId="4717F04A" w14:textId="77777777" w:rsidR="009C49A7" w:rsidRPr="009A21C1" w:rsidRDefault="00B17BD0"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2015</w:t>
            </w:r>
          </w:p>
        </w:tc>
        <w:tc>
          <w:tcPr>
            <w:tcW w:w="0" w:type="auto"/>
          </w:tcPr>
          <w:p w14:paraId="7C6A1D59" w14:textId="77777777" w:rsidR="009C49A7" w:rsidRPr="009A21C1" w:rsidRDefault="004D0E55"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2017</w:t>
            </w:r>
          </w:p>
        </w:tc>
        <w:tc>
          <w:tcPr>
            <w:tcW w:w="0" w:type="auto"/>
          </w:tcPr>
          <w:p w14:paraId="0DF4D0B4"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2013</w:t>
            </w:r>
          </w:p>
        </w:tc>
        <w:tc>
          <w:tcPr>
            <w:tcW w:w="0" w:type="auto"/>
          </w:tcPr>
          <w:p w14:paraId="03F73620" w14:textId="77777777" w:rsidR="009C49A7" w:rsidRPr="009A21C1" w:rsidRDefault="009C49A7" w:rsidP="00367AEA">
            <w:pPr>
              <w:rPr>
                <w:rFonts w:ascii="Times New Roman" w:eastAsia="Times New Roman" w:hAnsi="Times New Roman" w:cs="Times New Roman"/>
                <w:lang w:eastAsia="pl-PL"/>
              </w:rPr>
            </w:pPr>
            <w:r w:rsidRPr="009A21C1">
              <w:rPr>
                <w:rFonts w:ascii="Times New Roman" w:eastAsia="Times New Roman" w:hAnsi="Times New Roman" w:cs="Times New Roman"/>
                <w:lang w:eastAsia="pl-PL"/>
              </w:rPr>
              <w:t>2012</w:t>
            </w:r>
          </w:p>
        </w:tc>
      </w:tr>
    </w:tbl>
    <w:p w14:paraId="75C40304" w14:textId="77777777" w:rsidR="00FB6E32" w:rsidRPr="009A21C1" w:rsidRDefault="00E14F77" w:rsidP="00FE1392">
      <w:pPr>
        <w:spacing w:after="0" w:line="240" w:lineRule="auto"/>
        <w:ind w:left="567" w:hanging="283"/>
        <w:rPr>
          <w:rFonts w:ascii="Times New Roman" w:hAnsi="Times New Roman" w:cs="Times New Roman"/>
          <w:i/>
          <w:sz w:val="24"/>
          <w:szCs w:val="24"/>
          <w:lang w:eastAsia="pl-PL"/>
        </w:rPr>
        <w:sectPr w:rsidR="00FB6E32" w:rsidRPr="009A21C1" w:rsidSect="00192F4E">
          <w:pgSz w:w="16838" w:h="11906" w:orient="landscape"/>
          <w:pgMar w:top="851" w:right="1418" w:bottom="1418" w:left="1418" w:header="708" w:footer="708" w:gutter="0"/>
          <w:cols w:space="708"/>
          <w:docGrid w:linePitch="360"/>
        </w:sectPr>
      </w:pPr>
      <w:r w:rsidRPr="009A21C1">
        <w:rPr>
          <w:rFonts w:ascii="Times New Roman" w:hAnsi="Times New Roman" w:cs="Times New Roman"/>
          <w:i/>
          <w:sz w:val="24"/>
          <w:szCs w:val="24"/>
          <w:lang w:eastAsia="pl-PL"/>
        </w:rPr>
        <w:t>⃰) Ocena prowadzona poza obszarem powiatu</w:t>
      </w:r>
      <w:r w:rsidR="00E23544" w:rsidRPr="009A21C1">
        <w:rPr>
          <w:rFonts w:ascii="Times New Roman" w:hAnsi="Times New Roman" w:cs="Times New Roman"/>
          <w:i/>
          <w:sz w:val="24"/>
          <w:szCs w:val="24"/>
          <w:lang w:eastAsia="pl-PL"/>
        </w:rPr>
        <w:t xml:space="preserve"> na terenach </w:t>
      </w:r>
      <w:r w:rsidR="00D31A48" w:rsidRPr="009A21C1">
        <w:rPr>
          <w:rFonts w:ascii="Times New Roman" w:hAnsi="Times New Roman" w:cs="Times New Roman"/>
          <w:i/>
          <w:sz w:val="24"/>
          <w:szCs w:val="24"/>
          <w:lang w:eastAsia="pl-PL"/>
        </w:rPr>
        <w:t>powiatów</w:t>
      </w:r>
      <w:r w:rsidR="00E23544" w:rsidRPr="009A21C1">
        <w:rPr>
          <w:rFonts w:ascii="Times New Roman" w:hAnsi="Times New Roman" w:cs="Times New Roman"/>
          <w:i/>
          <w:sz w:val="24"/>
          <w:szCs w:val="24"/>
          <w:lang w:eastAsia="pl-PL"/>
        </w:rPr>
        <w:t xml:space="preserve"> sąsiednich</w:t>
      </w:r>
    </w:p>
    <w:p w14:paraId="7BB4A9AF"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Objaśnienia:</w:t>
      </w:r>
    </w:p>
    <w:p w14:paraId="5CDE9AE1"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Klasa elementów biologicznych, stan/potencjał ekologiczny</w:t>
      </w:r>
    </w:p>
    <w:p w14:paraId="62E890C3"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I – potencjał maks.</w:t>
      </w:r>
    </w:p>
    <w:p w14:paraId="0F067FAE"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II – potencjał dobry</w:t>
      </w:r>
    </w:p>
    <w:p w14:paraId="075CECD6"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III – potencjał umiarkowany</w:t>
      </w:r>
    </w:p>
    <w:p w14:paraId="12F6912E"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IV – potencjał słaby</w:t>
      </w:r>
    </w:p>
    <w:p w14:paraId="182C5779" w14:textId="77777777" w:rsidR="00FB6E32" w:rsidRPr="009A21C1" w:rsidRDefault="00FB6E32" w:rsidP="00DA1AA3">
      <w:pPr>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V – potencjał zły</w:t>
      </w:r>
    </w:p>
    <w:p w14:paraId="7824748D"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Klasa elementów fizykochemicznych (grupa 3)</w:t>
      </w:r>
    </w:p>
    <w:p w14:paraId="29983CE3"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I - potencjał maks.</w:t>
      </w:r>
    </w:p>
    <w:p w14:paraId="50648716"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II – potencjał dobry</w:t>
      </w:r>
    </w:p>
    <w:p w14:paraId="3B9F40CB" w14:textId="77777777" w:rsidR="00FB6E32" w:rsidRPr="009A21C1" w:rsidRDefault="00FB6E32" w:rsidP="00DA1AA3">
      <w:pPr>
        <w:spacing w:after="0"/>
        <w:ind w:left="567"/>
        <w:rPr>
          <w:rFonts w:ascii="Times New Roman" w:hAnsi="Times New Roman" w:cs="Times New Roman"/>
          <w:sz w:val="24"/>
          <w:szCs w:val="24"/>
          <w:lang w:eastAsia="pl-PL"/>
        </w:rPr>
      </w:pPr>
      <w:r w:rsidRPr="009A21C1">
        <w:rPr>
          <w:rFonts w:ascii="Times New Roman" w:hAnsi="Times New Roman" w:cs="Times New Roman"/>
          <w:sz w:val="24"/>
          <w:szCs w:val="24"/>
          <w:lang w:eastAsia="pl-PL"/>
        </w:rPr>
        <w:t>PPD – poniżej potencjału dobrego</w:t>
      </w:r>
    </w:p>
    <w:p w14:paraId="67857181" w14:textId="77777777" w:rsidR="006A3592" w:rsidRPr="009A21C1" w:rsidRDefault="006A3592" w:rsidP="00DA1AA3">
      <w:pPr>
        <w:spacing w:after="0"/>
        <w:ind w:left="567"/>
        <w:rPr>
          <w:rFonts w:ascii="Times New Roman" w:hAnsi="Times New Roman" w:cs="Times New Roman"/>
          <w:sz w:val="24"/>
          <w:szCs w:val="24"/>
          <w:lang w:eastAsia="pl-PL"/>
        </w:rPr>
      </w:pPr>
    </w:p>
    <w:p w14:paraId="05603FD4" w14:textId="77777777" w:rsidR="0001255B" w:rsidRPr="009A21C1" w:rsidRDefault="0001255B" w:rsidP="00ED0102">
      <w:pPr>
        <w:spacing w:after="0"/>
        <w:ind w:left="567" w:firstLine="567"/>
        <w:jc w:val="both"/>
        <w:rPr>
          <w:rFonts w:ascii="Times New Roman" w:hAnsi="Times New Roman" w:cs="Times New Roman"/>
          <w:sz w:val="24"/>
          <w:szCs w:val="24"/>
          <w:lang w:eastAsia="pl-PL"/>
        </w:rPr>
      </w:pPr>
      <w:r w:rsidRPr="009A21C1">
        <w:rPr>
          <w:rFonts w:ascii="Times New Roman" w:hAnsi="Times New Roman" w:cs="Times New Roman"/>
          <w:sz w:val="24"/>
          <w:szCs w:val="24"/>
          <w:lang w:eastAsia="pl-PL"/>
        </w:rPr>
        <w:t>W latach 2010 - 2013 - 2017 WIOŚ w Szczecinie wy</w:t>
      </w:r>
      <w:r w:rsidR="007B61A3">
        <w:rPr>
          <w:rFonts w:ascii="Times New Roman" w:hAnsi="Times New Roman" w:cs="Times New Roman"/>
          <w:sz w:val="24"/>
          <w:szCs w:val="24"/>
          <w:lang w:eastAsia="pl-PL"/>
        </w:rPr>
        <w:t xml:space="preserve">konywał badania jakości wód </w:t>
      </w:r>
      <w:r w:rsidR="007B61A3">
        <w:rPr>
          <w:rFonts w:ascii="Times New Roman" w:hAnsi="Times New Roman" w:cs="Times New Roman"/>
          <w:sz w:val="24"/>
          <w:szCs w:val="24"/>
          <w:lang w:eastAsia="pl-PL"/>
        </w:rPr>
        <w:br/>
        <w:t>w p</w:t>
      </w:r>
      <w:r w:rsidRPr="009A21C1">
        <w:rPr>
          <w:rFonts w:ascii="Times New Roman" w:hAnsi="Times New Roman" w:cs="Times New Roman"/>
          <w:sz w:val="24"/>
          <w:szCs w:val="24"/>
          <w:lang w:eastAsia="pl-PL"/>
        </w:rPr>
        <w:t xml:space="preserve">owiecie </w:t>
      </w:r>
      <w:r w:rsidR="007B61A3">
        <w:rPr>
          <w:rFonts w:ascii="Times New Roman" w:hAnsi="Times New Roman" w:cs="Times New Roman"/>
          <w:sz w:val="24"/>
          <w:szCs w:val="24"/>
          <w:lang w:eastAsia="pl-PL"/>
        </w:rPr>
        <w:t>ś</w:t>
      </w:r>
      <w:r w:rsidRPr="009A21C1">
        <w:rPr>
          <w:rFonts w:ascii="Times New Roman" w:hAnsi="Times New Roman" w:cs="Times New Roman"/>
          <w:sz w:val="24"/>
          <w:szCs w:val="24"/>
          <w:lang w:eastAsia="pl-PL"/>
        </w:rPr>
        <w:t xml:space="preserve">widwińskim w ramach monitoringu diagnostycznego, operacyjnego, badawczego oraz monitoringu obszarów chronionych. </w:t>
      </w:r>
    </w:p>
    <w:p w14:paraId="587D52F3" w14:textId="77777777" w:rsidR="0001255B" w:rsidRPr="009A21C1" w:rsidRDefault="0001255B" w:rsidP="00ED0102">
      <w:pPr>
        <w:spacing w:after="0"/>
        <w:ind w:left="567" w:firstLine="567"/>
        <w:jc w:val="both"/>
        <w:rPr>
          <w:rFonts w:ascii="Times New Roman" w:hAnsi="Times New Roman" w:cs="Times New Roman"/>
          <w:sz w:val="24"/>
          <w:szCs w:val="24"/>
          <w:lang w:eastAsia="pl-PL"/>
        </w:rPr>
      </w:pPr>
      <w:r w:rsidRPr="009A21C1">
        <w:rPr>
          <w:rFonts w:ascii="Times New Roman" w:hAnsi="Times New Roman" w:cs="Times New Roman"/>
          <w:sz w:val="24"/>
          <w:szCs w:val="24"/>
          <w:lang w:eastAsia="pl-PL"/>
        </w:rPr>
        <w:t>Obserwuje się zmniejszenie stopnia skażenia bakteriologicznego wód. Stężenia związków organicznych, wyrażone wskaźnikiem BZT</w:t>
      </w:r>
      <w:r w:rsidRPr="009A21C1">
        <w:rPr>
          <w:rFonts w:ascii="Times New Roman" w:hAnsi="Times New Roman" w:cs="Times New Roman"/>
          <w:sz w:val="24"/>
          <w:szCs w:val="24"/>
          <w:vertAlign w:val="subscript"/>
          <w:lang w:eastAsia="pl-PL"/>
        </w:rPr>
        <w:t>5</w:t>
      </w:r>
      <w:r w:rsidRPr="009A21C1">
        <w:rPr>
          <w:rFonts w:ascii="Times New Roman" w:hAnsi="Times New Roman" w:cs="Times New Roman"/>
          <w:sz w:val="24"/>
          <w:szCs w:val="24"/>
          <w:lang w:eastAsia="pl-PL"/>
        </w:rPr>
        <w:t>, w latach 2012 - 2017 w wodach rzek wahały się w granicach norm I – III klasy.</w:t>
      </w:r>
    </w:p>
    <w:p w14:paraId="5AE41130" w14:textId="77777777" w:rsidR="0001255B" w:rsidRPr="009A21C1" w:rsidRDefault="0001255B" w:rsidP="00ED0102">
      <w:pPr>
        <w:spacing w:after="0"/>
        <w:ind w:left="567" w:firstLine="567"/>
        <w:jc w:val="both"/>
        <w:rPr>
          <w:rFonts w:ascii="Times New Roman" w:hAnsi="Times New Roman" w:cs="Times New Roman"/>
          <w:sz w:val="24"/>
          <w:szCs w:val="24"/>
          <w:lang w:eastAsia="pl-PL"/>
        </w:rPr>
      </w:pPr>
      <w:r w:rsidRPr="009A21C1">
        <w:rPr>
          <w:rFonts w:ascii="Times New Roman" w:hAnsi="Times New Roman" w:cs="Times New Roman"/>
          <w:sz w:val="24"/>
          <w:szCs w:val="24"/>
          <w:lang w:eastAsia="pl-PL"/>
        </w:rPr>
        <w:t xml:space="preserve">O wyniku oceny stanu/potencjału ekologicznego badanych JCWP, zadecydowała ocena elementów biologicznych (zestawienie w tabeli powyżej). W ocenie elementów hydromorfologicznych, zgodnie z wytycznymi GIOŚ oraz rozporządzeniem Ministra Środowiska, przyjęto zasadę, że JCWP wyznaczonej na podstawie przeglądu warunków hydromorfologicznych, jako naturalnej nadaje się klasę I, a sztucznej lub silnie zmienionej - klasę II. Jakość oznaczanych elementów fizykochemicznych JCWP nie spełniała wymagań określonych dla stanu/potencjału. Siedem rzek ma potencjał zły, a czterech nie badano  Stan chemiczny JCWP </w:t>
      </w:r>
      <w:r w:rsidR="00C363E7" w:rsidRPr="009A21C1">
        <w:rPr>
          <w:rFonts w:ascii="Times New Roman" w:hAnsi="Times New Roman" w:cs="Times New Roman"/>
          <w:sz w:val="24"/>
          <w:szCs w:val="24"/>
          <w:lang w:eastAsia="pl-PL"/>
        </w:rPr>
        <w:t xml:space="preserve">5 rzek </w:t>
      </w:r>
      <w:r w:rsidRPr="009A21C1">
        <w:rPr>
          <w:rFonts w:ascii="Times New Roman" w:hAnsi="Times New Roman" w:cs="Times New Roman"/>
          <w:sz w:val="24"/>
          <w:szCs w:val="24"/>
          <w:lang w:eastAsia="pl-PL"/>
        </w:rPr>
        <w:t xml:space="preserve">oceniono </w:t>
      </w:r>
      <w:r w:rsidRPr="009A21C1">
        <w:rPr>
          <w:rFonts w:ascii="Times New Roman" w:hAnsi="Times New Roman" w:cs="Times New Roman"/>
          <w:i/>
          <w:sz w:val="24"/>
          <w:szCs w:val="24"/>
          <w:lang w:eastAsia="pl-PL"/>
        </w:rPr>
        <w:t xml:space="preserve">– </w:t>
      </w:r>
      <w:r w:rsidRPr="009A21C1">
        <w:rPr>
          <w:rFonts w:ascii="Times New Roman" w:hAnsi="Times New Roman" w:cs="Times New Roman"/>
          <w:sz w:val="24"/>
          <w:szCs w:val="24"/>
          <w:lang w:eastAsia="pl-PL"/>
        </w:rPr>
        <w:t xml:space="preserve">poniżej stanu dobrego. </w:t>
      </w:r>
      <w:r w:rsidR="00C363E7" w:rsidRPr="009A21C1">
        <w:rPr>
          <w:rFonts w:ascii="Times New Roman" w:hAnsi="Times New Roman" w:cs="Times New Roman"/>
          <w:sz w:val="24"/>
          <w:szCs w:val="24"/>
          <w:lang w:eastAsia="pl-PL"/>
        </w:rPr>
        <w:t>Pozostałych nie badano w tym zakresie.</w:t>
      </w:r>
    </w:p>
    <w:p w14:paraId="7A744144" w14:textId="77777777" w:rsidR="00902B1E" w:rsidRDefault="00902B1E" w:rsidP="00ED0102">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Na terenie powiatu występują obszary zagrożone erozją wodną. Zgodnie z  rozporządzeniem Ministra Rolnictwa i Rozwoju Wsi z dnia 9 marca 2015 r. w sprawie norm w zakresie dobrej kultury rolnej zgodnej z ochroną środowiska (Dz. U. z 2015 r. poz. 344) do obszarów tych zaliczono tereny wymienione w tabeli poniżej.</w:t>
      </w:r>
    </w:p>
    <w:p w14:paraId="58F8BDF2" w14:textId="77777777" w:rsidR="00D5240F" w:rsidRDefault="00D5240F" w:rsidP="00ED0102">
      <w:pPr>
        <w:spacing w:after="0"/>
        <w:ind w:left="567" w:firstLine="567"/>
        <w:jc w:val="both"/>
        <w:rPr>
          <w:rFonts w:ascii="Times New Roman" w:hAnsi="Times New Roman" w:cs="Times New Roman"/>
          <w:sz w:val="24"/>
          <w:szCs w:val="24"/>
        </w:rPr>
      </w:pPr>
    </w:p>
    <w:p w14:paraId="599BCAA6" w14:textId="77777777" w:rsidR="00D5240F" w:rsidRDefault="00D5240F" w:rsidP="00ED0102">
      <w:pPr>
        <w:spacing w:after="0"/>
        <w:ind w:left="567" w:firstLine="567"/>
        <w:jc w:val="both"/>
        <w:rPr>
          <w:rFonts w:ascii="Times New Roman" w:hAnsi="Times New Roman" w:cs="Times New Roman"/>
          <w:sz w:val="24"/>
          <w:szCs w:val="24"/>
        </w:rPr>
      </w:pPr>
    </w:p>
    <w:p w14:paraId="48BA250F" w14:textId="77777777" w:rsidR="00D5240F" w:rsidRDefault="00D5240F" w:rsidP="00ED0102">
      <w:pPr>
        <w:spacing w:after="0"/>
        <w:ind w:left="567" w:firstLine="567"/>
        <w:jc w:val="both"/>
        <w:rPr>
          <w:rFonts w:ascii="Times New Roman" w:hAnsi="Times New Roman" w:cs="Times New Roman"/>
          <w:sz w:val="24"/>
          <w:szCs w:val="24"/>
        </w:rPr>
      </w:pPr>
    </w:p>
    <w:p w14:paraId="282C99BA" w14:textId="77777777" w:rsidR="00D5240F" w:rsidRDefault="00D5240F" w:rsidP="00ED0102">
      <w:pPr>
        <w:spacing w:after="0"/>
        <w:ind w:left="567" w:firstLine="567"/>
        <w:jc w:val="both"/>
        <w:rPr>
          <w:rFonts w:ascii="Times New Roman" w:hAnsi="Times New Roman" w:cs="Times New Roman"/>
          <w:sz w:val="24"/>
          <w:szCs w:val="24"/>
        </w:rPr>
      </w:pPr>
    </w:p>
    <w:p w14:paraId="52122FEA" w14:textId="77777777" w:rsidR="005246C9" w:rsidRDefault="005246C9" w:rsidP="00ED0102">
      <w:pPr>
        <w:spacing w:after="0"/>
        <w:ind w:left="567" w:firstLine="567"/>
        <w:jc w:val="both"/>
        <w:rPr>
          <w:rFonts w:ascii="Times New Roman" w:hAnsi="Times New Roman" w:cs="Times New Roman"/>
          <w:sz w:val="24"/>
          <w:szCs w:val="24"/>
        </w:rPr>
      </w:pPr>
    </w:p>
    <w:p w14:paraId="1EC4F874" w14:textId="77777777" w:rsidR="00D5240F" w:rsidRDefault="00D5240F" w:rsidP="00ED0102">
      <w:pPr>
        <w:spacing w:after="0"/>
        <w:ind w:left="567" w:firstLine="567"/>
        <w:jc w:val="both"/>
        <w:rPr>
          <w:rFonts w:ascii="Times New Roman" w:hAnsi="Times New Roman" w:cs="Times New Roman"/>
          <w:sz w:val="24"/>
          <w:szCs w:val="24"/>
        </w:rPr>
      </w:pPr>
    </w:p>
    <w:p w14:paraId="057C48D2" w14:textId="77777777" w:rsidR="00E1143E" w:rsidRDefault="00E1143E" w:rsidP="00ED0102">
      <w:pPr>
        <w:spacing w:after="0"/>
        <w:ind w:left="567" w:firstLine="567"/>
        <w:jc w:val="both"/>
        <w:rPr>
          <w:rFonts w:ascii="Times New Roman" w:hAnsi="Times New Roman" w:cs="Times New Roman"/>
          <w:sz w:val="24"/>
          <w:szCs w:val="24"/>
        </w:rPr>
      </w:pPr>
    </w:p>
    <w:p w14:paraId="0C024921" w14:textId="77777777" w:rsidR="00E1143E" w:rsidRDefault="00E1143E" w:rsidP="00ED0102">
      <w:pPr>
        <w:spacing w:after="0"/>
        <w:ind w:left="567" w:firstLine="567"/>
        <w:jc w:val="both"/>
        <w:rPr>
          <w:rFonts w:ascii="Times New Roman" w:hAnsi="Times New Roman" w:cs="Times New Roman"/>
          <w:sz w:val="24"/>
          <w:szCs w:val="24"/>
        </w:rPr>
      </w:pPr>
    </w:p>
    <w:p w14:paraId="4EBC2A3D" w14:textId="77777777" w:rsidR="00E1143E" w:rsidRDefault="00E1143E" w:rsidP="00ED0102">
      <w:pPr>
        <w:spacing w:after="0"/>
        <w:ind w:left="567" w:firstLine="567"/>
        <w:jc w:val="both"/>
        <w:rPr>
          <w:rFonts w:ascii="Times New Roman" w:hAnsi="Times New Roman" w:cs="Times New Roman"/>
          <w:sz w:val="24"/>
          <w:szCs w:val="24"/>
        </w:rPr>
      </w:pPr>
    </w:p>
    <w:p w14:paraId="23AD494B" w14:textId="77777777" w:rsidR="00D5240F" w:rsidRDefault="00D5240F" w:rsidP="00ED0102">
      <w:pPr>
        <w:spacing w:after="0"/>
        <w:ind w:left="567" w:firstLine="567"/>
        <w:jc w:val="both"/>
        <w:rPr>
          <w:rFonts w:ascii="Times New Roman" w:hAnsi="Times New Roman" w:cs="Times New Roman"/>
          <w:sz w:val="24"/>
          <w:szCs w:val="24"/>
        </w:rPr>
      </w:pPr>
    </w:p>
    <w:p w14:paraId="49E181A3" w14:textId="77777777" w:rsidR="00D5240F" w:rsidRPr="009A21C1" w:rsidRDefault="00D5240F" w:rsidP="00ED0102">
      <w:pPr>
        <w:spacing w:after="0"/>
        <w:ind w:left="567" w:firstLine="567"/>
        <w:jc w:val="both"/>
        <w:rPr>
          <w:rFonts w:ascii="Times New Roman" w:hAnsi="Times New Roman" w:cs="Times New Roman"/>
          <w:sz w:val="24"/>
          <w:szCs w:val="24"/>
        </w:rPr>
      </w:pPr>
    </w:p>
    <w:p w14:paraId="6B371750" w14:textId="77777777" w:rsidR="00ED0102" w:rsidRDefault="00ED0102" w:rsidP="00DA1AA3">
      <w:pPr>
        <w:ind w:left="567"/>
        <w:jc w:val="both"/>
        <w:rPr>
          <w:rFonts w:ascii="Times New Roman" w:hAnsi="Times New Roman" w:cs="Times New Roman"/>
          <w:b/>
          <w:i/>
          <w:sz w:val="24"/>
          <w:szCs w:val="24"/>
        </w:rPr>
      </w:pPr>
    </w:p>
    <w:p w14:paraId="3B8654BE" w14:textId="77777777" w:rsidR="00902B1E" w:rsidRPr="009A21C1" w:rsidRDefault="00902B1E" w:rsidP="00E1143E">
      <w:pPr>
        <w:spacing w:after="0"/>
        <w:ind w:left="567"/>
        <w:jc w:val="both"/>
        <w:rPr>
          <w:rFonts w:ascii="Times New Roman" w:hAnsi="Times New Roman" w:cs="Times New Roman"/>
          <w:b/>
          <w:i/>
          <w:sz w:val="24"/>
          <w:szCs w:val="24"/>
        </w:rPr>
      </w:pPr>
      <w:r w:rsidRPr="009A21C1">
        <w:rPr>
          <w:rFonts w:ascii="Times New Roman" w:hAnsi="Times New Roman" w:cs="Times New Roman"/>
          <w:b/>
          <w:i/>
          <w:sz w:val="24"/>
          <w:szCs w:val="24"/>
        </w:rPr>
        <w:t>Tabela 5.</w:t>
      </w:r>
      <w:r w:rsidR="00C363E7" w:rsidRPr="009A21C1">
        <w:rPr>
          <w:rFonts w:ascii="Times New Roman" w:hAnsi="Times New Roman" w:cs="Times New Roman"/>
          <w:b/>
          <w:i/>
          <w:sz w:val="24"/>
          <w:szCs w:val="24"/>
        </w:rPr>
        <w:t>1</w:t>
      </w:r>
      <w:r w:rsidR="00D5240F">
        <w:rPr>
          <w:rFonts w:ascii="Times New Roman" w:hAnsi="Times New Roman" w:cs="Times New Roman"/>
          <w:b/>
          <w:i/>
          <w:sz w:val="24"/>
          <w:szCs w:val="24"/>
        </w:rPr>
        <w:t>6</w:t>
      </w:r>
      <w:r w:rsidRPr="009A21C1">
        <w:rPr>
          <w:rFonts w:ascii="Times New Roman" w:hAnsi="Times New Roman" w:cs="Times New Roman"/>
          <w:b/>
          <w:i/>
          <w:sz w:val="24"/>
          <w:szCs w:val="24"/>
        </w:rPr>
        <w:t>.  Wykaz obszarów zagrożonych erozją wodną</w:t>
      </w:r>
    </w:p>
    <w:tbl>
      <w:tblPr>
        <w:tblStyle w:val="Tabela-Siatka11"/>
        <w:tblW w:w="0" w:type="auto"/>
        <w:tblInd w:w="675" w:type="dxa"/>
        <w:tblLook w:val="04A0" w:firstRow="1" w:lastRow="0" w:firstColumn="1" w:lastColumn="0" w:noHBand="0" w:noVBand="1"/>
      </w:tblPr>
      <w:tblGrid>
        <w:gridCol w:w="940"/>
        <w:gridCol w:w="1497"/>
        <w:gridCol w:w="2853"/>
        <w:gridCol w:w="1955"/>
        <w:gridCol w:w="1933"/>
      </w:tblGrid>
      <w:tr w:rsidR="009A21C1" w:rsidRPr="009A21C1" w14:paraId="162D9FA1" w14:textId="77777777" w:rsidTr="00ED0102">
        <w:trPr>
          <w:tblHeader/>
        </w:trPr>
        <w:tc>
          <w:tcPr>
            <w:tcW w:w="305" w:type="dxa"/>
          </w:tcPr>
          <w:p w14:paraId="2B6DE074" w14:textId="77777777" w:rsidR="00902B1E" w:rsidRPr="009A21C1" w:rsidRDefault="00902B1E" w:rsidP="00FE1392">
            <w:pPr>
              <w:spacing w:after="200"/>
              <w:ind w:left="567" w:hanging="283"/>
              <w:jc w:val="both"/>
              <w:rPr>
                <w:rFonts w:ascii="Times New Roman" w:hAnsi="Times New Roman"/>
                <w:b/>
                <w:sz w:val="22"/>
                <w:szCs w:val="22"/>
              </w:rPr>
            </w:pPr>
            <w:r w:rsidRPr="009A21C1">
              <w:rPr>
                <w:rFonts w:ascii="Times New Roman" w:hAnsi="Times New Roman"/>
                <w:b/>
                <w:sz w:val="22"/>
                <w:szCs w:val="22"/>
              </w:rPr>
              <w:t>Lp.*</w:t>
            </w:r>
          </w:p>
        </w:tc>
        <w:tc>
          <w:tcPr>
            <w:tcW w:w="1560" w:type="dxa"/>
          </w:tcPr>
          <w:p w14:paraId="31489D68" w14:textId="77777777" w:rsidR="00902B1E" w:rsidRPr="009A21C1" w:rsidRDefault="00902B1E" w:rsidP="00FE1392">
            <w:pPr>
              <w:spacing w:after="200"/>
              <w:ind w:left="567" w:hanging="283"/>
              <w:jc w:val="both"/>
              <w:rPr>
                <w:rFonts w:ascii="Times New Roman" w:hAnsi="Times New Roman"/>
                <w:b/>
                <w:sz w:val="22"/>
                <w:szCs w:val="22"/>
              </w:rPr>
            </w:pPr>
            <w:r w:rsidRPr="009A21C1">
              <w:rPr>
                <w:rFonts w:ascii="Times New Roman" w:hAnsi="Times New Roman"/>
                <w:b/>
                <w:sz w:val="22"/>
                <w:szCs w:val="22"/>
              </w:rPr>
              <w:t>Kod gminy</w:t>
            </w:r>
          </w:p>
        </w:tc>
        <w:tc>
          <w:tcPr>
            <w:tcW w:w="3291" w:type="dxa"/>
          </w:tcPr>
          <w:p w14:paraId="49CB5B66" w14:textId="77777777" w:rsidR="00902B1E" w:rsidRPr="009A21C1" w:rsidRDefault="00902B1E" w:rsidP="00FE1392">
            <w:pPr>
              <w:spacing w:after="200"/>
              <w:ind w:left="567" w:hanging="283"/>
              <w:jc w:val="both"/>
              <w:rPr>
                <w:rFonts w:ascii="Times New Roman" w:hAnsi="Times New Roman"/>
                <w:b/>
                <w:sz w:val="22"/>
                <w:szCs w:val="22"/>
              </w:rPr>
            </w:pPr>
            <w:r w:rsidRPr="009A21C1">
              <w:rPr>
                <w:rFonts w:ascii="Times New Roman" w:hAnsi="Times New Roman"/>
                <w:b/>
                <w:sz w:val="22"/>
                <w:szCs w:val="22"/>
              </w:rPr>
              <w:t>Nazwa gminy</w:t>
            </w:r>
          </w:p>
        </w:tc>
        <w:tc>
          <w:tcPr>
            <w:tcW w:w="2007" w:type="dxa"/>
          </w:tcPr>
          <w:p w14:paraId="197E2FE0" w14:textId="77777777" w:rsidR="00902B1E" w:rsidRPr="009A21C1" w:rsidRDefault="00902B1E" w:rsidP="00AC2E05">
            <w:pPr>
              <w:spacing w:after="200"/>
              <w:rPr>
                <w:rFonts w:ascii="Times New Roman" w:hAnsi="Times New Roman"/>
                <w:b/>
                <w:sz w:val="22"/>
                <w:szCs w:val="22"/>
              </w:rPr>
            </w:pPr>
            <w:r w:rsidRPr="009A21C1">
              <w:rPr>
                <w:rFonts w:ascii="Times New Roman" w:hAnsi="Times New Roman"/>
                <w:b/>
                <w:sz w:val="22"/>
                <w:szCs w:val="22"/>
              </w:rPr>
              <w:t>Nrobrębu ewidencyjnego</w:t>
            </w:r>
          </w:p>
        </w:tc>
        <w:tc>
          <w:tcPr>
            <w:tcW w:w="2007" w:type="dxa"/>
          </w:tcPr>
          <w:p w14:paraId="18FF535C" w14:textId="77777777" w:rsidR="00902B1E" w:rsidRPr="009A21C1" w:rsidRDefault="00902B1E" w:rsidP="00E1143E">
            <w:pPr>
              <w:spacing w:after="200"/>
              <w:jc w:val="center"/>
              <w:rPr>
                <w:rFonts w:ascii="Times New Roman" w:hAnsi="Times New Roman"/>
                <w:b/>
                <w:sz w:val="22"/>
                <w:szCs w:val="22"/>
              </w:rPr>
            </w:pPr>
            <w:r w:rsidRPr="009A21C1">
              <w:rPr>
                <w:rFonts w:ascii="Times New Roman" w:hAnsi="Times New Roman"/>
                <w:b/>
                <w:sz w:val="22"/>
                <w:szCs w:val="22"/>
              </w:rPr>
              <w:t>Nazwa obrębu ewidencyjnego</w:t>
            </w:r>
          </w:p>
        </w:tc>
      </w:tr>
      <w:tr w:rsidR="009A21C1" w:rsidRPr="009A21C1" w14:paraId="725220E6" w14:textId="77777777" w:rsidTr="00C363E7">
        <w:tc>
          <w:tcPr>
            <w:tcW w:w="305" w:type="dxa"/>
          </w:tcPr>
          <w:p w14:paraId="6F51A798"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3741</w:t>
            </w:r>
          </w:p>
        </w:tc>
        <w:tc>
          <w:tcPr>
            <w:tcW w:w="1560" w:type="dxa"/>
          </w:tcPr>
          <w:p w14:paraId="2A9776B2"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w:t>
            </w:r>
          </w:p>
        </w:tc>
        <w:tc>
          <w:tcPr>
            <w:tcW w:w="3291" w:type="dxa"/>
          </w:tcPr>
          <w:p w14:paraId="0FB1438A"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miasto</w:t>
            </w:r>
          </w:p>
        </w:tc>
        <w:tc>
          <w:tcPr>
            <w:tcW w:w="2007" w:type="dxa"/>
          </w:tcPr>
          <w:p w14:paraId="1E78B371"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3216034.0001</w:t>
            </w:r>
          </w:p>
        </w:tc>
        <w:tc>
          <w:tcPr>
            <w:tcW w:w="2007" w:type="dxa"/>
          </w:tcPr>
          <w:p w14:paraId="1788B345"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1</w:t>
            </w:r>
          </w:p>
        </w:tc>
      </w:tr>
      <w:tr w:rsidR="009A21C1" w:rsidRPr="009A21C1" w14:paraId="7B8D65D9" w14:textId="77777777" w:rsidTr="00C363E7">
        <w:tc>
          <w:tcPr>
            <w:tcW w:w="305" w:type="dxa"/>
          </w:tcPr>
          <w:p w14:paraId="53C518A8"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3742</w:t>
            </w:r>
          </w:p>
        </w:tc>
        <w:tc>
          <w:tcPr>
            <w:tcW w:w="1560" w:type="dxa"/>
          </w:tcPr>
          <w:p w14:paraId="4B4FBDAC"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w:t>
            </w:r>
          </w:p>
        </w:tc>
        <w:tc>
          <w:tcPr>
            <w:tcW w:w="3291" w:type="dxa"/>
          </w:tcPr>
          <w:p w14:paraId="4D2C44C1"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miasto</w:t>
            </w:r>
          </w:p>
        </w:tc>
        <w:tc>
          <w:tcPr>
            <w:tcW w:w="2007" w:type="dxa"/>
          </w:tcPr>
          <w:p w14:paraId="36566EB7"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3216034.0002</w:t>
            </w:r>
          </w:p>
        </w:tc>
        <w:tc>
          <w:tcPr>
            <w:tcW w:w="2007" w:type="dxa"/>
          </w:tcPr>
          <w:p w14:paraId="2CE22AB6"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2</w:t>
            </w:r>
          </w:p>
        </w:tc>
      </w:tr>
      <w:tr w:rsidR="009A21C1" w:rsidRPr="009A21C1" w14:paraId="3B8D1A09" w14:textId="77777777" w:rsidTr="00C363E7">
        <w:tc>
          <w:tcPr>
            <w:tcW w:w="305" w:type="dxa"/>
          </w:tcPr>
          <w:p w14:paraId="7A893EF3"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3743</w:t>
            </w:r>
          </w:p>
        </w:tc>
        <w:tc>
          <w:tcPr>
            <w:tcW w:w="1560" w:type="dxa"/>
          </w:tcPr>
          <w:p w14:paraId="7E40D9B3"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w:t>
            </w:r>
          </w:p>
        </w:tc>
        <w:tc>
          <w:tcPr>
            <w:tcW w:w="3291" w:type="dxa"/>
          </w:tcPr>
          <w:p w14:paraId="18EC97C0"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miasto</w:t>
            </w:r>
          </w:p>
        </w:tc>
        <w:tc>
          <w:tcPr>
            <w:tcW w:w="2007" w:type="dxa"/>
          </w:tcPr>
          <w:p w14:paraId="47864DA2"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3216034.0003</w:t>
            </w:r>
          </w:p>
        </w:tc>
        <w:tc>
          <w:tcPr>
            <w:tcW w:w="2007" w:type="dxa"/>
          </w:tcPr>
          <w:p w14:paraId="065D1220"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3</w:t>
            </w:r>
          </w:p>
        </w:tc>
      </w:tr>
      <w:tr w:rsidR="009A21C1" w:rsidRPr="009A21C1" w14:paraId="2ED1AEB1" w14:textId="77777777" w:rsidTr="00C363E7">
        <w:tc>
          <w:tcPr>
            <w:tcW w:w="305" w:type="dxa"/>
          </w:tcPr>
          <w:p w14:paraId="2F2C9EE4"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3744</w:t>
            </w:r>
          </w:p>
        </w:tc>
        <w:tc>
          <w:tcPr>
            <w:tcW w:w="1560" w:type="dxa"/>
          </w:tcPr>
          <w:p w14:paraId="5DD85F94"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w:t>
            </w:r>
          </w:p>
        </w:tc>
        <w:tc>
          <w:tcPr>
            <w:tcW w:w="3291" w:type="dxa"/>
          </w:tcPr>
          <w:p w14:paraId="50D786EF"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miasto</w:t>
            </w:r>
          </w:p>
        </w:tc>
        <w:tc>
          <w:tcPr>
            <w:tcW w:w="2007" w:type="dxa"/>
          </w:tcPr>
          <w:p w14:paraId="77605450"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3216034.0004</w:t>
            </w:r>
          </w:p>
        </w:tc>
        <w:tc>
          <w:tcPr>
            <w:tcW w:w="2007" w:type="dxa"/>
          </w:tcPr>
          <w:p w14:paraId="458F8AEE"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4</w:t>
            </w:r>
          </w:p>
        </w:tc>
      </w:tr>
      <w:tr w:rsidR="009A21C1" w:rsidRPr="009A21C1" w14:paraId="307FE711" w14:textId="77777777" w:rsidTr="00C363E7">
        <w:tc>
          <w:tcPr>
            <w:tcW w:w="305" w:type="dxa"/>
          </w:tcPr>
          <w:p w14:paraId="3D279B29"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3745</w:t>
            </w:r>
          </w:p>
        </w:tc>
        <w:tc>
          <w:tcPr>
            <w:tcW w:w="1560" w:type="dxa"/>
          </w:tcPr>
          <w:p w14:paraId="33784C16"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w:t>
            </w:r>
          </w:p>
        </w:tc>
        <w:tc>
          <w:tcPr>
            <w:tcW w:w="3291" w:type="dxa"/>
          </w:tcPr>
          <w:p w14:paraId="290BB9D1"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miasto</w:t>
            </w:r>
          </w:p>
        </w:tc>
        <w:tc>
          <w:tcPr>
            <w:tcW w:w="2007" w:type="dxa"/>
          </w:tcPr>
          <w:p w14:paraId="41E447E4"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3216034.0005</w:t>
            </w:r>
          </w:p>
        </w:tc>
        <w:tc>
          <w:tcPr>
            <w:tcW w:w="2007" w:type="dxa"/>
          </w:tcPr>
          <w:p w14:paraId="6DA6BBCF"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5</w:t>
            </w:r>
          </w:p>
        </w:tc>
      </w:tr>
      <w:tr w:rsidR="009A21C1" w:rsidRPr="009A21C1" w14:paraId="20613DB8" w14:textId="77777777" w:rsidTr="00C363E7">
        <w:tc>
          <w:tcPr>
            <w:tcW w:w="305" w:type="dxa"/>
          </w:tcPr>
          <w:p w14:paraId="35D03C30"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3746</w:t>
            </w:r>
          </w:p>
        </w:tc>
        <w:tc>
          <w:tcPr>
            <w:tcW w:w="1560" w:type="dxa"/>
          </w:tcPr>
          <w:p w14:paraId="10A1BC15"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w:t>
            </w:r>
          </w:p>
        </w:tc>
        <w:tc>
          <w:tcPr>
            <w:tcW w:w="3291" w:type="dxa"/>
          </w:tcPr>
          <w:p w14:paraId="27B91F69"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miasto</w:t>
            </w:r>
          </w:p>
        </w:tc>
        <w:tc>
          <w:tcPr>
            <w:tcW w:w="2007" w:type="dxa"/>
          </w:tcPr>
          <w:p w14:paraId="03F6D850"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3216034.0006</w:t>
            </w:r>
          </w:p>
        </w:tc>
        <w:tc>
          <w:tcPr>
            <w:tcW w:w="2007" w:type="dxa"/>
          </w:tcPr>
          <w:p w14:paraId="2FD52E62"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6</w:t>
            </w:r>
          </w:p>
        </w:tc>
      </w:tr>
      <w:tr w:rsidR="009A21C1" w:rsidRPr="009A21C1" w14:paraId="4BB5C6BA" w14:textId="77777777" w:rsidTr="00C363E7">
        <w:tc>
          <w:tcPr>
            <w:tcW w:w="305" w:type="dxa"/>
          </w:tcPr>
          <w:p w14:paraId="4D8986B2"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3747</w:t>
            </w:r>
          </w:p>
        </w:tc>
        <w:tc>
          <w:tcPr>
            <w:tcW w:w="1560" w:type="dxa"/>
          </w:tcPr>
          <w:p w14:paraId="3001461D"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w:t>
            </w:r>
          </w:p>
        </w:tc>
        <w:tc>
          <w:tcPr>
            <w:tcW w:w="3291" w:type="dxa"/>
          </w:tcPr>
          <w:p w14:paraId="3BEB8C25"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miasto</w:t>
            </w:r>
          </w:p>
        </w:tc>
        <w:tc>
          <w:tcPr>
            <w:tcW w:w="2007" w:type="dxa"/>
          </w:tcPr>
          <w:p w14:paraId="566C3777"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3216034.0007</w:t>
            </w:r>
          </w:p>
        </w:tc>
        <w:tc>
          <w:tcPr>
            <w:tcW w:w="2007" w:type="dxa"/>
          </w:tcPr>
          <w:p w14:paraId="1098A9C6"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7</w:t>
            </w:r>
          </w:p>
        </w:tc>
      </w:tr>
      <w:tr w:rsidR="009A21C1" w:rsidRPr="009A21C1" w14:paraId="11B8BAEF" w14:textId="77777777" w:rsidTr="00AC2E05">
        <w:trPr>
          <w:trHeight w:val="423"/>
        </w:trPr>
        <w:tc>
          <w:tcPr>
            <w:tcW w:w="305" w:type="dxa"/>
          </w:tcPr>
          <w:p w14:paraId="1795B772"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3748</w:t>
            </w:r>
          </w:p>
        </w:tc>
        <w:tc>
          <w:tcPr>
            <w:tcW w:w="1560" w:type="dxa"/>
          </w:tcPr>
          <w:p w14:paraId="65AB5D23"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3216035</w:t>
            </w:r>
          </w:p>
        </w:tc>
        <w:tc>
          <w:tcPr>
            <w:tcW w:w="3291" w:type="dxa"/>
          </w:tcPr>
          <w:p w14:paraId="7A2107EA"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obszar wiejski</w:t>
            </w:r>
          </w:p>
        </w:tc>
        <w:tc>
          <w:tcPr>
            <w:tcW w:w="2007" w:type="dxa"/>
          </w:tcPr>
          <w:p w14:paraId="6039940B"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3216034.0084</w:t>
            </w:r>
          </w:p>
        </w:tc>
        <w:tc>
          <w:tcPr>
            <w:tcW w:w="2007" w:type="dxa"/>
          </w:tcPr>
          <w:p w14:paraId="1BF1438A"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Kapice</w:t>
            </w:r>
          </w:p>
        </w:tc>
      </w:tr>
      <w:tr w:rsidR="009A21C1" w:rsidRPr="009A21C1" w14:paraId="1D6B1445" w14:textId="77777777" w:rsidTr="00C363E7">
        <w:tc>
          <w:tcPr>
            <w:tcW w:w="305" w:type="dxa"/>
          </w:tcPr>
          <w:p w14:paraId="76E82655"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3749</w:t>
            </w:r>
          </w:p>
        </w:tc>
        <w:tc>
          <w:tcPr>
            <w:tcW w:w="1560" w:type="dxa"/>
          </w:tcPr>
          <w:p w14:paraId="43137DF8"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3216035</w:t>
            </w:r>
          </w:p>
        </w:tc>
        <w:tc>
          <w:tcPr>
            <w:tcW w:w="3291" w:type="dxa"/>
          </w:tcPr>
          <w:p w14:paraId="5DD46CEE"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obszar wiejski</w:t>
            </w:r>
          </w:p>
        </w:tc>
        <w:tc>
          <w:tcPr>
            <w:tcW w:w="2007" w:type="dxa"/>
          </w:tcPr>
          <w:p w14:paraId="3963DE7F"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3216034.0089</w:t>
            </w:r>
          </w:p>
        </w:tc>
        <w:tc>
          <w:tcPr>
            <w:tcW w:w="2007" w:type="dxa"/>
          </w:tcPr>
          <w:p w14:paraId="475B8787"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Zaborze</w:t>
            </w:r>
          </w:p>
        </w:tc>
      </w:tr>
      <w:tr w:rsidR="009A21C1" w:rsidRPr="009A21C1" w14:paraId="2653B723" w14:textId="77777777" w:rsidTr="00C363E7">
        <w:tc>
          <w:tcPr>
            <w:tcW w:w="305" w:type="dxa"/>
          </w:tcPr>
          <w:p w14:paraId="2FF566D2"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3750</w:t>
            </w:r>
          </w:p>
        </w:tc>
        <w:tc>
          <w:tcPr>
            <w:tcW w:w="1560" w:type="dxa"/>
          </w:tcPr>
          <w:p w14:paraId="74765243"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3216035</w:t>
            </w:r>
          </w:p>
        </w:tc>
        <w:tc>
          <w:tcPr>
            <w:tcW w:w="3291" w:type="dxa"/>
          </w:tcPr>
          <w:p w14:paraId="7A3EDB95"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obszar wiejski</w:t>
            </w:r>
          </w:p>
        </w:tc>
        <w:tc>
          <w:tcPr>
            <w:tcW w:w="2007" w:type="dxa"/>
          </w:tcPr>
          <w:p w14:paraId="587ADE16"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3216034.0096</w:t>
            </w:r>
          </w:p>
        </w:tc>
        <w:tc>
          <w:tcPr>
            <w:tcW w:w="2007" w:type="dxa"/>
          </w:tcPr>
          <w:p w14:paraId="7CA6CEAD"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Ogartowo</w:t>
            </w:r>
          </w:p>
        </w:tc>
      </w:tr>
      <w:tr w:rsidR="009A21C1" w:rsidRPr="009A21C1" w14:paraId="3EF1EC5D" w14:textId="77777777" w:rsidTr="00C363E7">
        <w:tc>
          <w:tcPr>
            <w:tcW w:w="305" w:type="dxa"/>
          </w:tcPr>
          <w:p w14:paraId="74A58FF4"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3751</w:t>
            </w:r>
          </w:p>
        </w:tc>
        <w:tc>
          <w:tcPr>
            <w:tcW w:w="1560" w:type="dxa"/>
          </w:tcPr>
          <w:p w14:paraId="0E908678"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3216035</w:t>
            </w:r>
          </w:p>
        </w:tc>
        <w:tc>
          <w:tcPr>
            <w:tcW w:w="3291" w:type="dxa"/>
          </w:tcPr>
          <w:p w14:paraId="598362C3"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obszar wiejski</w:t>
            </w:r>
          </w:p>
        </w:tc>
        <w:tc>
          <w:tcPr>
            <w:tcW w:w="2007" w:type="dxa"/>
          </w:tcPr>
          <w:p w14:paraId="2070C362"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3216034.0098</w:t>
            </w:r>
          </w:p>
        </w:tc>
        <w:tc>
          <w:tcPr>
            <w:tcW w:w="2007" w:type="dxa"/>
          </w:tcPr>
          <w:p w14:paraId="210459B3"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Międzyborze</w:t>
            </w:r>
          </w:p>
        </w:tc>
      </w:tr>
      <w:tr w:rsidR="009A21C1" w:rsidRPr="009A21C1" w14:paraId="570C2AAB" w14:textId="77777777" w:rsidTr="00C363E7">
        <w:tc>
          <w:tcPr>
            <w:tcW w:w="305" w:type="dxa"/>
          </w:tcPr>
          <w:p w14:paraId="6205786F"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3752</w:t>
            </w:r>
          </w:p>
        </w:tc>
        <w:tc>
          <w:tcPr>
            <w:tcW w:w="1560" w:type="dxa"/>
          </w:tcPr>
          <w:p w14:paraId="06EA3390"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3216035</w:t>
            </w:r>
          </w:p>
        </w:tc>
        <w:tc>
          <w:tcPr>
            <w:tcW w:w="3291" w:type="dxa"/>
          </w:tcPr>
          <w:p w14:paraId="61C8CABE"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obszar wiejski</w:t>
            </w:r>
          </w:p>
        </w:tc>
        <w:tc>
          <w:tcPr>
            <w:tcW w:w="2007" w:type="dxa"/>
          </w:tcPr>
          <w:p w14:paraId="6F16B409"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3216034.0104</w:t>
            </w:r>
          </w:p>
        </w:tc>
        <w:tc>
          <w:tcPr>
            <w:tcW w:w="2007" w:type="dxa"/>
          </w:tcPr>
          <w:p w14:paraId="5505B561"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Gaworkowo</w:t>
            </w:r>
          </w:p>
        </w:tc>
      </w:tr>
      <w:tr w:rsidR="009A21C1" w:rsidRPr="009A21C1" w14:paraId="06D8DBCB" w14:textId="77777777" w:rsidTr="00C363E7">
        <w:tc>
          <w:tcPr>
            <w:tcW w:w="305" w:type="dxa"/>
          </w:tcPr>
          <w:p w14:paraId="08CDD98F"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3753</w:t>
            </w:r>
          </w:p>
        </w:tc>
        <w:tc>
          <w:tcPr>
            <w:tcW w:w="1560" w:type="dxa"/>
          </w:tcPr>
          <w:p w14:paraId="5C200AF4"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3216035</w:t>
            </w:r>
          </w:p>
        </w:tc>
        <w:tc>
          <w:tcPr>
            <w:tcW w:w="3291" w:type="dxa"/>
          </w:tcPr>
          <w:p w14:paraId="545121D5"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Połczyn Zdrój – obszar wiejski</w:t>
            </w:r>
          </w:p>
        </w:tc>
        <w:tc>
          <w:tcPr>
            <w:tcW w:w="2007" w:type="dxa"/>
          </w:tcPr>
          <w:p w14:paraId="478BD77F"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3216034.0110</w:t>
            </w:r>
          </w:p>
        </w:tc>
        <w:tc>
          <w:tcPr>
            <w:tcW w:w="2007" w:type="dxa"/>
          </w:tcPr>
          <w:p w14:paraId="5AD70B49"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Popielewo</w:t>
            </w:r>
          </w:p>
        </w:tc>
      </w:tr>
      <w:tr w:rsidR="009A21C1" w:rsidRPr="009A21C1" w14:paraId="2D56183A" w14:textId="77777777" w:rsidTr="00C363E7">
        <w:tc>
          <w:tcPr>
            <w:tcW w:w="305" w:type="dxa"/>
          </w:tcPr>
          <w:p w14:paraId="4874C048"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3754</w:t>
            </w:r>
          </w:p>
        </w:tc>
        <w:tc>
          <w:tcPr>
            <w:tcW w:w="1560" w:type="dxa"/>
          </w:tcPr>
          <w:p w14:paraId="42015336"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3216052</w:t>
            </w:r>
          </w:p>
        </w:tc>
        <w:tc>
          <w:tcPr>
            <w:tcW w:w="3291" w:type="dxa"/>
          </w:tcPr>
          <w:p w14:paraId="47E21C47"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Sławoborze</w:t>
            </w:r>
          </w:p>
        </w:tc>
        <w:tc>
          <w:tcPr>
            <w:tcW w:w="2007" w:type="dxa"/>
          </w:tcPr>
          <w:p w14:paraId="4863AB94"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3216052.0010</w:t>
            </w:r>
          </w:p>
        </w:tc>
        <w:tc>
          <w:tcPr>
            <w:tcW w:w="2007" w:type="dxa"/>
          </w:tcPr>
          <w:p w14:paraId="32BA3A29"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Zagrody</w:t>
            </w:r>
          </w:p>
        </w:tc>
      </w:tr>
      <w:tr w:rsidR="009A21C1" w:rsidRPr="009A21C1" w14:paraId="1C9A7A34" w14:textId="77777777" w:rsidTr="00C363E7">
        <w:tc>
          <w:tcPr>
            <w:tcW w:w="305" w:type="dxa"/>
          </w:tcPr>
          <w:p w14:paraId="5AEC4109"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3755</w:t>
            </w:r>
          </w:p>
        </w:tc>
        <w:tc>
          <w:tcPr>
            <w:tcW w:w="1560" w:type="dxa"/>
          </w:tcPr>
          <w:p w14:paraId="3487D98D"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3216062</w:t>
            </w:r>
          </w:p>
        </w:tc>
        <w:tc>
          <w:tcPr>
            <w:tcW w:w="3291" w:type="dxa"/>
          </w:tcPr>
          <w:p w14:paraId="5AB1C38C" w14:textId="77777777" w:rsidR="00902B1E" w:rsidRPr="009A21C1" w:rsidRDefault="00902B1E" w:rsidP="00AC2E05">
            <w:pPr>
              <w:spacing w:after="200"/>
              <w:rPr>
                <w:rFonts w:ascii="Times New Roman" w:hAnsi="Times New Roman"/>
                <w:sz w:val="22"/>
                <w:szCs w:val="22"/>
              </w:rPr>
            </w:pPr>
            <w:r w:rsidRPr="009A21C1">
              <w:rPr>
                <w:rFonts w:ascii="Times New Roman" w:hAnsi="Times New Roman"/>
                <w:sz w:val="22"/>
                <w:szCs w:val="22"/>
              </w:rPr>
              <w:t>Świdwin</w:t>
            </w:r>
          </w:p>
        </w:tc>
        <w:tc>
          <w:tcPr>
            <w:tcW w:w="2007" w:type="dxa"/>
          </w:tcPr>
          <w:p w14:paraId="70A7BD14" w14:textId="77777777" w:rsidR="00902B1E" w:rsidRPr="009A21C1" w:rsidRDefault="00902B1E" w:rsidP="00FE1392">
            <w:pPr>
              <w:spacing w:after="200"/>
              <w:ind w:left="567" w:hanging="283"/>
              <w:jc w:val="both"/>
              <w:rPr>
                <w:rFonts w:ascii="Times New Roman" w:hAnsi="Times New Roman"/>
                <w:sz w:val="22"/>
                <w:szCs w:val="22"/>
              </w:rPr>
            </w:pPr>
            <w:r w:rsidRPr="009A21C1">
              <w:rPr>
                <w:rFonts w:ascii="Times New Roman" w:hAnsi="Times New Roman"/>
                <w:sz w:val="22"/>
                <w:szCs w:val="22"/>
              </w:rPr>
              <w:t>3216062.0079</w:t>
            </w:r>
          </w:p>
        </w:tc>
        <w:tc>
          <w:tcPr>
            <w:tcW w:w="2007" w:type="dxa"/>
          </w:tcPr>
          <w:p w14:paraId="6E0DA5B1" w14:textId="77777777" w:rsidR="00902B1E" w:rsidRPr="009A21C1" w:rsidRDefault="00902B1E" w:rsidP="00E1143E">
            <w:pPr>
              <w:spacing w:after="200"/>
              <w:ind w:left="567" w:hanging="283"/>
              <w:jc w:val="center"/>
              <w:rPr>
                <w:rFonts w:ascii="Times New Roman" w:hAnsi="Times New Roman"/>
                <w:sz w:val="22"/>
                <w:szCs w:val="22"/>
              </w:rPr>
            </w:pPr>
            <w:r w:rsidRPr="009A21C1">
              <w:rPr>
                <w:rFonts w:ascii="Times New Roman" w:hAnsi="Times New Roman"/>
                <w:sz w:val="22"/>
                <w:szCs w:val="22"/>
              </w:rPr>
              <w:t>Bierzwnica Pgr</w:t>
            </w:r>
          </w:p>
        </w:tc>
      </w:tr>
    </w:tbl>
    <w:p w14:paraId="6D4EDCF4" w14:textId="77777777" w:rsidR="00902B1E" w:rsidRPr="009A21C1" w:rsidRDefault="00902B1E" w:rsidP="00C363E7">
      <w:pPr>
        <w:spacing w:line="240" w:lineRule="auto"/>
        <w:ind w:left="567"/>
        <w:jc w:val="both"/>
        <w:rPr>
          <w:rFonts w:ascii="Times New Roman" w:hAnsi="Times New Roman" w:cs="Times New Roman"/>
          <w:i/>
          <w:sz w:val="24"/>
          <w:szCs w:val="24"/>
        </w:rPr>
      </w:pPr>
      <w:r w:rsidRPr="009A21C1">
        <w:rPr>
          <w:rFonts w:ascii="Times New Roman" w:hAnsi="Times New Roman" w:cs="Times New Roman"/>
          <w:i/>
          <w:sz w:val="24"/>
          <w:szCs w:val="24"/>
        </w:rPr>
        <w:t>*) Nr według załącznika rozporządzeniem Ministra Rolnictwa i Rozwoju Wsi z dnia 9 marca 2015 r.</w:t>
      </w:r>
    </w:p>
    <w:p w14:paraId="057F6219" w14:textId="77777777" w:rsidR="00FB6E32" w:rsidRPr="009A21C1" w:rsidRDefault="00FB6E32" w:rsidP="00B56922">
      <w:pPr>
        <w:ind w:left="567"/>
        <w:jc w:val="both"/>
        <w:rPr>
          <w:rFonts w:ascii="Times New Roman" w:hAnsi="Times New Roman" w:cs="Times New Roman"/>
          <w:b/>
          <w:sz w:val="24"/>
          <w:szCs w:val="24"/>
        </w:rPr>
      </w:pPr>
      <w:r w:rsidRPr="009A21C1">
        <w:rPr>
          <w:rFonts w:ascii="Times New Roman" w:hAnsi="Times New Roman" w:cs="Times New Roman"/>
          <w:b/>
          <w:sz w:val="24"/>
          <w:szCs w:val="24"/>
        </w:rPr>
        <w:t>Wody podziemne</w:t>
      </w:r>
      <w:r w:rsidR="00642492" w:rsidRPr="009A21C1">
        <w:rPr>
          <w:rFonts w:ascii="Times New Roman" w:hAnsi="Times New Roman" w:cs="Times New Roman"/>
          <w:b/>
          <w:sz w:val="24"/>
          <w:szCs w:val="24"/>
        </w:rPr>
        <w:t>- kod JCW</w:t>
      </w:r>
      <w:r w:rsidR="004E2637" w:rsidRPr="009A21C1">
        <w:rPr>
          <w:rFonts w:ascii="Times New Roman" w:hAnsi="Times New Roman" w:cs="Times New Roman"/>
          <w:b/>
          <w:sz w:val="24"/>
          <w:szCs w:val="24"/>
        </w:rPr>
        <w:t>Pd</w:t>
      </w:r>
      <w:r w:rsidR="00CC6035" w:rsidRPr="009A21C1">
        <w:rPr>
          <w:rFonts w:ascii="Times New Roman" w:hAnsi="Times New Roman" w:cs="Times New Roman"/>
          <w:b/>
          <w:sz w:val="24"/>
          <w:szCs w:val="24"/>
        </w:rPr>
        <w:t>–</w:t>
      </w:r>
      <w:r w:rsidR="00677941" w:rsidRPr="009A21C1">
        <w:rPr>
          <w:rFonts w:ascii="Times New Roman" w:hAnsi="Times New Roman" w:cs="Times New Roman"/>
          <w:b/>
          <w:sz w:val="24"/>
          <w:szCs w:val="24"/>
        </w:rPr>
        <w:t>PLGB680000</w:t>
      </w:r>
      <w:r w:rsidR="00A928D5" w:rsidRPr="009A21C1">
        <w:rPr>
          <w:rFonts w:ascii="Times New Roman" w:hAnsi="Times New Roman" w:cs="Times New Roman"/>
          <w:b/>
          <w:sz w:val="24"/>
          <w:szCs w:val="24"/>
        </w:rPr>
        <w:t>8</w:t>
      </w:r>
    </w:p>
    <w:p w14:paraId="02E30A77" w14:textId="77777777" w:rsidR="00FB6E32" w:rsidRPr="009A21C1" w:rsidRDefault="00FB6E32" w:rsidP="00E1143E">
      <w:pPr>
        <w:spacing w:before="12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Podstawowe znaczenie w zaopatrzeniu ludności w wodę mają zasoby wód podziemnych, które przeznaczone są przede wszystkim do zaopatrzenia ludności w dobrej jakości wodę do picia. Wody podziemne wykorzystywane są również do celów przemysłowych przez niewielkie zakłady, którym woda dostarczana jest komunalną siecią wodociągową.</w:t>
      </w:r>
    </w:p>
    <w:p w14:paraId="5B151F3E" w14:textId="77777777" w:rsidR="00FB6E32" w:rsidRPr="009A21C1" w:rsidRDefault="00FB6E32" w:rsidP="00B56922">
      <w:pPr>
        <w:spacing w:before="120" w:after="0"/>
        <w:ind w:left="567" w:firstLine="567"/>
        <w:contextualSpacing/>
        <w:jc w:val="both"/>
        <w:rPr>
          <w:rFonts w:ascii="Times New Roman" w:hAnsi="Times New Roman" w:cs="Times New Roman"/>
          <w:sz w:val="24"/>
          <w:szCs w:val="24"/>
        </w:rPr>
      </w:pPr>
      <w:r w:rsidRPr="009A21C1">
        <w:rPr>
          <w:rFonts w:ascii="Times New Roman" w:hAnsi="Times New Roman" w:cs="Times New Roman"/>
          <w:sz w:val="24"/>
          <w:szCs w:val="24"/>
        </w:rPr>
        <w:t>Wody podziemne stanowią dla powiatu świdwińskiego podstawowe źródło zaopatrzenia w wodę pitną.Zgodnie z prawem geologicznym i górniczym dla wód podziemnych:</w:t>
      </w:r>
    </w:p>
    <w:p w14:paraId="545C6737" w14:textId="77777777" w:rsidR="00FB6E32" w:rsidRPr="002C0E01" w:rsidRDefault="00FB6E32"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zasoby dyspozycyjne - ustala się dla obszaru bilansowego jako zasoby możliwe do zagospodarowania w określonych warunkach środowiskowych i hydrogeologicznych, bez wskazywania lokalizacji i warunków techniczno-ekonomicznych ujęć, </w:t>
      </w:r>
    </w:p>
    <w:p w14:paraId="77F083B7" w14:textId="77777777" w:rsidR="00FB6E32" w:rsidRPr="002C0E01" w:rsidRDefault="00FB6E32"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zasoby eksploatacyjne - określają ilość wody możliwej do pobrania w określonej jednostce czasu (ustala się je dla konkretnego ujęcia).</w:t>
      </w:r>
    </w:p>
    <w:p w14:paraId="60FA0268" w14:textId="77777777" w:rsidR="00FB6E32" w:rsidRPr="009A21C1" w:rsidRDefault="00FB6E32" w:rsidP="00B56922">
      <w:pPr>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Bilans zasobów eksploatacyjnych znajduje się w dokumentacjach zasobów dyspozycyjnych </w:t>
      </w:r>
      <w:r w:rsidRPr="009A21C1">
        <w:rPr>
          <w:rFonts w:ascii="Times New Roman" w:hAnsi="Times New Roman" w:cs="Times New Roman"/>
          <w:sz w:val="24"/>
          <w:szCs w:val="24"/>
        </w:rPr>
        <w:br/>
        <w:t xml:space="preserve">i jest jednocześnie aktualizowany na podstawie prowadzonej przez RZGW bazy danych dla JCWPd nr </w:t>
      </w:r>
      <w:r w:rsidR="00A928D5" w:rsidRPr="009A21C1">
        <w:rPr>
          <w:rFonts w:ascii="Times New Roman" w:hAnsi="Times New Roman" w:cs="Times New Roman"/>
          <w:sz w:val="24"/>
          <w:szCs w:val="24"/>
        </w:rPr>
        <w:t>8</w:t>
      </w:r>
      <w:r w:rsidRPr="009A21C1">
        <w:rPr>
          <w:rFonts w:ascii="Times New Roman" w:hAnsi="Times New Roman" w:cs="Times New Roman"/>
          <w:sz w:val="24"/>
          <w:szCs w:val="24"/>
        </w:rPr>
        <w:t xml:space="preserve">.Analiza zasobów dyspozycyjnych wód podziemnych oraz wielkości ich poboru pozwala stwierdzić, że wody podziemne charakteryzują się dość dobrym stanem ilościowym </w:t>
      </w:r>
      <w:r w:rsidR="005A0B27" w:rsidRPr="009A21C1">
        <w:rPr>
          <w:rFonts w:ascii="Times New Roman" w:hAnsi="Times New Roman" w:cs="Times New Roman"/>
          <w:sz w:val="24"/>
          <w:szCs w:val="24"/>
        </w:rPr>
        <w:br/>
      </w:r>
      <w:r w:rsidRPr="009A21C1">
        <w:rPr>
          <w:rFonts w:ascii="Times New Roman" w:hAnsi="Times New Roman" w:cs="Times New Roman"/>
          <w:sz w:val="24"/>
          <w:szCs w:val="24"/>
        </w:rPr>
        <w:t>i nie istnieje większe zagrożenie ilościowe dla tych wód oraz ekosystemów od nich zależnych.</w:t>
      </w:r>
    </w:p>
    <w:p w14:paraId="723B4497" w14:textId="77777777" w:rsidR="00FB6E32" w:rsidRPr="009A21C1" w:rsidRDefault="00FB6E32" w:rsidP="00B56922">
      <w:pPr>
        <w:autoSpaceDE w:val="0"/>
        <w:autoSpaceDN w:val="0"/>
        <w:adjustRightInd w:val="0"/>
        <w:spacing w:after="0"/>
        <w:ind w:left="567"/>
        <w:contextualSpacing/>
        <w:jc w:val="both"/>
        <w:rPr>
          <w:rFonts w:ascii="Times New Roman" w:hAnsi="Times New Roman" w:cs="Times New Roman"/>
          <w:b/>
          <w:sz w:val="24"/>
          <w:szCs w:val="24"/>
        </w:rPr>
      </w:pPr>
      <w:r w:rsidRPr="009A21C1">
        <w:rPr>
          <w:rFonts w:ascii="Times New Roman" w:hAnsi="Times New Roman" w:cs="Times New Roman"/>
          <w:b/>
          <w:sz w:val="24"/>
          <w:szCs w:val="24"/>
        </w:rPr>
        <w:t xml:space="preserve">Ocena jakości wód podziemnych </w:t>
      </w:r>
    </w:p>
    <w:p w14:paraId="66C35BE0" w14:textId="77777777" w:rsidR="00F63438" w:rsidRPr="009A21C1" w:rsidRDefault="00F63438" w:rsidP="00B56922">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Ostanie wyniki badań </w:t>
      </w:r>
      <w:r w:rsidR="00E1143E">
        <w:rPr>
          <w:rFonts w:ascii="Times New Roman" w:hAnsi="Times New Roman" w:cs="Times New Roman"/>
          <w:sz w:val="24"/>
          <w:szCs w:val="24"/>
        </w:rPr>
        <w:t xml:space="preserve">wód podziemnych </w:t>
      </w:r>
      <w:r w:rsidR="007B61A3">
        <w:rPr>
          <w:rFonts w:ascii="Times New Roman" w:hAnsi="Times New Roman" w:cs="Times New Roman"/>
          <w:sz w:val="24"/>
          <w:szCs w:val="24"/>
        </w:rPr>
        <w:t xml:space="preserve">na terenie powiatu świdwińskiego </w:t>
      </w:r>
      <w:r w:rsidRPr="009A21C1">
        <w:rPr>
          <w:rFonts w:ascii="Times New Roman" w:hAnsi="Times New Roman" w:cs="Times New Roman"/>
          <w:sz w:val="24"/>
          <w:szCs w:val="24"/>
        </w:rPr>
        <w:t xml:space="preserve">pochodzą </w:t>
      </w:r>
      <w:r w:rsidR="00B2495F">
        <w:rPr>
          <w:rFonts w:ascii="Times New Roman" w:hAnsi="Times New Roman" w:cs="Times New Roman"/>
          <w:sz w:val="24"/>
          <w:szCs w:val="24"/>
        </w:rPr>
        <w:br/>
      </w:r>
      <w:r w:rsidRPr="009A21C1">
        <w:rPr>
          <w:rFonts w:ascii="Times New Roman" w:hAnsi="Times New Roman" w:cs="Times New Roman"/>
          <w:sz w:val="24"/>
          <w:szCs w:val="24"/>
        </w:rPr>
        <w:t>z 2016 r. Ocena stanu JCWPd badanych w ramach monitoringu diagnostycznego w 2016 roku wykonana przez PIG-PIB wykaza</w:t>
      </w:r>
      <w:r w:rsidRPr="009A21C1">
        <w:rPr>
          <w:rFonts w:ascii="Times New Roman" w:hAnsi="Times New Roman" w:cs="Times New Roman" w:hint="eastAsia"/>
          <w:sz w:val="24"/>
          <w:szCs w:val="24"/>
        </w:rPr>
        <w:t>ł</w:t>
      </w:r>
      <w:r w:rsidRPr="009A21C1">
        <w:rPr>
          <w:rFonts w:ascii="Times New Roman" w:hAnsi="Times New Roman" w:cs="Times New Roman"/>
          <w:sz w:val="24"/>
          <w:szCs w:val="24"/>
        </w:rPr>
        <w:t xml:space="preserve">a stan dobry dla wód podziemnych powiatu świdwińskiego. Z analizy prowadzonych badań na terenie województwa można stwierdzić, że zawartość metali ciężkich w wodach podziemnych badanych w roku 2017 była niska </w:t>
      </w:r>
      <w:r w:rsidR="00B2495F">
        <w:rPr>
          <w:rFonts w:ascii="Times New Roman" w:hAnsi="Times New Roman" w:cs="Times New Roman"/>
          <w:sz w:val="24"/>
          <w:szCs w:val="24"/>
        </w:rPr>
        <w:br/>
      </w:r>
      <w:r w:rsidRPr="009A21C1">
        <w:rPr>
          <w:rFonts w:ascii="Times New Roman" w:hAnsi="Times New Roman" w:cs="Times New Roman"/>
          <w:sz w:val="24"/>
          <w:szCs w:val="24"/>
        </w:rPr>
        <w:t>i w większości punktów kształtowała się w zakresie wartości stężeń charakterystycznych dla wód podziemnych (tła hydrogeochemicznego). Zawartość pestycydów oraz WWA w wodach podziemnych była niska. Zawartość azotanów w większości punktów pomiarowych tj. w 23 (85% badanych punktów) była niska i kształtowała się w zakresie od wartości poniżej granicy oznaczalności do 10 mg NO</w:t>
      </w:r>
      <w:r w:rsidRPr="009A21C1">
        <w:rPr>
          <w:rFonts w:ascii="Times New Roman" w:hAnsi="Times New Roman" w:cs="Times New Roman"/>
          <w:sz w:val="24"/>
          <w:szCs w:val="24"/>
          <w:vertAlign w:val="subscript"/>
        </w:rPr>
        <w:t>3</w:t>
      </w:r>
      <w:r w:rsidRPr="009A21C1">
        <w:rPr>
          <w:rFonts w:ascii="Times New Roman" w:hAnsi="Times New Roman" w:cs="Times New Roman"/>
          <w:sz w:val="24"/>
          <w:szCs w:val="24"/>
        </w:rPr>
        <w:t>/l, co odpowiadało I klasie (wody bardzo dobrej jakości).</w:t>
      </w:r>
    </w:p>
    <w:p w14:paraId="6FA88680" w14:textId="77777777" w:rsidR="00FB6E32" w:rsidRPr="009A21C1" w:rsidRDefault="00FB6E32" w:rsidP="00B56922">
      <w:pPr>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Hydrogeologia</w:t>
      </w:r>
    </w:p>
    <w:p w14:paraId="2F3CCC72" w14:textId="77777777" w:rsidR="009416E8" w:rsidRPr="009A21C1" w:rsidRDefault="009416E8" w:rsidP="00B56922">
      <w:pPr>
        <w:pStyle w:val="zwykly0"/>
        <w:spacing w:after="0" w:line="276" w:lineRule="auto"/>
        <w:ind w:left="567" w:firstLine="567"/>
        <w:rPr>
          <w:rFonts w:ascii="Times New Roman" w:hAnsi="Times New Roman"/>
          <w:sz w:val="24"/>
          <w:szCs w:val="24"/>
        </w:rPr>
      </w:pPr>
      <w:r w:rsidRPr="009A21C1">
        <w:rPr>
          <w:rFonts w:ascii="Times New Roman" w:hAnsi="Times New Roman"/>
          <w:sz w:val="24"/>
          <w:szCs w:val="24"/>
        </w:rPr>
        <w:t xml:space="preserve">Powierzchnia wód ogółem w powiecie wynosi 1097 ha, co stanowi 1% całej powierzchni powiatu. Powierzchnia wód płynących wynosi 907 ha, a stojących 190 ha. Powiat położony jest w obrębie dwu zlewni hydrograficznych, zlewni rzek Przymorza (Parsęta i Rega wraz z dopływami) i zlewni dorzecza Odry (pośrednio przez zlewnie Drawy </w:t>
      </w:r>
      <w:r w:rsidR="00B2495F">
        <w:rPr>
          <w:rFonts w:ascii="Times New Roman" w:hAnsi="Times New Roman"/>
          <w:sz w:val="24"/>
          <w:szCs w:val="24"/>
        </w:rPr>
        <w:br/>
      </w:r>
      <w:r w:rsidRPr="009A21C1">
        <w:rPr>
          <w:rFonts w:ascii="Times New Roman" w:hAnsi="Times New Roman"/>
          <w:sz w:val="24"/>
          <w:szCs w:val="24"/>
        </w:rPr>
        <w:t>i Warty).</w:t>
      </w:r>
    </w:p>
    <w:p w14:paraId="4A7BF347" w14:textId="77777777" w:rsidR="009416E8" w:rsidRPr="009A21C1" w:rsidRDefault="009416E8" w:rsidP="00B2495F">
      <w:pPr>
        <w:pStyle w:val="zwykly0"/>
        <w:spacing w:after="0" w:line="276" w:lineRule="auto"/>
        <w:ind w:left="567" w:firstLine="567"/>
        <w:rPr>
          <w:rFonts w:ascii="Times New Roman" w:hAnsi="Times New Roman"/>
          <w:sz w:val="24"/>
          <w:szCs w:val="24"/>
        </w:rPr>
      </w:pPr>
      <w:r w:rsidRPr="009A21C1">
        <w:rPr>
          <w:rFonts w:ascii="Times New Roman" w:hAnsi="Times New Roman"/>
          <w:sz w:val="24"/>
          <w:szCs w:val="24"/>
        </w:rPr>
        <w:t>Na terenie powiatu jeziora mają przeważnie charakter polodowcowy, rynnowy lubzastoiskowy. Jeziora wytopiskowe występują przeważnie w południowej części powiatu, są to małe oczka wytopiskowe.W okresach suszy wiele głównych odcinków koryt rzecznych jest sucha, dotyczy to wielu rzek, a nawet takich rzek jak Drawa.</w:t>
      </w:r>
    </w:p>
    <w:p w14:paraId="1030B7AC" w14:textId="77777777" w:rsidR="009416E8" w:rsidRPr="009A21C1" w:rsidRDefault="009416E8" w:rsidP="00B56922">
      <w:pPr>
        <w:pStyle w:val="zwykly0"/>
        <w:spacing w:after="0" w:line="276" w:lineRule="auto"/>
        <w:ind w:left="567" w:firstLine="567"/>
        <w:rPr>
          <w:rFonts w:ascii="Times New Roman" w:hAnsi="Times New Roman"/>
          <w:sz w:val="24"/>
          <w:szCs w:val="24"/>
        </w:rPr>
      </w:pPr>
      <w:r w:rsidRPr="009A21C1">
        <w:rPr>
          <w:rFonts w:ascii="Times New Roman" w:hAnsi="Times New Roman"/>
          <w:sz w:val="24"/>
          <w:szCs w:val="24"/>
        </w:rPr>
        <w:t>Doliny rzek są wąskie, o charakterze wąwozów, mają duży spadek podłużny i są bardzo podobne do rzek podgórskich. Jeziora i rzeki są przeważnie w II i III klasie czystości wód.</w:t>
      </w:r>
    </w:p>
    <w:p w14:paraId="380302E6" w14:textId="77777777" w:rsidR="00FB6E32" w:rsidRPr="009A21C1" w:rsidRDefault="00FB6E32" w:rsidP="00B56922">
      <w:pPr>
        <w:pStyle w:val="zwykly0"/>
        <w:spacing w:after="0" w:line="276" w:lineRule="auto"/>
        <w:ind w:left="567"/>
        <w:rPr>
          <w:rFonts w:ascii="Times New Roman" w:hAnsi="Times New Roman"/>
          <w:sz w:val="24"/>
          <w:szCs w:val="24"/>
        </w:rPr>
      </w:pPr>
      <w:r w:rsidRPr="009A21C1">
        <w:rPr>
          <w:rFonts w:ascii="Times New Roman" w:hAnsi="Times New Roman"/>
          <w:b/>
          <w:sz w:val="24"/>
          <w:szCs w:val="24"/>
        </w:rPr>
        <w:t>Źródła zanieczyszczeń wód</w:t>
      </w:r>
    </w:p>
    <w:p w14:paraId="6692FAFB" w14:textId="77777777" w:rsidR="00B56922" w:rsidRPr="009A21C1" w:rsidRDefault="00B56922" w:rsidP="00B56922">
      <w:pPr>
        <w:pStyle w:val="zwykly0"/>
        <w:spacing w:after="0" w:line="276" w:lineRule="auto"/>
        <w:ind w:left="567" w:firstLine="567"/>
        <w:rPr>
          <w:rFonts w:ascii="Times New Roman" w:hAnsi="Times New Roman"/>
          <w:sz w:val="24"/>
          <w:szCs w:val="24"/>
        </w:rPr>
      </w:pPr>
      <w:r w:rsidRPr="009A21C1">
        <w:rPr>
          <w:rFonts w:ascii="Times New Roman" w:hAnsi="Times New Roman"/>
          <w:sz w:val="24"/>
          <w:szCs w:val="24"/>
        </w:rPr>
        <w:t xml:space="preserve">Biorąc pod uwagę sposób wprowadzania zanieczyszczeń do wód, wyróżnia się punktowe i obszarowe źródła zanieczyszczenia. Odprowadzanie ścieków wytworzonych przez podstawowe sektory gospodarki – przemysł i gospodarkę komunalną jest główną przyczyną ciągle zbyt wysokiego poziomu zanieczyszczenia rzek. Duży udział </w:t>
      </w:r>
      <w:r w:rsidRPr="009A21C1">
        <w:rPr>
          <w:rFonts w:ascii="Times New Roman" w:hAnsi="Times New Roman"/>
          <w:sz w:val="24"/>
          <w:szCs w:val="24"/>
        </w:rPr>
        <w:br/>
        <w:t xml:space="preserve">w zanieczyszczeniu wód mają także spływy powierzchniowe, głównie z pól uprawnych zawierające związki biogenne, środki ochrony roślin oraz nieoczyszczone wody opadowe </w:t>
      </w:r>
      <w:r w:rsidRPr="009A21C1">
        <w:rPr>
          <w:rFonts w:ascii="Times New Roman" w:hAnsi="Times New Roman"/>
          <w:sz w:val="24"/>
          <w:szCs w:val="24"/>
        </w:rPr>
        <w:br/>
        <w:t xml:space="preserve">z terenów zabudowanych. Należy podkreślić, że ochrona wód przed zanieczyszczeniem związanym ze spływami powierzchniowymi jest zadaniem trudniejszym od zapewnienia oczyszczenia ścieków pochodzących ze źródeł punktowych. </w:t>
      </w:r>
    </w:p>
    <w:p w14:paraId="2FB36FB0" w14:textId="77777777" w:rsidR="00FB6E32" w:rsidRPr="009A21C1" w:rsidRDefault="00FB6E32" w:rsidP="00B56922">
      <w:pPr>
        <w:pStyle w:val="zwykly0"/>
        <w:spacing w:after="0" w:line="276" w:lineRule="auto"/>
        <w:ind w:left="567"/>
        <w:rPr>
          <w:rFonts w:ascii="Times New Roman" w:hAnsi="Times New Roman"/>
          <w:b/>
          <w:sz w:val="24"/>
          <w:szCs w:val="24"/>
        </w:rPr>
      </w:pPr>
      <w:r w:rsidRPr="009A21C1">
        <w:rPr>
          <w:rFonts w:ascii="Times New Roman" w:hAnsi="Times New Roman"/>
          <w:b/>
          <w:sz w:val="24"/>
          <w:szCs w:val="24"/>
        </w:rPr>
        <w:t xml:space="preserve">Zagrożenie zjawiskami ekstremalnymi - powodzie i susze </w:t>
      </w:r>
    </w:p>
    <w:p w14:paraId="11D07A1F" w14:textId="77777777" w:rsidR="00FB6E32" w:rsidRPr="009A21C1" w:rsidRDefault="00FB6E32" w:rsidP="00665BA0">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 Położenie geograficzne regionu powiatu w rejonie wodnym rzeki </w:t>
      </w:r>
      <w:r w:rsidR="008145CA" w:rsidRPr="009A21C1">
        <w:rPr>
          <w:rFonts w:ascii="Times New Roman" w:hAnsi="Times New Roman" w:cs="Times New Roman"/>
          <w:sz w:val="24"/>
          <w:szCs w:val="24"/>
        </w:rPr>
        <w:t>Regi</w:t>
      </w:r>
      <w:r w:rsidRPr="009A21C1">
        <w:rPr>
          <w:rFonts w:ascii="Times New Roman" w:hAnsi="Times New Roman" w:cs="Times New Roman"/>
          <w:sz w:val="24"/>
          <w:szCs w:val="24"/>
        </w:rPr>
        <w:t xml:space="preserve"> i </w:t>
      </w:r>
      <w:r w:rsidR="008145CA" w:rsidRPr="009A21C1">
        <w:rPr>
          <w:rFonts w:ascii="Times New Roman" w:hAnsi="Times New Roman" w:cs="Times New Roman"/>
          <w:sz w:val="24"/>
          <w:szCs w:val="24"/>
        </w:rPr>
        <w:t>Parsęty</w:t>
      </w:r>
      <w:r w:rsidRPr="009A21C1">
        <w:rPr>
          <w:rFonts w:ascii="Times New Roman" w:hAnsi="Times New Roman" w:cs="Times New Roman"/>
          <w:sz w:val="24"/>
          <w:szCs w:val="24"/>
        </w:rPr>
        <w:t xml:space="preserve"> powoduje, że na obszarze tym mogą występować powodzie: opadowe, roztopowe, zatorowe. Istotny wpływ na nie mają także zbiorniki wodne oraz znajdujące się na terenie powiatu duże kompleksy leśne. </w:t>
      </w:r>
    </w:p>
    <w:p w14:paraId="05E9C02C" w14:textId="77777777" w:rsidR="00B56922" w:rsidRPr="009A21C1" w:rsidRDefault="00665BA0" w:rsidP="009E04E8">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Duże znaczenie dla szeroko rozumianej ochrony przeciwpowodziowej mają instrumenty planowania. Ustalenia planu ochrony przeciwpowodziowej regionu wodnego (RZGW) należy uwzględnić w studium uwarunkowań i kierunków zagospodarowania przestrzennego gmin oraz w miejscowych planach zagospodarowania przestrzennego. RZGW Szczecin przygotował. projekt planu przeciwdziałania skutkom suszy w regionach wodnych wraz ze wskazaniem obszarów najbardziej narażonych na suszę. W ramach przeciwdziałania zagrożeniu powodziowemu, Ośrodek Koordynacyjno – Informacyjny Ochrony Przeciwpowodziowej (OKI) RZGW Szczecin, prowadził monitoring sytuacji hydrologicznej, w zakresie codziennej rejestracji stanów wód na wodowskazach zlokalizowanych na obszarze Regionu Wodnego Dolnej Odry i Przymorza Zachodniego.  Działania te służą ewentualnemu wsparciu przez RZGW w Szczecinie działań  powiatowych i gminnych zespołów zarządzania kryzysowego.</w:t>
      </w:r>
    </w:p>
    <w:p w14:paraId="737E0158" w14:textId="77777777" w:rsidR="00E21992" w:rsidRPr="009A21C1" w:rsidRDefault="00E21992" w:rsidP="00B56922">
      <w:pPr>
        <w:autoSpaceDE w:val="0"/>
        <w:autoSpaceDN w:val="0"/>
        <w:adjustRightInd w:val="0"/>
        <w:spacing w:after="0"/>
        <w:ind w:left="567" w:hanging="283"/>
        <w:jc w:val="both"/>
        <w:rPr>
          <w:rFonts w:ascii="Times New Roman" w:hAnsi="Times New Roman" w:cs="Times New Roman"/>
          <w:sz w:val="24"/>
          <w:szCs w:val="24"/>
        </w:rPr>
      </w:pPr>
    </w:p>
    <w:p w14:paraId="44067100" w14:textId="77777777" w:rsidR="00D07DCC" w:rsidRPr="009A21C1" w:rsidRDefault="00D07DCC" w:rsidP="001979DE">
      <w:pPr>
        <w:spacing w:after="0"/>
        <w:ind w:left="567"/>
        <w:jc w:val="both"/>
        <w:rPr>
          <w:rFonts w:ascii="Times New Roman" w:eastAsia="Calibri" w:hAnsi="Times New Roman" w:cs="Times New Roman"/>
          <w:b/>
          <w:i/>
          <w:sz w:val="24"/>
          <w:szCs w:val="24"/>
        </w:rPr>
      </w:pPr>
      <w:r w:rsidRPr="009A21C1">
        <w:rPr>
          <w:rFonts w:ascii="Times New Roman" w:eastAsia="Calibri" w:hAnsi="Times New Roman" w:cs="Times New Roman"/>
          <w:b/>
          <w:i/>
          <w:sz w:val="24"/>
          <w:szCs w:val="24"/>
        </w:rPr>
        <w:t>Tabela 5.1</w:t>
      </w:r>
      <w:r w:rsidR="00D5240F">
        <w:rPr>
          <w:rFonts w:ascii="Times New Roman" w:eastAsia="Calibri" w:hAnsi="Times New Roman" w:cs="Times New Roman"/>
          <w:b/>
          <w:i/>
          <w:sz w:val="24"/>
          <w:szCs w:val="24"/>
        </w:rPr>
        <w:t>7</w:t>
      </w:r>
      <w:r w:rsidRPr="009A21C1">
        <w:rPr>
          <w:rFonts w:ascii="Times New Roman" w:eastAsia="Calibri" w:hAnsi="Times New Roman" w:cs="Times New Roman"/>
          <w:b/>
          <w:i/>
          <w:sz w:val="24"/>
          <w:szCs w:val="24"/>
        </w:rPr>
        <w:t>. Ocena realizacji celów i kierunków w zakresie ochrony wód i stosunków wodnych dla powiatu świdwińskiego</w:t>
      </w:r>
      <w:r w:rsidR="001979DE" w:rsidRPr="009A21C1">
        <w:rPr>
          <w:rFonts w:ascii="Times New Roman" w:eastAsia="Calibri" w:hAnsi="Times New Roman" w:cs="Times New Roman"/>
          <w:b/>
          <w:i/>
          <w:sz w:val="24"/>
          <w:szCs w:val="24"/>
        </w:rPr>
        <w:t xml:space="preserve"> w  latach 2016 – 201</w:t>
      </w:r>
      <w:r w:rsidR="00D150A7">
        <w:rPr>
          <w:rFonts w:ascii="Times New Roman" w:eastAsia="Calibri" w:hAnsi="Times New Roman" w:cs="Times New Roman"/>
          <w:b/>
          <w:i/>
          <w:sz w:val="24"/>
          <w:szCs w:val="24"/>
        </w:rPr>
        <w:t>9</w:t>
      </w:r>
      <w:r w:rsidRPr="009A21C1">
        <w:rPr>
          <w:rFonts w:ascii="Times New Roman" w:eastAsia="Calibri" w:hAnsi="Times New Roman" w:cs="Times New Roman"/>
          <w:b/>
          <w:i/>
          <w:sz w:val="24"/>
          <w:szCs w:val="24"/>
        </w:rPr>
        <w:t>(dane z powiatu i gmin)</w:t>
      </w:r>
    </w:p>
    <w:tbl>
      <w:tblPr>
        <w:tblStyle w:val="Tabela-Siatka12"/>
        <w:tblW w:w="0" w:type="auto"/>
        <w:jc w:val="right"/>
        <w:tblLook w:val="04A0" w:firstRow="1" w:lastRow="0" w:firstColumn="1" w:lastColumn="0" w:noHBand="0" w:noVBand="1"/>
      </w:tblPr>
      <w:tblGrid>
        <w:gridCol w:w="541"/>
        <w:gridCol w:w="4988"/>
        <w:gridCol w:w="3622"/>
      </w:tblGrid>
      <w:tr w:rsidR="009A21C1" w:rsidRPr="009A21C1" w14:paraId="6F0A4114" w14:textId="77777777" w:rsidTr="001979DE">
        <w:trPr>
          <w:trHeight w:val="20"/>
          <w:tblHeader/>
          <w:jc w:val="right"/>
        </w:trPr>
        <w:tc>
          <w:tcPr>
            <w:tcW w:w="0" w:type="auto"/>
          </w:tcPr>
          <w:p w14:paraId="4629D35C" w14:textId="77777777" w:rsidR="001979DE" w:rsidRPr="009A21C1" w:rsidRDefault="001979DE" w:rsidP="001979DE">
            <w:pPr>
              <w:jc w:val="center"/>
              <w:rPr>
                <w:rFonts w:ascii="Times New Roman" w:hAnsi="Times New Roman"/>
                <w:b/>
                <w:sz w:val="22"/>
                <w:szCs w:val="22"/>
              </w:rPr>
            </w:pPr>
            <w:r w:rsidRPr="009A21C1">
              <w:rPr>
                <w:rFonts w:ascii="Times New Roman" w:hAnsi="Times New Roman"/>
                <w:b/>
                <w:sz w:val="22"/>
                <w:szCs w:val="22"/>
              </w:rPr>
              <w:t>Lp.</w:t>
            </w:r>
          </w:p>
        </w:tc>
        <w:tc>
          <w:tcPr>
            <w:tcW w:w="4988" w:type="dxa"/>
          </w:tcPr>
          <w:p w14:paraId="4D9E3967" w14:textId="77777777" w:rsidR="001979DE" w:rsidRPr="009A21C1" w:rsidRDefault="001979DE" w:rsidP="001979DE">
            <w:pPr>
              <w:jc w:val="center"/>
              <w:rPr>
                <w:rFonts w:ascii="Times New Roman" w:hAnsi="Times New Roman"/>
                <w:b/>
                <w:sz w:val="22"/>
                <w:szCs w:val="22"/>
              </w:rPr>
            </w:pPr>
            <w:r w:rsidRPr="009A21C1">
              <w:rPr>
                <w:rFonts w:ascii="Times New Roman" w:hAnsi="Times New Roman"/>
                <w:b/>
                <w:sz w:val="22"/>
                <w:szCs w:val="22"/>
              </w:rPr>
              <w:t>Wyszczególnienie</w:t>
            </w:r>
          </w:p>
        </w:tc>
        <w:tc>
          <w:tcPr>
            <w:tcW w:w="3622" w:type="dxa"/>
          </w:tcPr>
          <w:p w14:paraId="4A0CFB1C" w14:textId="77777777" w:rsidR="001979DE" w:rsidRPr="009A21C1" w:rsidRDefault="001979DE" w:rsidP="00D150A7">
            <w:pPr>
              <w:jc w:val="center"/>
              <w:rPr>
                <w:rFonts w:ascii="Times New Roman" w:hAnsi="Times New Roman"/>
                <w:b/>
                <w:sz w:val="22"/>
                <w:szCs w:val="22"/>
              </w:rPr>
            </w:pPr>
            <w:r w:rsidRPr="009A21C1">
              <w:rPr>
                <w:rFonts w:ascii="Times New Roman" w:hAnsi="Times New Roman"/>
                <w:b/>
                <w:sz w:val="22"/>
                <w:szCs w:val="22"/>
              </w:rPr>
              <w:t>Realizacja w latach</w:t>
            </w:r>
            <w:r w:rsidRPr="009A21C1">
              <w:rPr>
                <w:rFonts w:ascii="Times New Roman" w:hAnsi="Times New Roman"/>
                <w:b/>
                <w:sz w:val="22"/>
                <w:szCs w:val="22"/>
              </w:rPr>
              <w:br/>
              <w:t>2016 - 201</w:t>
            </w:r>
            <w:r w:rsidR="00D150A7">
              <w:rPr>
                <w:rFonts w:ascii="Times New Roman" w:hAnsi="Times New Roman"/>
                <w:b/>
                <w:sz w:val="22"/>
                <w:szCs w:val="22"/>
              </w:rPr>
              <w:t>9</w:t>
            </w:r>
          </w:p>
        </w:tc>
      </w:tr>
      <w:tr w:rsidR="009A21C1" w:rsidRPr="009A21C1" w14:paraId="167A1FCD" w14:textId="77777777" w:rsidTr="001979DE">
        <w:trPr>
          <w:trHeight w:val="564"/>
          <w:jc w:val="right"/>
        </w:trPr>
        <w:tc>
          <w:tcPr>
            <w:tcW w:w="0" w:type="auto"/>
          </w:tcPr>
          <w:p w14:paraId="776F8949" w14:textId="77777777" w:rsidR="001979DE" w:rsidRPr="009A21C1" w:rsidRDefault="001979DE" w:rsidP="001979DE">
            <w:pPr>
              <w:jc w:val="center"/>
              <w:rPr>
                <w:rFonts w:ascii="Times New Roman" w:hAnsi="Times New Roman"/>
                <w:sz w:val="22"/>
                <w:szCs w:val="22"/>
              </w:rPr>
            </w:pPr>
            <w:r w:rsidRPr="009A21C1">
              <w:rPr>
                <w:rFonts w:ascii="Times New Roman" w:hAnsi="Times New Roman"/>
                <w:sz w:val="22"/>
                <w:szCs w:val="22"/>
              </w:rPr>
              <w:t>1.</w:t>
            </w:r>
          </w:p>
        </w:tc>
        <w:tc>
          <w:tcPr>
            <w:tcW w:w="4988" w:type="dxa"/>
          </w:tcPr>
          <w:p w14:paraId="0CF29A74"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 xml:space="preserve">Budowa przepławki dla ryb na rzece Dębnicy </w:t>
            </w:r>
            <w:r w:rsidRPr="009A21C1">
              <w:rPr>
                <w:rFonts w:ascii="Times New Roman" w:hAnsi="Times New Roman"/>
                <w:sz w:val="22"/>
                <w:szCs w:val="22"/>
              </w:rPr>
              <w:br/>
              <w:t>w miejscowości Popielewko</w:t>
            </w:r>
          </w:p>
        </w:tc>
        <w:tc>
          <w:tcPr>
            <w:tcW w:w="3622" w:type="dxa"/>
          </w:tcPr>
          <w:p w14:paraId="521BFB07"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 xml:space="preserve">NIE </w:t>
            </w:r>
            <w:r w:rsidRPr="009A21C1">
              <w:rPr>
                <w:rFonts w:ascii="Times New Roman" w:hAnsi="Times New Roman"/>
                <w:sz w:val="22"/>
                <w:szCs w:val="22"/>
              </w:rPr>
              <w:t>- Zadanie przesunięto na okres późniejszy.</w:t>
            </w:r>
          </w:p>
        </w:tc>
      </w:tr>
      <w:tr w:rsidR="009A21C1" w:rsidRPr="009A21C1" w14:paraId="3F2F21FF" w14:textId="77777777" w:rsidTr="001979DE">
        <w:trPr>
          <w:trHeight w:val="628"/>
          <w:jc w:val="right"/>
        </w:trPr>
        <w:tc>
          <w:tcPr>
            <w:tcW w:w="0" w:type="auto"/>
          </w:tcPr>
          <w:p w14:paraId="6622B04C" w14:textId="77777777" w:rsidR="001979DE" w:rsidRPr="009A21C1" w:rsidRDefault="001979DE" w:rsidP="001979DE">
            <w:pPr>
              <w:jc w:val="center"/>
              <w:rPr>
                <w:rFonts w:ascii="Times New Roman" w:hAnsi="Times New Roman"/>
                <w:sz w:val="22"/>
                <w:szCs w:val="22"/>
              </w:rPr>
            </w:pPr>
            <w:r w:rsidRPr="009A21C1">
              <w:rPr>
                <w:rFonts w:ascii="Times New Roman" w:hAnsi="Times New Roman"/>
                <w:sz w:val="22"/>
                <w:szCs w:val="22"/>
              </w:rPr>
              <w:t>2.</w:t>
            </w:r>
          </w:p>
        </w:tc>
        <w:tc>
          <w:tcPr>
            <w:tcW w:w="4988" w:type="dxa"/>
          </w:tcPr>
          <w:p w14:paraId="5BD22F9F"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Stabilizacja przepływu wody w rzece Mołstowej wraz z dostosowaniem istniejącej budowli do możliwości migracji ryb wędrownych w Berkanowie</w:t>
            </w:r>
          </w:p>
        </w:tc>
        <w:tc>
          <w:tcPr>
            <w:tcW w:w="3622" w:type="dxa"/>
          </w:tcPr>
          <w:p w14:paraId="2979C2B3"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 xml:space="preserve">NIE </w:t>
            </w:r>
            <w:r w:rsidRPr="009A21C1">
              <w:rPr>
                <w:rFonts w:ascii="Times New Roman" w:hAnsi="Times New Roman"/>
                <w:sz w:val="22"/>
                <w:szCs w:val="22"/>
              </w:rPr>
              <w:t>- Zadanie przesunięto na okres późniejszy.</w:t>
            </w:r>
          </w:p>
        </w:tc>
      </w:tr>
      <w:tr w:rsidR="009A21C1" w:rsidRPr="009A21C1" w14:paraId="637AFB9C" w14:textId="77777777" w:rsidTr="001979DE">
        <w:trPr>
          <w:trHeight w:val="20"/>
          <w:jc w:val="right"/>
        </w:trPr>
        <w:tc>
          <w:tcPr>
            <w:tcW w:w="0" w:type="auto"/>
          </w:tcPr>
          <w:p w14:paraId="0E380CBB" w14:textId="77777777" w:rsidR="001979DE" w:rsidRPr="009A21C1" w:rsidRDefault="001979DE" w:rsidP="001979DE">
            <w:pPr>
              <w:jc w:val="center"/>
              <w:rPr>
                <w:rFonts w:ascii="Times New Roman" w:hAnsi="Times New Roman"/>
                <w:sz w:val="22"/>
                <w:szCs w:val="22"/>
              </w:rPr>
            </w:pPr>
            <w:r w:rsidRPr="009A21C1">
              <w:rPr>
                <w:rFonts w:ascii="Times New Roman" w:hAnsi="Times New Roman"/>
                <w:sz w:val="22"/>
                <w:szCs w:val="22"/>
              </w:rPr>
              <w:t>3.</w:t>
            </w:r>
          </w:p>
          <w:p w14:paraId="174D144A" w14:textId="77777777" w:rsidR="001979DE" w:rsidRPr="009A21C1" w:rsidRDefault="001979DE" w:rsidP="001979DE">
            <w:pPr>
              <w:jc w:val="center"/>
              <w:rPr>
                <w:rFonts w:ascii="Times New Roman" w:hAnsi="Times New Roman"/>
                <w:sz w:val="22"/>
                <w:szCs w:val="22"/>
              </w:rPr>
            </w:pPr>
          </w:p>
        </w:tc>
        <w:tc>
          <w:tcPr>
            <w:tcW w:w="4988" w:type="dxa"/>
          </w:tcPr>
          <w:p w14:paraId="031010C3"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Stabilizacja poziomu wody w jeziorach Krzywym, Krąg, Długim, Głębokim i Małym w Gminie Połczyn Zdrój</w:t>
            </w:r>
          </w:p>
        </w:tc>
        <w:tc>
          <w:tcPr>
            <w:tcW w:w="3622" w:type="dxa"/>
          </w:tcPr>
          <w:p w14:paraId="1A5FACF5"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 xml:space="preserve">NIE </w:t>
            </w:r>
            <w:r w:rsidRPr="009A21C1">
              <w:rPr>
                <w:rFonts w:ascii="Times New Roman" w:hAnsi="Times New Roman"/>
                <w:sz w:val="22"/>
                <w:szCs w:val="22"/>
              </w:rPr>
              <w:t>- Zadanie przesunięto na okres późniejszy.</w:t>
            </w:r>
          </w:p>
        </w:tc>
      </w:tr>
      <w:tr w:rsidR="009A21C1" w:rsidRPr="009A21C1" w14:paraId="20F77014" w14:textId="77777777" w:rsidTr="001979DE">
        <w:trPr>
          <w:trHeight w:val="20"/>
          <w:jc w:val="right"/>
        </w:trPr>
        <w:tc>
          <w:tcPr>
            <w:tcW w:w="0" w:type="auto"/>
          </w:tcPr>
          <w:p w14:paraId="001380E5" w14:textId="77777777" w:rsidR="001979DE" w:rsidRPr="009A21C1" w:rsidRDefault="001979DE" w:rsidP="001979DE">
            <w:pPr>
              <w:jc w:val="center"/>
              <w:rPr>
                <w:rFonts w:ascii="Times New Roman" w:hAnsi="Times New Roman"/>
                <w:sz w:val="22"/>
                <w:szCs w:val="22"/>
              </w:rPr>
            </w:pPr>
            <w:r w:rsidRPr="009A21C1">
              <w:rPr>
                <w:rFonts w:ascii="Times New Roman" w:hAnsi="Times New Roman"/>
                <w:sz w:val="22"/>
                <w:szCs w:val="22"/>
              </w:rPr>
              <w:t>4.</w:t>
            </w:r>
          </w:p>
        </w:tc>
        <w:tc>
          <w:tcPr>
            <w:tcW w:w="4988" w:type="dxa"/>
          </w:tcPr>
          <w:p w14:paraId="07446FEA"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Stabilizacja poziomu wody w jeziorze Resko</w:t>
            </w:r>
          </w:p>
        </w:tc>
        <w:tc>
          <w:tcPr>
            <w:tcW w:w="3622" w:type="dxa"/>
          </w:tcPr>
          <w:p w14:paraId="6786299E"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 xml:space="preserve">NIE </w:t>
            </w:r>
            <w:r w:rsidRPr="009A21C1">
              <w:rPr>
                <w:rFonts w:ascii="Times New Roman" w:hAnsi="Times New Roman"/>
                <w:sz w:val="22"/>
                <w:szCs w:val="22"/>
              </w:rPr>
              <w:t>- Zadanie przesunięto na okres późniejszy.</w:t>
            </w:r>
          </w:p>
        </w:tc>
      </w:tr>
      <w:tr w:rsidR="009A21C1" w:rsidRPr="009A21C1" w14:paraId="67E0411B" w14:textId="77777777" w:rsidTr="001979DE">
        <w:trPr>
          <w:trHeight w:val="20"/>
          <w:jc w:val="right"/>
        </w:trPr>
        <w:tc>
          <w:tcPr>
            <w:tcW w:w="0" w:type="auto"/>
          </w:tcPr>
          <w:p w14:paraId="4F93832F"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5.</w:t>
            </w:r>
          </w:p>
        </w:tc>
        <w:tc>
          <w:tcPr>
            <w:tcW w:w="4988" w:type="dxa"/>
          </w:tcPr>
          <w:p w14:paraId="691C8CB2"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Opracowanie map zagrożenia powodziowego i map ryzyka powodziowego dla rzek: Parsęta, Wogra, Dębnica, Mołstowa</w:t>
            </w:r>
          </w:p>
        </w:tc>
        <w:tc>
          <w:tcPr>
            <w:tcW w:w="3622" w:type="dxa"/>
          </w:tcPr>
          <w:p w14:paraId="074E74B7" w14:textId="77777777" w:rsidR="001979DE" w:rsidRPr="009A21C1" w:rsidRDefault="001979DE" w:rsidP="009E04E8">
            <w:pPr>
              <w:rPr>
                <w:rFonts w:ascii="Times New Roman" w:hAnsi="Times New Roman"/>
                <w:b/>
                <w:sz w:val="22"/>
                <w:szCs w:val="22"/>
              </w:rPr>
            </w:pPr>
            <w:r w:rsidRPr="009A21C1">
              <w:rPr>
                <w:rFonts w:ascii="Times New Roman" w:hAnsi="Times New Roman"/>
                <w:b/>
                <w:sz w:val="22"/>
                <w:szCs w:val="22"/>
              </w:rPr>
              <w:t xml:space="preserve">TAK - </w:t>
            </w:r>
            <w:r w:rsidRPr="009A21C1">
              <w:rPr>
                <w:rFonts w:ascii="Times New Roman" w:hAnsi="Times New Roman"/>
                <w:sz w:val="22"/>
                <w:szCs w:val="22"/>
              </w:rPr>
              <w:t>Dla rzeki Rega sporządzono  MZP i MRP, które zostały opublikowane w dniu 15 kwietnia 2015 r. Dla rzek Parsęta, Wogra, Dębnica, Mołstowa i Rega planowana jest aktuali</w:t>
            </w:r>
            <w:r w:rsidR="009E04E8">
              <w:rPr>
                <w:rFonts w:ascii="Times New Roman" w:hAnsi="Times New Roman"/>
                <w:sz w:val="22"/>
                <w:szCs w:val="22"/>
              </w:rPr>
              <w:t>zacja i sporządzenie nowych map</w:t>
            </w:r>
            <w:r w:rsidRPr="009A21C1">
              <w:rPr>
                <w:rFonts w:ascii="Times New Roman" w:hAnsi="Times New Roman"/>
                <w:sz w:val="22"/>
                <w:szCs w:val="22"/>
              </w:rPr>
              <w:t>.</w:t>
            </w:r>
          </w:p>
        </w:tc>
      </w:tr>
      <w:tr w:rsidR="009A21C1" w:rsidRPr="009A21C1" w14:paraId="1F0364B3" w14:textId="77777777" w:rsidTr="001979DE">
        <w:trPr>
          <w:trHeight w:val="20"/>
          <w:jc w:val="right"/>
        </w:trPr>
        <w:tc>
          <w:tcPr>
            <w:tcW w:w="0" w:type="auto"/>
          </w:tcPr>
          <w:p w14:paraId="212EA498"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6.</w:t>
            </w:r>
          </w:p>
        </w:tc>
        <w:tc>
          <w:tcPr>
            <w:tcW w:w="4988" w:type="dxa"/>
          </w:tcPr>
          <w:p w14:paraId="156D1165"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 xml:space="preserve">Bieżący monitoring sytuacji hydrologicznej </w:t>
            </w:r>
            <w:r w:rsidRPr="009A21C1">
              <w:rPr>
                <w:rFonts w:ascii="Times New Roman" w:hAnsi="Times New Roman"/>
                <w:sz w:val="22"/>
                <w:szCs w:val="22"/>
              </w:rPr>
              <w:br/>
              <w:t>w RWDOiPZ</w:t>
            </w:r>
          </w:p>
        </w:tc>
        <w:tc>
          <w:tcPr>
            <w:tcW w:w="3622" w:type="dxa"/>
          </w:tcPr>
          <w:p w14:paraId="14410FAF"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RZGW Szczecin prowadziło monitoring sytuacji hydrologicznej na podstawie danych IMGW, w zakresie codziennej rejestracji i analizy stanów wód na wodowskazach na  Redze i Parsęcie.</w:t>
            </w:r>
          </w:p>
        </w:tc>
      </w:tr>
      <w:tr w:rsidR="009A21C1" w:rsidRPr="009A21C1" w14:paraId="28CF1D31" w14:textId="77777777" w:rsidTr="001979DE">
        <w:trPr>
          <w:trHeight w:val="20"/>
          <w:jc w:val="right"/>
        </w:trPr>
        <w:tc>
          <w:tcPr>
            <w:tcW w:w="0" w:type="auto"/>
          </w:tcPr>
          <w:p w14:paraId="603ADC60"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7.</w:t>
            </w:r>
          </w:p>
        </w:tc>
        <w:tc>
          <w:tcPr>
            <w:tcW w:w="4988" w:type="dxa"/>
          </w:tcPr>
          <w:p w14:paraId="4D25354D"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Opracowanie (aktualizacja) Planu Zarządzania Ryzykiem Powodziowym Regionu wodnego Dolnej Odry i Przymorza Zachodniego</w:t>
            </w:r>
          </w:p>
        </w:tc>
        <w:tc>
          <w:tcPr>
            <w:tcW w:w="3622" w:type="dxa"/>
          </w:tcPr>
          <w:p w14:paraId="277AB06D"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Projekt PZRP został opracowany w grudniu 2015 r. </w:t>
            </w:r>
            <w:r w:rsidRPr="009A21C1">
              <w:rPr>
                <w:rFonts w:ascii="Times New Roman" w:hAnsi="Times New Roman"/>
                <w:sz w:val="22"/>
                <w:szCs w:val="22"/>
              </w:rPr>
              <w:br/>
              <w:t xml:space="preserve">i opublikowany w grudniu 2016 r. </w:t>
            </w:r>
          </w:p>
        </w:tc>
      </w:tr>
      <w:tr w:rsidR="009A21C1" w:rsidRPr="009A21C1" w14:paraId="2639CC12" w14:textId="77777777" w:rsidTr="001979DE">
        <w:trPr>
          <w:trHeight w:val="20"/>
          <w:jc w:val="right"/>
        </w:trPr>
        <w:tc>
          <w:tcPr>
            <w:tcW w:w="0" w:type="auto"/>
          </w:tcPr>
          <w:p w14:paraId="2C9FA13E"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8.</w:t>
            </w:r>
          </w:p>
        </w:tc>
        <w:tc>
          <w:tcPr>
            <w:tcW w:w="4988" w:type="dxa"/>
          </w:tcPr>
          <w:p w14:paraId="02F98318"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 xml:space="preserve">Prognoza oddziaływania na środowisko projektu planu przeciwdziałania skutkom suszy w regionie wodnym Dolnej Odry i Przymorza </w:t>
            </w:r>
          </w:p>
        </w:tc>
        <w:tc>
          <w:tcPr>
            <w:tcW w:w="3622" w:type="dxa"/>
          </w:tcPr>
          <w:p w14:paraId="3926F2B5" w14:textId="77777777" w:rsidR="001979DE" w:rsidRPr="009A21C1" w:rsidRDefault="001979DE" w:rsidP="001979DE">
            <w:pPr>
              <w:rPr>
                <w:rFonts w:ascii="Times New Roman" w:hAnsi="Times New Roman"/>
                <w:b/>
                <w:sz w:val="22"/>
                <w:szCs w:val="22"/>
              </w:rPr>
            </w:pPr>
            <w:r w:rsidRPr="009A21C1">
              <w:rPr>
                <w:rFonts w:ascii="Times New Roman" w:hAnsi="Times New Roman"/>
                <w:b/>
                <w:sz w:val="22"/>
                <w:szCs w:val="22"/>
              </w:rPr>
              <w:t xml:space="preserve">TAK – </w:t>
            </w:r>
            <w:r w:rsidRPr="009A21C1">
              <w:rPr>
                <w:rFonts w:ascii="Times New Roman" w:hAnsi="Times New Roman"/>
                <w:sz w:val="22"/>
                <w:szCs w:val="22"/>
              </w:rPr>
              <w:t>zrealizowano w RZGW Szczecin. Opracowanie merytoryczne wykonano w listopadzie 2016 r.</w:t>
            </w:r>
          </w:p>
        </w:tc>
      </w:tr>
      <w:tr w:rsidR="009A21C1" w:rsidRPr="009A21C1" w14:paraId="72654A2C" w14:textId="77777777" w:rsidTr="001979DE">
        <w:trPr>
          <w:trHeight w:val="20"/>
          <w:jc w:val="right"/>
        </w:trPr>
        <w:tc>
          <w:tcPr>
            <w:tcW w:w="0" w:type="auto"/>
          </w:tcPr>
          <w:p w14:paraId="12568F81"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9.</w:t>
            </w:r>
          </w:p>
        </w:tc>
        <w:tc>
          <w:tcPr>
            <w:tcW w:w="4988" w:type="dxa"/>
          </w:tcPr>
          <w:p w14:paraId="1DCC0DD9"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Weryfikacja rozporządzeń i projektów rozporządzeń w sprawie warunków korzystania z wód zlewni dla obszaru RZGW w Szczecinie</w:t>
            </w:r>
          </w:p>
        </w:tc>
        <w:tc>
          <w:tcPr>
            <w:tcW w:w="3622" w:type="dxa"/>
          </w:tcPr>
          <w:p w14:paraId="383C0A56"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Wykonano w RZGW Szczecin - Zweryfikowane w 2016 r.</w:t>
            </w:r>
          </w:p>
        </w:tc>
      </w:tr>
      <w:tr w:rsidR="009A21C1" w:rsidRPr="009A21C1" w14:paraId="687413C8" w14:textId="77777777" w:rsidTr="001979DE">
        <w:trPr>
          <w:trHeight w:val="20"/>
          <w:jc w:val="right"/>
        </w:trPr>
        <w:tc>
          <w:tcPr>
            <w:tcW w:w="0" w:type="auto"/>
          </w:tcPr>
          <w:p w14:paraId="32DB7E62"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10.</w:t>
            </w:r>
          </w:p>
        </w:tc>
        <w:tc>
          <w:tcPr>
            <w:tcW w:w="4988" w:type="dxa"/>
          </w:tcPr>
          <w:p w14:paraId="298C4DF2"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Monitoring stanu i jakości  wód powierzchniowych i podziemnych; Badania wód podziemnych na terenach wokół mogilników  zlikwidowanych.</w:t>
            </w:r>
          </w:p>
        </w:tc>
        <w:tc>
          <w:tcPr>
            <w:tcW w:w="3622" w:type="dxa"/>
          </w:tcPr>
          <w:p w14:paraId="0696F650"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Realizował WIOŚ w 2015 r. zgodnie z planem monitoringu. Wyniki ocen zamieszczone są na stronie internetowej  WIOŚ szczecin. </w:t>
            </w:r>
          </w:p>
        </w:tc>
      </w:tr>
      <w:tr w:rsidR="009A21C1" w:rsidRPr="009A21C1" w14:paraId="6F289730" w14:textId="77777777" w:rsidTr="001979DE">
        <w:trPr>
          <w:trHeight w:val="20"/>
          <w:jc w:val="right"/>
        </w:trPr>
        <w:tc>
          <w:tcPr>
            <w:tcW w:w="0" w:type="auto"/>
          </w:tcPr>
          <w:p w14:paraId="4827CCC0"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11.</w:t>
            </w:r>
          </w:p>
        </w:tc>
        <w:tc>
          <w:tcPr>
            <w:tcW w:w="4988" w:type="dxa"/>
          </w:tcPr>
          <w:p w14:paraId="39E6CD93"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Opracowanie Strategicznej Oceny Oddziaływania na Środowisko warunków korzystania z wód zlewni Regi</w:t>
            </w:r>
          </w:p>
        </w:tc>
        <w:tc>
          <w:tcPr>
            <w:tcW w:w="3622" w:type="dxa"/>
          </w:tcPr>
          <w:p w14:paraId="6669427D"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RZGW Szczecin - w 2016 r. opracowało strategiczną ocenę oddziaływania na środowisko. Warunki korzystania z wód zlewni wydane zostały jako Rozporządzenie Dyrektora RZGW w Szczecinie </w:t>
            </w:r>
            <w:r w:rsidRPr="009A21C1">
              <w:rPr>
                <w:rFonts w:ascii="Times New Roman" w:hAnsi="Times New Roman"/>
                <w:sz w:val="22"/>
                <w:szCs w:val="22"/>
              </w:rPr>
              <w:br/>
              <w:t xml:space="preserve">z dnia 2 marca 2017 r. w sprawie ustalenia warunków korzystania </w:t>
            </w:r>
            <w:r w:rsidRPr="009A21C1">
              <w:rPr>
                <w:rFonts w:ascii="Times New Roman" w:hAnsi="Times New Roman"/>
                <w:sz w:val="22"/>
                <w:szCs w:val="22"/>
              </w:rPr>
              <w:br/>
              <w:t>z wód zlewni Regi.</w:t>
            </w:r>
          </w:p>
        </w:tc>
      </w:tr>
      <w:tr w:rsidR="009A21C1" w:rsidRPr="009A21C1" w14:paraId="78AD4610" w14:textId="77777777" w:rsidTr="001979DE">
        <w:trPr>
          <w:trHeight w:val="20"/>
          <w:jc w:val="right"/>
        </w:trPr>
        <w:tc>
          <w:tcPr>
            <w:tcW w:w="0" w:type="auto"/>
          </w:tcPr>
          <w:p w14:paraId="033D0E38"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12.</w:t>
            </w:r>
          </w:p>
        </w:tc>
        <w:tc>
          <w:tcPr>
            <w:tcW w:w="4988" w:type="dxa"/>
          </w:tcPr>
          <w:p w14:paraId="58571E88"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Prawidłowa eksploatacja i bieżące utrzymanie systemów melioracyjnych</w:t>
            </w:r>
          </w:p>
        </w:tc>
        <w:tc>
          <w:tcPr>
            <w:tcW w:w="3622" w:type="dxa"/>
          </w:tcPr>
          <w:p w14:paraId="213B3D59" w14:textId="77777777" w:rsidR="001979DE" w:rsidRPr="009A21C1" w:rsidRDefault="001979DE" w:rsidP="001979DE">
            <w:pPr>
              <w:rPr>
                <w:rFonts w:ascii="Times New Roman" w:hAnsi="Times New Roman"/>
                <w:sz w:val="22"/>
                <w:szCs w:val="22"/>
              </w:rPr>
            </w:pPr>
            <w:r w:rsidRPr="009A21C1">
              <w:rPr>
                <w:rFonts w:ascii="Times New Roman" w:hAnsi="Times New Roman"/>
                <w:b/>
                <w:sz w:val="22"/>
                <w:szCs w:val="22"/>
              </w:rPr>
              <w:t>TAK</w:t>
            </w:r>
            <w:r w:rsidRPr="009A21C1">
              <w:rPr>
                <w:rFonts w:ascii="Times New Roman" w:hAnsi="Times New Roman"/>
                <w:sz w:val="22"/>
                <w:szCs w:val="22"/>
              </w:rPr>
              <w:t xml:space="preserve"> – Zadania były realizowane przez RZSW Świdwin, gminy, Gminną Spółkę Wodną Rega, Miasto Świdwin i wyspecjalizowane firmy, które dokonały napraw drenowania, konserwacji rowów i napraw rurociągów.</w:t>
            </w:r>
          </w:p>
        </w:tc>
      </w:tr>
      <w:tr w:rsidR="001979DE" w:rsidRPr="009A21C1" w14:paraId="144AB26B" w14:textId="77777777" w:rsidTr="001979DE">
        <w:trPr>
          <w:trHeight w:val="20"/>
          <w:jc w:val="right"/>
        </w:trPr>
        <w:tc>
          <w:tcPr>
            <w:tcW w:w="0" w:type="auto"/>
          </w:tcPr>
          <w:p w14:paraId="2A65BFA3"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13.</w:t>
            </w:r>
          </w:p>
        </w:tc>
        <w:tc>
          <w:tcPr>
            <w:tcW w:w="4988" w:type="dxa"/>
          </w:tcPr>
          <w:p w14:paraId="1C759261" w14:textId="77777777" w:rsidR="001979DE" w:rsidRPr="009A21C1" w:rsidRDefault="001979DE" w:rsidP="001979DE">
            <w:pPr>
              <w:rPr>
                <w:rFonts w:ascii="Times New Roman" w:hAnsi="Times New Roman"/>
                <w:sz w:val="22"/>
                <w:szCs w:val="22"/>
              </w:rPr>
            </w:pPr>
            <w:r w:rsidRPr="009A21C1">
              <w:rPr>
                <w:rFonts w:ascii="Times New Roman" w:hAnsi="Times New Roman"/>
                <w:sz w:val="22"/>
                <w:szCs w:val="22"/>
              </w:rPr>
              <w:t>Wykonanie zbiornika rekreacyjnego przy ul Łokietka</w:t>
            </w:r>
          </w:p>
        </w:tc>
        <w:tc>
          <w:tcPr>
            <w:tcW w:w="3622" w:type="dxa"/>
          </w:tcPr>
          <w:p w14:paraId="657D559F" w14:textId="77777777" w:rsidR="001979DE" w:rsidRPr="009A21C1" w:rsidRDefault="001979DE" w:rsidP="00C62C22">
            <w:pPr>
              <w:rPr>
                <w:rFonts w:ascii="Times New Roman" w:hAnsi="Times New Roman"/>
                <w:sz w:val="22"/>
                <w:szCs w:val="22"/>
              </w:rPr>
            </w:pPr>
            <w:r w:rsidRPr="009A21C1">
              <w:rPr>
                <w:rFonts w:ascii="Times New Roman" w:hAnsi="Times New Roman"/>
                <w:b/>
                <w:sz w:val="22"/>
                <w:szCs w:val="22"/>
              </w:rPr>
              <w:t>NIE</w:t>
            </w:r>
            <w:r w:rsidRPr="009A21C1">
              <w:rPr>
                <w:rFonts w:ascii="Times New Roman" w:hAnsi="Times New Roman"/>
                <w:sz w:val="22"/>
                <w:szCs w:val="22"/>
              </w:rPr>
              <w:t xml:space="preserve"> - Miasto Świdwin – </w:t>
            </w:r>
            <w:r w:rsidR="00C62C22">
              <w:rPr>
                <w:rFonts w:ascii="Times New Roman" w:hAnsi="Times New Roman"/>
                <w:sz w:val="22"/>
                <w:szCs w:val="22"/>
              </w:rPr>
              <w:t>przesunięto na okres 2020 - 2023</w:t>
            </w:r>
          </w:p>
        </w:tc>
      </w:tr>
    </w:tbl>
    <w:p w14:paraId="10AB7DCD" w14:textId="77777777" w:rsidR="001979DE" w:rsidRPr="009A21C1" w:rsidRDefault="001979DE" w:rsidP="00B56922">
      <w:pPr>
        <w:spacing w:after="0"/>
        <w:ind w:left="567" w:hanging="283"/>
        <w:jc w:val="both"/>
        <w:rPr>
          <w:rFonts w:ascii="Times New Roman" w:eastAsia="Calibri" w:hAnsi="Times New Roman" w:cs="Times New Roman"/>
          <w:b/>
          <w:i/>
          <w:sz w:val="24"/>
          <w:szCs w:val="24"/>
        </w:rPr>
      </w:pPr>
    </w:p>
    <w:p w14:paraId="1E05ED87" w14:textId="77777777" w:rsidR="00312F07" w:rsidRPr="009A21C1" w:rsidRDefault="00312F07" w:rsidP="001979DE">
      <w:pPr>
        <w:autoSpaceDE w:val="0"/>
        <w:autoSpaceDN w:val="0"/>
        <w:adjustRightInd w:val="0"/>
        <w:spacing w:after="0" w:line="240" w:lineRule="auto"/>
        <w:ind w:left="567"/>
        <w:jc w:val="both"/>
        <w:rPr>
          <w:rFonts w:ascii="Times New Roman" w:hAnsi="Times New Roman" w:cs="Times New Roman"/>
          <w:b/>
          <w:sz w:val="24"/>
          <w:szCs w:val="24"/>
        </w:rPr>
      </w:pPr>
      <w:r w:rsidRPr="009A21C1">
        <w:rPr>
          <w:rFonts w:ascii="Times New Roman" w:hAnsi="Times New Roman" w:cs="Times New Roman"/>
          <w:b/>
          <w:sz w:val="24"/>
          <w:szCs w:val="24"/>
        </w:rPr>
        <w:t>I – Adaptacja do zmian klimatu</w:t>
      </w:r>
    </w:p>
    <w:p w14:paraId="64761587" w14:textId="77777777" w:rsidR="00E21992" w:rsidRPr="009A21C1" w:rsidRDefault="00E21992" w:rsidP="001979DE">
      <w:pPr>
        <w:autoSpaceDE w:val="0"/>
        <w:autoSpaceDN w:val="0"/>
        <w:adjustRightInd w:val="0"/>
        <w:spacing w:after="0" w:line="240" w:lineRule="auto"/>
        <w:ind w:left="567"/>
        <w:jc w:val="both"/>
        <w:rPr>
          <w:rFonts w:ascii="Times New Roman" w:hAnsi="Times New Roman" w:cs="Times New Roman"/>
          <w:sz w:val="24"/>
          <w:szCs w:val="24"/>
        </w:rPr>
      </w:pPr>
    </w:p>
    <w:p w14:paraId="2124D2CE" w14:textId="77777777" w:rsidR="0076122F" w:rsidRPr="009A21C1" w:rsidRDefault="0019102C" w:rsidP="0098124F">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bCs/>
          <w:sz w:val="24"/>
          <w:szCs w:val="24"/>
        </w:rPr>
        <w:t>Zmiany klimatu zwiększają presję na jednolite części wód.</w:t>
      </w:r>
      <w:r w:rsidR="00C11EDF" w:rsidRPr="009A21C1">
        <w:rPr>
          <w:rFonts w:ascii="Times New Roman" w:hAnsi="Times New Roman" w:cs="Times New Roman"/>
          <w:sz w:val="24"/>
          <w:szCs w:val="24"/>
        </w:rPr>
        <w:t>Powiat świdwiński cechuje się wysoką powierzchnią obszarów zalesionych</w:t>
      </w:r>
      <w:r w:rsidR="0076122F" w:rsidRPr="009A21C1">
        <w:rPr>
          <w:rFonts w:ascii="Times New Roman" w:hAnsi="Times New Roman" w:cs="Times New Roman"/>
          <w:sz w:val="24"/>
          <w:szCs w:val="24"/>
        </w:rPr>
        <w:t xml:space="preserve"> ipo wcześniejszej fali upałów, która </w:t>
      </w:r>
      <w:r w:rsidR="0076122F" w:rsidRPr="009A21C1">
        <w:rPr>
          <w:rFonts w:ascii="Times New Roman" w:hAnsi="Times New Roman" w:cs="Times New Roman"/>
          <w:sz w:val="24"/>
          <w:szCs w:val="24"/>
        </w:rPr>
        <w:br/>
        <w:t>w połączeniu z bieżącymi warunkami suszy sprawia że lasy są bardziej podatne na pożary.</w:t>
      </w:r>
    </w:p>
    <w:p w14:paraId="1CB7FEDB" w14:textId="77777777" w:rsidR="00C77102" w:rsidRPr="009A21C1" w:rsidRDefault="0076122F" w:rsidP="00BB6C2F">
      <w:pPr>
        <w:autoSpaceDE w:val="0"/>
        <w:autoSpaceDN w:val="0"/>
        <w:adjustRightInd w:val="0"/>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Zmiany klimatu mogą przyczynić się również do zwiększenia średniej temperatury wody </w:t>
      </w:r>
      <w:r w:rsidRPr="009A21C1">
        <w:rPr>
          <w:rFonts w:ascii="Times New Roman" w:hAnsi="Times New Roman" w:cs="Times New Roman"/>
          <w:sz w:val="24"/>
          <w:szCs w:val="24"/>
        </w:rPr>
        <w:br/>
        <w:t>w rzekach i jeziorach, a także do skrócenia długości okresów występowania pokrywy lodowej. Zmiany te, wraz z nasileniem nurtu wody w okresie zimowym i jego zmniejszeniem w okresie letnim, mogą także mieć istotny wpływ na jakość wody i ekosystemy słodkowodne. Niektóre ze zmian wywołanych zmianami klimatu potęgują inne presje na siedliska wodne, łącznie z zanieczyszczeniem środowiska. Na przykład niższe natężenie przepływu wody spowodowane zmniejszeniem ilości opadów doprowadzi do wyższego stężenia zanieczyszczenia, ponieważ występuje mniejsza ilość wody, która rozrzedza zanieczyszczenie.</w:t>
      </w:r>
      <w:r w:rsidR="004B2130" w:rsidRPr="009A21C1">
        <w:rPr>
          <w:rFonts w:ascii="Times New Roman" w:hAnsi="Times New Roman" w:cs="Times New Roman"/>
          <w:sz w:val="24"/>
          <w:szCs w:val="24"/>
        </w:rPr>
        <w:t xml:space="preserve"> Ważna zatem będzieo</w:t>
      </w:r>
      <w:r w:rsidR="00B56E71" w:rsidRPr="009A21C1">
        <w:rPr>
          <w:rFonts w:ascii="Times New Roman" w:hAnsi="Times New Roman" w:cs="Times New Roman"/>
          <w:sz w:val="24"/>
          <w:szCs w:val="24"/>
        </w:rPr>
        <w:t xml:space="preserve">chrona przeciwpowodziowa miast </w:t>
      </w:r>
      <w:r w:rsidR="004B2130" w:rsidRPr="009A21C1">
        <w:rPr>
          <w:rFonts w:ascii="Times New Roman" w:hAnsi="Times New Roman" w:cs="Times New Roman"/>
          <w:sz w:val="24"/>
          <w:szCs w:val="24"/>
        </w:rPr>
        <w:t xml:space="preserve">skoordynowana </w:t>
      </w:r>
      <w:r w:rsidR="0098124F" w:rsidRPr="009A21C1">
        <w:rPr>
          <w:rFonts w:ascii="Times New Roman" w:hAnsi="Times New Roman" w:cs="Times New Roman"/>
          <w:sz w:val="24"/>
          <w:szCs w:val="24"/>
        </w:rPr>
        <w:br/>
      </w:r>
      <w:r w:rsidR="004B2130" w:rsidRPr="009A21C1">
        <w:rPr>
          <w:rFonts w:ascii="Times New Roman" w:hAnsi="Times New Roman" w:cs="Times New Roman"/>
          <w:sz w:val="24"/>
          <w:szCs w:val="24"/>
        </w:rPr>
        <w:t>z</w:t>
      </w:r>
      <w:r w:rsidR="00B56E71" w:rsidRPr="009A21C1">
        <w:rPr>
          <w:rFonts w:ascii="Times New Roman" w:hAnsi="Times New Roman" w:cs="Times New Roman"/>
          <w:sz w:val="24"/>
          <w:szCs w:val="24"/>
        </w:rPr>
        <w:t xml:space="preserve"> działa</w:t>
      </w:r>
      <w:r w:rsidR="004B2130" w:rsidRPr="009A21C1">
        <w:rPr>
          <w:rFonts w:ascii="Times New Roman" w:hAnsi="Times New Roman" w:cs="Times New Roman"/>
          <w:sz w:val="24"/>
          <w:szCs w:val="24"/>
        </w:rPr>
        <w:t>niami</w:t>
      </w:r>
      <w:r w:rsidR="00B56E71" w:rsidRPr="009A21C1">
        <w:rPr>
          <w:rFonts w:ascii="Times New Roman" w:hAnsi="Times New Roman" w:cs="Times New Roman"/>
          <w:sz w:val="24"/>
          <w:szCs w:val="24"/>
        </w:rPr>
        <w:t xml:space="preserve"> ochronny</w:t>
      </w:r>
      <w:r w:rsidR="004B2130" w:rsidRPr="009A21C1">
        <w:rPr>
          <w:rFonts w:ascii="Times New Roman" w:hAnsi="Times New Roman" w:cs="Times New Roman"/>
          <w:sz w:val="24"/>
          <w:szCs w:val="24"/>
        </w:rPr>
        <w:t>mi</w:t>
      </w:r>
      <w:r w:rsidR="00B56E71" w:rsidRPr="009A21C1">
        <w:rPr>
          <w:rFonts w:ascii="Times New Roman" w:hAnsi="Times New Roman" w:cs="Times New Roman"/>
          <w:sz w:val="24"/>
          <w:szCs w:val="24"/>
        </w:rPr>
        <w:t xml:space="preserve"> w całym dorzeczu. </w:t>
      </w:r>
      <w:r w:rsidR="004B2130" w:rsidRPr="009A21C1">
        <w:rPr>
          <w:rFonts w:ascii="Times New Roman" w:hAnsi="Times New Roman" w:cs="Times New Roman"/>
          <w:sz w:val="24"/>
          <w:szCs w:val="24"/>
        </w:rPr>
        <w:t>Należy znacznie więcej uwagi zwrócić na i</w:t>
      </w:r>
      <w:r w:rsidR="00B56E71" w:rsidRPr="009A21C1">
        <w:rPr>
          <w:rFonts w:ascii="Times New Roman" w:hAnsi="Times New Roman" w:cs="Times New Roman"/>
          <w:sz w:val="24"/>
          <w:szCs w:val="24"/>
        </w:rPr>
        <w:t xml:space="preserve">stniejące systemy ochrony przeciwpowodziowej. </w:t>
      </w:r>
      <w:r w:rsidR="004B2130" w:rsidRPr="009A21C1">
        <w:rPr>
          <w:rFonts w:ascii="Times New Roman" w:hAnsi="Times New Roman" w:cs="Times New Roman"/>
          <w:sz w:val="24"/>
          <w:szCs w:val="24"/>
        </w:rPr>
        <w:t>Powinno się usprawnić</w:t>
      </w:r>
      <w:r w:rsidR="00B56E71" w:rsidRPr="009A21C1">
        <w:rPr>
          <w:rFonts w:ascii="Times New Roman" w:hAnsi="Times New Roman" w:cs="Times New Roman"/>
          <w:sz w:val="24"/>
          <w:szCs w:val="24"/>
        </w:rPr>
        <w:t xml:space="preserve"> gospodark</w:t>
      </w:r>
      <w:r w:rsidR="004B2130" w:rsidRPr="009A21C1">
        <w:rPr>
          <w:rFonts w:ascii="Times New Roman" w:hAnsi="Times New Roman" w:cs="Times New Roman"/>
          <w:sz w:val="24"/>
          <w:szCs w:val="24"/>
        </w:rPr>
        <w:t>ę</w:t>
      </w:r>
      <w:r w:rsidR="00B56E71" w:rsidRPr="009A21C1">
        <w:rPr>
          <w:rFonts w:ascii="Times New Roman" w:hAnsi="Times New Roman" w:cs="Times New Roman"/>
          <w:sz w:val="24"/>
          <w:szCs w:val="24"/>
        </w:rPr>
        <w:t xml:space="preserve"> przestrzenn</w:t>
      </w:r>
      <w:r w:rsidR="004B2130" w:rsidRPr="009A21C1">
        <w:rPr>
          <w:rFonts w:ascii="Times New Roman" w:hAnsi="Times New Roman" w:cs="Times New Roman"/>
          <w:sz w:val="24"/>
          <w:szCs w:val="24"/>
        </w:rPr>
        <w:t>ą</w:t>
      </w:r>
      <w:r w:rsidR="00B56E71" w:rsidRPr="009A21C1">
        <w:rPr>
          <w:rFonts w:ascii="Times New Roman" w:hAnsi="Times New Roman" w:cs="Times New Roman"/>
          <w:sz w:val="24"/>
          <w:szCs w:val="24"/>
        </w:rPr>
        <w:t xml:space="preserve"> w miastach</w:t>
      </w:r>
      <w:r w:rsidR="004B2130" w:rsidRPr="009A21C1">
        <w:rPr>
          <w:rFonts w:ascii="Times New Roman" w:hAnsi="Times New Roman" w:cs="Times New Roman"/>
          <w:sz w:val="24"/>
          <w:szCs w:val="24"/>
        </w:rPr>
        <w:t>i większych miejscowościach</w:t>
      </w:r>
      <w:r w:rsidR="00B56E71" w:rsidRPr="009A21C1">
        <w:rPr>
          <w:rFonts w:ascii="Times New Roman" w:hAnsi="Times New Roman" w:cs="Times New Roman"/>
          <w:sz w:val="24"/>
          <w:szCs w:val="24"/>
        </w:rPr>
        <w:t xml:space="preserve">, w tym </w:t>
      </w:r>
      <w:r w:rsidR="004B2130" w:rsidRPr="009A21C1">
        <w:rPr>
          <w:rFonts w:ascii="Times New Roman" w:hAnsi="Times New Roman" w:cs="Times New Roman"/>
          <w:sz w:val="24"/>
          <w:szCs w:val="24"/>
        </w:rPr>
        <w:t xml:space="preserve">nie dopuszczać do </w:t>
      </w:r>
      <w:r w:rsidR="00E26679" w:rsidRPr="009A21C1">
        <w:rPr>
          <w:rFonts w:ascii="Times New Roman" w:hAnsi="Times New Roman" w:cs="Times New Roman"/>
          <w:sz w:val="24"/>
          <w:szCs w:val="24"/>
        </w:rPr>
        <w:t>urbanizacji</w:t>
      </w:r>
      <w:r w:rsidR="00B56E71" w:rsidRPr="009A21C1">
        <w:rPr>
          <w:rFonts w:ascii="Times New Roman" w:hAnsi="Times New Roman" w:cs="Times New Roman"/>
          <w:sz w:val="24"/>
          <w:szCs w:val="24"/>
        </w:rPr>
        <w:t xml:space="preserve"> terenów zalewowych, zabudow</w:t>
      </w:r>
      <w:r w:rsidR="00E26679" w:rsidRPr="009A21C1">
        <w:rPr>
          <w:rFonts w:ascii="Times New Roman" w:hAnsi="Times New Roman" w:cs="Times New Roman"/>
          <w:sz w:val="24"/>
          <w:szCs w:val="24"/>
        </w:rPr>
        <w:t>y</w:t>
      </w:r>
      <w:r w:rsidR="00B56E71" w:rsidRPr="009A21C1">
        <w:rPr>
          <w:rFonts w:ascii="Times New Roman" w:hAnsi="Times New Roman" w:cs="Times New Roman"/>
          <w:sz w:val="24"/>
          <w:szCs w:val="24"/>
        </w:rPr>
        <w:t>i przerywani</w:t>
      </w:r>
      <w:r w:rsidR="00E26679" w:rsidRPr="009A21C1">
        <w:rPr>
          <w:rFonts w:ascii="Times New Roman" w:hAnsi="Times New Roman" w:cs="Times New Roman"/>
          <w:sz w:val="24"/>
          <w:szCs w:val="24"/>
        </w:rPr>
        <w:t>a</w:t>
      </w:r>
      <w:r w:rsidR="00B56E71" w:rsidRPr="009A21C1">
        <w:rPr>
          <w:rFonts w:ascii="Times New Roman" w:hAnsi="Times New Roman" w:cs="Times New Roman"/>
          <w:sz w:val="24"/>
          <w:szCs w:val="24"/>
        </w:rPr>
        <w:t>  cieków odwadniających. Oprócz zabezpieczeń hydrotechnicznych, ważne jest  zwiększenie i ochrona przed zabudową obszarów pochłaniających nadmiar wody, opóźniających odpływ</w:t>
      </w:r>
      <w:r w:rsidR="00411A9E" w:rsidRPr="009A21C1">
        <w:rPr>
          <w:rFonts w:ascii="Times New Roman" w:hAnsi="Times New Roman" w:cs="Times New Roman"/>
          <w:sz w:val="24"/>
          <w:szCs w:val="24"/>
        </w:rPr>
        <w:t xml:space="preserve"> lub </w:t>
      </w:r>
      <w:r w:rsidR="00B56E71" w:rsidRPr="009A21C1">
        <w:rPr>
          <w:rFonts w:ascii="Times New Roman" w:hAnsi="Times New Roman" w:cs="Times New Roman"/>
          <w:sz w:val="24"/>
          <w:szCs w:val="24"/>
        </w:rPr>
        <w:t xml:space="preserve">spowalniających przepływ i retencjonujących ją, jak: poldery, suche zbiorniki wodne, tereny zielone i grunty </w:t>
      </w:r>
      <w:r w:rsidR="00987E89">
        <w:rPr>
          <w:rFonts w:ascii="Times New Roman" w:hAnsi="Times New Roman" w:cs="Times New Roman"/>
          <w:sz w:val="24"/>
          <w:szCs w:val="24"/>
        </w:rPr>
        <w:br/>
      </w:r>
      <w:r w:rsidR="00B56E71" w:rsidRPr="009A21C1">
        <w:rPr>
          <w:rFonts w:ascii="Times New Roman" w:hAnsi="Times New Roman" w:cs="Times New Roman"/>
          <w:sz w:val="24"/>
          <w:szCs w:val="24"/>
        </w:rPr>
        <w:t xml:space="preserve">o dużej pojemności wodnej (głównie torfy, mursze). </w:t>
      </w:r>
      <w:r w:rsidR="009F7206" w:rsidRPr="009A21C1">
        <w:rPr>
          <w:rFonts w:ascii="Times New Roman" w:hAnsi="Times New Roman" w:cs="Times New Roman"/>
          <w:sz w:val="24"/>
          <w:szCs w:val="24"/>
        </w:rPr>
        <w:t xml:space="preserve">W dalszym ciągu rozwijać </w:t>
      </w:r>
      <w:r w:rsidR="00B56E71" w:rsidRPr="009A21C1">
        <w:rPr>
          <w:rFonts w:ascii="Times New Roman" w:hAnsi="Times New Roman" w:cs="Times New Roman"/>
          <w:sz w:val="24"/>
          <w:szCs w:val="24"/>
        </w:rPr>
        <w:t>mał</w:t>
      </w:r>
      <w:r w:rsidR="009F7206" w:rsidRPr="009A21C1">
        <w:rPr>
          <w:rFonts w:ascii="Times New Roman" w:hAnsi="Times New Roman" w:cs="Times New Roman"/>
          <w:sz w:val="24"/>
          <w:szCs w:val="24"/>
        </w:rPr>
        <w:t>ą</w:t>
      </w:r>
      <w:r w:rsidR="00B56E71" w:rsidRPr="009A21C1">
        <w:rPr>
          <w:rFonts w:ascii="Times New Roman" w:hAnsi="Times New Roman" w:cs="Times New Roman"/>
          <w:sz w:val="24"/>
          <w:szCs w:val="24"/>
        </w:rPr>
        <w:t xml:space="preserve"> retencj</w:t>
      </w:r>
      <w:r w:rsidR="009F7206" w:rsidRPr="009A21C1">
        <w:rPr>
          <w:rFonts w:ascii="Times New Roman" w:hAnsi="Times New Roman" w:cs="Times New Roman"/>
          <w:sz w:val="24"/>
          <w:szCs w:val="24"/>
        </w:rPr>
        <w:t>ę</w:t>
      </w:r>
      <w:r w:rsidR="00B56E71" w:rsidRPr="009A21C1">
        <w:rPr>
          <w:rFonts w:ascii="Times New Roman" w:hAnsi="Times New Roman" w:cs="Times New Roman"/>
          <w:sz w:val="24"/>
          <w:szCs w:val="24"/>
        </w:rPr>
        <w:t>, obejmując</w:t>
      </w:r>
      <w:r w:rsidR="009F7206" w:rsidRPr="009A21C1">
        <w:rPr>
          <w:rFonts w:ascii="Times New Roman" w:hAnsi="Times New Roman" w:cs="Times New Roman"/>
          <w:sz w:val="24"/>
          <w:szCs w:val="24"/>
        </w:rPr>
        <w:t>ą</w:t>
      </w:r>
      <w:r w:rsidR="00B56E71" w:rsidRPr="009A21C1">
        <w:rPr>
          <w:rFonts w:ascii="Times New Roman" w:hAnsi="Times New Roman" w:cs="Times New Roman"/>
          <w:sz w:val="24"/>
          <w:szCs w:val="24"/>
        </w:rPr>
        <w:t xml:space="preserve"> działania mające na celu wydłużenie czasu obiegu wody poprzez zwiększenie zdolności dozatrzymywania wód opadowych i roztopowych oraz spowolnienia odpływu</w:t>
      </w:r>
      <w:r w:rsidR="009F7206" w:rsidRPr="009A21C1">
        <w:rPr>
          <w:rFonts w:ascii="Times New Roman" w:hAnsi="Times New Roman" w:cs="Times New Roman"/>
          <w:sz w:val="24"/>
          <w:szCs w:val="24"/>
        </w:rPr>
        <w:t xml:space="preserve">. </w:t>
      </w:r>
    </w:p>
    <w:p w14:paraId="59B8DF1D" w14:textId="77777777" w:rsidR="00B56E71" w:rsidRPr="009A21C1" w:rsidRDefault="00B56E71" w:rsidP="00BB6C2F">
      <w:pPr>
        <w:autoSpaceDE w:val="0"/>
        <w:autoSpaceDN w:val="0"/>
        <w:adjustRightInd w:val="0"/>
        <w:spacing w:after="0"/>
        <w:ind w:left="567" w:hanging="283"/>
        <w:jc w:val="both"/>
        <w:rPr>
          <w:rFonts w:ascii="Times New Roman" w:hAnsi="Times New Roman" w:cs="Times New Roman"/>
          <w:sz w:val="24"/>
          <w:szCs w:val="24"/>
        </w:rPr>
      </w:pPr>
    </w:p>
    <w:p w14:paraId="24544749" w14:textId="77777777" w:rsidR="009F7206" w:rsidRPr="009A21C1" w:rsidRDefault="009F7206" w:rsidP="00BB6C2F">
      <w:pPr>
        <w:autoSpaceDE w:val="0"/>
        <w:autoSpaceDN w:val="0"/>
        <w:adjustRightInd w:val="0"/>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II – Nadzwyczajne zagrożenia środowiska</w:t>
      </w:r>
    </w:p>
    <w:p w14:paraId="503F76A3" w14:textId="77777777" w:rsidR="00B56E71" w:rsidRPr="009A21C1" w:rsidRDefault="00B56E71" w:rsidP="00BB6C2F">
      <w:pPr>
        <w:autoSpaceDE w:val="0"/>
        <w:autoSpaceDN w:val="0"/>
        <w:adjustRightInd w:val="0"/>
        <w:spacing w:after="0"/>
        <w:ind w:left="567"/>
        <w:jc w:val="both"/>
        <w:rPr>
          <w:rFonts w:ascii="Times New Roman" w:hAnsi="Times New Roman" w:cs="Times New Roman"/>
          <w:sz w:val="24"/>
          <w:szCs w:val="24"/>
        </w:rPr>
      </w:pPr>
    </w:p>
    <w:p w14:paraId="2DB7311E" w14:textId="77777777" w:rsidR="00DC1B27" w:rsidRPr="009A21C1" w:rsidRDefault="00924A51" w:rsidP="00BB6C2F">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Wzrost zagrożenia powodziowego, zwłaszcza w miastach położnych </w:t>
      </w:r>
      <w:r w:rsidR="009F7206" w:rsidRPr="009A21C1">
        <w:rPr>
          <w:rFonts w:ascii="Times New Roman" w:hAnsi="Times New Roman" w:cs="Times New Roman"/>
          <w:sz w:val="24"/>
          <w:szCs w:val="24"/>
        </w:rPr>
        <w:t xml:space="preserve">nad </w:t>
      </w:r>
      <w:r w:rsidRPr="009A21C1">
        <w:rPr>
          <w:rFonts w:ascii="Times New Roman" w:hAnsi="Times New Roman" w:cs="Times New Roman"/>
          <w:sz w:val="24"/>
          <w:szCs w:val="24"/>
        </w:rPr>
        <w:t xml:space="preserve"> rze</w:t>
      </w:r>
      <w:r w:rsidR="009F7206" w:rsidRPr="009A21C1">
        <w:rPr>
          <w:rFonts w:ascii="Times New Roman" w:hAnsi="Times New Roman" w:cs="Times New Roman"/>
          <w:sz w:val="24"/>
          <w:szCs w:val="24"/>
        </w:rPr>
        <w:t>kami</w:t>
      </w:r>
      <w:r w:rsidRPr="009A21C1">
        <w:rPr>
          <w:rFonts w:ascii="Times New Roman" w:hAnsi="Times New Roman" w:cs="Times New Roman"/>
          <w:sz w:val="24"/>
          <w:szCs w:val="24"/>
        </w:rPr>
        <w:t xml:space="preserve"> czy w ich dolinach, powodować będ</w:t>
      </w:r>
      <w:r w:rsidR="001E1F7C" w:rsidRPr="009A21C1">
        <w:rPr>
          <w:rFonts w:ascii="Times New Roman" w:hAnsi="Times New Roman" w:cs="Times New Roman"/>
          <w:sz w:val="24"/>
          <w:szCs w:val="24"/>
        </w:rPr>
        <w:t xml:space="preserve">zie także ubytek bezpiecznych, </w:t>
      </w:r>
      <w:r w:rsidRPr="009A21C1">
        <w:rPr>
          <w:rFonts w:ascii="Times New Roman" w:hAnsi="Times New Roman" w:cs="Times New Roman"/>
          <w:sz w:val="24"/>
          <w:szCs w:val="24"/>
        </w:rPr>
        <w:t>atrak</w:t>
      </w:r>
      <w:r w:rsidR="001E1F7C" w:rsidRPr="009A21C1">
        <w:rPr>
          <w:rFonts w:ascii="Times New Roman" w:hAnsi="Times New Roman" w:cs="Times New Roman"/>
          <w:sz w:val="24"/>
          <w:szCs w:val="24"/>
        </w:rPr>
        <w:t>cyjnych terenów inwestycyjnych</w:t>
      </w:r>
      <w:r w:rsidRPr="009A21C1">
        <w:rPr>
          <w:rFonts w:ascii="Times New Roman" w:hAnsi="Times New Roman" w:cs="Times New Roman"/>
          <w:sz w:val="24"/>
          <w:szCs w:val="24"/>
        </w:rPr>
        <w:t xml:space="preserve">i mieszkaniowych. Może to być jeden z nowych czynników migracyjnych ludności.Innym następstwem zmian klimatycznych mogą być nasilające się niedobory zasobów wodnych pitnej i konieczność  dokonywania przerzutów wody w znacznej skali. </w:t>
      </w:r>
      <w:r w:rsidR="00C11EDF" w:rsidRPr="009A21C1">
        <w:rPr>
          <w:rFonts w:ascii="Times New Roman" w:hAnsi="Times New Roman" w:cs="Times New Roman"/>
          <w:sz w:val="24"/>
          <w:szCs w:val="24"/>
        </w:rPr>
        <w:t xml:space="preserve">Zagrożenia występujące w </w:t>
      </w:r>
      <w:r w:rsidR="00DC1B27" w:rsidRPr="009A21C1">
        <w:rPr>
          <w:rFonts w:ascii="Times New Roman" w:hAnsi="Times New Roman" w:cs="Times New Roman"/>
          <w:sz w:val="24"/>
          <w:szCs w:val="24"/>
        </w:rPr>
        <w:t>powiecie</w:t>
      </w:r>
      <w:r w:rsidR="00C11EDF" w:rsidRPr="009A21C1">
        <w:rPr>
          <w:rFonts w:ascii="Times New Roman" w:hAnsi="Times New Roman" w:cs="Times New Roman"/>
          <w:sz w:val="24"/>
          <w:szCs w:val="24"/>
        </w:rPr>
        <w:t xml:space="preserve"> wiążą się głównie z powodziami od strony </w:t>
      </w:r>
      <w:r w:rsidR="00DC1B27" w:rsidRPr="009A21C1">
        <w:rPr>
          <w:rFonts w:ascii="Times New Roman" w:hAnsi="Times New Roman" w:cs="Times New Roman"/>
          <w:sz w:val="24"/>
          <w:szCs w:val="24"/>
        </w:rPr>
        <w:t xml:space="preserve">Regi </w:t>
      </w:r>
      <w:r w:rsidR="00BB6C2F" w:rsidRPr="009A21C1">
        <w:rPr>
          <w:rFonts w:ascii="Times New Roman" w:hAnsi="Times New Roman" w:cs="Times New Roman"/>
          <w:sz w:val="24"/>
          <w:szCs w:val="24"/>
        </w:rPr>
        <w:br/>
      </w:r>
      <w:r w:rsidR="00DC1B27" w:rsidRPr="009A21C1">
        <w:rPr>
          <w:rFonts w:ascii="Times New Roman" w:hAnsi="Times New Roman" w:cs="Times New Roman"/>
          <w:sz w:val="24"/>
          <w:szCs w:val="24"/>
        </w:rPr>
        <w:t xml:space="preserve">i Parsęty. Ze zwiększaniem częstotliwości i długości występowania wysokich stanów wód </w:t>
      </w:r>
      <w:r w:rsidR="00BB6C2F" w:rsidRPr="009A21C1">
        <w:rPr>
          <w:rFonts w:ascii="Times New Roman" w:hAnsi="Times New Roman" w:cs="Times New Roman"/>
          <w:sz w:val="24"/>
          <w:szCs w:val="24"/>
        </w:rPr>
        <w:br/>
      </w:r>
      <w:r w:rsidR="00DC1B27" w:rsidRPr="009A21C1">
        <w:rPr>
          <w:rFonts w:ascii="Times New Roman" w:hAnsi="Times New Roman" w:cs="Times New Roman"/>
          <w:sz w:val="24"/>
          <w:szCs w:val="24"/>
        </w:rPr>
        <w:t>w rzekach wiąże się także zagrożenie podtopieniami związanymi z podnoszonym się poziomem wód gruntowych.</w:t>
      </w:r>
    </w:p>
    <w:p w14:paraId="67E426EF" w14:textId="77777777" w:rsidR="00C11EDF" w:rsidRPr="009A21C1" w:rsidRDefault="00C11EDF" w:rsidP="00BB6C2F">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Rekomendowane</w:t>
      </w:r>
      <w:r w:rsidR="00B90656" w:rsidRPr="009A21C1">
        <w:rPr>
          <w:rFonts w:ascii="Times New Roman" w:hAnsi="Times New Roman" w:cs="Times New Roman"/>
          <w:sz w:val="24"/>
          <w:szCs w:val="24"/>
        </w:rPr>
        <w:t xml:space="preserve"> kierunki działań adaptacyjnych to szczególne zabezpieczenie terenów wzdłuż Regi i Parsęty przed powodziami oraz rozwój systemów ograniczających podtopienia i zalania poprzez zwiększenie obszarów zielonych, a także zwiększenie wykorzystania wód opadowych i roztopowych dla potrzeb gospodarczych.</w:t>
      </w:r>
    </w:p>
    <w:p w14:paraId="36B69344" w14:textId="77777777" w:rsidR="00C11EDF" w:rsidRPr="009A21C1" w:rsidRDefault="00C11EDF" w:rsidP="00BB6C2F">
      <w:pPr>
        <w:autoSpaceDE w:val="0"/>
        <w:autoSpaceDN w:val="0"/>
        <w:adjustRightInd w:val="0"/>
        <w:spacing w:after="0"/>
        <w:ind w:left="567"/>
        <w:jc w:val="both"/>
        <w:rPr>
          <w:rFonts w:ascii="Times New Roman" w:hAnsi="Times New Roman" w:cs="Times New Roman"/>
          <w:sz w:val="24"/>
          <w:szCs w:val="24"/>
        </w:rPr>
      </w:pPr>
    </w:p>
    <w:p w14:paraId="153C5586" w14:textId="77777777" w:rsidR="00DC1B27" w:rsidRPr="009A21C1" w:rsidRDefault="00DC1B27" w:rsidP="00BB6C2F">
      <w:pPr>
        <w:autoSpaceDE w:val="0"/>
        <w:autoSpaceDN w:val="0"/>
        <w:adjustRightInd w:val="0"/>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III – Działania edukacyjne</w:t>
      </w:r>
    </w:p>
    <w:p w14:paraId="46A9A389" w14:textId="77777777" w:rsidR="00C11EDF" w:rsidRPr="009A21C1" w:rsidRDefault="00C11EDF" w:rsidP="00BB6C2F">
      <w:pPr>
        <w:autoSpaceDE w:val="0"/>
        <w:autoSpaceDN w:val="0"/>
        <w:adjustRightInd w:val="0"/>
        <w:spacing w:after="0"/>
        <w:ind w:left="567"/>
        <w:jc w:val="both"/>
        <w:rPr>
          <w:rFonts w:ascii="Times New Roman" w:hAnsi="Times New Roman" w:cs="Times New Roman"/>
          <w:sz w:val="24"/>
          <w:szCs w:val="24"/>
        </w:rPr>
      </w:pPr>
    </w:p>
    <w:p w14:paraId="74F39EE6" w14:textId="77777777" w:rsidR="00BB6C2F" w:rsidRPr="009A21C1" w:rsidRDefault="00BB6C2F" w:rsidP="00BB6C2F">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Instrumenty informacyjne i edukacyjne pełnią funkcję wspierającą. Celem ich jest zmniejszenie szkód popowodziowych poprzez kształtowanie zachowań w sytuacji zagrożenia powodziami. Cel ten można osiągnąć poprzez edukację i informowanie na poziomie różnych grup wiekowych. Wśród tej grupy instrumentów wyróżniono kampanie informacyjne, kampanie edukacyjne dla palcówek edukacji szkolnej, dla placówek edukacji przedszkolnej </w:t>
      </w:r>
      <w:r w:rsidRPr="009A21C1">
        <w:rPr>
          <w:rFonts w:ascii="Times New Roman" w:hAnsi="Times New Roman" w:cs="Times New Roman"/>
          <w:sz w:val="24"/>
          <w:szCs w:val="24"/>
        </w:rPr>
        <w:br/>
        <w:t>i edukację dla bezpieczeństwa na terenach dużych obiektów (np. zakładów pracy).</w:t>
      </w:r>
    </w:p>
    <w:p w14:paraId="4123DF7B" w14:textId="77777777" w:rsidR="00BB6C2F" w:rsidRPr="009A21C1" w:rsidRDefault="00BB6C2F" w:rsidP="00BB6C2F">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Proponuje się przeprowadzenie Kampanii </w:t>
      </w:r>
      <w:r w:rsidR="00987E89">
        <w:rPr>
          <w:rFonts w:ascii="Times New Roman" w:hAnsi="Times New Roman" w:cs="Times New Roman"/>
          <w:sz w:val="24"/>
          <w:szCs w:val="24"/>
        </w:rPr>
        <w:t>i</w:t>
      </w:r>
      <w:r w:rsidRPr="009A21C1">
        <w:rPr>
          <w:rFonts w:ascii="Times New Roman" w:hAnsi="Times New Roman" w:cs="Times New Roman"/>
          <w:sz w:val="24"/>
          <w:szCs w:val="24"/>
        </w:rPr>
        <w:t xml:space="preserve">nformacyjnej dotyczącej Planu </w:t>
      </w:r>
      <w:r w:rsidR="00987E89">
        <w:rPr>
          <w:rFonts w:ascii="Times New Roman" w:hAnsi="Times New Roman" w:cs="Times New Roman"/>
          <w:sz w:val="24"/>
          <w:szCs w:val="24"/>
        </w:rPr>
        <w:t>z</w:t>
      </w:r>
      <w:r w:rsidRPr="009A21C1">
        <w:rPr>
          <w:rFonts w:ascii="Times New Roman" w:hAnsi="Times New Roman" w:cs="Times New Roman"/>
          <w:sz w:val="24"/>
          <w:szCs w:val="24"/>
        </w:rPr>
        <w:t xml:space="preserve">arządzania </w:t>
      </w:r>
      <w:r w:rsidR="00987E89">
        <w:rPr>
          <w:rFonts w:ascii="Times New Roman" w:hAnsi="Times New Roman" w:cs="Times New Roman"/>
          <w:sz w:val="24"/>
          <w:szCs w:val="24"/>
        </w:rPr>
        <w:t>r</w:t>
      </w:r>
      <w:r w:rsidRPr="009A21C1">
        <w:rPr>
          <w:rFonts w:ascii="Times New Roman" w:hAnsi="Times New Roman" w:cs="Times New Roman"/>
          <w:sz w:val="24"/>
          <w:szCs w:val="24"/>
        </w:rPr>
        <w:t xml:space="preserve">yzykiem </w:t>
      </w:r>
      <w:r w:rsidR="00987E89">
        <w:rPr>
          <w:rFonts w:ascii="Times New Roman" w:hAnsi="Times New Roman" w:cs="Times New Roman"/>
          <w:sz w:val="24"/>
          <w:szCs w:val="24"/>
        </w:rPr>
        <w:t>p</w:t>
      </w:r>
      <w:r w:rsidRPr="009A21C1">
        <w:rPr>
          <w:rFonts w:ascii="Times New Roman" w:hAnsi="Times New Roman" w:cs="Times New Roman"/>
          <w:sz w:val="24"/>
          <w:szCs w:val="24"/>
        </w:rPr>
        <w:t xml:space="preserve">owodziowym. Zapoznanie ze strukturą dokumentu i jego założeniami, rozpowszechnienie informacji dotyczących przepisów prawa i możliwych działań zmniejszających ryzyko powodziowe, a także informacji o poziomie ryzyka inwestycyjnego </w:t>
      </w:r>
      <w:r w:rsidRPr="009A21C1">
        <w:rPr>
          <w:rFonts w:ascii="Times New Roman" w:hAnsi="Times New Roman" w:cs="Times New Roman"/>
          <w:sz w:val="24"/>
          <w:szCs w:val="24"/>
        </w:rPr>
        <w:br/>
        <w:t xml:space="preserve">w obszarach zagrożonych powodziami. </w:t>
      </w:r>
    </w:p>
    <w:p w14:paraId="18414A54" w14:textId="77777777" w:rsidR="00BB6C2F" w:rsidRPr="009A21C1" w:rsidRDefault="00BB6C2F" w:rsidP="00BB6C2F">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Kampanie edukacyjne w szkołach powinny opierać się na przeprowadzaniu lekcji dotyczących bezpieczeństwa w sytuacji powodziowej (wymaga to stworzenia materiałów dydaktycznych dla nauczycieli i szkoleń dla nich), przeprowadzeniu kursów pierwszej pomocy dla uczniów i utworzeniu instrukcji postępowania w czasie powodzi obejmującej placówkę. Na terenie wszystkich obiektów, skupiających okresowo duże grupy ludzi, </w:t>
      </w:r>
      <w:r w:rsidRPr="009A21C1">
        <w:rPr>
          <w:rFonts w:ascii="Times New Roman" w:hAnsi="Times New Roman" w:cs="Times New Roman"/>
          <w:sz w:val="24"/>
          <w:szCs w:val="24"/>
        </w:rPr>
        <w:br/>
        <w:t>a zagrożonych ryzykiem powodzi, powinno się stworzyć instrukcje postępowania w czasie powodzi i włączyć ją, jako stały element do podstawowego szkolenia BHP.</w:t>
      </w:r>
    </w:p>
    <w:p w14:paraId="1BCD276C" w14:textId="77777777" w:rsidR="00BB6C2F" w:rsidRPr="009A21C1" w:rsidRDefault="00BB6C2F" w:rsidP="00BB6C2F">
      <w:pPr>
        <w:autoSpaceDE w:val="0"/>
        <w:autoSpaceDN w:val="0"/>
        <w:adjustRightInd w:val="0"/>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Kluczowe obszary tematyczne z zakresu ochrona i zrównoważone gospodarowanie zasobami wodnymi to:</w:t>
      </w:r>
    </w:p>
    <w:p w14:paraId="286E28D6" w14:textId="77777777" w:rsidR="00BB6C2F" w:rsidRPr="002C0E01" w:rsidRDefault="00BB6C2F"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racjonalne gospodarowanie zasobami wód powierzchniowych i podziemnych (wielkość zasobów i ich kształtowanie, zjawiska powodzi, suszy, deficyt wody</w:t>
      </w:r>
      <w:r w:rsidR="0050011B" w:rsidRPr="002C0E01">
        <w:rPr>
          <w:rFonts w:ascii="Times New Roman" w:hAnsi="Times New Roman" w:cs="Times New Roman"/>
          <w:color w:val="auto"/>
        </w:rPr>
        <w:t>, dbałość o jakość</w:t>
      </w:r>
      <w:r w:rsidRPr="002C0E01">
        <w:rPr>
          <w:rFonts w:ascii="Times New Roman" w:hAnsi="Times New Roman" w:cs="Times New Roman"/>
          <w:color w:val="auto"/>
        </w:rPr>
        <w:t>);</w:t>
      </w:r>
    </w:p>
    <w:p w14:paraId="252161FA" w14:textId="77777777" w:rsidR="00BB6C2F" w:rsidRPr="002C0E01" w:rsidRDefault="00BB6C2F"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stosowanie nowych technologii w ochronie wód dla jakości środowiska i życia ludzi;</w:t>
      </w:r>
    </w:p>
    <w:p w14:paraId="0CB86B32" w14:textId="77777777" w:rsidR="00BB6C2F" w:rsidRPr="002C0E01" w:rsidRDefault="00BB6C2F"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naturalna i sztuczna retencja;</w:t>
      </w:r>
    </w:p>
    <w:p w14:paraId="19F5198F" w14:textId="77777777" w:rsidR="00BB6C2F" w:rsidRPr="002C0E01" w:rsidRDefault="00BB6C2F"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projekty edukacyjne nastawione na zwiększenie zaangażowania obywateli w aktywną ochronę środowiska wodnego.</w:t>
      </w:r>
    </w:p>
    <w:p w14:paraId="6AE245DC" w14:textId="77777777" w:rsidR="00C11EDF" w:rsidRPr="009A21C1" w:rsidRDefault="00C11EDF" w:rsidP="00BB6C2F">
      <w:pPr>
        <w:autoSpaceDE w:val="0"/>
        <w:autoSpaceDN w:val="0"/>
        <w:adjustRightInd w:val="0"/>
        <w:spacing w:after="0"/>
        <w:ind w:left="567"/>
        <w:jc w:val="both"/>
        <w:rPr>
          <w:rFonts w:ascii="Times New Roman" w:hAnsi="Times New Roman" w:cs="Times New Roman"/>
          <w:sz w:val="24"/>
          <w:szCs w:val="24"/>
        </w:rPr>
      </w:pPr>
    </w:p>
    <w:p w14:paraId="059EEAA2" w14:textId="77777777" w:rsidR="00171851" w:rsidRPr="009A21C1" w:rsidRDefault="00171851" w:rsidP="00BB6C2F">
      <w:pPr>
        <w:autoSpaceDE w:val="0"/>
        <w:autoSpaceDN w:val="0"/>
        <w:adjustRightInd w:val="0"/>
        <w:spacing w:after="0"/>
        <w:ind w:left="567"/>
        <w:jc w:val="both"/>
        <w:rPr>
          <w:rFonts w:ascii="Times New Roman" w:hAnsi="Times New Roman" w:cs="Times New Roman"/>
          <w:b/>
          <w:sz w:val="24"/>
          <w:szCs w:val="24"/>
        </w:rPr>
      </w:pPr>
      <w:r w:rsidRPr="009A21C1">
        <w:rPr>
          <w:rFonts w:ascii="Times New Roman" w:hAnsi="Times New Roman" w:cs="Times New Roman"/>
          <w:b/>
          <w:sz w:val="24"/>
          <w:szCs w:val="24"/>
        </w:rPr>
        <w:t>IV – Monitoring środowiska</w:t>
      </w:r>
    </w:p>
    <w:p w14:paraId="3C9BF6EF" w14:textId="77777777" w:rsidR="00C11EDF" w:rsidRPr="009A21C1" w:rsidRDefault="00C11EDF" w:rsidP="00BB6C2F">
      <w:pPr>
        <w:autoSpaceDE w:val="0"/>
        <w:autoSpaceDN w:val="0"/>
        <w:adjustRightInd w:val="0"/>
        <w:spacing w:after="0"/>
        <w:ind w:left="567"/>
        <w:jc w:val="both"/>
        <w:rPr>
          <w:rFonts w:ascii="Times New Roman" w:hAnsi="Times New Roman" w:cs="Times New Roman"/>
          <w:sz w:val="24"/>
          <w:szCs w:val="24"/>
        </w:rPr>
      </w:pPr>
    </w:p>
    <w:p w14:paraId="465CFD80" w14:textId="77777777" w:rsidR="0050011B" w:rsidRPr="009A21C1" w:rsidRDefault="0050011B" w:rsidP="00ED0102">
      <w:pPr>
        <w:autoSpaceDE w:val="0"/>
        <w:autoSpaceDN w:val="0"/>
        <w:adjustRightInd w:val="0"/>
        <w:spacing w:after="0"/>
        <w:ind w:left="567" w:firstLine="567"/>
        <w:jc w:val="both"/>
        <w:rPr>
          <w:rFonts w:ascii="Times New Roman" w:hAnsi="Times New Roman" w:cs="Times New Roman"/>
          <w:iCs/>
          <w:sz w:val="24"/>
          <w:szCs w:val="24"/>
        </w:rPr>
      </w:pPr>
      <w:r w:rsidRPr="009A21C1">
        <w:rPr>
          <w:rFonts w:ascii="Times New Roman" w:hAnsi="Times New Roman" w:cs="Times New Roman"/>
          <w:sz w:val="24"/>
          <w:szCs w:val="24"/>
        </w:rPr>
        <w:t xml:space="preserve">Wykonawcą monitoringu wód podziemnych (chemicznego i ilościowego) jest Państwowa Służba Hydrogeologiczna (PSH), której zadania realizowane są przez Państwowy Instytut Geologiczny – Państwowy Instytut Badawczy (PIG - PIB). </w:t>
      </w:r>
    </w:p>
    <w:p w14:paraId="7875E6B2" w14:textId="77777777" w:rsidR="0050011B" w:rsidRPr="009A21C1" w:rsidRDefault="0050011B" w:rsidP="0050011B">
      <w:pPr>
        <w:autoSpaceDE w:val="0"/>
        <w:autoSpaceDN w:val="0"/>
        <w:adjustRightInd w:val="0"/>
        <w:spacing w:after="0"/>
        <w:ind w:left="567"/>
        <w:jc w:val="both"/>
        <w:rPr>
          <w:rFonts w:ascii="Times New Roman" w:hAnsi="Times New Roman" w:cs="Times New Roman"/>
          <w:iCs/>
          <w:sz w:val="24"/>
          <w:szCs w:val="24"/>
        </w:rPr>
      </w:pPr>
      <w:r w:rsidRPr="009A21C1">
        <w:rPr>
          <w:rFonts w:ascii="Times New Roman" w:hAnsi="Times New Roman" w:cs="Times New Roman"/>
          <w:b/>
          <w:bCs/>
          <w:i/>
          <w:iCs/>
          <w:sz w:val="24"/>
          <w:szCs w:val="24"/>
        </w:rPr>
        <w:t xml:space="preserve">Monitoring diagnostyczny </w:t>
      </w:r>
      <w:r w:rsidRPr="009A21C1">
        <w:rPr>
          <w:rFonts w:ascii="Times New Roman" w:hAnsi="Times New Roman" w:cs="Times New Roman"/>
          <w:iCs/>
          <w:sz w:val="24"/>
          <w:szCs w:val="24"/>
        </w:rPr>
        <w:t xml:space="preserve">prowadzi się w celu: ustalenia stanu jednolitych części wód. </w:t>
      </w:r>
    </w:p>
    <w:p w14:paraId="5E203AA4" w14:textId="77777777" w:rsidR="0050011B" w:rsidRPr="009A21C1" w:rsidRDefault="0050011B" w:rsidP="0050011B">
      <w:pPr>
        <w:autoSpaceDE w:val="0"/>
        <w:autoSpaceDN w:val="0"/>
        <w:adjustRightInd w:val="0"/>
        <w:spacing w:after="0"/>
        <w:ind w:left="567"/>
        <w:jc w:val="both"/>
        <w:rPr>
          <w:rFonts w:ascii="Times New Roman" w:hAnsi="Times New Roman" w:cs="Times New Roman"/>
          <w:iCs/>
          <w:sz w:val="24"/>
          <w:szCs w:val="24"/>
        </w:rPr>
      </w:pPr>
      <w:r w:rsidRPr="009A21C1">
        <w:rPr>
          <w:rFonts w:ascii="Times New Roman" w:hAnsi="Times New Roman" w:cs="Times New Roman"/>
          <w:b/>
          <w:bCs/>
          <w:i/>
          <w:iCs/>
          <w:sz w:val="24"/>
          <w:szCs w:val="24"/>
        </w:rPr>
        <w:t xml:space="preserve">Monitoring operacyjny </w:t>
      </w:r>
      <w:r w:rsidRPr="009A21C1">
        <w:rPr>
          <w:rFonts w:ascii="Times New Roman" w:hAnsi="Times New Roman" w:cs="Times New Roman"/>
          <w:iCs/>
          <w:sz w:val="24"/>
          <w:szCs w:val="24"/>
        </w:rPr>
        <w:t xml:space="preserve">prowadzi się w celu: ustalenia stanu jednolitych </w:t>
      </w:r>
      <w:r w:rsidR="001658B8" w:rsidRPr="009A21C1">
        <w:rPr>
          <w:rFonts w:ascii="Times New Roman" w:hAnsi="Times New Roman" w:cs="Times New Roman"/>
          <w:iCs/>
          <w:sz w:val="24"/>
          <w:szCs w:val="24"/>
        </w:rPr>
        <w:t>części wód powierzchniowych</w:t>
      </w:r>
      <w:r w:rsidRPr="009A21C1">
        <w:rPr>
          <w:rFonts w:ascii="Times New Roman" w:hAnsi="Times New Roman" w:cs="Times New Roman"/>
          <w:iCs/>
          <w:sz w:val="24"/>
          <w:szCs w:val="24"/>
        </w:rPr>
        <w:t>.</w:t>
      </w:r>
    </w:p>
    <w:p w14:paraId="157688B6" w14:textId="77777777" w:rsidR="0050011B" w:rsidRPr="009A21C1" w:rsidRDefault="0050011B" w:rsidP="0050011B">
      <w:pPr>
        <w:autoSpaceDE w:val="0"/>
        <w:autoSpaceDN w:val="0"/>
        <w:adjustRightInd w:val="0"/>
        <w:spacing w:after="0"/>
        <w:ind w:left="567"/>
        <w:jc w:val="both"/>
        <w:rPr>
          <w:rFonts w:ascii="Times New Roman" w:hAnsi="Times New Roman" w:cs="Times New Roman"/>
          <w:iCs/>
          <w:sz w:val="24"/>
          <w:szCs w:val="24"/>
        </w:rPr>
      </w:pPr>
      <w:r w:rsidRPr="009A21C1">
        <w:rPr>
          <w:rFonts w:ascii="Times New Roman" w:hAnsi="Times New Roman" w:cs="Times New Roman"/>
          <w:b/>
          <w:bCs/>
          <w:i/>
          <w:iCs/>
          <w:sz w:val="24"/>
          <w:szCs w:val="24"/>
        </w:rPr>
        <w:t xml:space="preserve">Monitoring badawczy </w:t>
      </w:r>
      <w:r w:rsidRPr="009A21C1">
        <w:rPr>
          <w:rFonts w:ascii="Times New Roman" w:hAnsi="Times New Roman" w:cs="Times New Roman"/>
          <w:iCs/>
          <w:sz w:val="24"/>
          <w:szCs w:val="24"/>
        </w:rPr>
        <w:t>prowadzi się doraźnie, głównie w celu: określenia wpływu na jakość wód zanieczyszczeń awaryjnych, wyjaśnienia przyczyn niespełnienia celów środowiskowych.</w:t>
      </w:r>
    </w:p>
    <w:p w14:paraId="7F676D81" w14:textId="77777777" w:rsidR="0050011B" w:rsidRPr="009A21C1" w:rsidRDefault="0050011B" w:rsidP="0050011B">
      <w:pPr>
        <w:autoSpaceDE w:val="0"/>
        <w:autoSpaceDN w:val="0"/>
        <w:adjustRightInd w:val="0"/>
        <w:spacing w:after="0"/>
        <w:ind w:left="567"/>
        <w:jc w:val="both"/>
        <w:rPr>
          <w:rFonts w:ascii="Times New Roman" w:hAnsi="Times New Roman" w:cs="Times New Roman"/>
          <w:iCs/>
          <w:sz w:val="24"/>
          <w:szCs w:val="24"/>
        </w:rPr>
      </w:pPr>
      <w:r w:rsidRPr="009A21C1">
        <w:rPr>
          <w:rFonts w:ascii="Times New Roman" w:hAnsi="Times New Roman" w:cs="Times New Roman"/>
          <w:b/>
          <w:i/>
          <w:iCs/>
          <w:sz w:val="24"/>
          <w:szCs w:val="24"/>
        </w:rPr>
        <w:t xml:space="preserve">Monitoring obszarów chronionych </w:t>
      </w:r>
      <w:r w:rsidRPr="009A21C1">
        <w:rPr>
          <w:rFonts w:ascii="Times New Roman" w:hAnsi="Times New Roman" w:cs="Times New Roman"/>
          <w:iCs/>
          <w:sz w:val="24"/>
          <w:szCs w:val="24"/>
        </w:rPr>
        <w:t>prowadzi się w celu: ustalenia stanu jednolitych części wód powierzchniowych występujących na obszarach chronionych.</w:t>
      </w:r>
    </w:p>
    <w:p w14:paraId="3DE0E154" w14:textId="77777777" w:rsidR="0050011B" w:rsidRPr="009A21C1" w:rsidRDefault="0036328B" w:rsidP="0050011B">
      <w:pPr>
        <w:autoSpaceDE w:val="0"/>
        <w:autoSpaceDN w:val="0"/>
        <w:adjustRightInd w:val="0"/>
        <w:spacing w:after="0"/>
        <w:ind w:left="567"/>
        <w:jc w:val="both"/>
        <w:rPr>
          <w:rFonts w:ascii="Times New Roman" w:hAnsi="Times New Roman" w:cs="Times New Roman"/>
          <w:iCs/>
          <w:sz w:val="24"/>
          <w:szCs w:val="24"/>
        </w:rPr>
      </w:pPr>
      <w:r w:rsidRPr="009A21C1">
        <w:rPr>
          <w:rFonts w:ascii="Times New Roman" w:hAnsi="Times New Roman" w:cs="Times New Roman"/>
          <w:iCs/>
          <w:sz w:val="24"/>
          <w:szCs w:val="24"/>
        </w:rPr>
        <w:t xml:space="preserve">. </w:t>
      </w:r>
    </w:p>
    <w:p w14:paraId="773129E8" w14:textId="77777777" w:rsidR="00CC2490" w:rsidRPr="009A21C1" w:rsidRDefault="00CC2490" w:rsidP="0050011B">
      <w:pPr>
        <w:autoSpaceDE w:val="0"/>
        <w:autoSpaceDN w:val="0"/>
        <w:adjustRightInd w:val="0"/>
        <w:spacing w:after="0"/>
        <w:ind w:left="567"/>
        <w:jc w:val="both"/>
        <w:rPr>
          <w:rFonts w:ascii="Times New Roman" w:hAnsi="Times New Roman" w:cs="Times New Roman"/>
          <w:b/>
          <w:bCs/>
          <w:i/>
          <w:sz w:val="24"/>
          <w:szCs w:val="24"/>
        </w:rPr>
      </w:pPr>
      <w:r w:rsidRPr="009A21C1">
        <w:rPr>
          <w:rFonts w:ascii="Times New Roman" w:hAnsi="Times New Roman" w:cs="Times New Roman"/>
          <w:b/>
          <w:bCs/>
          <w:i/>
          <w:sz w:val="24"/>
          <w:szCs w:val="24"/>
        </w:rPr>
        <w:t xml:space="preserve">Tabela </w:t>
      </w:r>
      <w:r w:rsidR="00792B24" w:rsidRPr="009A21C1">
        <w:rPr>
          <w:rFonts w:ascii="Times New Roman" w:hAnsi="Times New Roman" w:cs="Times New Roman"/>
          <w:b/>
          <w:bCs/>
          <w:i/>
          <w:sz w:val="24"/>
          <w:szCs w:val="24"/>
        </w:rPr>
        <w:t>5.1</w:t>
      </w:r>
      <w:r w:rsidR="00D5240F">
        <w:rPr>
          <w:rFonts w:ascii="Times New Roman" w:hAnsi="Times New Roman" w:cs="Times New Roman"/>
          <w:b/>
          <w:bCs/>
          <w:i/>
          <w:sz w:val="24"/>
          <w:szCs w:val="24"/>
        </w:rPr>
        <w:t>8</w:t>
      </w:r>
      <w:r w:rsidR="00792B24" w:rsidRPr="009A21C1">
        <w:rPr>
          <w:rFonts w:ascii="Times New Roman" w:hAnsi="Times New Roman" w:cs="Times New Roman"/>
          <w:b/>
          <w:bCs/>
          <w:i/>
          <w:sz w:val="24"/>
          <w:szCs w:val="24"/>
        </w:rPr>
        <w:t>.</w:t>
      </w:r>
      <w:r w:rsidRPr="009A21C1">
        <w:rPr>
          <w:rFonts w:ascii="Times New Roman" w:hAnsi="Times New Roman" w:cs="Times New Roman"/>
          <w:b/>
          <w:bCs/>
          <w:i/>
          <w:sz w:val="24"/>
          <w:szCs w:val="24"/>
        </w:rPr>
        <w:t xml:space="preserve"> Analiza SWOT: Charakterystyka gospodarki wodnej w powiecie świdwińskim</w:t>
      </w:r>
    </w:p>
    <w:tbl>
      <w:tblPr>
        <w:tblStyle w:val="Tabela-Siatka2"/>
        <w:tblW w:w="0" w:type="auto"/>
        <w:jc w:val="right"/>
        <w:tblLook w:val="04A0" w:firstRow="1" w:lastRow="0" w:firstColumn="1" w:lastColumn="0" w:noHBand="0" w:noVBand="1"/>
      </w:tblPr>
      <w:tblGrid>
        <w:gridCol w:w="4786"/>
        <w:gridCol w:w="4502"/>
      </w:tblGrid>
      <w:tr w:rsidR="009A21C1" w:rsidRPr="009A21C1" w14:paraId="23DCCD0D" w14:textId="77777777" w:rsidTr="0050011B">
        <w:trPr>
          <w:jc w:val="right"/>
        </w:trPr>
        <w:tc>
          <w:tcPr>
            <w:tcW w:w="4786" w:type="dxa"/>
          </w:tcPr>
          <w:p w14:paraId="342193AE" w14:textId="77777777" w:rsidR="00574B5C" w:rsidRPr="009A21C1" w:rsidRDefault="00574B5C" w:rsidP="00FE1392">
            <w:pPr>
              <w:ind w:left="567" w:hanging="283"/>
              <w:jc w:val="center"/>
              <w:rPr>
                <w:rFonts w:eastAsia="Calibri"/>
                <w:b/>
                <w:sz w:val="22"/>
                <w:szCs w:val="22"/>
              </w:rPr>
            </w:pPr>
            <w:r w:rsidRPr="009A21C1">
              <w:rPr>
                <w:rFonts w:eastAsia="Calibri"/>
                <w:b/>
                <w:sz w:val="22"/>
                <w:szCs w:val="22"/>
              </w:rPr>
              <w:t>Mocne strony</w:t>
            </w:r>
          </w:p>
        </w:tc>
        <w:tc>
          <w:tcPr>
            <w:tcW w:w="4502" w:type="dxa"/>
          </w:tcPr>
          <w:p w14:paraId="072B515B" w14:textId="77777777" w:rsidR="00574B5C" w:rsidRPr="009A21C1" w:rsidRDefault="00574B5C" w:rsidP="00FE1392">
            <w:pPr>
              <w:ind w:left="567" w:hanging="283"/>
              <w:jc w:val="center"/>
              <w:rPr>
                <w:rFonts w:eastAsia="Calibri"/>
                <w:b/>
                <w:sz w:val="22"/>
                <w:szCs w:val="22"/>
              </w:rPr>
            </w:pPr>
            <w:r w:rsidRPr="009A21C1">
              <w:rPr>
                <w:rFonts w:eastAsia="Calibri"/>
                <w:b/>
                <w:sz w:val="22"/>
                <w:szCs w:val="22"/>
              </w:rPr>
              <w:t>Słabe strony</w:t>
            </w:r>
          </w:p>
        </w:tc>
      </w:tr>
      <w:tr w:rsidR="009A21C1" w:rsidRPr="009A21C1" w14:paraId="5DAA47E0" w14:textId="77777777" w:rsidTr="0050011B">
        <w:trPr>
          <w:jc w:val="right"/>
        </w:trPr>
        <w:tc>
          <w:tcPr>
            <w:tcW w:w="4786" w:type="dxa"/>
          </w:tcPr>
          <w:p w14:paraId="68B34004" w14:textId="77777777" w:rsidR="00574B5C" w:rsidRPr="009A21C1" w:rsidRDefault="00574B5C" w:rsidP="00527EB6">
            <w:pPr>
              <w:numPr>
                <w:ilvl w:val="0"/>
                <w:numId w:val="22"/>
              </w:numPr>
              <w:suppressLineNumbers/>
              <w:suppressAutoHyphens/>
              <w:snapToGrid w:val="0"/>
              <w:ind w:left="567" w:hanging="283"/>
              <w:rPr>
                <w:rFonts w:eastAsia="Calibri"/>
                <w:sz w:val="22"/>
                <w:szCs w:val="22"/>
                <w:lang w:eastAsia="ar-SA"/>
              </w:rPr>
            </w:pPr>
            <w:r w:rsidRPr="009A21C1">
              <w:rPr>
                <w:rFonts w:eastAsia="Calibri"/>
                <w:sz w:val="22"/>
                <w:szCs w:val="22"/>
                <w:lang w:eastAsia="ar-SA"/>
              </w:rPr>
              <w:t>Niskie ryzyko powodziowe</w:t>
            </w:r>
            <w:r w:rsidR="001E1ACC" w:rsidRPr="009A21C1">
              <w:rPr>
                <w:rFonts w:eastAsia="Calibri"/>
                <w:sz w:val="22"/>
                <w:szCs w:val="22"/>
                <w:lang w:eastAsia="ar-SA"/>
              </w:rPr>
              <w:t>;</w:t>
            </w:r>
          </w:p>
          <w:p w14:paraId="3FABC08E" w14:textId="77777777" w:rsidR="00574B5C" w:rsidRPr="009A21C1" w:rsidRDefault="00574B5C" w:rsidP="00527EB6">
            <w:pPr>
              <w:numPr>
                <w:ilvl w:val="0"/>
                <w:numId w:val="22"/>
              </w:numPr>
              <w:suppressLineNumbers/>
              <w:suppressAutoHyphens/>
              <w:snapToGrid w:val="0"/>
              <w:ind w:left="567" w:hanging="283"/>
              <w:rPr>
                <w:rFonts w:eastAsia="Calibri"/>
                <w:sz w:val="22"/>
                <w:szCs w:val="22"/>
                <w:lang w:eastAsia="ar-SA"/>
              </w:rPr>
            </w:pPr>
            <w:r w:rsidRPr="009A21C1">
              <w:rPr>
                <w:rFonts w:eastAsia="Calibri"/>
                <w:sz w:val="22"/>
                <w:szCs w:val="22"/>
                <w:lang w:eastAsia="ar-SA"/>
              </w:rPr>
              <w:t>Dobra jakość wód podziemnych</w:t>
            </w:r>
            <w:r w:rsidR="001E1ACC" w:rsidRPr="009A21C1">
              <w:rPr>
                <w:rFonts w:eastAsia="Calibri"/>
                <w:sz w:val="22"/>
                <w:szCs w:val="22"/>
                <w:lang w:eastAsia="ar-SA"/>
              </w:rPr>
              <w:t>;</w:t>
            </w:r>
          </w:p>
          <w:p w14:paraId="3B06DF07" w14:textId="77777777" w:rsidR="00574B5C" w:rsidRPr="009A21C1" w:rsidRDefault="00792B24" w:rsidP="00527EB6">
            <w:pPr>
              <w:numPr>
                <w:ilvl w:val="0"/>
                <w:numId w:val="22"/>
              </w:numPr>
              <w:suppressLineNumbers/>
              <w:suppressAutoHyphens/>
              <w:snapToGrid w:val="0"/>
              <w:ind w:left="567" w:hanging="283"/>
              <w:rPr>
                <w:rFonts w:eastAsia="Calibri"/>
                <w:sz w:val="22"/>
                <w:szCs w:val="22"/>
                <w:lang w:eastAsia="ar-SA"/>
              </w:rPr>
            </w:pPr>
            <w:r w:rsidRPr="009A21C1">
              <w:rPr>
                <w:rFonts w:eastAsia="Calibri"/>
                <w:sz w:val="22"/>
                <w:szCs w:val="22"/>
                <w:lang w:eastAsia="ar-SA"/>
              </w:rPr>
              <w:t xml:space="preserve">Duża powierzchnia wód płynących </w:t>
            </w:r>
            <w:r w:rsidR="00987E89">
              <w:rPr>
                <w:rFonts w:eastAsia="Calibri"/>
                <w:sz w:val="22"/>
                <w:szCs w:val="22"/>
                <w:lang w:eastAsia="ar-SA"/>
              </w:rPr>
              <w:br/>
            </w:r>
            <w:r w:rsidRPr="009A21C1">
              <w:rPr>
                <w:rFonts w:eastAsia="Calibri"/>
                <w:sz w:val="22"/>
                <w:szCs w:val="22"/>
                <w:lang w:eastAsia="ar-SA"/>
              </w:rPr>
              <w:t>i stojących</w:t>
            </w:r>
            <w:r w:rsidR="001E1ACC" w:rsidRPr="009A21C1">
              <w:rPr>
                <w:rFonts w:eastAsia="Calibri"/>
                <w:sz w:val="22"/>
                <w:szCs w:val="22"/>
                <w:lang w:eastAsia="ar-SA"/>
              </w:rPr>
              <w:t>;</w:t>
            </w:r>
          </w:p>
        </w:tc>
        <w:tc>
          <w:tcPr>
            <w:tcW w:w="4502" w:type="dxa"/>
          </w:tcPr>
          <w:p w14:paraId="11A6E869" w14:textId="77777777" w:rsidR="00574B5C" w:rsidRPr="009A21C1" w:rsidRDefault="00574B5C" w:rsidP="00527EB6">
            <w:pPr>
              <w:numPr>
                <w:ilvl w:val="0"/>
                <w:numId w:val="22"/>
              </w:numPr>
              <w:suppressLineNumbers/>
              <w:suppressAutoHyphens/>
              <w:snapToGrid w:val="0"/>
              <w:ind w:left="567" w:hanging="283"/>
              <w:rPr>
                <w:rFonts w:eastAsia="Calibri"/>
                <w:sz w:val="22"/>
                <w:szCs w:val="22"/>
                <w:lang w:eastAsia="ar-SA"/>
              </w:rPr>
            </w:pPr>
            <w:r w:rsidRPr="009A21C1">
              <w:rPr>
                <w:rFonts w:eastAsia="Calibri"/>
                <w:sz w:val="22"/>
                <w:szCs w:val="22"/>
                <w:lang w:eastAsia="ar-SA"/>
              </w:rPr>
              <w:t>Zły stan ogólny wód powierzchniowych</w:t>
            </w:r>
          </w:p>
          <w:p w14:paraId="4B2EC7F4" w14:textId="77777777" w:rsidR="00574B5C" w:rsidRPr="009A21C1" w:rsidRDefault="00574B5C" w:rsidP="00527EB6">
            <w:pPr>
              <w:numPr>
                <w:ilvl w:val="0"/>
                <w:numId w:val="22"/>
              </w:numPr>
              <w:suppressLineNumbers/>
              <w:suppressAutoHyphens/>
              <w:snapToGrid w:val="0"/>
              <w:ind w:left="567" w:hanging="283"/>
              <w:rPr>
                <w:rFonts w:eastAsia="Calibri"/>
                <w:sz w:val="22"/>
                <w:szCs w:val="22"/>
                <w:lang w:eastAsia="ar-SA"/>
              </w:rPr>
            </w:pPr>
            <w:r w:rsidRPr="009A21C1">
              <w:rPr>
                <w:rFonts w:eastAsia="Calibri"/>
                <w:sz w:val="22"/>
                <w:szCs w:val="22"/>
                <w:lang w:eastAsia="ar-SA"/>
              </w:rPr>
              <w:t>Zanieczyszczenia ze źródeł rolniczych</w:t>
            </w:r>
            <w:r w:rsidR="001E1ACC" w:rsidRPr="009A21C1">
              <w:rPr>
                <w:rFonts w:eastAsia="Calibri"/>
                <w:sz w:val="22"/>
                <w:szCs w:val="22"/>
                <w:lang w:eastAsia="ar-SA"/>
              </w:rPr>
              <w:t>;</w:t>
            </w:r>
          </w:p>
          <w:p w14:paraId="5CB9C43D" w14:textId="77777777" w:rsidR="00574B5C" w:rsidRPr="009A21C1" w:rsidRDefault="00E21992" w:rsidP="00527EB6">
            <w:pPr>
              <w:numPr>
                <w:ilvl w:val="0"/>
                <w:numId w:val="22"/>
              </w:numPr>
              <w:suppressLineNumbers/>
              <w:suppressAutoHyphens/>
              <w:snapToGrid w:val="0"/>
              <w:ind w:left="567" w:hanging="283"/>
              <w:rPr>
                <w:rFonts w:eastAsia="Calibri"/>
                <w:sz w:val="22"/>
                <w:szCs w:val="22"/>
                <w:lang w:eastAsia="ar-SA"/>
              </w:rPr>
            </w:pPr>
            <w:r w:rsidRPr="009A21C1">
              <w:rPr>
                <w:rFonts w:eastAsia="Calibri"/>
                <w:sz w:val="22"/>
                <w:szCs w:val="22"/>
                <w:lang w:eastAsia="ar-SA"/>
              </w:rPr>
              <w:t xml:space="preserve">Niedobór środków na realizację zadań </w:t>
            </w:r>
            <w:r w:rsidR="00987E89">
              <w:rPr>
                <w:rFonts w:eastAsia="Calibri"/>
                <w:sz w:val="22"/>
                <w:szCs w:val="22"/>
                <w:lang w:eastAsia="ar-SA"/>
              </w:rPr>
              <w:br/>
            </w:r>
            <w:r w:rsidRPr="009A21C1">
              <w:rPr>
                <w:rFonts w:eastAsia="Calibri"/>
                <w:sz w:val="22"/>
                <w:szCs w:val="22"/>
                <w:lang w:eastAsia="ar-SA"/>
              </w:rPr>
              <w:t>z zakresu gospodarki wodnej</w:t>
            </w:r>
            <w:r w:rsidR="001E1ACC" w:rsidRPr="009A21C1">
              <w:rPr>
                <w:rFonts w:eastAsia="Calibri"/>
                <w:sz w:val="22"/>
                <w:szCs w:val="22"/>
                <w:lang w:eastAsia="ar-SA"/>
              </w:rPr>
              <w:t>;</w:t>
            </w:r>
          </w:p>
        </w:tc>
      </w:tr>
      <w:tr w:rsidR="009A21C1" w:rsidRPr="009A21C1" w14:paraId="1A9BB0CF" w14:textId="77777777" w:rsidTr="0050011B">
        <w:trPr>
          <w:jc w:val="right"/>
        </w:trPr>
        <w:tc>
          <w:tcPr>
            <w:tcW w:w="4786" w:type="dxa"/>
          </w:tcPr>
          <w:p w14:paraId="689455E8" w14:textId="77777777" w:rsidR="00574B5C" w:rsidRPr="009A21C1" w:rsidRDefault="00574B5C" w:rsidP="00FE1392">
            <w:pPr>
              <w:ind w:left="567" w:hanging="283"/>
              <w:jc w:val="center"/>
              <w:rPr>
                <w:rFonts w:eastAsia="Calibri"/>
                <w:b/>
                <w:sz w:val="22"/>
                <w:szCs w:val="22"/>
              </w:rPr>
            </w:pPr>
            <w:r w:rsidRPr="009A21C1">
              <w:rPr>
                <w:rFonts w:eastAsia="Calibri"/>
                <w:b/>
                <w:sz w:val="22"/>
                <w:szCs w:val="22"/>
              </w:rPr>
              <w:t>Szanse</w:t>
            </w:r>
          </w:p>
        </w:tc>
        <w:tc>
          <w:tcPr>
            <w:tcW w:w="4502" w:type="dxa"/>
          </w:tcPr>
          <w:p w14:paraId="1DB096F3" w14:textId="77777777" w:rsidR="00574B5C" w:rsidRPr="009A21C1" w:rsidRDefault="00574B5C" w:rsidP="00FE1392">
            <w:pPr>
              <w:ind w:left="567" w:hanging="283"/>
              <w:jc w:val="center"/>
              <w:rPr>
                <w:rFonts w:eastAsia="Calibri"/>
                <w:b/>
                <w:sz w:val="22"/>
                <w:szCs w:val="22"/>
              </w:rPr>
            </w:pPr>
            <w:r w:rsidRPr="009A21C1">
              <w:rPr>
                <w:rFonts w:eastAsia="Calibri"/>
                <w:b/>
                <w:sz w:val="22"/>
                <w:szCs w:val="22"/>
              </w:rPr>
              <w:t>Zagrożenia</w:t>
            </w:r>
          </w:p>
        </w:tc>
      </w:tr>
      <w:tr w:rsidR="009A21C1" w:rsidRPr="009A21C1" w14:paraId="3863CDFE" w14:textId="77777777" w:rsidTr="0050011B">
        <w:trPr>
          <w:jc w:val="right"/>
        </w:trPr>
        <w:tc>
          <w:tcPr>
            <w:tcW w:w="4786" w:type="dxa"/>
          </w:tcPr>
          <w:p w14:paraId="61DAC871" w14:textId="77777777" w:rsidR="00574B5C" w:rsidRPr="009A21C1" w:rsidRDefault="00574B5C" w:rsidP="00527EB6">
            <w:pPr>
              <w:numPr>
                <w:ilvl w:val="0"/>
                <w:numId w:val="22"/>
              </w:numPr>
              <w:suppressLineNumbers/>
              <w:suppressAutoHyphens/>
              <w:snapToGrid w:val="0"/>
              <w:ind w:left="567" w:hanging="283"/>
              <w:rPr>
                <w:rFonts w:eastAsia="Calibri"/>
                <w:sz w:val="22"/>
                <w:szCs w:val="22"/>
                <w:lang w:eastAsia="ar-SA"/>
              </w:rPr>
            </w:pPr>
            <w:r w:rsidRPr="009A21C1">
              <w:rPr>
                <w:rFonts w:eastAsia="Calibri"/>
                <w:sz w:val="22"/>
                <w:szCs w:val="22"/>
                <w:lang w:eastAsia="ar-SA"/>
              </w:rPr>
              <w:t>Kształtowanie prawidłowych postaw mieszkańców w kwestii zmniejszenia zużycia wody</w:t>
            </w:r>
            <w:r w:rsidR="001E1ACC" w:rsidRPr="009A21C1">
              <w:rPr>
                <w:rFonts w:eastAsia="Calibri"/>
                <w:sz w:val="22"/>
                <w:szCs w:val="22"/>
                <w:lang w:eastAsia="ar-SA"/>
              </w:rPr>
              <w:t>;</w:t>
            </w:r>
          </w:p>
          <w:p w14:paraId="21488FB0" w14:textId="77777777" w:rsidR="00574B5C" w:rsidRPr="009A21C1" w:rsidRDefault="00574B5C" w:rsidP="00527EB6">
            <w:pPr>
              <w:numPr>
                <w:ilvl w:val="0"/>
                <w:numId w:val="22"/>
              </w:numPr>
              <w:suppressLineNumbers/>
              <w:suppressAutoHyphens/>
              <w:snapToGrid w:val="0"/>
              <w:ind w:left="567" w:hanging="283"/>
              <w:rPr>
                <w:rFonts w:eastAsia="Calibri"/>
                <w:sz w:val="22"/>
                <w:szCs w:val="22"/>
                <w:lang w:eastAsia="ar-SA"/>
              </w:rPr>
            </w:pPr>
            <w:r w:rsidRPr="009A21C1">
              <w:rPr>
                <w:rFonts w:eastAsia="Calibri"/>
                <w:sz w:val="22"/>
                <w:szCs w:val="22"/>
                <w:lang w:eastAsia="ar-SA"/>
              </w:rPr>
              <w:t>Rzetelna inwentaryzacja źródeł zanieczyszczeń</w:t>
            </w:r>
            <w:r w:rsidR="001E1ACC" w:rsidRPr="009A21C1">
              <w:rPr>
                <w:rFonts w:eastAsia="Calibri"/>
                <w:sz w:val="22"/>
                <w:szCs w:val="22"/>
                <w:lang w:eastAsia="ar-SA"/>
              </w:rPr>
              <w:t>;</w:t>
            </w:r>
          </w:p>
          <w:p w14:paraId="77BD1758" w14:textId="77777777" w:rsidR="00574B5C" w:rsidRPr="009A21C1" w:rsidRDefault="00574B5C" w:rsidP="00527EB6">
            <w:pPr>
              <w:numPr>
                <w:ilvl w:val="0"/>
                <w:numId w:val="22"/>
              </w:numPr>
              <w:suppressLineNumbers/>
              <w:suppressAutoHyphens/>
              <w:snapToGrid w:val="0"/>
              <w:ind w:left="567" w:hanging="283"/>
              <w:rPr>
                <w:rFonts w:eastAsia="Calibri"/>
                <w:sz w:val="22"/>
                <w:szCs w:val="22"/>
                <w:lang w:eastAsia="ar-SA"/>
              </w:rPr>
            </w:pPr>
            <w:r w:rsidRPr="009A21C1">
              <w:rPr>
                <w:rFonts w:eastAsia="Calibri"/>
                <w:sz w:val="22"/>
                <w:szCs w:val="22"/>
                <w:lang w:eastAsia="ar-SA"/>
              </w:rPr>
              <w:t>Rozbudowa i modernizacja kanalizacji oraz budowa przydomowych oczyszczalni</w:t>
            </w:r>
            <w:r w:rsidR="001E1ACC" w:rsidRPr="009A21C1">
              <w:rPr>
                <w:rFonts w:eastAsia="Calibri"/>
                <w:sz w:val="22"/>
                <w:szCs w:val="22"/>
                <w:lang w:eastAsia="ar-SA"/>
              </w:rPr>
              <w:t>;</w:t>
            </w:r>
          </w:p>
        </w:tc>
        <w:tc>
          <w:tcPr>
            <w:tcW w:w="4502" w:type="dxa"/>
          </w:tcPr>
          <w:p w14:paraId="2C3584F4" w14:textId="77777777" w:rsidR="00574B5C" w:rsidRPr="009A21C1" w:rsidRDefault="00574B5C" w:rsidP="00527EB6">
            <w:pPr>
              <w:numPr>
                <w:ilvl w:val="0"/>
                <w:numId w:val="23"/>
              </w:numPr>
              <w:suppressLineNumbers/>
              <w:suppressAutoHyphens/>
              <w:snapToGrid w:val="0"/>
              <w:ind w:left="567" w:hanging="283"/>
              <w:rPr>
                <w:rFonts w:eastAsia="Calibri"/>
                <w:sz w:val="22"/>
                <w:szCs w:val="22"/>
                <w:lang w:eastAsia="ar-SA"/>
              </w:rPr>
            </w:pPr>
            <w:r w:rsidRPr="009A21C1">
              <w:rPr>
                <w:rFonts w:eastAsia="Calibri"/>
                <w:sz w:val="22"/>
                <w:szCs w:val="22"/>
                <w:lang w:eastAsia="ar-SA"/>
              </w:rPr>
              <w:t>Zanieczyszczenie wód płynących na poprzez wyższe stężenia zanieczyszczeń napływające spoza jej granic</w:t>
            </w:r>
            <w:r w:rsidR="001E1ACC" w:rsidRPr="009A21C1">
              <w:rPr>
                <w:rFonts w:eastAsia="Calibri"/>
                <w:sz w:val="22"/>
                <w:szCs w:val="22"/>
                <w:lang w:eastAsia="ar-SA"/>
              </w:rPr>
              <w:t>;</w:t>
            </w:r>
          </w:p>
          <w:p w14:paraId="1C3A5365" w14:textId="77777777" w:rsidR="00BC3322" w:rsidRPr="009A21C1" w:rsidRDefault="00574B5C" w:rsidP="00527EB6">
            <w:pPr>
              <w:numPr>
                <w:ilvl w:val="0"/>
                <w:numId w:val="23"/>
              </w:numPr>
              <w:suppressLineNumbers/>
              <w:suppressAutoHyphens/>
              <w:snapToGrid w:val="0"/>
              <w:ind w:left="567" w:hanging="283"/>
              <w:rPr>
                <w:rFonts w:eastAsia="Calibri"/>
                <w:sz w:val="22"/>
                <w:szCs w:val="22"/>
                <w:lang w:eastAsia="ar-SA"/>
              </w:rPr>
            </w:pPr>
            <w:r w:rsidRPr="009A21C1">
              <w:rPr>
                <w:rFonts w:eastAsia="Calibri"/>
                <w:sz w:val="22"/>
                <w:szCs w:val="22"/>
                <w:lang w:eastAsia="ar-SA"/>
              </w:rPr>
              <w:t>zwiększenie zanieczyszczenia środkami ochrony roślin i nawozami</w:t>
            </w:r>
            <w:r w:rsidR="00BC3322" w:rsidRPr="009A21C1">
              <w:rPr>
                <w:rFonts w:eastAsia="Calibri"/>
                <w:sz w:val="22"/>
                <w:szCs w:val="22"/>
                <w:lang w:eastAsia="ar-SA"/>
              </w:rPr>
              <w:t>;</w:t>
            </w:r>
          </w:p>
          <w:p w14:paraId="049DF980" w14:textId="77777777" w:rsidR="00574B5C" w:rsidRPr="009A21C1" w:rsidRDefault="00574B5C" w:rsidP="00527EB6">
            <w:pPr>
              <w:numPr>
                <w:ilvl w:val="0"/>
                <w:numId w:val="23"/>
              </w:numPr>
              <w:suppressLineNumbers/>
              <w:suppressAutoHyphens/>
              <w:snapToGrid w:val="0"/>
              <w:ind w:left="567" w:hanging="283"/>
              <w:rPr>
                <w:rFonts w:eastAsia="Calibri"/>
                <w:sz w:val="22"/>
                <w:szCs w:val="22"/>
                <w:lang w:eastAsia="ar-SA"/>
              </w:rPr>
            </w:pPr>
            <w:r w:rsidRPr="009A21C1">
              <w:rPr>
                <w:rFonts w:eastAsia="Calibri"/>
                <w:sz w:val="22"/>
                <w:szCs w:val="22"/>
                <w:lang w:eastAsia="ar-SA"/>
              </w:rPr>
              <w:t>zwiększony pobór wód</w:t>
            </w:r>
            <w:r w:rsidR="001E1ACC" w:rsidRPr="009A21C1">
              <w:rPr>
                <w:rFonts w:eastAsia="Calibri"/>
                <w:sz w:val="22"/>
                <w:szCs w:val="22"/>
                <w:lang w:eastAsia="ar-SA"/>
              </w:rPr>
              <w:t>;</w:t>
            </w:r>
          </w:p>
          <w:p w14:paraId="3B7952A1" w14:textId="77777777" w:rsidR="00D83C4E" w:rsidRPr="009A21C1" w:rsidRDefault="00D83C4E" w:rsidP="00527EB6">
            <w:pPr>
              <w:numPr>
                <w:ilvl w:val="0"/>
                <w:numId w:val="23"/>
              </w:numPr>
              <w:suppressLineNumbers/>
              <w:suppressAutoHyphens/>
              <w:snapToGrid w:val="0"/>
              <w:ind w:left="567" w:hanging="283"/>
              <w:rPr>
                <w:rFonts w:eastAsia="Calibri"/>
                <w:sz w:val="22"/>
                <w:szCs w:val="22"/>
                <w:lang w:eastAsia="ar-SA"/>
              </w:rPr>
            </w:pPr>
            <w:r w:rsidRPr="009A21C1">
              <w:rPr>
                <w:rFonts w:eastAsia="Calibri"/>
                <w:sz w:val="22"/>
                <w:szCs w:val="22"/>
                <w:lang w:eastAsia="ar-SA"/>
              </w:rPr>
              <w:t>Eutrofizacja wód powierzchniowych</w:t>
            </w:r>
            <w:r w:rsidR="001E1ACC" w:rsidRPr="009A21C1">
              <w:rPr>
                <w:rFonts w:eastAsia="Calibri"/>
                <w:sz w:val="22"/>
                <w:szCs w:val="22"/>
                <w:lang w:eastAsia="ar-SA"/>
              </w:rPr>
              <w:t>;</w:t>
            </w:r>
          </w:p>
        </w:tc>
      </w:tr>
    </w:tbl>
    <w:p w14:paraId="67E26B81" w14:textId="77777777" w:rsidR="00E458EA" w:rsidRDefault="00E458EA" w:rsidP="00E458EA">
      <w:pPr>
        <w:pStyle w:val="Nagwek2"/>
        <w:tabs>
          <w:tab w:val="clear" w:pos="1080"/>
        </w:tabs>
        <w:spacing w:after="200"/>
        <w:ind w:left="567"/>
        <w:rPr>
          <w:sz w:val="24"/>
          <w:szCs w:val="24"/>
        </w:rPr>
      </w:pPr>
      <w:bookmarkStart w:id="16" w:name="_Toc36027284"/>
    </w:p>
    <w:p w14:paraId="744312B8" w14:textId="77777777" w:rsidR="00AE09C6" w:rsidRPr="009A21C1" w:rsidRDefault="00AE09C6" w:rsidP="00527EB6">
      <w:pPr>
        <w:pStyle w:val="Nagwek2"/>
        <w:numPr>
          <w:ilvl w:val="1"/>
          <w:numId w:val="18"/>
        </w:numPr>
        <w:spacing w:after="200"/>
        <w:ind w:left="567" w:firstLine="0"/>
        <w:rPr>
          <w:sz w:val="24"/>
          <w:szCs w:val="24"/>
        </w:rPr>
      </w:pPr>
      <w:r w:rsidRPr="009A21C1">
        <w:rPr>
          <w:sz w:val="24"/>
          <w:szCs w:val="24"/>
        </w:rPr>
        <w:t xml:space="preserve">Gospodarka </w:t>
      </w:r>
      <w:r w:rsidR="00FB6E32" w:rsidRPr="009A21C1">
        <w:rPr>
          <w:sz w:val="24"/>
          <w:szCs w:val="24"/>
        </w:rPr>
        <w:t xml:space="preserve">wodno </w:t>
      </w:r>
      <w:r w:rsidR="00FF05E1" w:rsidRPr="009A21C1">
        <w:rPr>
          <w:sz w:val="24"/>
          <w:szCs w:val="24"/>
        </w:rPr>
        <w:t>–</w:t>
      </w:r>
      <w:r w:rsidR="00FB6E32" w:rsidRPr="009A21C1">
        <w:rPr>
          <w:sz w:val="24"/>
          <w:szCs w:val="24"/>
        </w:rPr>
        <w:t xml:space="preserve"> ściekowa</w:t>
      </w:r>
      <w:bookmarkEnd w:id="16"/>
    </w:p>
    <w:p w14:paraId="4C321B66" w14:textId="77777777" w:rsidR="00CC2490" w:rsidRPr="009A21C1" w:rsidRDefault="00CC2490" w:rsidP="001658B8">
      <w:pPr>
        <w:pStyle w:val="zwykly0"/>
        <w:spacing w:after="60"/>
        <w:ind w:left="567"/>
        <w:rPr>
          <w:rFonts w:ascii="Times New Roman" w:hAnsi="Times New Roman"/>
          <w:b/>
          <w:i/>
          <w:sz w:val="24"/>
          <w:szCs w:val="24"/>
        </w:rPr>
      </w:pPr>
      <w:r w:rsidRPr="009A21C1">
        <w:rPr>
          <w:rFonts w:ascii="Times New Roman" w:hAnsi="Times New Roman"/>
          <w:b/>
          <w:i/>
          <w:sz w:val="24"/>
          <w:szCs w:val="24"/>
        </w:rPr>
        <w:t xml:space="preserve">Pobór wód </w:t>
      </w:r>
    </w:p>
    <w:p w14:paraId="3951E9F4" w14:textId="77777777" w:rsidR="00CC2490" w:rsidRDefault="00CC2490" w:rsidP="001507E9">
      <w:pPr>
        <w:autoSpaceDE w:val="0"/>
        <w:autoSpaceDN w:val="0"/>
        <w:adjustRightInd w:val="0"/>
        <w:spacing w:after="12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W powiecie świdwińskim pobór wód na potrzeby gospodarki i ludności  - według danych GUS w 201</w:t>
      </w:r>
      <w:r w:rsidR="00FF2C12">
        <w:rPr>
          <w:rFonts w:ascii="Times New Roman" w:hAnsi="Times New Roman" w:cs="Times New Roman"/>
          <w:sz w:val="24"/>
          <w:szCs w:val="24"/>
        </w:rPr>
        <w:t>8</w:t>
      </w:r>
      <w:r w:rsidRPr="009A21C1">
        <w:rPr>
          <w:rFonts w:ascii="Times New Roman" w:hAnsi="Times New Roman" w:cs="Times New Roman"/>
          <w:sz w:val="24"/>
          <w:szCs w:val="24"/>
        </w:rPr>
        <w:t xml:space="preserve"> r. wyniósł </w:t>
      </w:r>
      <w:r w:rsidR="00FF2C12">
        <w:rPr>
          <w:rFonts w:ascii="Times New Roman" w:hAnsi="Times New Roman" w:cs="Times New Roman"/>
          <w:sz w:val="24"/>
          <w:szCs w:val="24"/>
        </w:rPr>
        <w:t>2075</w:t>
      </w:r>
      <w:r w:rsidR="00431E35">
        <w:rPr>
          <w:rFonts w:ascii="Times New Roman" w:hAnsi="Times New Roman" w:cs="Times New Roman"/>
          <w:sz w:val="24"/>
          <w:szCs w:val="24"/>
        </w:rPr>
        <w:t>,0</w:t>
      </w:r>
      <w:r w:rsidRPr="009A21C1">
        <w:rPr>
          <w:rFonts w:ascii="Times New Roman" w:hAnsi="Times New Roman" w:cs="Times New Roman"/>
          <w:sz w:val="24"/>
          <w:szCs w:val="24"/>
        </w:rPr>
        <w:t>dam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podczas gdy w 201</w:t>
      </w:r>
      <w:r w:rsidR="00FF2C12">
        <w:rPr>
          <w:rFonts w:ascii="Times New Roman" w:hAnsi="Times New Roman" w:cs="Times New Roman"/>
          <w:sz w:val="24"/>
          <w:szCs w:val="24"/>
        </w:rPr>
        <w:t>5</w:t>
      </w:r>
      <w:r w:rsidRPr="009A21C1">
        <w:rPr>
          <w:rFonts w:ascii="Times New Roman" w:hAnsi="Times New Roman" w:cs="Times New Roman"/>
          <w:sz w:val="24"/>
          <w:szCs w:val="24"/>
        </w:rPr>
        <w:t xml:space="preserve"> r. kształtował się na poziomie </w:t>
      </w:r>
      <w:r w:rsidR="00431E35">
        <w:rPr>
          <w:rFonts w:ascii="Times New Roman" w:hAnsi="Times New Roman" w:cs="Times New Roman"/>
          <w:sz w:val="24"/>
          <w:szCs w:val="24"/>
        </w:rPr>
        <w:t>1993,1</w:t>
      </w:r>
      <w:r w:rsidRPr="009A21C1">
        <w:rPr>
          <w:rFonts w:ascii="Times New Roman" w:hAnsi="Times New Roman" w:cs="Times New Roman"/>
          <w:sz w:val="24"/>
          <w:szCs w:val="24"/>
        </w:rPr>
        <w:t>dam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.Z czego na potrzeby gospodarstw</w:t>
      </w:r>
      <w:r w:rsidR="009514F5" w:rsidRPr="009A21C1">
        <w:rPr>
          <w:rFonts w:ascii="Times New Roman" w:hAnsi="Times New Roman" w:cs="Times New Roman"/>
          <w:sz w:val="24"/>
          <w:szCs w:val="24"/>
        </w:rPr>
        <w:t xml:space="preserve"> domowych było to odpowiednio 11</w:t>
      </w:r>
      <w:r w:rsidR="00431E35">
        <w:rPr>
          <w:rFonts w:ascii="Times New Roman" w:hAnsi="Times New Roman" w:cs="Times New Roman"/>
          <w:sz w:val="24"/>
          <w:szCs w:val="24"/>
        </w:rPr>
        <w:t>66</w:t>
      </w:r>
      <w:r w:rsidR="009514F5" w:rsidRPr="009A21C1">
        <w:rPr>
          <w:rFonts w:ascii="Times New Roman" w:hAnsi="Times New Roman" w:cs="Times New Roman"/>
          <w:sz w:val="24"/>
          <w:szCs w:val="24"/>
        </w:rPr>
        <w:t>,</w:t>
      </w:r>
      <w:r w:rsidR="00431E35">
        <w:rPr>
          <w:rFonts w:ascii="Times New Roman" w:hAnsi="Times New Roman" w:cs="Times New Roman"/>
          <w:sz w:val="24"/>
          <w:szCs w:val="24"/>
        </w:rPr>
        <w:t>7</w:t>
      </w:r>
      <w:r w:rsidRPr="009A21C1">
        <w:rPr>
          <w:rFonts w:ascii="Times New Roman" w:hAnsi="Times New Roman" w:cs="Times New Roman"/>
          <w:sz w:val="24"/>
          <w:szCs w:val="24"/>
        </w:rPr>
        <w:t xml:space="preserve"> w 201</w:t>
      </w:r>
      <w:r w:rsidR="00431E35">
        <w:rPr>
          <w:rFonts w:ascii="Times New Roman" w:hAnsi="Times New Roman" w:cs="Times New Roman"/>
          <w:sz w:val="24"/>
          <w:szCs w:val="24"/>
        </w:rPr>
        <w:t>5</w:t>
      </w:r>
      <w:r w:rsidRPr="009A21C1">
        <w:rPr>
          <w:rFonts w:ascii="Times New Roman" w:hAnsi="Times New Roman" w:cs="Times New Roman"/>
          <w:sz w:val="24"/>
          <w:szCs w:val="24"/>
        </w:rPr>
        <w:t xml:space="preserve"> r. i </w:t>
      </w:r>
      <w:r w:rsidR="009514F5" w:rsidRPr="009A21C1">
        <w:rPr>
          <w:rFonts w:ascii="Times New Roman" w:hAnsi="Times New Roman" w:cs="Times New Roman"/>
          <w:sz w:val="24"/>
          <w:szCs w:val="24"/>
        </w:rPr>
        <w:t>1</w:t>
      </w:r>
      <w:r w:rsidR="00431E35">
        <w:rPr>
          <w:rFonts w:ascii="Times New Roman" w:hAnsi="Times New Roman" w:cs="Times New Roman"/>
          <w:sz w:val="24"/>
          <w:szCs w:val="24"/>
        </w:rPr>
        <w:t>272,9</w:t>
      </w:r>
      <w:r w:rsidRPr="009A21C1">
        <w:rPr>
          <w:rFonts w:ascii="Times New Roman" w:hAnsi="Times New Roman" w:cs="Times New Roman"/>
          <w:sz w:val="24"/>
          <w:szCs w:val="24"/>
        </w:rPr>
        <w:t>w 201</w:t>
      </w:r>
      <w:r w:rsidR="00431E35">
        <w:rPr>
          <w:rFonts w:ascii="Times New Roman" w:hAnsi="Times New Roman" w:cs="Times New Roman"/>
          <w:sz w:val="24"/>
          <w:szCs w:val="24"/>
        </w:rPr>
        <w:t>8</w:t>
      </w:r>
      <w:r w:rsidRPr="009A21C1">
        <w:rPr>
          <w:rFonts w:ascii="Times New Roman" w:hAnsi="Times New Roman" w:cs="Times New Roman"/>
          <w:sz w:val="24"/>
          <w:szCs w:val="24"/>
        </w:rPr>
        <w:t>r.W roku 201</w:t>
      </w:r>
      <w:r w:rsidR="00431E35">
        <w:rPr>
          <w:rFonts w:ascii="Times New Roman" w:hAnsi="Times New Roman" w:cs="Times New Roman"/>
          <w:sz w:val="24"/>
          <w:szCs w:val="24"/>
        </w:rPr>
        <w:t>8</w:t>
      </w:r>
      <w:r w:rsidRPr="009A21C1">
        <w:rPr>
          <w:rFonts w:ascii="Times New Roman" w:hAnsi="Times New Roman" w:cs="Times New Roman"/>
          <w:sz w:val="24"/>
          <w:szCs w:val="24"/>
        </w:rPr>
        <w:t>wstosunku do roku 201</w:t>
      </w:r>
      <w:r w:rsidR="00431E35">
        <w:rPr>
          <w:rFonts w:ascii="Times New Roman" w:hAnsi="Times New Roman" w:cs="Times New Roman"/>
          <w:sz w:val="24"/>
          <w:szCs w:val="24"/>
        </w:rPr>
        <w:t>5</w:t>
      </w:r>
      <w:r w:rsidRPr="009A21C1">
        <w:rPr>
          <w:rFonts w:ascii="Times New Roman" w:hAnsi="Times New Roman" w:cs="Times New Roman"/>
          <w:sz w:val="24"/>
          <w:szCs w:val="24"/>
        </w:rPr>
        <w:t xml:space="preserve"> r. pobór wód na potrzeby mieszkańców </w:t>
      </w:r>
      <w:r w:rsidR="00431E35">
        <w:rPr>
          <w:rFonts w:ascii="Times New Roman" w:hAnsi="Times New Roman" w:cs="Times New Roman"/>
          <w:sz w:val="24"/>
          <w:szCs w:val="24"/>
        </w:rPr>
        <w:t>wzrósł</w:t>
      </w:r>
      <w:r w:rsidRPr="009A21C1">
        <w:rPr>
          <w:rFonts w:ascii="Times New Roman" w:hAnsi="Times New Roman" w:cs="Times New Roman"/>
          <w:sz w:val="24"/>
          <w:szCs w:val="24"/>
        </w:rPr>
        <w:t xml:space="preserve"> o </w:t>
      </w:r>
      <w:r w:rsidR="00431E35">
        <w:rPr>
          <w:rFonts w:ascii="Times New Roman" w:hAnsi="Times New Roman" w:cs="Times New Roman"/>
          <w:sz w:val="24"/>
          <w:szCs w:val="24"/>
        </w:rPr>
        <w:t>9,1</w:t>
      </w:r>
      <w:r w:rsidRPr="009A21C1">
        <w:rPr>
          <w:rFonts w:ascii="Times New Roman" w:hAnsi="Times New Roman" w:cs="Times New Roman"/>
          <w:sz w:val="24"/>
          <w:szCs w:val="24"/>
        </w:rPr>
        <w:t>%.W 201</w:t>
      </w:r>
      <w:r w:rsidR="00431E35">
        <w:rPr>
          <w:rFonts w:ascii="Times New Roman" w:hAnsi="Times New Roman" w:cs="Times New Roman"/>
          <w:sz w:val="24"/>
          <w:szCs w:val="24"/>
        </w:rPr>
        <w:t>5</w:t>
      </w:r>
      <w:r w:rsidRPr="009A21C1">
        <w:rPr>
          <w:rFonts w:ascii="Times New Roman" w:hAnsi="Times New Roman" w:cs="Times New Roman"/>
          <w:sz w:val="24"/>
          <w:szCs w:val="24"/>
        </w:rPr>
        <w:t xml:space="preserve"> r. na cele </w:t>
      </w:r>
      <w:r w:rsidR="000F6D50" w:rsidRPr="009A21C1">
        <w:rPr>
          <w:rFonts w:ascii="Times New Roman" w:hAnsi="Times New Roman" w:cs="Times New Roman"/>
          <w:sz w:val="24"/>
          <w:szCs w:val="24"/>
        </w:rPr>
        <w:t>przemysłu</w:t>
      </w:r>
      <w:r w:rsidRPr="009A21C1">
        <w:rPr>
          <w:rFonts w:ascii="Times New Roman" w:hAnsi="Times New Roman" w:cs="Times New Roman"/>
          <w:sz w:val="24"/>
          <w:szCs w:val="24"/>
        </w:rPr>
        <w:t xml:space="preserve"> pobrano </w:t>
      </w:r>
      <w:r w:rsidR="00431E35">
        <w:rPr>
          <w:rFonts w:ascii="Times New Roman" w:hAnsi="Times New Roman" w:cs="Times New Roman"/>
          <w:sz w:val="24"/>
          <w:szCs w:val="24"/>
        </w:rPr>
        <w:t>451</w:t>
      </w:r>
      <w:r w:rsidRPr="009A21C1">
        <w:rPr>
          <w:rFonts w:ascii="Times New Roman" w:hAnsi="Times New Roman" w:cs="Times New Roman"/>
          <w:sz w:val="24"/>
          <w:szCs w:val="24"/>
        </w:rPr>
        <w:t xml:space="preserve"> dam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xml:space="preserve"> wody, a w 201</w:t>
      </w:r>
      <w:r w:rsidR="00431E35">
        <w:rPr>
          <w:rFonts w:ascii="Times New Roman" w:hAnsi="Times New Roman" w:cs="Times New Roman"/>
          <w:sz w:val="24"/>
          <w:szCs w:val="24"/>
        </w:rPr>
        <w:t>8</w:t>
      </w:r>
      <w:r w:rsidRPr="009A21C1">
        <w:rPr>
          <w:rFonts w:ascii="Times New Roman" w:hAnsi="Times New Roman" w:cs="Times New Roman"/>
          <w:sz w:val="24"/>
          <w:szCs w:val="24"/>
        </w:rPr>
        <w:t xml:space="preserve"> r.</w:t>
      </w:r>
      <w:r w:rsidR="000F6D50" w:rsidRPr="009A21C1">
        <w:rPr>
          <w:rFonts w:ascii="Times New Roman" w:hAnsi="Times New Roman" w:cs="Times New Roman"/>
          <w:sz w:val="24"/>
          <w:szCs w:val="24"/>
        </w:rPr>
        <w:t xml:space="preserve"> pobrano 4</w:t>
      </w:r>
      <w:r w:rsidR="00431E35">
        <w:rPr>
          <w:rFonts w:ascii="Times New Roman" w:hAnsi="Times New Roman" w:cs="Times New Roman"/>
          <w:sz w:val="24"/>
          <w:szCs w:val="24"/>
        </w:rPr>
        <w:t>68</w:t>
      </w:r>
      <w:r w:rsidRPr="009A21C1">
        <w:rPr>
          <w:rFonts w:ascii="Times New Roman" w:hAnsi="Times New Roman" w:cs="Times New Roman"/>
          <w:sz w:val="24"/>
          <w:szCs w:val="24"/>
        </w:rPr>
        <w:t xml:space="preserve"> dam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xml:space="preserve"> wody co daje </w:t>
      </w:r>
      <w:r w:rsidR="00461A9A">
        <w:rPr>
          <w:rFonts w:ascii="Times New Roman" w:hAnsi="Times New Roman" w:cs="Times New Roman"/>
          <w:sz w:val="24"/>
          <w:szCs w:val="24"/>
        </w:rPr>
        <w:t>wzrost</w:t>
      </w:r>
      <w:r w:rsidRPr="009A21C1">
        <w:rPr>
          <w:rFonts w:ascii="Times New Roman" w:hAnsi="Times New Roman" w:cs="Times New Roman"/>
          <w:sz w:val="24"/>
          <w:szCs w:val="24"/>
        </w:rPr>
        <w:t xml:space="preserve"> o </w:t>
      </w:r>
      <w:r w:rsidR="00461A9A">
        <w:rPr>
          <w:rFonts w:ascii="Times New Roman" w:hAnsi="Times New Roman" w:cs="Times New Roman"/>
          <w:sz w:val="24"/>
          <w:szCs w:val="24"/>
        </w:rPr>
        <w:t>3</w:t>
      </w:r>
      <w:r w:rsidR="000F6D50" w:rsidRPr="009A21C1">
        <w:rPr>
          <w:rFonts w:ascii="Times New Roman" w:hAnsi="Times New Roman" w:cs="Times New Roman"/>
          <w:sz w:val="24"/>
          <w:szCs w:val="24"/>
        </w:rPr>
        <w:t>,8</w:t>
      </w:r>
      <w:r w:rsidRPr="009A21C1">
        <w:rPr>
          <w:rFonts w:ascii="Times New Roman" w:hAnsi="Times New Roman" w:cs="Times New Roman"/>
          <w:sz w:val="24"/>
          <w:szCs w:val="24"/>
        </w:rPr>
        <w:t>%. W 201</w:t>
      </w:r>
      <w:r w:rsidR="00461A9A">
        <w:rPr>
          <w:rFonts w:ascii="Times New Roman" w:hAnsi="Times New Roman" w:cs="Times New Roman"/>
          <w:sz w:val="24"/>
          <w:szCs w:val="24"/>
        </w:rPr>
        <w:t>5</w:t>
      </w:r>
      <w:r w:rsidRPr="009A21C1">
        <w:rPr>
          <w:rFonts w:ascii="Times New Roman" w:hAnsi="Times New Roman" w:cs="Times New Roman"/>
          <w:sz w:val="24"/>
          <w:szCs w:val="24"/>
        </w:rPr>
        <w:t xml:space="preserve"> roku na terenie powiatu świdwińskiego zużycie wody z wodociągów na jednego mieszkańca wyniosło </w:t>
      </w:r>
      <w:r w:rsidR="000F6D50" w:rsidRPr="009A21C1">
        <w:rPr>
          <w:rFonts w:ascii="Times New Roman" w:hAnsi="Times New Roman" w:cs="Times New Roman"/>
          <w:sz w:val="24"/>
          <w:szCs w:val="24"/>
        </w:rPr>
        <w:t>2</w:t>
      </w:r>
      <w:r w:rsidR="00461A9A">
        <w:rPr>
          <w:rFonts w:ascii="Times New Roman" w:hAnsi="Times New Roman" w:cs="Times New Roman"/>
          <w:sz w:val="24"/>
          <w:szCs w:val="24"/>
        </w:rPr>
        <w:t>4,2</w:t>
      </w:r>
      <w:r w:rsidRPr="009A21C1">
        <w:rPr>
          <w:rFonts w:ascii="Times New Roman" w:hAnsi="Times New Roman" w:cs="Times New Roman"/>
          <w:sz w:val="24"/>
          <w:szCs w:val="24"/>
        </w:rPr>
        <w:t xml:space="preserve"> 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xml:space="preserve">, </w:t>
      </w:r>
      <w:r w:rsidR="00461A9A">
        <w:rPr>
          <w:rFonts w:ascii="Times New Roman" w:hAnsi="Times New Roman" w:cs="Times New Roman"/>
          <w:sz w:val="24"/>
          <w:szCs w:val="24"/>
        </w:rPr>
        <w:br/>
      </w:r>
      <w:r w:rsidRPr="009A21C1">
        <w:rPr>
          <w:rFonts w:ascii="Times New Roman" w:hAnsi="Times New Roman" w:cs="Times New Roman"/>
          <w:sz w:val="24"/>
          <w:szCs w:val="24"/>
        </w:rPr>
        <w:t>a w 201</w:t>
      </w:r>
      <w:r w:rsidR="00461A9A">
        <w:rPr>
          <w:rFonts w:ascii="Times New Roman" w:hAnsi="Times New Roman" w:cs="Times New Roman"/>
          <w:sz w:val="24"/>
          <w:szCs w:val="24"/>
        </w:rPr>
        <w:t>8</w:t>
      </w:r>
      <w:r w:rsidRPr="009A21C1">
        <w:rPr>
          <w:rFonts w:ascii="Times New Roman" w:hAnsi="Times New Roman" w:cs="Times New Roman"/>
          <w:sz w:val="24"/>
          <w:szCs w:val="24"/>
        </w:rPr>
        <w:t xml:space="preserve"> roku </w:t>
      </w:r>
      <w:r w:rsidR="000F6D50" w:rsidRPr="009A21C1">
        <w:rPr>
          <w:rFonts w:ascii="Times New Roman" w:hAnsi="Times New Roman" w:cs="Times New Roman"/>
          <w:sz w:val="24"/>
          <w:szCs w:val="24"/>
        </w:rPr>
        <w:t>2</w:t>
      </w:r>
      <w:r w:rsidR="00461A9A">
        <w:rPr>
          <w:rFonts w:ascii="Times New Roman" w:hAnsi="Times New Roman" w:cs="Times New Roman"/>
          <w:sz w:val="24"/>
          <w:szCs w:val="24"/>
        </w:rPr>
        <w:t>6</w:t>
      </w:r>
      <w:r w:rsidR="000F6D50" w:rsidRPr="009A21C1">
        <w:rPr>
          <w:rFonts w:ascii="Times New Roman" w:hAnsi="Times New Roman" w:cs="Times New Roman"/>
          <w:sz w:val="24"/>
          <w:szCs w:val="24"/>
        </w:rPr>
        <w:t>,</w:t>
      </w:r>
      <w:r w:rsidR="00461A9A">
        <w:rPr>
          <w:rFonts w:ascii="Times New Roman" w:hAnsi="Times New Roman" w:cs="Times New Roman"/>
          <w:sz w:val="24"/>
          <w:szCs w:val="24"/>
        </w:rPr>
        <w:t>8</w:t>
      </w:r>
      <w:r w:rsidRPr="009A21C1">
        <w:rPr>
          <w:rFonts w:ascii="Times New Roman" w:hAnsi="Times New Roman" w:cs="Times New Roman"/>
          <w:sz w:val="24"/>
          <w:szCs w:val="24"/>
        </w:rPr>
        <w:t xml:space="preserve"> m</w:t>
      </w:r>
      <w:r w:rsidRPr="009A21C1">
        <w:rPr>
          <w:rFonts w:ascii="Times New Roman" w:hAnsi="Times New Roman" w:cs="Times New Roman"/>
          <w:sz w:val="24"/>
          <w:szCs w:val="24"/>
          <w:vertAlign w:val="superscript"/>
        </w:rPr>
        <w:t>3</w:t>
      </w:r>
      <w:r w:rsidRPr="009A21C1">
        <w:rPr>
          <w:rFonts w:ascii="Times New Roman" w:hAnsi="Times New Roman" w:cs="Times New Roman"/>
          <w:sz w:val="24"/>
          <w:szCs w:val="24"/>
        </w:rPr>
        <w:t xml:space="preserve">. Równocześnie </w:t>
      </w:r>
      <w:r w:rsidR="00461A9A">
        <w:rPr>
          <w:rFonts w:ascii="Times New Roman" w:hAnsi="Times New Roman" w:cs="Times New Roman"/>
          <w:sz w:val="24"/>
          <w:szCs w:val="24"/>
        </w:rPr>
        <w:t>nieznacznie zmalała</w:t>
      </w:r>
      <w:r w:rsidRPr="009A21C1">
        <w:rPr>
          <w:rFonts w:ascii="Times New Roman" w:hAnsi="Times New Roman" w:cs="Times New Roman"/>
          <w:sz w:val="24"/>
          <w:szCs w:val="24"/>
        </w:rPr>
        <w:t xml:space="preserve"> liczba ludności korzystającej </w:t>
      </w:r>
      <w:r w:rsidR="00461A9A">
        <w:rPr>
          <w:rFonts w:ascii="Times New Roman" w:hAnsi="Times New Roman" w:cs="Times New Roman"/>
          <w:sz w:val="24"/>
          <w:szCs w:val="24"/>
        </w:rPr>
        <w:br/>
      </w:r>
      <w:r w:rsidRPr="009A21C1">
        <w:rPr>
          <w:rFonts w:ascii="Times New Roman" w:hAnsi="Times New Roman" w:cs="Times New Roman"/>
          <w:sz w:val="24"/>
          <w:szCs w:val="24"/>
        </w:rPr>
        <w:t>z wodociągu: w roku 20</w:t>
      </w:r>
      <w:r w:rsidR="000F6D50" w:rsidRPr="009A21C1">
        <w:rPr>
          <w:rFonts w:ascii="Times New Roman" w:hAnsi="Times New Roman" w:cs="Times New Roman"/>
          <w:sz w:val="24"/>
          <w:szCs w:val="24"/>
        </w:rPr>
        <w:t>1</w:t>
      </w:r>
      <w:r w:rsidR="00461A9A">
        <w:rPr>
          <w:rFonts w:ascii="Times New Roman" w:hAnsi="Times New Roman" w:cs="Times New Roman"/>
          <w:sz w:val="24"/>
          <w:szCs w:val="24"/>
        </w:rPr>
        <w:t>5</w:t>
      </w:r>
      <w:r w:rsidRPr="009A21C1">
        <w:rPr>
          <w:rFonts w:ascii="Times New Roman" w:hAnsi="Times New Roman" w:cs="Times New Roman"/>
          <w:sz w:val="24"/>
          <w:szCs w:val="24"/>
        </w:rPr>
        <w:t xml:space="preserve"> było to </w:t>
      </w:r>
      <w:r w:rsidR="00461A9A">
        <w:rPr>
          <w:rFonts w:ascii="Times New Roman" w:hAnsi="Times New Roman" w:cs="Times New Roman"/>
          <w:sz w:val="24"/>
          <w:szCs w:val="24"/>
        </w:rPr>
        <w:t>45202</w:t>
      </w:r>
      <w:r w:rsidRPr="009A21C1">
        <w:rPr>
          <w:rFonts w:ascii="Times New Roman" w:hAnsi="Times New Roman" w:cs="Times New Roman"/>
          <w:sz w:val="24"/>
          <w:szCs w:val="24"/>
        </w:rPr>
        <w:t xml:space="preserve"> osób, w roku 201</w:t>
      </w:r>
      <w:r w:rsidR="00461A9A">
        <w:rPr>
          <w:rFonts w:ascii="Times New Roman" w:hAnsi="Times New Roman" w:cs="Times New Roman"/>
          <w:sz w:val="24"/>
          <w:szCs w:val="24"/>
        </w:rPr>
        <w:t>8</w:t>
      </w:r>
      <w:r w:rsidRPr="009A21C1">
        <w:rPr>
          <w:rFonts w:ascii="Times New Roman" w:hAnsi="Times New Roman" w:cs="Times New Roman"/>
          <w:sz w:val="24"/>
          <w:szCs w:val="24"/>
        </w:rPr>
        <w:t xml:space="preserve"> natomiast </w:t>
      </w:r>
      <w:r w:rsidR="000F6D50" w:rsidRPr="009A21C1">
        <w:rPr>
          <w:rFonts w:ascii="Times New Roman" w:hAnsi="Times New Roman" w:cs="Times New Roman"/>
          <w:sz w:val="24"/>
          <w:szCs w:val="24"/>
        </w:rPr>
        <w:t>4</w:t>
      </w:r>
      <w:r w:rsidR="00461A9A">
        <w:rPr>
          <w:rFonts w:ascii="Times New Roman" w:hAnsi="Times New Roman" w:cs="Times New Roman"/>
          <w:sz w:val="24"/>
          <w:szCs w:val="24"/>
        </w:rPr>
        <w:t>4490</w:t>
      </w:r>
      <w:r w:rsidRPr="009A21C1">
        <w:rPr>
          <w:rFonts w:ascii="Times New Roman" w:hAnsi="Times New Roman" w:cs="Times New Roman"/>
          <w:sz w:val="24"/>
          <w:szCs w:val="24"/>
        </w:rPr>
        <w:t xml:space="preserve"> osób.</w:t>
      </w:r>
    </w:p>
    <w:p w14:paraId="1688FD93" w14:textId="77777777" w:rsidR="001507E9" w:rsidRDefault="001507E9" w:rsidP="001507E9">
      <w:pPr>
        <w:autoSpaceDE w:val="0"/>
        <w:autoSpaceDN w:val="0"/>
        <w:adjustRightInd w:val="0"/>
        <w:spacing w:after="120"/>
        <w:ind w:left="567" w:firstLine="567"/>
        <w:jc w:val="both"/>
        <w:rPr>
          <w:rFonts w:ascii="Times New Roman" w:hAnsi="Times New Roman" w:cs="Times New Roman"/>
          <w:sz w:val="24"/>
          <w:szCs w:val="24"/>
        </w:rPr>
      </w:pPr>
    </w:p>
    <w:p w14:paraId="2074B244" w14:textId="77777777" w:rsidR="001507E9" w:rsidRPr="009A21C1" w:rsidRDefault="001507E9" w:rsidP="001507E9">
      <w:pPr>
        <w:autoSpaceDE w:val="0"/>
        <w:autoSpaceDN w:val="0"/>
        <w:adjustRightInd w:val="0"/>
        <w:spacing w:after="120"/>
        <w:ind w:left="567" w:firstLine="567"/>
        <w:jc w:val="both"/>
        <w:rPr>
          <w:rFonts w:ascii="Times New Roman" w:hAnsi="Times New Roman" w:cs="Times New Roman"/>
          <w:sz w:val="24"/>
          <w:szCs w:val="24"/>
        </w:rPr>
      </w:pPr>
    </w:p>
    <w:p w14:paraId="37E7A795" w14:textId="77777777" w:rsidR="00072518" w:rsidRPr="009A21C1" w:rsidRDefault="00072518" w:rsidP="00D150A7">
      <w:pPr>
        <w:spacing w:after="0" w:line="240" w:lineRule="auto"/>
        <w:ind w:left="567"/>
        <w:jc w:val="both"/>
        <w:rPr>
          <w:rFonts w:ascii="Times New Roman" w:hAnsi="Times New Roman" w:cs="Times New Roman"/>
          <w:b/>
          <w:i/>
          <w:spacing w:val="-4"/>
          <w:sz w:val="24"/>
          <w:szCs w:val="24"/>
        </w:rPr>
      </w:pPr>
      <w:r w:rsidRPr="009A21C1">
        <w:rPr>
          <w:rFonts w:ascii="Times New Roman" w:hAnsi="Times New Roman" w:cs="Times New Roman"/>
          <w:b/>
          <w:i/>
          <w:spacing w:val="-4"/>
          <w:sz w:val="24"/>
          <w:szCs w:val="24"/>
        </w:rPr>
        <w:t>Tabela 5.1</w:t>
      </w:r>
      <w:r w:rsidR="00D5240F">
        <w:rPr>
          <w:rFonts w:ascii="Times New Roman" w:hAnsi="Times New Roman" w:cs="Times New Roman"/>
          <w:b/>
          <w:i/>
          <w:spacing w:val="-4"/>
          <w:sz w:val="24"/>
          <w:szCs w:val="24"/>
        </w:rPr>
        <w:t>9</w:t>
      </w:r>
      <w:r w:rsidRPr="009A21C1">
        <w:rPr>
          <w:rFonts w:ascii="Times New Roman" w:hAnsi="Times New Roman" w:cs="Times New Roman"/>
          <w:b/>
          <w:i/>
          <w:spacing w:val="-4"/>
          <w:sz w:val="24"/>
          <w:szCs w:val="24"/>
        </w:rPr>
        <w:t xml:space="preserve">. Zużycie wody na potrzeby gospodarki narodowej i ludności </w:t>
      </w:r>
      <w:r w:rsidR="00D150A7" w:rsidRPr="00D150A7">
        <w:rPr>
          <w:rFonts w:ascii="Times New Roman" w:hAnsi="Times New Roman" w:cs="Times New Roman"/>
          <w:b/>
          <w:i/>
          <w:spacing w:val="-4"/>
          <w:sz w:val="24"/>
          <w:szCs w:val="24"/>
        </w:rPr>
        <w:t>w latach 2015 – 2018 w powiecie świdwińskim [m</w:t>
      </w:r>
      <w:r w:rsidR="00D150A7" w:rsidRPr="00D150A7">
        <w:rPr>
          <w:rFonts w:ascii="Times New Roman" w:hAnsi="Times New Roman" w:cs="Times New Roman"/>
          <w:b/>
          <w:i/>
          <w:spacing w:val="-4"/>
          <w:sz w:val="24"/>
          <w:szCs w:val="24"/>
          <w:vertAlign w:val="superscript"/>
        </w:rPr>
        <w:t>3</w:t>
      </w:r>
      <w:r w:rsidR="00D150A7" w:rsidRPr="00D150A7">
        <w:rPr>
          <w:rFonts w:ascii="Times New Roman" w:hAnsi="Times New Roman" w:cs="Times New Roman"/>
          <w:b/>
          <w:i/>
          <w:spacing w:val="-4"/>
          <w:sz w:val="24"/>
          <w:szCs w:val="24"/>
        </w:rPr>
        <w:t xml:space="preserve">] </w:t>
      </w:r>
      <w:r w:rsidRPr="009A21C1">
        <w:rPr>
          <w:rFonts w:ascii="Times New Roman" w:hAnsi="Times New Roman" w:cs="Times New Roman"/>
          <w:b/>
          <w:i/>
          <w:spacing w:val="-4"/>
          <w:sz w:val="24"/>
          <w:szCs w:val="24"/>
        </w:rPr>
        <w:t>(GUS)</w:t>
      </w:r>
    </w:p>
    <w:tbl>
      <w:tblPr>
        <w:tblStyle w:val="Tabela-Siatka11"/>
        <w:tblW w:w="0" w:type="auto"/>
        <w:jc w:val="right"/>
        <w:tblLook w:val="04A0" w:firstRow="1" w:lastRow="0" w:firstColumn="1" w:lastColumn="0" w:noHBand="0" w:noVBand="1"/>
      </w:tblPr>
      <w:tblGrid>
        <w:gridCol w:w="864"/>
        <w:gridCol w:w="4661"/>
        <w:gridCol w:w="1082"/>
        <w:gridCol w:w="1082"/>
        <w:gridCol w:w="1082"/>
        <w:gridCol w:w="1082"/>
      </w:tblGrid>
      <w:tr w:rsidR="009A21C1" w:rsidRPr="009A21C1" w14:paraId="3F91061D" w14:textId="77777777" w:rsidTr="001658B8">
        <w:trPr>
          <w:trHeight w:val="267"/>
          <w:jc w:val="right"/>
        </w:trPr>
        <w:tc>
          <w:tcPr>
            <w:tcW w:w="236" w:type="dxa"/>
          </w:tcPr>
          <w:p w14:paraId="4D14C08A" w14:textId="77777777" w:rsidR="00072518" w:rsidRPr="009A21C1" w:rsidRDefault="00072518" w:rsidP="00FE1392">
            <w:pPr>
              <w:ind w:left="567" w:hanging="283"/>
              <w:jc w:val="both"/>
              <w:rPr>
                <w:rFonts w:ascii="Times New Roman" w:hAnsi="Times New Roman"/>
                <w:b/>
                <w:spacing w:val="-4"/>
                <w:sz w:val="22"/>
                <w:szCs w:val="22"/>
              </w:rPr>
            </w:pPr>
            <w:r w:rsidRPr="009A21C1">
              <w:rPr>
                <w:rFonts w:ascii="Times New Roman" w:hAnsi="Times New Roman"/>
                <w:b/>
                <w:spacing w:val="-4"/>
                <w:sz w:val="22"/>
                <w:szCs w:val="22"/>
              </w:rPr>
              <w:t>L.p.</w:t>
            </w:r>
          </w:p>
        </w:tc>
        <w:tc>
          <w:tcPr>
            <w:tcW w:w="4661" w:type="dxa"/>
          </w:tcPr>
          <w:p w14:paraId="302B5DED" w14:textId="77777777" w:rsidR="00072518" w:rsidRPr="009A21C1" w:rsidRDefault="00072518" w:rsidP="00FE1392">
            <w:pPr>
              <w:ind w:left="567" w:hanging="283"/>
              <w:jc w:val="both"/>
              <w:rPr>
                <w:rFonts w:ascii="Times New Roman" w:hAnsi="Times New Roman"/>
                <w:b/>
                <w:spacing w:val="-4"/>
                <w:sz w:val="22"/>
                <w:szCs w:val="22"/>
              </w:rPr>
            </w:pPr>
            <w:r w:rsidRPr="009A21C1">
              <w:rPr>
                <w:rFonts w:ascii="Times New Roman" w:hAnsi="Times New Roman"/>
                <w:b/>
                <w:spacing w:val="-4"/>
                <w:sz w:val="22"/>
                <w:szCs w:val="22"/>
              </w:rPr>
              <w:t>Zużycie wody</w:t>
            </w:r>
          </w:p>
        </w:tc>
        <w:tc>
          <w:tcPr>
            <w:tcW w:w="1082" w:type="dxa"/>
          </w:tcPr>
          <w:p w14:paraId="0ABF273D" w14:textId="77777777" w:rsidR="00072518" w:rsidRPr="009A21C1" w:rsidRDefault="00072518" w:rsidP="009A21C1">
            <w:pPr>
              <w:ind w:left="567" w:hanging="283"/>
              <w:jc w:val="right"/>
              <w:rPr>
                <w:rFonts w:ascii="Times New Roman" w:hAnsi="Times New Roman"/>
                <w:b/>
                <w:spacing w:val="-4"/>
                <w:sz w:val="22"/>
                <w:szCs w:val="22"/>
              </w:rPr>
            </w:pPr>
            <w:r w:rsidRPr="009A21C1">
              <w:rPr>
                <w:rFonts w:ascii="Times New Roman" w:hAnsi="Times New Roman"/>
                <w:b/>
                <w:spacing w:val="-4"/>
                <w:sz w:val="22"/>
                <w:szCs w:val="22"/>
              </w:rPr>
              <w:t>201</w:t>
            </w:r>
            <w:r w:rsidR="009A21C1">
              <w:rPr>
                <w:rFonts w:ascii="Times New Roman" w:hAnsi="Times New Roman"/>
                <w:b/>
                <w:spacing w:val="-4"/>
                <w:sz w:val="22"/>
                <w:szCs w:val="22"/>
              </w:rPr>
              <w:t>5</w:t>
            </w:r>
          </w:p>
        </w:tc>
        <w:tc>
          <w:tcPr>
            <w:tcW w:w="1082" w:type="dxa"/>
          </w:tcPr>
          <w:p w14:paraId="62511657" w14:textId="77777777" w:rsidR="00072518" w:rsidRPr="009A21C1" w:rsidRDefault="00072518" w:rsidP="009A21C1">
            <w:pPr>
              <w:ind w:left="567" w:hanging="283"/>
              <w:jc w:val="right"/>
              <w:rPr>
                <w:rFonts w:ascii="Times New Roman" w:hAnsi="Times New Roman"/>
                <w:b/>
                <w:spacing w:val="-4"/>
                <w:sz w:val="22"/>
                <w:szCs w:val="22"/>
              </w:rPr>
            </w:pPr>
            <w:r w:rsidRPr="009A21C1">
              <w:rPr>
                <w:rFonts w:ascii="Times New Roman" w:hAnsi="Times New Roman"/>
                <w:b/>
                <w:spacing w:val="-4"/>
                <w:sz w:val="22"/>
                <w:szCs w:val="22"/>
              </w:rPr>
              <w:t>201</w:t>
            </w:r>
            <w:r w:rsidR="009A21C1">
              <w:rPr>
                <w:rFonts w:ascii="Times New Roman" w:hAnsi="Times New Roman"/>
                <w:b/>
                <w:spacing w:val="-4"/>
                <w:sz w:val="22"/>
                <w:szCs w:val="22"/>
              </w:rPr>
              <w:t>6</w:t>
            </w:r>
          </w:p>
        </w:tc>
        <w:tc>
          <w:tcPr>
            <w:tcW w:w="1082" w:type="dxa"/>
          </w:tcPr>
          <w:p w14:paraId="5BD2F6DF" w14:textId="77777777" w:rsidR="00072518" w:rsidRPr="009A21C1" w:rsidRDefault="00072518" w:rsidP="009A21C1">
            <w:pPr>
              <w:ind w:left="567" w:hanging="283"/>
              <w:jc w:val="right"/>
              <w:rPr>
                <w:rFonts w:ascii="Times New Roman" w:hAnsi="Times New Roman"/>
                <w:b/>
                <w:spacing w:val="-4"/>
                <w:sz w:val="22"/>
                <w:szCs w:val="22"/>
              </w:rPr>
            </w:pPr>
            <w:r w:rsidRPr="009A21C1">
              <w:rPr>
                <w:rFonts w:ascii="Times New Roman" w:hAnsi="Times New Roman"/>
                <w:b/>
                <w:spacing w:val="-4"/>
                <w:sz w:val="22"/>
                <w:szCs w:val="22"/>
              </w:rPr>
              <w:t>201</w:t>
            </w:r>
            <w:r w:rsidR="009A21C1">
              <w:rPr>
                <w:rFonts w:ascii="Times New Roman" w:hAnsi="Times New Roman"/>
                <w:b/>
                <w:spacing w:val="-4"/>
                <w:sz w:val="22"/>
                <w:szCs w:val="22"/>
              </w:rPr>
              <w:t>7</w:t>
            </w:r>
          </w:p>
        </w:tc>
        <w:tc>
          <w:tcPr>
            <w:tcW w:w="1082" w:type="dxa"/>
          </w:tcPr>
          <w:p w14:paraId="4755BF19" w14:textId="77777777" w:rsidR="00072518" w:rsidRPr="009A21C1" w:rsidRDefault="00072518" w:rsidP="009A21C1">
            <w:pPr>
              <w:ind w:left="567" w:hanging="283"/>
              <w:jc w:val="right"/>
              <w:rPr>
                <w:rFonts w:ascii="Times New Roman" w:hAnsi="Times New Roman"/>
                <w:b/>
                <w:spacing w:val="-4"/>
                <w:sz w:val="22"/>
                <w:szCs w:val="22"/>
              </w:rPr>
            </w:pPr>
            <w:r w:rsidRPr="009A21C1">
              <w:rPr>
                <w:rFonts w:ascii="Times New Roman" w:hAnsi="Times New Roman"/>
                <w:b/>
                <w:spacing w:val="-4"/>
                <w:sz w:val="22"/>
                <w:szCs w:val="22"/>
              </w:rPr>
              <w:t>201</w:t>
            </w:r>
            <w:r w:rsidR="009A21C1">
              <w:rPr>
                <w:rFonts w:ascii="Times New Roman" w:hAnsi="Times New Roman"/>
                <w:b/>
                <w:spacing w:val="-4"/>
                <w:sz w:val="22"/>
                <w:szCs w:val="22"/>
              </w:rPr>
              <w:t>8</w:t>
            </w:r>
          </w:p>
        </w:tc>
      </w:tr>
      <w:tr w:rsidR="009A21C1" w:rsidRPr="009A21C1" w14:paraId="70EC490C" w14:textId="77777777" w:rsidTr="001658B8">
        <w:trPr>
          <w:trHeight w:val="251"/>
          <w:jc w:val="right"/>
        </w:trPr>
        <w:tc>
          <w:tcPr>
            <w:tcW w:w="236" w:type="dxa"/>
          </w:tcPr>
          <w:p w14:paraId="39A44CD2"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1</w:t>
            </w:r>
          </w:p>
        </w:tc>
        <w:tc>
          <w:tcPr>
            <w:tcW w:w="4661" w:type="dxa"/>
          </w:tcPr>
          <w:p w14:paraId="6F23D64C"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Ogółem [dam</w:t>
            </w:r>
            <w:r w:rsidRPr="009A21C1">
              <w:rPr>
                <w:rFonts w:ascii="Times New Roman" w:hAnsi="Times New Roman"/>
                <w:spacing w:val="-4"/>
                <w:sz w:val="22"/>
                <w:szCs w:val="22"/>
                <w:vertAlign w:val="superscript"/>
              </w:rPr>
              <w:t>3</w:t>
            </w:r>
            <w:r w:rsidRPr="009A21C1">
              <w:rPr>
                <w:rFonts w:ascii="Times New Roman" w:hAnsi="Times New Roman"/>
                <w:spacing w:val="-4"/>
                <w:sz w:val="22"/>
                <w:szCs w:val="22"/>
              </w:rPr>
              <w:t>]</w:t>
            </w:r>
          </w:p>
        </w:tc>
        <w:tc>
          <w:tcPr>
            <w:tcW w:w="1082" w:type="dxa"/>
          </w:tcPr>
          <w:p w14:paraId="4CE122C9" w14:textId="77777777" w:rsidR="00072518" w:rsidRPr="009A21C1" w:rsidRDefault="00D237DC" w:rsidP="00FE1392">
            <w:pPr>
              <w:ind w:left="567" w:hanging="283"/>
              <w:jc w:val="right"/>
              <w:rPr>
                <w:rFonts w:ascii="Times New Roman" w:hAnsi="Times New Roman"/>
                <w:spacing w:val="-4"/>
                <w:sz w:val="22"/>
                <w:szCs w:val="22"/>
              </w:rPr>
            </w:pPr>
            <w:r>
              <w:rPr>
                <w:rFonts w:ascii="Times New Roman" w:hAnsi="Times New Roman"/>
                <w:spacing w:val="-4"/>
                <w:sz w:val="22"/>
                <w:szCs w:val="22"/>
              </w:rPr>
              <w:t>1993,1</w:t>
            </w:r>
          </w:p>
        </w:tc>
        <w:tc>
          <w:tcPr>
            <w:tcW w:w="1082" w:type="dxa"/>
          </w:tcPr>
          <w:p w14:paraId="7400588D" w14:textId="77777777" w:rsidR="00072518" w:rsidRPr="009A21C1" w:rsidRDefault="00D237DC" w:rsidP="00FE1392">
            <w:pPr>
              <w:ind w:left="567" w:hanging="283"/>
              <w:jc w:val="right"/>
              <w:rPr>
                <w:rFonts w:ascii="Times New Roman" w:hAnsi="Times New Roman"/>
                <w:spacing w:val="-4"/>
                <w:sz w:val="22"/>
                <w:szCs w:val="22"/>
              </w:rPr>
            </w:pPr>
            <w:r>
              <w:rPr>
                <w:rFonts w:ascii="Times New Roman" w:hAnsi="Times New Roman"/>
                <w:spacing w:val="-4"/>
                <w:sz w:val="22"/>
                <w:szCs w:val="22"/>
              </w:rPr>
              <w:t>2011,5</w:t>
            </w:r>
          </w:p>
        </w:tc>
        <w:tc>
          <w:tcPr>
            <w:tcW w:w="1082" w:type="dxa"/>
          </w:tcPr>
          <w:p w14:paraId="4C5209C4" w14:textId="77777777" w:rsidR="00072518" w:rsidRPr="009A21C1" w:rsidRDefault="00D237DC" w:rsidP="00FE1392">
            <w:pPr>
              <w:ind w:left="567" w:hanging="283"/>
              <w:jc w:val="right"/>
              <w:rPr>
                <w:rFonts w:ascii="Times New Roman" w:hAnsi="Times New Roman"/>
                <w:spacing w:val="-4"/>
                <w:sz w:val="22"/>
                <w:szCs w:val="22"/>
              </w:rPr>
            </w:pPr>
            <w:r>
              <w:rPr>
                <w:rFonts w:ascii="Times New Roman" w:hAnsi="Times New Roman"/>
                <w:spacing w:val="-4"/>
                <w:sz w:val="22"/>
                <w:szCs w:val="22"/>
              </w:rPr>
              <w:t>1934,5</w:t>
            </w:r>
          </w:p>
        </w:tc>
        <w:tc>
          <w:tcPr>
            <w:tcW w:w="1082" w:type="dxa"/>
          </w:tcPr>
          <w:p w14:paraId="024D7774" w14:textId="77777777" w:rsidR="00072518" w:rsidRPr="009A21C1" w:rsidRDefault="00D237DC" w:rsidP="00FE1392">
            <w:pPr>
              <w:ind w:left="567" w:hanging="283"/>
              <w:jc w:val="right"/>
              <w:rPr>
                <w:rFonts w:ascii="Times New Roman" w:hAnsi="Times New Roman"/>
                <w:spacing w:val="-4"/>
                <w:sz w:val="22"/>
                <w:szCs w:val="22"/>
              </w:rPr>
            </w:pPr>
            <w:r>
              <w:rPr>
                <w:rFonts w:ascii="Times New Roman" w:hAnsi="Times New Roman"/>
                <w:spacing w:val="-4"/>
                <w:sz w:val="22"/>
                <w:szCs w:val="22"/>
              </w:rPr>
              <w:t>2075,0</w:t>
            </w:r>
          </w:p>
        </w:tc>
      </w:tr>
      <w:tr w:rsidR="009A21C1" w:rsidRPr="009A21C1" w14:paraId="5CA68F69" w14:textId="77777777" w:rsidTr="001658B8">
        <w:trPr>
          <w:trHeight w:val="267"/>
          <w:jc w:val="right"/>
        </w:trPr>
        <w:tc>
          <w:tcPr>
            <w:tcW w:w="236" w:type="dxa"/>
          </w:tcPr>
          <w:p w14:paraId="33BB3C23"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2</w:t>
            </w:r>
          </w:p>
        </w:tc>
        <w:tc>
          <w:tcPr>
            <w:tcW w:w="4661" w:type="dxa"/>
          </w:tcPr>
          <w:p w14:paraId="30FECEFA"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Przemysł [dam</w:t>
            </w:r>
            <w:r w:rsidRPr="009A21C1">
              <w:rPr>
                <w:rFonts w:ascii="Times New Roman" w:hAnsi="Times New Roman"/>
                <w:spacing w:val="-4"/>
                <w:sz w:val="22"/>
                <w:szCs w:val="22"/>
                <w:vertAlign w:val="superscript"/>
              </w:rPr>
              <w:t>3</w:t>
            </w:r>
            <w:r w:rsidRPr="009A21C1">
              <w:rPr>
                <w:rFonts w:ascii="Times New Roman" w:hAnsi="Times New Roman"/>
                <w:spacing w:val="-4"/>
                <w:sz w:val="22"/>
                <w:szCs w:val="22"/>
              </w:rPr>
              <w:t>]</w:t>
            </w:r>
          </w:p>
        </w:tc>
        <w:tc>
          <w:tcPr>
            <w:tcW w:w="1082" w:type="dxa"/>
          </w:tcPr>
          <w:p w14:paraId="3A571281" w14:textId="77777777" w:rsidR="00072518" w:rsidRPr="009A21C1" w:rsidRDefault="00D237DC" w:rsidP="00FE1392">
            <w:pPr>
              <w:ind w:left="567" w:hanging="283"/>
              <w:jc w:val="right"/>
              <w:rPr>
                <w:rFonts w:ascii="Times New Roman" w:hAnsi="Times New Roman"/>
                <w:spacing w:val="-4"/>
                <w:sz w:val="22"/>
                <w:szCs w:val="22"/>
              </w:rPr>
            </w:pPr>
            <w:r>
              <w:rPr>
                <w:rFonts w:ascii="Times New Roman" w:hAnsi="Times New Roman"/>
                <w:spacing w:val="-4"/>
                <w:sz w:val="22"/>
                <w:szCs w:val="22"/>
              </w:rPr>
              <w:t>451,0</w:t>
            </w:r>
          </w:p>
        </w:tc>
        <w:tc>
          <w:tcPr>
            <w:tcW w:w="1082" w:type="dxa"/>
          </w:tcPr>
          <w:p w14:paraId="396DB5DB" w14:textId="77777777" w:rsidR="00072518" w:rsidRPr="009A21C1" w:rsidRDefault="00D237DC" w:rsidP="00FE1392">
            <w:pPr>
              <w:ind w:left="567" w:hanging="283"/>
              <w:jc w:val="right"/>
              <w:rPr>
                <w:rFonts w:ascii="Times New Roman" w:hAnsi="Times New Roman"/>
                <w:spacing w:val="-4"/>
                <w:sz w:val="22"/>
                <w:szCs w:val="22"/>
              </w:rPr>
            </w:pPr>
            <w:r>
              <w:rPr>
                <w:rFonts w:ascii="Times New Roman" w:hAnsi="Times New Roman"/>
                <w:spacing w:val="-4"/>
                <w:sz w:val="22"/>
                <w:szCs w:val="22"/>
              </w:rPr>
              <w:t>466,0</w:t>
            </w:r>
          </w:p>
        </w:tc>
        <w:tc>
          <w:tcPr>
            <w:tcW w:w="1082" w:type="dxa"/>
          </w:tcPr>
          <w:p w14:paraId="40E667FA"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408,0</w:t>
            </w:r>
          </w:p>
        </w:tc>
        <w:tc>
          <w:tcPr>
            <w:tcW w:w="1082" w:type="dxa"/>
          </w:tcPr>
          <w:p w14:paraId="622FBE5B"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468</w:t>
            </w:r>
          </w:p>
        </w:tc>
      </w:tr>
      <w:tr w:rsidR="009A21C1" w:rsidRPr="009A21C1" w14:paraId="163A924E" w14:textId="77777777" w:rsidTr="001658B8">
        <w:trPr>
          <w:trHeight w:val="267"/>
          <w:jc w:val="right"/>
        </w:trPr>
        <w:tc>
          <w:tcPr>
            <w:tcW w:w="236" w:type="dxa"/>
          </w:tcPr>
          <w:p w14:paraId="7CD88DA0"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3</w:t>
            </w:r>
          </w:p>
        </w:tc>
        <w:tc>
          <w:tcPr>
            <w:tcW w:w="4661" w:type="dxa"/>
          </w:tcPr>
          <w:p w14:paraId="1ABE3534"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Rolnictwo i leśnictwo [dam3]</w:t>
            </w:r>
          </w:p>
        </w:tc>
        <w:tc>
          <w:tcPr>
            <w:tcW w:w="1082" w:type="dxa"/>
          </w:tcPr>
          <w:p w14:paraId="0E0BCBF5"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145,0</w:t>
            </w:r>
          </w:p>
        </w:tc>
        <w:tc>
          <w:tcPr>
            <w:tcW w:w="1082" w:type="dxa"/>
          </w:tcPr>
          <w:p w14:paraId="759C3517"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145,0</w:t>
            </w:r>
          </w:p>
        </w:tc>
        <w:tc>
          <w:tcPr>
            <w:tcW w:w="1082" w:type="dxa"/>
          </w:tcPr>
          <w:p w14:paraId="04ADB150"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145,0</w:t>
            </w:r>
          </w:p>
        </w:tc>
        <w:tc>
          <w:tcPr>
            <w:tcW w:w="1082" w:type="dxa"/>
          </w:tcPr>
          <w:p w14:paraId="16780A94"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145,0</w:t>
            </w:r>
          </w:p>
        </w:tc>
      </w:tr>
      <w:tr w:rsidR="009A21C1" w:rsidRPr="009A21C1" w14:paraId="378BD909" w14:textId="77777777" w:rsidTr="001658B8">
        <w:trPr>
          <w:trHeight w:val="251"/>
          <w:jc w:val="right"/>
        </w:trPr>
        <w:tc>
          <w:tcPr>
            <w:tcW w:w="236" w:type="dxa"/>
          </w:tcPr>
          <w:p w14:paraId="600B7933"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4</w:t>
            </w:r>
          </w:p>
        </w:tc>
        <w:tc>
          <w:tcPr>
            <w:tcW w:w="4661" w:type="dxa"/>
          </w:tcPr>
          <w:p w14:paraId="33358294" w14:textId="77777777" w:rsidR="00072518" w:rsidRPr="009A21C1" w:rsidRDefault="00072518" w:rsidP="00FE1392">
            <w:pPr>
              <w:ind w:left="567" w:hanging="283"/>
              <w:rPr>
                <w:rFonts w:ascii="Times New Roman" w:hAnsi="Times New Roman"/>
                <w:spacing w:val="-4"/>
                <w:sz w:val="22"/>
                <w:szCs w:val="22"/>
              </w:rPr>
            </w:pPr>
            <w:r w:rsidRPr="009A21C1">
              <w:rPr>
                <w:rFonts w:ascii="Times New Roman" w:hAnsi="Times New Roman"/>
                <w:spacing w:val="-4"/>
                <w:sz w:val="22"/>
                <w:szCs w:val="22"/>
              </w:rPr>
              <w:t>Eksploatacja sieci wodociągowej [dam3]</w:t>
            </w:r>
          </w:p>
        </w:tc>
        <w:tc>
          <w:tcPr>
            <w:tcW w:w="1082" w:type="dxa"/>
          </w:tcPr>
          <w:p w14:paraId="26DF3492"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1397,1</w:t>
            </w:r>
          </w:p>
        </w:tc>
        <w:tc>
          <w:tcPr>
            <w:tcW w:w="1082" w:type="dxa"/>
          </w:tcPr>
          <w:p w14:paraId="5BF07F7B"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1400,5</w:t>
            </w:r>
          </w:p>
        </w:tc>
        <w:tc>
          <w:tcPr>
            <w:tcW w:w="1082" w:type="dxa"/>
          </w:tcPr>
          <w:p w14:paraId="34578599"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1381,5</w:t>
            </w:r>
          </w:p>
        </w:tc>
        <w:tc>
          <w:tcPr>
            <w:tcW w:w="1082" w:type="dxa"/>
          </w:tcPr>
          <w:p w14:paraId="1CAD1859"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1462,0</w:t>
            </w:r>
          </w:p>
        </w:tc>
      </w:tr>
      <w:tr w:rsidR="009A21C1" w:rsidRPr="009A21C1" w14:paraId="7CB15A8C" w14:textId="77777777" w:rsidTr="001658B8">
        <w:trPr>
          <w:trHeight w:val="267"/>
          <w:jc w:val="right"/>
        </w:trPr>
        <w:tc>
          <w:tcPr>
            <w:tcW w:w="236" w:type="dxa"/>
          </w:tcPr>
          <w:p w14:paraId="0B120BC9"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5</w:t>
            </w:r>
          </w:p>
        </w:tc>
        <w:tc>
          <w:tcPr>
            <w:tcW w:w="4661" w:type="dxa"/>
          </w:tcPr>
          <w:p w14:paraId="4E5AC582" w14:textId="77777777" w:rsidR="00072518" w:rsidRPr="00233B76" w:rsidRDefault="00072518" w:rsidP="00FE1392">
            <w:pPr>
              <w:ind w:left="567" w:hanging="283"/>
              <w:rPr>
                <w:rFonts w:ascii="Times New Roman" w:hAnsi="Times New Roman"/>
                <w:spacing w:val="-4"/>
                <w:sz w:val="22"/>
                <w:szCs w:val="22"/>
              </w:rPr>
            </w:pPr>
            <w:r w:rsidRPr="00233B76">
              <w:rPr>
                <w:rFonts w:ascii="Times New Roman" w:hAnsi="Times New Roman"/>
                <w:spacing w:val="-4"/>
                <w:sz w:val="22"/>
                <w:szCs w:val="22"/>
              </w:rPr>
              <w:t>W tym: Eksploatacja sieci wodociągowej - gospodarstwa domowe [dam</w:t>
            </w:r>
            <w:r w:rsidRPr="00233B76">
              <w:rPr>
                <w:rFonts w:ascii="Times New Roman" w:hAnsi="Times New Roman"/>
                <w:spacing w:val="-4"/>
                <w:sz w:val="22"/>
                <w:szCs w:val="22"/>
                <w:vertAlign w:val="superscript"/>
              </w:rPr>
              <w:t>3</w:t>
            </w:r>
            <w:r w:rsidRPr="00233B76">
              <w:rPr>
                <w:rFonts w:ascii="Times New Roman" w:hAnsi="Times New Roman"/>
                <w:spacing w:val="-4"/>
                <w:sz w:val="22"/>
                <w:szCs w:val="22"/>
              </w:rPr>
              <w:t>]</w:t>
            </w:r>
          </w:p>
        </w:tc>
        <w:tc>
          <w:tcPr>
            <w:tcW w:w="1082" w:type="dxa"/>
          </w:tcPr>
          <w:p w14:paraId="0B57DB81" w14:textId="77777777" w:rsidR="00072518" w:rsidRPr="009A21C1" w:rsidRDefault="00D237DC" w:rsidP="00FE1392">
            <w:pPr>
              <w:ind w:left="567" w:hanging="283"/>
              <w:jc w:val="right"/>
              <w:rPr>
                <w:rFonts w:ascii="Times New Roman" w:hAnsi="Times New Roman"/>
                <w:i/>
                <w:spacing w:val="-4"/>
                <w:sz w:val="22"/>
                <w:szCs w:val="22"/>
              </w:rPr>
            </w:pPr>
            <w:r>
              <w:rPr>
                <w:rFonts w:ascii="Times New Roman" w:hAnsi="Times New Roman"/>
                <w:i/>
                <w:spacing w:val="-4"/>
                <w:sz w:val="22"/>
                <w:szCs w:val="22"/>
              </w:rPr>
              <w:t>1166,7</w:t>
            </w:r>
          </w:p>
        </w:tc>
        <w:tc>
          <w:tcPr>
            <w:tcW w:w="1082" w:type="dxa"/>
          </w:tcPr>
          <w:p w14:paraId="448C9E15" w14:textId="77777777" w:rsidR="00072518" w:rsidRPr="009A21C1" w:rsidRDefault="00D237DC" w:rsidP="00FE1392">
            <w:pPr>
              <w:ind w:left="567" w:hanging="283"/>
              <w:jc w:val="right"/>
              <w:rPr>
                <w:rFonts w:ascii="Times New Roman" w:hAnsi="Times New Roman"/>
                <w:i/>
                <w:spacing w:val="-4"/>
                <w:sz w:val="22"/>
                <w:szCs w:val="22"/>
              </w:rPr>
            </w:pPr>
            <w:r>
              <w:rPr>
                <w:rFonts w:ascii="Times New Roman" w:hAnsi="Times New Roman"/>
                <w:i/>
                <w:spacing w:val="-4"/>
                <w:sz w:val="22"/>
                <w:szCs w:val="22"/>
              </w:rPr>
              <w:t>1233,3</w:t>
            </w:r>
          </w:p>
        </w:tc>
        <w:tc>
          <w:tcPr>
            <w:tcW w:w="1082" w:type="dxa"/>
          </w:tcPr>
          <w:p w14:paraId="61996AA3" w14:textId="77777777" w:rsidR="00072518" w:rsidRPr="009A21C1" w:rsidRDefault="00D237DC" w:rsidP="00FE1392">
            <w:pPr>
              <w:ind w:left="567" w:hanging="283"/>
              <w:jc w:val="right"/>
              <w:rPr>
                <w:rFonts w:ascii="Times New Roman" w:hAnsi="Times New Roman"/>
                <w:i/>
                <w:spacing w:val="-4"/>
                <w:sz w:val="22"/>
                <w:szCs w:val="22"/>
              </w:rPr>
            </w:pPr>
            <w:r>
              <w:rPr>
                <w:rFonts w:ascii="Times New Roman" w:hAnsi="Times New Roman"/>
                <w:i/>
                <w:spacing w:val="-4"/>
                <w:sz w:val="22"/>
                <w:szCs w:val="22"/>
              </w:rPr>
              <w:t>1215,9</w:t>
            </w:r>
          </w:p>
        </w:tc>
        <w:tc>
          <w:tcPr>
            <w:tcW w:w="1082" w:type="dxa"/>
          </w:tcPr>
          <w:p w14:paraId="559CD557" w14:textId="77777777" w:rsidR="00072518" w:rsidRPr="009A21C1" w:rsidRDefault="00D237DC" w:rsidP="00FE1392">
            <w:pPr>
              <w:ind w:left="567" w:hanging="283"/>
              <w:jc w:val="right"/>
              <w:rPr>
                <w:rFonts w:ascii="Times New Roman" w:hAnsi="Times New Roman"/>
                <w:i/>
                <w:spacing w:val="-4"/>
                <w:sz w:val="22"/>
                <w:szCs w:val="22"/>
              </w:rPr>
            </w:pPr>
            <w:r>
              <w:rPr>
                <w:rFonts w:ascii="Times New Roman" w:hAnsi="Times New Roman"/>
                <w:i/>
                <w:spacing w:val="-4"/>
                <w:sz w:val="22"/>
                <w:szCs w:val="22"/>
              </w:rPr>
              <w:t>1272,9</w:t>
            </w:r>
          </w:p>
        </w:tc>
      </w:tr>
      <w:tr w:rsidR="009A21C1" w:rsidRPr="009A21C1" w14:paraId="0B107FFC" w14:textId="77777777" w:rsidTr="001658B8">
        <w:trPr>
          <w:trHeight w:val="267"/>
          <w:jc w:val="right"/>
        </w:trPr>
        <w:tc>
          <w:tcPr>
            <w:tcW w:w="236" w:type="dxa"/>
          </w:tcPr>
          <w:p w14:paraId="3AEB94EF"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6</w:t>
            </w:r>
          </w:p>
        </w:tc>
        <w:tc>
          <w:tcPr>
            <w:tcW w:w="4661" w:type="dxa"/>
          </w:tcPr>
          <w:p w14:paraId="7ABD7A33"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Zużycie wody na 1 mieszkańca ogółem [m</w:t>
            </w:r>
            <w:r w:rsidRPr="009A21C1">
              <w:rPr>
                <w:rFonts w:ascii="Times New Roman" w:hAnsi="Times New Roman"/>
                <w:spacing w:val="-4"/>
                <w:sz w:val="22"/>
                <w:szCs w:val="22"/>
                <w:vertAlign w:val="superscript"/>
              </w:rPr>
              <w:t>3</w:t>
            </w:r>
            <w:r w:rsidRPr="009A21C1">
              <w:rPr>
                <w:rFonts w:ascii="Times New Roman" w:hAnsi="Times New Roman"/>
                <w:spacing w:val="-4"/>
                <w:sz w:val="22"/>
                <w:szCs w:val="22"/>
              </w:rPr>
              <w:t>]</w:t>
            </w:r>
          </w:p>
        </w:tc>
        <w:tc>
          <w:tcPr>
            <w:tcW w:w="1082" w:type="dxa"/>
          </w:tcPr>
          <w:p w14:paraId="5205ED83" w14:textId="77777777" w:rsidR="00072518" w:rsidRPr="009A21C1" w:rsidRDefault="00233B76" w:rsidP="00FE1392">
            <w:pPr>
              <w:ind w:left="567" w:hanging="283"/>
              <w:jc w:val="right"/>
              <w:rPr>
                <w:rFonts w:ascii="Times New Roman" w:hAnsi="Times New Roman"/>
                <w:spacing w:val="-4"/>
                <w:sz w:val="22"/>
                <w:szCs w:val="22"/>
              </w:rPr>
            </w:pPr>
            <w:r>
              <w:rPr>
                <w:rFonts w:ascii="Times New Roman" w:hAnsi="Times New Roman"/>
                <w:spacing w:val="-4"/>
                <w:sz w:val="22"/>
                <w:szCs w:val="22"/>
              </w:rPr>
              <w:t>41</w:t>
            </w:r>
            <w:r w:rsidR="00072518" w:rsidRPr="009A21C1">
              <w:rPr>
                <w:rFonts w:ascii="Times New Roman" w:hAnsi="Times New Roman"/>
                <w:spacing w:val="-4"/>
                <w:sz w:val="22"/>
                <w:szCs w:val="22"/>
              </w:rPr>
              <w:t>,4</w:t>
            </w:r>
          </w:p>
        </w:tc>
        <w:tc>
          <w:tcPr>
            <w:tcW w:w="1082" w:type="dxa"/>
          </w:tcPr>
          <w:p w14:paraId="4875A583" w14:textId="77777777" w:rsidR="00072518" w:rsidRPr="009A21C1" w:rsidRDefault="00072518" w:rsidP="00233B76">
            <w:pPr>
              <w:ind w:left="567" w:hanging="283"/>
              <w:jc w:val="right"/>
              <w:rPr>
                <w:rFonts w:ascii="Times New Roman" w:hAnsi="Times New Roman"/>
                <w:spacing w:val="-4"/>
                <w:sz w:val="22"/>
                <w:szCs w:val="22"/>
              </w:rPr>
            </w:pPr>
            <w:r w:rsidRPr="009A21C1">
              <w:rPr>
                <w:rFonts w:ascii="Times New Roman" w:hAnsi="Times New Roman"/>
                <w:spacing w:val="-4"/>
                <w:sz w:val="22"/>
                <w:szCs w:val="22"/>
              </w:rPr>
              <w:t>4</w:t>
            </w:r>
            <w:r w:rsidR="00233B76">
              <w:rPr>
                <w:rFonts w:ascii="Times New Roman" w:hAnsi="Times New Roman"/>
                <w:spacing w:val="-4"/>
                <w:sz w:val="22"/>
                <w:szCs w:val="22"/>
              </w:rPr>
              <w:t>2</w:t>
            </w:r>
            <w:r w:rsidRPr="009A21C1">
              <w:rPr>
                <w:rFonts w:ascii="Times New Roman" w:hAnsi="Times New Roman"/>
                <w:spacing w:val="-4"/>
                <w:sz w:val="22"/>
                <w:szCs w:val="22"/>
              </w:rPr>
              <w:t>,</w:t>
            </w:r>
            <w:r w:rsidR="00233B76">
              <w:rPr>
                <w:rFonts w:ascii="Times New Roman" w:hAnsi="Times New Roman"/>
                <w:spacing w:val="-4"/>
                <w:sz w:val="22"/>
                <w:szCs w:val="22"/>
              </w:rPr>
              <w:t>0</w:t>
            </w:r>
          </w:p>
        </w:tc>
        <w:tc>
          <w:tcPr>
            <w:tcW w:w="1082" w:type="dxa"/>
          </w:tcPr>
          <w:p w14:paraId="645B7425" w14:textId="77777777" w:rsidR="00072518" w:rsidRPr="009A21C1" w:rsidRDefault="00072518" w:rsidP="00233B76">
            <w:pPr>
              <w:ind w:left="567" w:hanging="283"/>
              <w:jc w:val="right"/>
              <w:rPr>
                <w:rFonts w:ascii="Times New Roman" w:hAnsi="Times New Roman"/>
                <w:spacing w:val="-4"/>
                <w:sz w:val="22"/>
                <w:szCs w:val="22"/>
              </w:rPr>
            </w:pPr>
            <w:r w:rsidRPr="009A21C1">
              <w:rPr>
                <w:rFonts w:ascii="Times New Roman" w:hAnsi="Times New Roman"/>
                <w:spacing w:val="-4"/>
                <w:sz w:val="22"/>
                <w:szCs w:val="22"/>
              </w:rPr>
              <w:t>4</w:t>
            </w:r>
            <w:r w:rsidR="00233B76">
              <w:rPr>
                <w:rFonts w:ascii="Times New Roman" w:hAnsi="Times New Roman"/>
                <w:spacing w:val="-4"/>
                <w:sz w:val="22"/>
                <w:szCs w:val="22"/>
              </w:rPr>
              <w:t>0</w:t>
            </w:r>
            <w:r w:rsidRPr="009A21C1">
              <w:rPr>
                <w:rFonts w:ascii="Times New Roman" w:hAnsi="Times New Roman"/>
                <w:spacing w:val="-4"/>
                <w:sz w:val="22"/>
                <w:szCs w:val="22"/>
              </w:rPr>
              <w:t>,</w:t>
            </w:r>
            <w:r w:rsidR="00233B76">
              <w:rPr>
                <w:rFonts w:ascii="Times New Roman" w:hAnsi="Times New Roman"/>
                <w:spacing w:val="-4"/>
                <w:sz w:val="22"/>
                <w:szCs w:val="22"/>
              </w:rPr>
              <w:t>7</w:t>
            </w:r>
          </w:p>
        </w:tc>
        <w:tc>
          <w:tcPr>
            <w:tcW w:w="1082" w:type="dxa"/>
          </w:tcPr>
          <w:p w14:paraId="23839C50" w14:textId="77777777" w:rsidR="00072518" w:rsidRPr="009A21C1" w:rsidRDefault="00072518" w:rsidP="00233B76">
            <w:pPr>
              <w:ind w:left="567" w:hanging="283"/>
              <w:jc w:val="right"/>
              <w:rPr>
                <w:rFonts w:ascii="Times New Roman" w:hAnsi="Times New Roman"/>
                <w:spacing w:val="-4"/>
                <w:sz w:val="22"/>
                <w:szCs w:val="22"/>
              </w:rPr>
            </w:pPr>
            <w:r w:rsidRPr="009A21C1">
              <w:rPr>
                <w:rFonts w:ascii="Times New Roman" w:hAnsi="Times New Roman"/>
                <w:spacing w:val="-4"/>
                <w:sz w:val="22"/>
                <w:szCs w:val="22"/>
              </w:rPr>
              <w:t>4</w:t>
            </w:r>
            <w:r w:rsidR="00233B76">
              <w:rPr>
                <w:rFonts w:ascii="Times New Roman" w:hAnsi="Times New Roman"/>
                <w:spacing w:val="-4"/>
                <w:sz w:val="22"/>
                <w:szCs w:val="22"/>
              </w:rPr>
              <w:t>3</w:t>
            </w:r>
            <w:r w:rsidRPr="009A21C1">
              <w:rPr>
                <w:rFonts w:ascii="Times New Roman" w:hAnsi="Times New Roman"/>
                <w:spacing w:val="-4"/>
                <w:sz w:val="22"/>
                <w:szCs w:val="22"/>
              </w:rPr>
              <w:t>,</w:t>
            </w:r>
            <w:r w:rsidR="00233B76">
              <w:rPr>
                <w:rFonts w:ascii="Times New Roman" w:hAnsi="Times New Roman"/>
                <w:spacing w:val="-4"/>
                <w:sz w:val="22"/>
                <w:szCs w:val="22"/>
              </w:rPr>
              <w:t>7</w:t>
            </w:r>
          </w:p>
        </w:tc>
      </w:tr>
      <w:tr w:rsidR="009A21C1" w:rsidRPr="009A21C1" w14:paraId="5DCCDB5A" w14:textId="77777777" w:rsidTr="001658B8">
        <w:trPr>
          <w:trHeight w:val="267"/>
          <w:jc w:val="right"/>
        </w:trPr>
        <w:tc>
          <w:tcPr>
            <w:tcW w:w="236" w:type="dxa"/>
          </w:tcPr>
          <w:p w14:paraId="130A8EA3" w14:textId="77777777" w:rsidR="00072518" w:rsidRPr="009A21C1" w:rsidRDefault="00072518" w:rsidP="00FE1392">
            <w:pPr>
              <w:ind w:left="567" w:hanging="283"/>
              <w:jc w:val="both"/>
              <w:rPr>
                <w:rFonts w:ascii="Times New Roman" w:hAnsi="Times New Roman"/>
                <w:spacing w:val="-4"/>
                <w:sz w:val="22"/>
                <w:szCs w:val="22"/>
              </w:rPr>
            </w:pPr>
            <w:r w:rsidRPr="009A21C1">
              <w:rPr>
                <w:rFonts w:ascii="Times New Roman" w:hAnsi="Times New Roman"/>
                <w:spacing w:val="-4"/>
                <w:sz w:val="22"/>
                <w:szCs w:val="22"/>
              </w:rPr>
              <w:t>7</w:t>
            </w:r>
          </w:p>
        </w:tc>
        <w:tc>
          <w:tcPr>
            <w:tcW w:w="4661" w:type="dxa"/>
          </w:tcPr>
          <w:p w14:paraId="170EBD83" w14:textId="77777777" w:rsidR="00072518" w:rsidRPr="00233B76" w:rsidRDefault="00072518" w:rsidP="00FE1392">
            <w:pPr>
              <w:ind w:left="567" w:hanging="283"/>
              <w:jc w:val="both"/>
              <w:rPr>
                <w:rFonts w:ascii="Times New Roman" w:hAnsi="Times New Roman"/>
                <w:spacing w:val="-4"/>
                <w:sz w:val="22"/>
                <w:szCs w:val="22"/>
              </w:rPr>
            </w:pPr>
            <w:r w:rsidRPr="00233B76">
              <w:rPr>
                <w:rFonts w:ascii="Times New Roman" w:hAnsi="Times New Roman"/>
                <w:spacing w:val="-4"/>
                <w:sz w:val="22"/>
                <w:szCs w:val="22"/>
              </w:rPr>
              <w:t>Zużycie wody na 1 mieszkańca w gosp. domowym [m</w:t>
            </w:r>
            <w:r w:rsidRPr="00233B76">
              <w:rPr>
                <w:rFonts w:ascii="Times New Roman" w:hAnsi="Times New Roman"/>
                <w:spacing w:val="-4"/>
                <w:sz w:val="22"/>
                <w:szCs w:val="22"/>
                <w:vertAlign w:val="superscript"/>
              </w:rPr>
              <w:t>3</w:t>
            </w:r>
            <w:r w:rsidRPr="00233B76">
              <w:rPr>
                <w:rFonts w:ascii="Times New Roman" w:hAnsi="Times New Roman"/>
                <w:spacing w:val="-4"/>
                <w:sz w:val="22"/>
                <w:szCs w:val="22"/>
              </w:rPr>
              <w:t>]</w:t>
            </w:r>
          </w:p>
        </w:tc>
        <w:tc>
          <w:tcPr>
            <w:tcW w:w="1082" w:type="dxa"/>
          </w:tcPr>
          <w:p w14:paraId="2B890A35" w14:textId="77777777" w:rsidR="00072518" w:rsidRPr="009A21C1" w:rsidRDefault="009A21C1" w:rsidP="00FE1392">
            <w:pPr>
              <w:ind w:left="567" w:hanging="283"/>
              <w:jc w:val="right"/>
              <w:rPr>
                <w:rFonts w:ascii="Times New Roman" w:hAnsi="Times New Roman"/>
                <w:spacing w:val="-4"/>
                <w:sz w:val="22"/>
                <w:szCs w:val="22"/>
              </w:rPr>
            </w:pPr>
            <w:r>
              <w:rPr>
                <w:rFonts w:ascii="Times New Roman" w:hAnsi="Times New Roman"/>
                <w:spacing w:val="-4"/>
                <w:sz w:val="22"/>
                <w:szCs w:val="22"/>
              </w:rPr>
              <w:t>24,2</w:t>
            </w:r>
          </w:p>
        </w:tc>
        <w:tc>
          <w:tcPr>
            <w:tcW w:w="1082" w:type="dxa"/>
          </w:tcPr>
          <w:p w14:paraId="43594EE6" w14:textId="77777777" w:rsidR="00072518" w:rsidRPr="009A21C1" w:rsidRDefault="009A21C1" w:rsidP="00FE1392">
            <w:pPr>
              <w:ind w:left="567" w:hanging="283"/>
              <w:jc w:val="right"/>
              <w:rPr>
                <w:rFonts w:ascii="Times New Roman" w:hAnsi="Times New Roman"/>
                <w:spacing w:val="-4"/>
                <w:sz w:val="22"/>
                <w:szCs w:val="22"/>
              </w:rPr>
            </w:pPr>
            <w:r>
              <w:rPr>
                <w:rFonts w:ascii="Times New Roman" w:hAnsi="Times New Roman"/>
                <w:spacing w:val="-4"/>
                <w:sz w:val="22"/>
                <w:szCs w:val="22"/>
              </w:rPr>
              <w:t>25,8</w:t>
            </w:r>
          </w:p>
        </w:tc>
        <w:tc>
          <w:tcPr>
            <w:tcW w:w="1082" w:type="dxa"/>
          </w:tcPr>
          <w:p w14:paraId="54349782" w14:textId="77777777" w:rsidR="00072518" w:rsidRPr="009A21C1" w:rsidRDefault="009A21C1" w:rsidP="00FE1392">
            <w:pPr>
              <w:ind w:left="567" w:hanging="283"/>
              <w:jc w:val="right"/>
              <w:rPr>
                <w:rFonts w:ascii="Times New Roman" w:hAnsi="Times New Roman"/>
                <w:spacing w:val="-4"/>
                <w:sz w:val="22"/>
                <w:szCs w:val="22"/>
              </w:rPr>
            </w:pPr>
            <w:r>
              <w:rPr>
                <w:rFonts w:ascii="Times New Roman" w:hAnsi="Times New Roman"/>
                <w:spacing w:val="-4"/>
                <w:sz w:val="22"/>
                <w:szCs w:val="22"/>
              </w:rPr>
              <w:t>25,6</w:t>
            </w:r>
          </w:p>
        </w:tc>
        <w:tc>
          <w:tcPr>
            <w:tcW w:w="1082" w:type="dxa"/>
          </w:tcPr>
          <w:p w14:paraId="00A53AC9" w14:textId="77777777" w:rsidR="00072518" w:rsidRPr="009A21C1" w:rsidRDefault="00072518" w:rsidP="009A21C1">
            <w:pPr>
              <w:ind w:left="567" w:hanging="283"/>
              <w:jc w:val="right"/>
              <w:rPr>
                <w:rFonts w:ascii="Times New Roman" w:hAnsi="Times New Roman"/>
                <w:spacing w:val="-4"/>
                <w:sz w:val="22"/>
                <w:szCs w:val="22"/>
              </w:rPr>
            </w:pPr>
            <w:r w:rsidRPr="009A21C1">
              <w:rPr>
                <w:rFonts w:ascii="Times New Roman" w:hAnsi="Times New Roman"/>
                <w:spacing w:val="-4"/>
                <w:sz w:val="22"/>
                <w:szCs w:val="22"/>
              </w:rPr>
              <w:t>2</w:t>
            </w:r>
            <w:r w:rsidR="009A21C1">
              <w:rPr>
                <w:rFonts w:ascii="Times New Roman" w:hAnsi="Times New Roman"/>
                <w:spacing w:val="-4"/>
                <w:sz w:val="22"/>
                <w:szCs w:val="22"/>
              </w:rPr>
              <w:t>6,8</w:t>
            </w:r>
          </w:p>
        </w:tc>
      </w:tr>
    </w:tbl>
    <w:p w14:paraId="1707FD97" w14:textId="77777777" w:rsidR="00070A4D" w:rsidRPr="009A21C1" w:rsidRDefault="00070A4D" w:rsidP="00FE1392">
      <w:pPr>
        <w:autoSpaceDE w:val="0"/>
        <w:autoSpaceDN w:val="0"/>
        <w:adjustRightInd w:val="0"/>
        <w:spacing w:after="120" w:line="240" w:lineRule="auto"/>
        <w:ind w:left="567" w:hanging="283"/>
        <w:jc w:val="both"/>
        <w:rPr>
          <w:rFonts w:ascii="Times New Roman" w:hAnsi="Times New Roman" w:cs="Times New Roman"/>
          <w:sz w:val="24"/>
          <w:szCs w:val="24"/>
        </w:rPr>
      </w:pPr>
    </w:p>
    <w:p w14:paraId="28984C65" w14:textId="77777777" w:rsidR="00DD6DEF" w:rsidRPr="009A21C1" w:rsidRDefault="000B769B" w:rsidP="001658B8">
      <w:pPr>
        <w:spacing w:after="0" w:line="240" w:lineRule="auto"/>
        <w:ind w:left="567" w:hanging="283"/>
        <w:jc w:val="right"/>
        <w:rPr>
          <w:rFonts w:ascii="Times New Roman" w:hAnsi="Times New Roman" w:cs="Times New Roman"/>
          <w:spacing w:val="-4"/>
          <w:sz w:val="24"/>
          <w:szCs w:val="24"/>
        </w:rPr>
      </w:pPr>
      <w:r w:rsidRPr="009A21C1">
        <w:rPr>
          <w:rFonts w:ascii="Times New Roman" w:hAnsi="Times New Roman" w:cs="Times New Roman"/>
          <w:noProof/>
          <w:spacing w:val="-4"/>
          <w:sz w:val="24"/>
          <w:szCs w:val="24"/>
          <w:lang w:eastAsia="pl-PL"/>
        </w:rPr>
        <w:drawing>
          <wp:inline distT="0" distB="0" distL="0" distR="0" wp14:anchorId="30690094" wp14:editId="474806EE">
            <wp:extent cx="5819775" cy="2905125"/>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B77D8E" w14:textId="77777777" w:rsidR="00DD6DEF" w:rsidRDefault="00DD6DEF" w:rsidP="00FE1392">
      <w:pPr>
        <w:spacing w:after="0" w:line="240" w:lineRule="auto"/>
        <w:ind w:left="567" w:hanging="283"/>
        <w:jc w:val="both"/>
        <w:rPr>
          <w:rFonts w:ascii="Times New Roman" w:hAnsi="Times New Roman" w:cs="Times New Roman"/>
          <w:spacing w:val="-4"/>
          <w:sz w:val="24"/>
          <w:szCs w:val="24"/>
        </w:rPr>
      </w:pPr>
    </w:p>
    <w:p w14:paraId="1B5899A3" w14:textId="77777777" w:rsidR="00ED0102" w:rsidRPr="00ED0102" w:rsidRDefault="00ED0102" w:rsidP="00ED0102">
      <w:pPr>
        <w:spacing w:after="0" w:line="240" w:lineRule="auto"/>
        <w:ind w:left="567" w:hanging="283"/>
        <w:jc w:val="both"/>
        <w:rPr>
          <w:rFonts w:ascii="Times New Roman" w:hAnsi="Times New Roman" w:cs="Times New Roman"/>
          <w:b/>
          <w:i/>
          <w:spacing w:val="-4"/>
          <w:sz w:val="24"/>
          <w:szCs w:val="24"/>
        </w:rPr>
      </w:pPr>
      <w:r w:rsidRPr="00ED0102">
        <w:rPr>
          <w:rFonts w:ascii="Times New Roman" w:hAnsi="Times New Roman" w:cs="Times New Roman"/>
          <w:b/>
          <w:i/>
          <w:spacing w:val="-4"/>
          <w:sz w:val="24"/>
          <w:szCs w:val="24"/>
        </w:rPr>
        <w:t>Wykres 5.5. Zużycie wody  według branż w 2018 r. w powiecie świdwińskim [GUS]]</w:t>
      </w:r>
    </w:p>
    <w:p w14:paraId="310ACF2B" w14:textId="77777777" w:rsidR="004F6B87" w:rsidRDefault="004F6B87" w:rsidP="00FE1392">
      <w:pPr>
        <w:spacing w:after="0" w:line="240" w:lineRule="auto"/>
        <w:ind w:left="567" w:hanging="283"/>
        <w:jc w:val="both"/>
        <w:rPr>
          <w:rFonts w:ascii="Times New Roman" w:hAnsi="Times New Roman" w:cs="Times New Roman"/>
          <w:spacing w:val="-4"/>
          <w:sz w:val="24"/>
          <w:szCs w:val="24"/>
        </w:rPr>
      </w:pPr>
    </w:p>
    <w:p w14:paraId="06BA6D01" w14:textId="77777777" w:rsidR="00ED0102" w:rsidRPr="009A21C1" w:rsidRDefault="00ED0102" w:rsidP="00FE1392">
      <w:pPr>
        <w:spacing w:after="0" w:line="240" w:lineRule="auto"/>
        <w:ind w:left="567" w:hanging="283"/>
        <w:jc w:val="both"/>
        <w:rPr>
          <w:rFonts w:ascii="Times New Roman" w:hAnsi="Times New Roman" w:cs="Times New Roman"/>
          <w:spacing w:val="-4"/>
          <w:sz w:val="24"/>
          <w:szCs w:val="24"/>
        </w:rPr>
      </w:pPr>
    </w:p>
    <w:p w14:paraId="38F484AC" w14:textId="77777777" w:rsidR="00DD6DEF" w:rsidRPr="009A21C1" w:rsidRDefault="00DD6DEF" w:rsidP="00FE1392">
      <w:pPr>
        <w:spacing w:after="0" w:line="240" w:lineRule="auto"/>
        <w:ind w:left="567" w:hanging="283"/>
        <w:jc w:val="both"/>
        <w:rPr>
          <w:rFonts w:ascii="Times New Roman" w:hAnsi="Times New Roman" w:cs="Times New Roman"/>
          <w:spacing w:val="-4"/>
          <w:sz w:val="24"/>
          <w:szCs w:val="24"/>
        </w:rPr>
      </w:pPr>
    </w:p>
    <w:p w14:paraId="17929500" w14:textId="77777777" w:rsidR="00DD6DEF" w:rsidRDefault="00B40554" w:rsidP="00E2113E">
      <w:pPr>
        <w:spacing w:after="0" w:line="240" w:lineRule="auto"/>
        <w:ind w:left="567" w:hanging="283"/>
        <w:jc w:val="right"/>
        <w:rPr>
          <w:rFonts w:ascii="Times New Roman" w:hAnsi="Times New Roman" w:cs="Times New Roman"/>
          <w:spacing w:val="-4"/>
          <w:sz w:val="24"/>
          <w:szCs w:val="24"/>
        </w:rPr>
      </w:pPr>
      <w:r w:rsidRPr="009A21C1">
        <w:rPr>
          <w:rFonts w:ascii="Times New Roman" w:hAnsi="Times New Roman" w:cs="Times New Roman"/>
          <w:noProof/>
          <w:spacing w:val="-4"/>
          <w:sz w:val="24"/>
          <w:szCs w:val="24"/>
          <w:lang w:eastAsia="pl-PL"/>
        </w:rPr>
        <w:drawing>
          <wp:inline distT="0" distB="0" distL="0" distR="0" wp14:anchorId="313EB825" wp14:editId="4E2B3B8E">
            <wp:extent cx="5753100" cy="142875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6AE4A8" w14:textId="77777777" w:rsidR="00ED0102" w:rsidRDefault="00ED0102" w:rsidP="00E2113E">
      <w:pPr>
        <w:spacing w:after="0" w:line="240" w:lineRule="auto"/>
        <w:ind w:left="567" w:hanging="283"/>
        <w:jc w:val="right"/>
        <w:rPr>
          <w:rFonts w:ascii="Times New Roman" w:hAnsi="Times New Roman" w:cs="Times New Roman"/>
          <w:spacing w:val="-4"/>
          <w:sz w:val="24"/>
          <w:szCs w:val="24"/>
        </w:rPr>
      </w:pPr>
    </w:p>
    <w:p w14:paraId="38D3020F" w14:textId="77777777" w:rsidR="00ED0102" w:rsidRDefault="00ED0102" w:rsidP="00ED0102">
      <w:pPr>
        <w:spacing w:after="0" w:line="240" w:lineRule="auto"/>
        <w:ind w:left="567"/>
        <w:rPr>
          <w:rFonts w:ascii="Times New Roman" w:hAnsi="Times New Roman" w:cs="Times New Roman"/>
          <w:b/>
          <w:i/>
          <w:spacing w:val="-4"/>
          <w:sz w:val="24"/>
          <w:szCs w:val="24"/>
        </w:rPr>
      </w:pPr>
      <w:r w:rsidRPr="00ED0102">
        <w:rPr>
          <w:rFonts w:ascii="Times New Roman" w:hAnsi="Times New Roman" w:cs="Times New Roman"/>
          <w:b/>
          <w:i/>
          <w:spacing w:val="-4"/>
          <w:sz w:val="24"/>
          <w:szCs w:val="24"/>
        </w:rPr>
        <w:t xml:space="preserve">Wykres 5.6. Zużycie wody na 1 mieszkańca w gospodarstwie domowym w latach 2015 – 2018 </w:t>
      </w:r>
      <w:r>
        <w:rPr>
          <w:rFonts w:ascii="Times New Roman" w:hAnsi="Times New Roman" w:cs="Times New Roman"/>
          <w:b/>
          <w:i/>
          <w:spacing w:val="-4"/>
          <w:sz w:val="24"/>
          <w:szCs w:val="24"/>
        </w:rPr>
        <w:br/>
      </w:r>
      <w:r w:rsidRPr="00ED0102">
        <w:rPr>
          <w:rFonts w:ascii="Times New Roman" w:hAnsi="Times New Roman" w:cs="Times New Roman"/>
          <w:b/>
          <w:i/>
          <w:spacing w:val="-4"/>
          <w:sz w:val="24"/>
          <w:szCs w:val="24"/>
        </w:rPr>
        <w:t>w powiecie świdwińskim [m</w:t>
      </w:r>
      <w:r w:rsidRPr="00ED0102">
        <w:rPr>
          <w:rFonts w:ascii="Times New Roman" w:hAnsi="Times New Roman" w:cs="Times New Roman"/>
          <w:b/>
          <w:i/>
          <w:spacing w:val="-4"/>
          <w:sz w:val="24"/>
          <w:szCs w:val="24"/>
          <w:vertAlign w:val="superscript"/>
        </w:rPr>
        <w:t>3</w:t>
      </w:r>
      <w:r w:rsidRPr="00ED0102">
        <w:rPr>
          <w:rFonts w:ascii="Times New Roman" w:hAnsi="Times New Roman" w:cs="Times New Roman"/>
          <w:b/>
          <w:i/>
          <w:spacing w:val="-4"/>
          <w:sz w:val="24"/>
          <w:szCs w:val="24"/>
        </w:rPr>
        <w:t>]</w:t>
      </w:r>
    </w:p>
    <w:p w14:paraId="1202CB33" w14:textId="77777777" w:rsidR="0051038F" w:rsidRDefault="0051038F" w:rsidP="00ED0102">
      <w:pPr>
        <w:spacing w:after="0" w:line="240" w:lineRule="auto"/>
        <w:ind w:left="567"/>
        <w:rPr>
          <w:rFonts w:ascii="Times New Roman" w:hAnsi="Times New Roman" w:cs="Times New Roman"/>
          <w:b/>
          <w:i/>
          <w:spacing w:val="-4"/>
          <w:sz w:val="24"/>
          <w:szCs w:val="24"/>
        </w:rPr>
      </w:pPr>
    </w:p>
    <w:p w14:paraId="103A1D86" w14:textId="77777777" w:rsidR="0051038F" w:rsidRDefault="0051038F" w:rsidP="00ED0102">
      <w:pPr>
        <w:spacing w:after="0" w:line="240" w:lineRule="auto"/>
        <w:ind w:left="567"/>
        <w:rPr>
          <w:rFonts w:ascii="Times New Roman" w:hAnsi="Times New Roman" w:cs="Times New Roman"/>
          <w:spacing w:val="-4"/>
          <w:sz w:val="24"/>
          <w:szCs w:val="24"/>
        </w:rPr>
      </w:pPr>
    </w:p>
    <w:p w14:paraId="208B67C9" w14:textId="77777777" w:rsidR="00C24F33" w:rsidRDefault="00C24F33" w:rsidP="00ED0102">
      <w:pPr>
        <w:spacing w:after="0" w:line="240" w:lineRule="auto"/>
        <w:ind w:left="567"/>
        <w:rPr>
          <w:rFonts w:ascii="Times New Roman" w:hAnsi="Times New Roman" w:cs="Times New Roman"/>
          <w:spacing w:val="-4"/>
          <w:sz w:val="24"/>
          <w:szCs w:val="24"/>
        </w:rPr>
      </w:pPr>
    </w:p>
    <w:p w14:paraId="1F195626" w14:textId="77777777" w:rsidR="00C24F33" w:rsidRPr="00ED0102" w:rsidRDefault="00C24F33" w:rsidP="00ED0102">
      <w:pPr>
        <w:spacing w:after="0" w:line="240" w:lineRule="auto"/>
        <w:ind w:left="567"/>
        <w:rPr>
          <w:rFonts w:ascii="Times New Roman" w:hAnsi="Times New Roman" w:cs="Times New Roman"/>
          <w:spacing w:val="-4"/>
          <w:sz w:val="24"/>
          <w:szCs w:val="24"/>
        </w:rPr>
      </w:pPr>
    </w:p>
    <w:p w14:paraId="2A0AB843" w14:textId="77777777" w:rsidR="00DD6DEF" w:rsidRPr="009A21C1" w:rsidRDefault="00DD6DEF" w:rsidP="00FE1392">
      <w:pPr>
        <w:spacing w:after="0" w:line="240" w:lineRule="auto"/>
        <w:ind w:left="567" w:hanging="283"/>
        <w:jc w:val="both"/>
        <w:rPr>
          <w:rFonts w:ascii="Times New Roman" w:hAnsi="Times New Roman" w:cs="Times New Roman"/>
          <w:spacing w:val="-4"/>
          <w:sz w:val="24"/>
          <w:szCs w:val="24"/>
        </w:rPr>
      </w:pPr>
    </w:p>
    <w:p w14:paraId="784BAE9D" w14:textId="77777777" w:rsidR="006B4F13" w:rsidRPr="009A21C1" w:rsidRDefault="006B4F13" w:rsidP="00545173">
      <w:pPr>
        <w:spacing w:after="0" w:line="240" w:lineRule="auto"/>
        <w:ind w:left="567"/>
        <w:jc w:val="both"/>
        <w:rPr>
          <w:rFonts w:ascii="Times New Roman" w:hAnsi="Times New Roman" w:cs="Times New Roman"/>
          <w:b/>
          <w:spacing w:val="-4"/>
          <w:sz w:val="24"/>
          <w:szCs w:val="24"/>
        </w:rPr>
      </w:pPr>
      <w:r w:rsidRPr="009A21C1">
        <w:rPr>
          <w:rFonts w:ascii="Times New Roman" w:eastAsia="Calibri" w:hAnsi="Times New Roman" w:cs="Times New Roman"/>
          <w:b/>
          <w:i/>
          <w:sz w:val="24"/>
          <w:szCs w:val="24"/>
        </w:rPr>
        <w:t>Tabela 5.</w:t>
      </w:r>
      <w:r w:rsidR="00D5240F">
        <w:rPr>
          <w:rFonts w:ascii="Times New Roman" w:eastAsia="Calibri" w:hAnsi="Times New Roman" w:cs="Times New Roman"/>
          <w:b/>
          <w:i/>
          <w:sz w:val="24"/>
          <w:szCs w:val="24"/>
        </w:rPr>
        <w:t>20</w:t>
      </w:r>
      <w:r w:rsidRPr="009A21C1">
        <w:rPr>
          <w:rFonts w:ascii="Times New Roman" w:eastAsia="Calibri" w:hAnsi="Times New Roman" w:cs="Times New Roman"/>
          <w:b/>
          <w:i/>
          <w:sz w:val="24"/>
          <w:szCs w:val="24"/>
        </w:rPr>
        <w:t xml:space="preserve">. Wodociągi </w:t>
      </w:r>
      <w:r w:rsidR="00D150A7" w:rsidRPr="00D150A7">
        <w:rPr>
          <w:rFonts w:ascii="Times New Roman" w:eastAsia="Calibri" w:hAnsi="Times New Roman" w:cs="Times New Roman"/>
          <w:b/>
          <w:i/>
          <w:sz w:val="24"/>
          <w:szCs w:val="24"/>
        </w:rPr>
        <w:t xml:space="preserve">w latach 2015 – 2018 na terenie powiatu świdwińskiego </w:t>
      </w:r>
      <w:r w:rsidRPr="009A21C1">
        <w:rPr>
          <w:rFonts w:ascii="Times New Roman" w:eastAsia="Calibri" w:hAnsi="Times New Roman" w:cs="Times New Roman"/>
          <w:b/>
          <w:i/>
          <w:sz w:val="24"/>
          <w:szCs w:val="24"/>
        </w:rPr>
        <w:t>(GUS)</w:t>
      </w:r>
    </w:p>
    <w:tbl>
      <w:tblPr>
        <w:tblW w:w="889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801"/>
        <w:gridCol w:w="2340"/>
        <w:gridCol w:w="2213"/>
        <w:gridCol w:w="1921"/>
      </w:tblGrid>
      <w:tr w:rsidR="009A21C1" w:rsidRPr="009A21C1" w14:paraId="60F8C44C" w14:textId="77777777" w:rsidTr="00394BD3">
        <w:trPr>
          <w:trHeight w:val="1024"/>
          <w:jc w:val="right"/>
        </w:trPr>
        <w:tc>
          <w:tcPr>
            <w:tcW w:w="615" w:type="dxa"/>
          </w:tcPr>
          <w:p w14:paraId="0A76B9CB" w14:textId="77777777" w:rsidR="006B4F13" w:rsidRPr="009A21C1" w:rsidRDefault="006B4F13" w:rsidP="00394BD3">
            <w:pPr>
              <w:spacing w:after="0" w:line="240" w:lineRule="auto"/>
              <w:ind w:hanging="41"/>
              <w:rPr>
                <w:rFonts w:ascii="Times New Roman" w:eastAsia="Calibri" w:hAnsi="Times New Roman" w:cs="Times New Roman"/>
                <w:b/>
              </w:rPr>
            </w:pPr>
            <w:r w:rsidRPr="009A21C1">
              <w:rPr>
                <w:rFonts w:ascii="Times New Roman" w:eastAsia="Calibri" w:hAnsi="Times New Roman" w:cs="Times New Roman"/>
                <w:b/>
              </w:rPr>
              <w:t>Lata</w:t>
            </w:r>
          </w:p>
        </w:tc>
        <w:tc>
          <w:tcPr>
            <w:tcW w:w="1801" w:type="dxa"/>
          </w:tcPr>
          <w:p w14:paraId="07C264DC" w14:textId="77777777" w:rsidR="006B4F13" w:rsidRPr="009A21C1" w:rsidRDefault="006B4F13" w:rsidP="00E2113E">
            <w:pPr>
              <w:spacing w:after="0" w:line="240" w:lineRule="auto"/>
              <w:rPr>
                <w:rFonts w:ascii="Times New Roman" w:eastAsia="Calibri" w:hAnsi="Times New Roman" w:cs="Times New Roman"/>
                <w:b/>
              </w:rPr>
            </w:pPr>
            <w:r w:rsidRPr="009A21C1">
              <w:rPr>
                <w:rFonts w:ascii="Times New Roman" w:eastAsia="Calibri" w:hAnsi="Times New Roman" w:cs="Times New Roman"/>
                <w:b/>
              </w:rPr>
              <w:t>Długość czynnej sieci rozdzielczej</w:t>
            </w:r>
          </w:p>
        </w:tc>
        <w:tc>
          <w:tcPr>
            <w:tcW w:w="2340" w:type="dxa"/>
          </w:tcPr>
          <w:p w14:paraId="47A403AB" w14:textId="77777777" w:rsidR="006B4F13" w:rsidRPr="009A21C1" w:rsidRDefault="006B4F13" w:rsidP="00E2113E">
            <w:pPr>
              <w:spacing w:after="0" w:line="240" w:lineRule="auto"/>
              <w:rPr>
                <w:rFonts w:ascii="Times New Roman" w:eastAsia="Calibri" w:hAnsi="Times New Roman" w:cs="Times New Roman"/>
                <w:b/>
              </w:rPr>
            </w:pPr>
            <w:r w:rsidRPr="009A21C1">
              <w:rPr>
                <w:rFonts w:ascii="Times New Roman" w:eastAsia="Calibri" w:hAnsi="Times New Roman" w:cs="Times New Roman"/>
                <w:b/>
              </w:rPr>
              <w:t xml:space="preserve">Połączenia prowadzące do budynków mieszkalnych </w:t>
            </w:r>
            <w:r w:rsidR="0051038F">
              <w:rPr>
                <w:rFonts w:ascii="Times New Roman" w:eastAsia="Calibri" w:hAnsi="Times New Roman" w:cs="Times New Roman"/>
                <w:b/>
              </w:rPr>
              <w:br/>
            </w:r>
            <w:r w:rsidRPr="009A21C1">
              <w:rPr>
                <w:rFonts w:ascii="Times New Roman" w:eastAsia="Calibri" w:hAnsi="Times New Roman" w:cs="Times New Roman"/>
                <w:b/>
              </w:rPr>
              <w:t>i zbiorowego zamieszkania</w:t>
            </w:r>
          </w:p>
        </w:tc>
        <w:tc>
          <w:tcPr>
            <w:tcW w:w="2213" w:type="dxa"/>
          </w:tcPr>
          <w:p w14:paraId="7A2D965A" w14:textId="77777777" w:rsidR="006B4F13" w:rsidRPr="009A21C1" w:rsidRDefault="006B4F13" w:rsidP="00E2113E">
            <w:pPr>
              <w:spacing w:after="0" w:line="240" w:lineRule="auto"/>
              <w:rPr>
                <w:rFonts w:ascii="Times New Roman" w:eastAsia="Calibri" w:hAnsi="Times New Roman" w:cs="Times New Roman"/>
                <w:b/>
              </w:rPr>
            </w:pPr>
            <w:r w:rsidRPr="009A21C1">
              <w:rPr>
                <w:rFonts w:ascii="Times New Roman" w:eastAsia="Calibri" w:hAnsi="Times New Roman" w:cs="Times New Roman"/>
                <w:b/>
              </w:rPr>
              <w:t>Procent mieszkańców objętych siecią wodociągową – [%]</w:t>
            </w:r>
          </w:p>
        </w:tc>
        <w:tc>
          <w:tcPr>
            <w:tcW w:w="1921" w:type="dxa"/>
          </w:tcPr>
          <w:p w14:paraId="41EDF5BA" w14:textId="77777777" w:rsidR="006B4F13" w:rsidRPr="009A21C1" w:rsidRDefault="006B4F13" w:rsidP="00E2113E">
            <w:pPr>
              <w:spacing w:after="0" w:line="240" w:lineRule="auto"/>
              <w:rPr>
                <w:rFonts w:ascii="Times New Roman" w:eastAsia="Calibri" w:hAnsi="Times New Roman" w:cs="Times New Roman"/>
                <w:b/>
              </w:rPr>
            </w:pPr>
            <w:r w:rsidRPr="009A21C1">
              <w:rPr>
                <w:rFonts w:ascii="Times New Roman" w:eastAsia="Calibri" w:hAnsi="Times New Roman" w:cs="Times New Roman"/>
                <w:b/>
              </w:rPr>
              <w:t xml:space="preserve">Ludność korzystająca </w:t>
            </w:r>
            <w:r w:rsidR="0051038F">
              <w:rPr>
                <w:rFonts w:ascii="Times New Roman" w:eastAsia="Calibri" w:hAnsi="Times New Roman" w:cs="Times New Roman"/>
                <w:b/>
              </w:rPr>
              <w:br/>
            </w:r>
            <w:r w:rsidRPr="009A21C1">
              <w:rPr>
                <w:rFonts w:ascii="Times New Roman" w:eastAsia="Calibri" w:hAnsi="Times New Roman" w:cs="Times New Roman"/>
                <w:b/>
              </w:rPr>
              <w:t>z sieci wodociągowej</w:t>
            </w:r>
          </w:p>
        </w:tc>
      </w:tr>
      <w:tr w:rsidR="009A21C1" w:rsidRPr="009A21C1" w14:paraId="36D2A0E4" w14:textId="77777777" w:rsidTr="00394BD3">
        <w:trPr>
          <w:trHeight w:val="78"/>
          <w:jc w:val="right"/>
        </w:trPr>
        <w:tc>
          <w:tcPr>
            <w:tcW w:w="611" w:type="dxa"/>
          </w:tcPr>
          <w:p w14:paraId="428F8EBF" w14:textId="77777777" w:rsidR="006B4F13" w:rsidRPr="009A21C1" w:rsidRDefault="006B4F13" w:rsidP="00FE1392">
            <w:pPr>
              <w:spacing w:after="0" w:line="240" w:lineRule="auto"/>
              <w:ind w:left="567" w:hanging="283"/>
              <w:jc w:val="center"/>
              <w:rPr>
                <w:rFonts w:ascii="Times New Roman" w:eastAsia="Calibri" w:hAnsi="Times New Roman" w:cs="Times New Roman"/>
              </w:rPr>
            </w:pPr>
          </w:p>
        </w:tc>
        <w:tc>
          <w:tcPr>
            <w:tcW w:w="1801" w:type="dxa"/>
          </w:tcPr>
          <w:p w14:paraId="186407E3" w14:textId="77777777" w:rsidR="006B4F13" w:rsidRPr="009A21C1" w:rsidRDefault="006B4F13" w:rsidP="00FE1392">
            <w:pPr>
              <w:spacing w:after="0" w:line="240" w:lineRule="auto"/>
              <w:ind w:left="567" w:hanging="283"/>
              <w:jc w:val="center"/>
              <w:rPr>
                <w:rFonts w:ascii="Times New Roman" w:eastAsia="Calibri" w:hAnsi="Times New Roman" w:cs="Times New Roman"/>
              </w:rPr>
            </w:pPr>
            <w:r w:rsidRPr="009A21C1">
              <w:rPr>
                <w:rFonts w:ascii="Times New Roman" w:eastAsia="Calibri" w:hAnsi="Times New Roman" w:cs="Times New Roman"/>
              </w:rPr>
              <w:t>[km]</w:t>
            </w:r>
          </w:p>
        </w:tc>
        <w:tc>
          <w:tcPr>
            <w:tcW w:w="2340" w:type="dxa"/>
          </w:tcPr>
          <w:p w14:paraId="508F426A" w14:textId="77777777" w:rsidR="006B4F13" w:rsidRPr="009A21C1" w:rsidRDefault="006B4F13" w:rsidP="00E2113E">
            <w:pPr>
              <w:spacing w:after="0" w:line="240" w:lineRule="auto"/>
              <w:ind w:left="567" w:hanging="283"/>
              <w:jc w:val="right"/>
              <w:rPr>
                <w:rFonts w:ascii="Times New Roman" w:eastAsia="Calibri" w:hAnsi="Times New Roman" w:cs="Times New Roman"/>
              </w:rPr>
            </w:pPr>
            <w:r w:rsidRPr="009A21C1">
              <w:rPr>
                <w:rFonts w:ascii="Times New Roman" w:eastAsia="Calibri" w:hAnsi="Times New Roman" w:cs="Times New Roman"/>
              </w:rPr>
              <w:t>[szt.]</w:t>
            </w:r>
          </w:p>
        </w:tc>
        <w:tc>
          <w:tcPr>
            <w:tcW w:w="2213" w:type="dxa"/>
          </w:tcPr>
          <w:p w14:paraId="22F3CA21" w14:textId="77777777" w:rsidR="006B4F13" w:rsidRPr="009A21C1" w:rsidRDefault="006B4F13" w:rsidP="00FE1392">
            <w:pPr>
              <w:spacing w:after="0" w:line="240" w:lineRule="auto"/>
              <w:ind w:left="567" w:hanging="283"/>
              <w:jc w:val="center"/>
              <w:rPr>
                <w:rFonts w:ascii="Times New Roman" w:eastAsia="Calibri" w:hAnsi="Times New Roman" w:cs="Times New Roman"/>
              </w:rPr>
            </w:pPr>
            <w:r w:rsidRPr="009A21C1">
              <w:rPr>
                <w:rFonts w:ascii="Times New Roman" w:eastAsia="Calibri" w:hAnsi="Times New Roman" w:cs="Times New Roman"/>
              </w:rPr>
              <w:t>[%</w:t>
            </w:r>
            <w:r w:rsidRPr="009A21C1">
              <w:rPr>
                <w:rFonts w:ascii="Times New Roman" w:eastAsia="Calibri" w:hAnsi="Times New Roman" w:cs="Times New Roman"/>
                <w:vertAlign w:val="superscript"/>
              </w:rPr>
              <w:t>3</w:t>
            </w:r>
            <w:r w:rsidRPr="009A21C1">
              <w:rPr>
                <w:rFonts w:ascii="Times New Roman" w:eastAsia="Calibri" w:hAnsi="Times New Roman" w:cs="Times New Roman"/>
              </w:rPr>
              <w:t>]</w:t>
            </w:r>
          </w:p>
        </w:tc>
        <w:tc>
          <w:tcPr>
            <w:tcW w:w="1921" w:type="dxa"/>
          </w:tcPr>
          <w:p w14:paraId="7D9E23DC" w14:textId="77777777" w:rsidR="006B4F13" w:rsidRPr="009A21C1" w:rsidRDefault="006B4F13" w:rsidP="00FE1392">
            <w:pPr>
              <w:spacing w:after="0" w:line="240" w:lineRule="auto"/>
              <w:ind w:left="567" w:hanging="283"/>
              <w:jc w:val="center"/>
              <w:rPr>
                <w:rFonts w:ascii="Times New Roman" w:eastAsia="Calibri" w:hAnsi="Times New Roman" w:cs="Times New Roman"/>
              </w:rPr>
            </w:pPr>
            <w:r w:rsidRPr="009A21C1">
              <w:rPr>
                <w:rFonts w:ascii="Times New Roman" w:eastAsia="Calibri" w:hAnsi="Times New Roman" w:cs="Times New Roman"/>
              </w:rPr>
              <w:t>[osoby]</w:t>
            </w:r>
          </w:p>
        </w:tc>
      </w:tr>
      <w:tr w:rsidR="009A21C1" w:rsidRPr="009A21C1" w14:paraId="1F4FC7EF" w14:textId="77777777" w:rsidTr="00394BD3">
        <w:trPr>
          <w:trHeight w:val="267"/>
          <w:jc w:val="right"/>
        </w:trPr>
        <w:tc>
          <w:tcPr>
            <w:tcW w:w="611" w:type="dxa"/>
          </w:tcPr>
          <w:p w14:paraId="497308F2" w14:textId="77777777" w:rsidR="00887622" w:rsidRPr="009A21C1" w:rsidRDefault="00887622" w:rsidP="009A21C1">
            <w:pPr>
              <w:spacing w:after="0" w:line="240" w:lineRule="auto"/>
              <w:ind w:left="567" w:hanging="283"/>
              <w:jc w:val="both"/>
              <w:rPr>
                <w:rFonts w:ascii="Times New Roman" w:eastAsia="Calibri" w:hAnsi="Times New Roman" w:cs="Times New Roman"/>
                <w:b/>
              </w:rPr>
            </w:pPr>
            <w:r w:rsidRPr="009A21C1">
              <w:rPr>
                <w:rFonts w:ascii="Times New Roman" w:eastAsia="Calibri" w:hAnsi="Times New Roman" w:cs="Times New Roman"/>
                <w:b/>
              </w:rPr>
              <w:t>201</w:t>
            </w:r>
            <w:r w:rsidR="009A21C1">
              <w:rPr>
                <w:rFonts w:ascii="Times New Roman" w:eastAsia="Calibri" w:hAnsi="Times New Roman" w:cs="Times New Roman"/>
                <w:b/>
              </w:rPr>
              <w:t>5</w:t>
            </w:r>
          </w:p>
        </w:tc>
        <w:tc>
          <w:tcPr>
            <w:tcW w:w="1801" w:type="dxa"/>
            <w:noWrap/>
          </w:tcPr>
          <w:p w14:paraId="5D2AF5A4" w14:textId="77777777" w:rsidR="00887622" w:rsidRPr="009A21C1" w:rsidRDefault="00887622" w:rsidP="009A21C1">
            <w:pPr>
              <w:spacing w:after="0" w:line="240" w:lineRule="auto"/>
              <w:ind w:left="567" w:hanging="283"/>
              <w:jc w:val="right"/>
              <w:rPr>
                <w:rFonts w:ascii="Times New Roman" w:eastAsia="Calibri" w:hAnsi="Times New Roman" w:cs="Times New Roman"/>
              </w:rPr>
            </w:pPr>
            <w:r w:rsidRPr="009A21C1">
              <w:rPr>
                <w:rFonts w:ascii="Times New Roman" w:eastAsia="Calibri" w:hAnsi="Times New Roman" w:cs="Times New Roman"/>
              </w:rPr>
              <w:t>52</w:t>
            </w:r>
            <w:r w:rsidR="009A21C1">
              <w:rPr>
                <w:rFonts w:ascii="Times New Roman" w:eastAsia="Calibri" w:hAnsi="Times New Roman" w:cs="Times New Roman"/>
              </w:rPr>
              <w:t>2</w:t>
            </w:r>
            <w:r w:rsidRPr="009A21C1">
              <w:rPr>
                <w:rFonts w:ascii="Times New Roman" w:eastAsia="Calibri" w:hAnsi="Times New Roman" w:cs="Times New Roman"/>
              </w:rPr>
              <w:t>,</w:t>
            </w:r>
            <w:r w:rsidR="009A21C1">
              <w:rPr>
                <w:rFonts w:ascii="Times New Roman" w:eastAsia="Calibri" w:hAnsi="Times New Roman" w:cs="Times New Roman"/>
              </w:rPr>
              <w:t>8</w:t>
            </w:r>
          </w:p>
        </w:tc>
        <w:tc>
          <w:tcPr>
            <w:tcW w:w="2340" w:type="dxa"/>
            <w:noWrap/>
          </w:tcPr>
          <w:p w14:paraId="541E8A97" w14:textId="77777777" w:rsidR="00887622" w:rsidRPr="009A21C1" w:rsidRDefault="00887622" w:rsidP="003164E2">
            <w:pPr>
              <w:spacing w:after="0" w:line="240" w:lineRule="auto"/>
              <w:ind w:left="567" w:hanging="283"/>
              <w:jc w:val="right"/>
              <w:rPr>
                <w:rFonts w:ascii="Times New Roman" w:eastAsia="Calibri" w:hAnsi="Times New Roman" w:cs="Times New Roman"/>
              </w:rPr>
            </w:pPr>
            <w:r w:rsidRPr="009A21C1">
              <w:rPr>
                <w:rFonts w:ascii="Times New Roman" w:eastAsia="Calibri" w:hAnsi="Times New Roman" w:cs="Times New Roman"/>
              </w:rPr>
              <w:t>56</w:t>
            </w:r>
            <w:r w:rsidR="003164E2">
              <w:rPr>
                <w:rFonts w:ascii="Times New Roman" w:eastAsia="Calibri" w:hAnsi="Times New Roman" w:cs="Times New Roman"/>
              </w:rPr>
              <w:t>21</w:t>
            </w:r>
          </w:p>
        </w:tc>
        <w:tc>
          <w:tcPr>
            <w:tcW w:w="2213" w:type="dxa"/>
            <w:noWrap/>
          </w:tcPr>
          <w:p w14:paraId="32B79FEB" w14:textId="77777777" w:rsidR="00887622" w:rsidRPr="009A21C1" w:rsidRDefault="00887622" w:rsidP="00FE1392">
            <w:pPr>
              <w:spacing w:after="0" w:line="240" w:lineRule="auto"/>
              <w:ind w:left="567" w:hanging="283"/>
              <w:jc w:val="right"/>
              <w:rPr>
                <w:rFonts w:ascii="Times New Roman" w:eastAsia="Calibri" w:hAnsi="Times New Roman" w:cs="Times New Roman"/>
              </w:rPr>
            </w:pPr>
            <w:r w:rsidRPr="009A21C1">
              <w:rPr>
                <w:rFonts w:ascii="Times New Roman" w:eastAsia="Calibri" w:hAnsi="Times New Roman" w:cs="Times New Roman"/>
              </w:rPr>
              <w:t>94,2</w:t>
            </w:r>
          </w:p>
        </w:tc>
        <w:tc>
          <w:tcPr>
            <w:tcW w:w="1921" w:type="dxa"/>
            <w:noWrap/>
          </w:tcPr>
          <w:p w14:paraId="497EC4C6" w14:textId="77777777" w:rsidR="00887622" w:rsidRPr="009A21C1" w:rsidRDefault="00887622" w:rsidP="003164E2">
            <w:pPr>
              <w:spacing w:after="0" w:line="240" w:lineRule="auto"/>
              <w:ind w:left="567" w:hanging="283"/>
              <w:jc w:val="right"/>
              <w:rPr>
                <w:rFonts w:ascii="Times New Roman" w:eastAsia="Calibri" w:hAnsi="Times New Roman" w:cs="Times New Roman"/>
              </w:rPr>
            </w:pPr>
            <w:r w:rsidRPr="009A21C1">
              <w:rPr>
                <w:rFonts w:ascii="Times New Roman" w:eastAsia="Calibri" w:hAnsi="Times New Roman" w:cs="Times New Roman"/>
              </w:rPr>
              <w:t>45</w:t>
            </w:r>
            <w:r w:rsidR="003164E2">
              <w:rPr>
                <w:rFonts w:ascii="Times New Roman" w:eastAsia="Calibri" w:hAnsi="Times New Roman" w:cs="Times New Roman"/>
              </w:rPr>
              <w:t>202</w:t>
            </w:r>
          </w:p>
        </w:tc>
      </w:tr>
      <w:tr w:rsidR="009A21C1" w:rsidRPr="009A21C1" w14:paraId="5F3719AD" w14:textId="77777777" w:rsidTr="00394BD3">
        <w:trPr>
          <w:trHeight w:val="267"/>
          <w:jc w:val="right"/>
        </w:trPr>
        <w:tc>
          <w:tcPr>
            <w:tcW w:w="611" w:type="dxa"/>
          </w:tcPr>
          <w:p w14:paraId="52B5D3CB" w14:textId="77777777" w:rsidR="006B4F13" w:rsidRPr="009A21C1" w:rsidRDefault="009A21C1" w:rsidP="00FE1392">
            <w:pPr>
              <w:spacing w:after="0" w:line="240" w:lineRule="auto"/>
              <w:ind w:left="567" w:hanging="283"/>
              <w:jc w:val="both"/>
              <w:rPr>
                <w:rFonts w:ascii="Times New Roman" w:eastAsia="Calibri" w:hAnsi="Times New Roman" w:cs="Times New Roman"/>
                <w:b/>
              </w:rPr>
            </w:pPr>
            <w:r>
              <w:rPr>
                <w:rFonts w:ascii="Times New Roman" w:eastAsia="Calibri" w:hAnsi="Times New Roman" w:cs="Times New Roman"/>
                <w:b/>
              </w:rPr>
              <w:t>2016</w:t>
            </w:r>
          </w:p>
        </w:tc>
        <w:tc>
          <w:tcPr>
            <w:tcW w:w="1801" w:type="dxa"/>
            <w:noWrap/>
          </w:tcPr>
          <w:p w14:paraId="248B06E3" w14:textId="77777777" w:rsidR="006B4F13" w:rsidRPr="009A21C1" w:rsidRDefault="003164E2" w:rsidP="00FE1392">
            <w:pPr>
              <w:spacing w:after="0" w:line="240" w:lineRule="auto"/>
              <w:ind w:left="567" w:hanging="283"/>
              <w:jc w:val="right"/>
              <w:rPr>
                <w:rFonts w:ascii="Times New Roman" w:eastAsia="Calibri" w:hAnsi="Times New Roman" w:cs="Times New Roman"/>
              </w:rPr>
            </w:pPr>
            <w:r>
              <w:rPr>
                <w:rFonts w:ascii="Times New Roman" w:eastAsia="Calibri" w:hAnsi="Times New Roman" w:cs="Times New Roman"/>
              </w:rPr>
              <w:t>518,5</w:t>
            </w:r>
          </w:p>
        </w:tc>
        <w:tc>
          <w:tcPr>
            <w:tcW w:w="2340" w:type="dxa"/>
            <w:noWrap/>
          </w:tcPr>
          <w:p w14:paraId="0493FAC6" w14:textId="77777777" w:rsidR="006B4F13" w:rsidRPr="009A21C1" w:rsidRDefault="003164E2" w:rsidP="00FE1392">
            <w:pPr>
              <w:spacing w:after="0" w:line="240" w:lineRule="auto"/>
              <w:ind w:left="567" w:hanging="283"/>
              <w:jc w:val="right"/>
              <w:rPr>
                <w:rFonts w:ascii="Times New Roman" w:eastAsia="Calibri" w:hAnsi="Times New Roman" w:cs="Times New Roman"/>
              </w:rPr>
            </w:pPr>
            <w:r>
              <w:rPr>
                <w:rFonts w:ascii="Times New Roman" w:eastAsia="Calibri" w:hAnsi="Times New Roman" w:cs="Times New Roman"/>
              </w:rPr>
              <w:t>5270</w:t>
            </w:r>
          </w:p>
        </w:tc>
        <w:tc>
          <w:tcPr>
            <w:tcW w:w="2213" w:type="dxa"/>
            <w:noWrap/>
          </w:tcPr>
          <w:p w14:paraId="3C083C45" w14:textId="77777777" w:rsidR="006B4F13" w:rsidRPr="009A21C1" w:rsidRDefault="00887622" w:rsidP="00FE1392">
            <w:pPr>
              <w:spacing w:after="0" w:line="240" w:lineRule="auto"/>
              <w:ind w:left="567" w:hanging="283"/>
              <w:jc w:val="right"/>
              <w:rPr>
                <w:rFonts w:ascii="Times New Roman" w:eastAsia="Calibri" w:hAnsi="Times New Roman" w:cs="Times New Roman"/>
              </w:rPr>
            </w:pPr>
            <w:r w:rsidRPr="009A21C1">
              <w:rPr>
                <w:rFonts w:ascii="Times New Roman" w:eastAsia="Calibri" w:hAnsi="Times New Roman" w:cs="Times New Roman"/>
              </w:rPr>
              <w:t>94,1</w:t>
            </w:r>
          </w:p>
        </w:tc>
        <w:tc>
          <w:tcPr>
            <w:tcW w:w="1921" w:type="dxa"/>
            <w:noWrap/>
          </w:tcPr>
          <w:p w14:paraId="22FD01B4" w14:textId="77777777" w:rsidR="006B4F13" w:rsidRPr="009A21C1" w:rsidRDefault="003164E2" w:rsidP="00FE1392">
            <w:pPr>
              <w:spacing w:after="0" w:line="240" w:lineRule="auto"/>
              <w:ind w:left="567" w:hanging="283"/>
              <w:jc w:val="right"/>
              <w:rPr>
                <w:rFonts w:ascii="Times New Roman" w:eastAsia="Calibri" w:hAnsi="Times New Roman" w:cs="Times New Roman"/>
              </w:rPr>
            </w:pPr>
            <w:r>
              <w:rPr>
                <w:rFonts w:ascii="Times New Roman" w:eastAsia="Calibri" w:hAnsi="Times New Roman" w:cs="Times New Roman"/>
              </w:rPr>
              <w:t>44929</w:t>
            </w:r>
          </w:p>
        </w:tc>
      </w:tr>
      <w:tr w:rsidR="009A21C1" w:rsidRPr="009A21C1" w14:paraId="2AAD7F55" w14:textId="77777777" w:rsidTr="00394BD3">
        <w:trPr>
          <w:trHeight w:val="267"/>
          <w:jc w:val="right"/>
        </w:trPr>
        <w:tc>
          <w:tcPr>
            <w:tcW w:w="611" w:type="dxa"/>
          </w:tcPr>
          <w:p w14:paraId="5FE0E008" w14:textId="77777777" w:rsidR="006B4F13" w:rsidRPr="009A21C1" w:rsidRDefault="00887622" w:rsidP="00FE1392">
            <w:pPr>
              <w:spacing w:after="0" w:line="240" w:lineRule="auto"/>
              <w:ind w:left="567" w:hanging="283"/>
              <w:jc w:val="both"/>
              <w:rPr>
                <w:rFonts w:ascii="Times New Roman" w:eastAsia="Calibri" w:hAnsi="Times New Roman" w:cs="Times New Roman"/>
                <w:b/>
              </w:rPr>
            </w:pPr>
            <w:r w:rsidRPr="009A21C1">
              <w:rPr>
                <w:rFonts w:ascii="Times New Roman" w:eastAsia="Calibri" w:hAnsi="Times New Roman" w:cs="Times New Roman"/>
                <w:b/>
              </w:rPr>
              <w:t>2017</w:t>
            </w:r>
          </w:p>
        </w:tc>
        <w:tc>
          <w:tcPr>
            <w:tcW w:w="1801" w:type="dxa"/>
            <w:noWrap/>
          </w:tcPr>
          <w:p w14:paraId="50FF791C" w14:textId="77777777" w:rsidR="006B4F13" w:rsidRPr="009A21C1" w:rsidRDefault="003164E2" w:rsidP="00FE1392">
            <w:pPr>
              <w:spacing w:after="0" w:line="240" w:lineRule="auto"/>
              <w:ind w:left="567" w:hanging="283"/>
              <w:jc w:val="right"/>
              <w:rPr>
                <w:rFonts w:ascii="Times New Roman" w:eastAsia="Calibri" w:hAnsi="Times New Roman" w:cs="Times New Roman"/>
              </w:rPr>
            </w:pPr>
            <w:r>
              <w:rPr>
                <w:rFonts w:ascii="Times New Roman" w:eastAsia="Calibri" w:hAnsi="Times New Roman" w:cs="Times New Roman"/>
              </w:rPr>
              <w:t>519,1</w:t>
            </w:r>
          </w:p>
        </w:tc>
        <w:tc>
          <w:tcPr>
            <w:tcW w:w="2340" w:type="dxa"/>
            <w:noWrap/>
          </w:tcPr>
          <w:p w14:paraId="73D5F7B8" w14:textId="77777777" w:rsidR="006B4F13" w:rsidRPr="009A21C1" w:rsidRDefault="003164E2" w:rsidP="00FE1392">
            <w:pPr>
              <w:spacing w:after="0" w:line="240" w:lineRule="auto"/>
              <w:ind w:left="567" w:hanging="283"/>
              <w:jc w:val="right"/>
              <w:rPr>
                <w:rFonts w:ascii="Times New Roman" w:eastAsia="Calibri" w:hAnsi="Times New Roman" w:cs="Times New Roman"/>
              </w:rPr>
            </w:pPr>
            <w:r>
              <w:rPr>
                <w:rFonts w:ascii="Times New Roman" w:eastAsia="Calibri" w:hAnsi="Times New Roman" w:cs="Times New Roman"/>
              </w:rPr>
              <w:t>5349</w:t>
            </w:r>
          </w:p>
        </w:tc>
        <w:tc>
          <w:tcPr>
            <w:tcW w:w="2213" w:type="dxa"/>
            <w:noWrap/>
          </w:tcPr>
          <w:p w14:paraId="728D31CC" w14:textId="77777777" w:rsidR="006B4F13" w:rsidRPr="009A21C1" w:rsidRDefault="00887622" w:rsidP="00FE1392">
            <w:pPr>
              <w:spacing w:after="0" w:line="240" w:lineRule="auto"/>
              <w:ind w:left="567" w:hanging="283"/>
              <w:jc w:val="right"/>
              <w:rPr>
                <w:rFonts w:ascii="Times New Roman" w:eastAsia="Calibri" w:hAnsi="Times New Roman" w:cs="Times New Roman"/>
              </w:rPr>
            </w:pPr>
            <w:r w:rsidRPr="009A21C1">
              <w:rPr>
                <w:rFonts w:ascii="Times New Roman" w:eastAsia="Calibri" w:hAnsi="Times New Roman" w:cs="Times New Roman"/>
              </w:rPr>
              <w:t>94,2</w:t>
            </w:r>
          </w:p>
        </w:tc>
        <w:tc>
          <w:tcPr>
            <w:tcW w:w="1921" w:type="dxa"/>
            <w:noWrap/>
          </w:tcPr>
          <w:p w14:paraId="2DBC44F0" w14:textId="77777777" w:rsidR="006B4F13" w:rsidRPr="009A21C1" w:rsidRDefault="003164E2" w:rsidP="00FE1392">
            <w:pPr>
              <w:spacing w:after="0" w:line="240" w:lineRule="auto"/>
              <w:ind w:left="567" w:hanging="283"/>
              <w:jc w:val="right"/>
              <w:rPr>
                <w:rFonts w:ascii="Times New Roman" w:eastAsia="Calibri" w:hAnsi="Times New Roman" w:cs="Times New Roman"/>
              </w:rPr>
            </w:pPr>
            <w:r>
              <w:rPr>
                <w:rFonts w:ascii="Times New Roman" w:eastAsia="Calibri" w:hAnsi="Times New Roman" w:cs="Times New Roman"/>
              </w:rPr>
              <w:t>44899</w:t>
            </w:r>
          </w:p>
        </w:tc>
      </w:tr>
      <w:tr w:rsidR="009A21C1" w:rsidRPr="009A21C1" w14:paraId="7954AA30" w14:textId="77777777" w:rsidTr="00394BD3">
        <w:trPr>
          <w:trHeight w:val="267"/>
          <w:jc w:val="right"/>
        </w:trPr>
        <w:tc>
          <w:tcPr>
            <w:tcW w:w="611" w:type="dxa"/>
          </w:tcPr>
          <w:p w14:paraId="5CFAB90B" w14:textId="77777777" w:rsidR="006B4F13" w:rsidRPr="009A21C1" w:rsidRDefault="00887622" w:rsidP="00FE1392">
            <w:pPr>
              <w:spacing w:after="0" w:line="240" w:lineRule="auto"/>
              <w:ind w:left="567" w:hanging="283"/>
              <w:jc w:val="both"/>
              <w:rPr>
                <w:rFonts w:ascii="Times New Roman" w:eastAsia="Calibri" w:hAnsi="Times New Roman" w:cs="Times New Roman"/>
                <w:b/>
              </w:rPr>
            </w:pPr>
            <w:r w:rsidRPr="009A21C1">
              <w:rPr>
                <w:rFonts w:ascii="Times New Roman" w:eastAsia="Calibri" w:hAnsi="Times New Roman" w:cs="Times New Roman"/>
                <w:b/>
              </w:rPr>
              <w:t>2018</w:t>
            </w:r>
          </w:p>
        </w:tc>
        <w:tc>
          <w:tcPr>
            <w:tcW w:w="1801" w:type="dxa"/>
            <w:noWrap/>
          </w:tcPr>
          <w:p w14:paraId="1999BAAF" w14:textId="77777777" w:rsidR="006B4F13" w:rsidRPr="009A21C1" w:rsidRDefault="003164E2" w:rsidP="00FE1392">
            <w:pPr>
              <w:spacing w:after="0" w:line="240" w:lineRule="auto"/>
              <w:ind w:left="567" w:hanging="283"/>
              <w:jc w:val="right"/>
              <w:rPr>
                <w:rFonts w:ascii="Times New Roman" w:eastAsia="Calibri" w:hAnsi="Times New Roman" w:cs="Times New Roman"/>
              </w:rPr>
            </w:pPr>
            <w:r w:rsidRPr="003164E2">
              <w:rPr>
                <w:rFonts w:ascii="Times New Roman" w:eastAsia="Calibri" w:hAnsi="Times New Roman" w:cs="Times New Roman"/>
              </w:rPr>
              <w:t>520,6</w:t>
            </w:r>
          </w:p>
        </w:tc>
        <w:tc>
          <w:tcPr>
            <w:tcW w:w="2340" w:type="dxa"/>
            <w:noWrap/>
          </w:tcPr>
          <w:p w14:paraId="399B7D54" w14:textId="77777777" w:rsidR="006B4F13" w:rsidRPr="009A21C1" w:rsidRDefault="003164E2" w:rsidP="00FE1392">
            <w:pPr>
              <w:spacing w:after="0" w:line="240" w:lineRule="auto"/>
              <w:ind w:left="567" w:hanging="283"/>
              <w:jc w:val="right"/>
              <w:rPr>
                <w:rFonts w:ascii="Times New Roman" w:eastAsia="Calibri" w:hAnsi="Times New Roman" w:cs="Times New Roman"/>
              </w:rPr>
            </w:pPr>
            <w:r>
              <w:rPr>
                <w:rFonts w:ascii="Times New Roman" w:eastAsia="Calibri" w:hAnsi="Times New Roman" w:cs="Times New Roman"/>
              </w:rPr>
              <w:t>5238</w:t>
            </w:r>
          </w:p>
        </w:tc>
        <w:tc>
          <w:tcPr>
            <w:tcW w:w="2213" w:type="dxa"/>
            <w:noWrap/>
          </w:tcPr>
          <w:p w14:paraId="1D23CA5F" w14:textId="77777777" w:rsidR="006B4F13" w:rsidRPr="009A21C1" w:rsidRDefault="00887622" w:rsidP="00FE1392">
            <w:pPr>
              <w:spacing w:after="0" w:line="240" w:lineRule="auto"/>
              <w:ind w:left="567" w:hanging="283"/>
              <w:jc w:val="right"/>
              <w:rPr>
                <w:rFonts w:ascii="Times New Roman" w:eastAsia="Calibri" w:hAnsi="Times New Roman" w:cs="Times New Roman"/>
              </w:rPr>
            </w:pPr>
            <w:r w:rsidRPr="009A21C1">
              <w:rPr>
                <w:rFonts w:ascii="Times New Roman" w:eastAsia="Calibri" w:hAnsi="Times New Roman" w:cs="Times New Roman"/>
              </w:rPr>
              <w:t>94,2</w:t>
            </w:r>
          </w:p>
        </w:tc>
        <w:tc>
          <w:tcPr>
            <w:tcW w:w="1921" w:type="dxa"/>
            <w:noWrap/>
          </w:tcPr>
          <w:p w14:paraId="0117639A" w14:textId="77777777" w:rsidR="006B4F13" w:rsidRPr="009A21C1" w:rsidRDefault="003164E2" w:rsidP="00FE1392">
            <w:pPr>
              <w:spacing w:after="0" w:line="240" w:lineRule="auto"/>
              <w:ind w:left="567" w:hanging="283"/>
              <w:jc w:val="right"/>
              <w:rPr>
                <w:rFonts w:ascii="Times New Roman" w:eastAsia="Calibri" w:hAnsi="Times New Roman" w:cs="Times New Roman"/>
              </w:rPr>
            </w:pPr>
            <w:r>
              <w:rPr>
                <w:rFonts w:ascii="Times New Roman" w:eastAsia="Calibri" w:hAnsi="Times New Roman" w:cs="Times New Roman"/>
              </w:rPr>
              <w:t>44490</w:t>
            </w:r>
          </w:p>
        </w:tc>
      </w:tr>
    </w:tbl>
    <w:p w14:paraId="4011E9D3" w14:textId="77777777" w:rsidR="002E7A9B" w:rsidRPr="009A21C1" w:rsidRDefault="002E7A9B" w:rsidP="00FE1392">
      <w:pPr>
        <w:spacing w:after="0" w:line="240" w:lineRule="auto"/>
        <w:ind w:left="567" w:hanging="283"/>
        <w:jc w:val="both"/>
        <w:rPr>
          <w:rFonts w:ascii="Times New Roman" w:hAnsi="Times New Roman" w:cs="Times New Roman"/>
          <w:b/>
          <w:i/>
          <w:spacing w:val="-4"/>
          <w:sz w:val="24"/>
          <w:szCs w:val="24"/>
        </w:rPr>
      </w:pPr>
    </w:p>
    <w:p w14:paraId="0A4428BC" w14:textId="77777777" w:rsidR="006B4F13" w:rsidRPr="009A21C1" w:rsidRDefault="006B4F13" w:rsidP="00D150A7">
      <w:pPr>
        <w:spacing w:after="0" w:line="240" w:lineRule="auto"/>
        <w:ind w:left="567"/>
        <w:jc w:val="center"/>
        <w:rPr>
          <w:rFonts w:ascii="Times New Roman" w:hAnsi="Times New Roman" w:cs="Times New Roman"/>
          <w:spacing w:val="-4"/>
          <w:sz w:val="24"/>
          <w:szCs w:val="24"/>
        </w:rPr>
      </w:pPr>
      <w:r w:rsidRPr="009A21C1">
        <w:rPr>
          <w:rFonts w:ascii="Times New Roman" w:hAnsi="Times New Roman" w:cs="Times New Roman"/>
          <w:noProof/>
          <w:spacing w:val="-4"/>
          <w:sz w:val="24"/>
          <w:szCs w:val="24"/>
          <w:lang w:eastAsia="pl-PL"/>
        </w:rPr>
        <w:drawing>
          <wp:inline distT="0" distB="0" distL="0" distR="0" wp14:anchorId="6B98A7CD" wp14:editId="5A6A4EEB">
            <wp:extent cx="5667375" cy="1552575"/>
            <wp:effectExtent l="0" t="0" r="9525" b="952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DB690B" w14:textId="77777777" w:rsidR="00E078B6" w:rsidRDefault="00E078B6" w:rsidP="00FE1392">
      <w:pPr>
        <w:spacing w:after="0" w:line="240" w:lineRule="auto"/>
        <w:ind w:left="567" w:hanging="283"/>
        <w:jc w:val="both"/>
        <w:rPr>
          <w:rFonts w:ascii="Times New Roman" w:hAnsi="Times New Roman" w:cs="Times New Roman"/>
          <w:spacing w:val="-4"/>
          <w:sz w:val="24"/>
          <w:szCs w:val="24"/>
        </w:rPr>
      </w:pPr>
    </w:p>
    <w:p w14:paraId="4359C667" w14:textId="77777777" w:rsidR="008B0F85" w:rsidRPr="008B0F85" w:rsidRDefault="008B0F85" w:rsidP="008B0F85">
      <w:pPr>
        <w:spacing w:after="0" w:line="240" w:lineRule="auto"/>
        <w:ind w:left="567"/>
        <w:jc w:val="both"/>
        <w:rPr>
          <w:rFonts w:ascii="Times New Roman" w:hAnsi="Times New Roman" w:cs="Times New Roman"/>
          <w:i/>
          <w:spacing w:val="-4"/>
          <w:sz w:val="24"/>
          <w:szCs w:val="24"/>
        </w:rPr>
      </w:pPr>
      <w:r w:rsidRPr="008B0F85">
        <w:rPr>
          <w:rFonts w:ascii="Times New Roman" w:hAnsi="Times New Roman" w:cs="Times New Roman"/>
          <w:b/>
          <w:i/>
          <w:spacing w:val="-4"/>
          <w:sz w:val="24"/>
          <w:szCs w:val="24"/>
        </w:rPr>
        <w:t>Wykres 5.7.</w:t>
      </w:r>
      <w:r w:rsidRPr="008B0F85">
        <w:rPr>
          <w:rFonts w:ascii="Times New Roman" w:hAnsi="Times New Roman" w:cs="Times New Roman"/>
          <w:i/>
          <w:spacing w:val="-4"/>
          <w:sz w:val="24"/>
          <w:szCs w:val="24"/>
        </w:rPr>
        <w:t>P</w:t>
      </w:r>
      <w:r w:rsidRPr="008B0F85">
        <w:rPr>
          <w:rFonts w:ascii="Times New Roman" w:hAnsi="Times New Roman" w:cs="Times New Roman"/>
          <w:b/>
          <w:i/>
          <w:spacing w:val="-4"/>
          <w:sz w:val="24"/>
          <w:szCs w:val="24"/>
        </w:rPr>
        <w:t xml:space="preserve">rzyrost osób korzystających z sieci wodociągowej w % ogółu mieszkańców </w:t>
      </w:r>
      <w:r w:rsidRPr="008B0F85">
        <w:rPr>
          <w:rFonts w:ascii="Times New Roman" w:hAnsi="Times New Roman" w:cs="Times New Roman"/>
          <w:b/>
          <w:i/>
          <w:spacing w:val="-4"/>
          <w:sz w:val="24"/>
          <w:szCs w:val="24"/>
        </w:rPr>
        <w:br/>
        <w:t>w latach 2015 – 20</w:t>
      </w:r>
      <w:r w:rsidR="00EB2793">
        <w:rPr>
          <w:rFonts w:ascii="Times New Roman" w:hAnsi="Times New Roman" w:cs="Times New Roman"/>
          <w:b/>
          <w:i/>
          <w:spacing w:val="-4"/>
          <w:sz w:val="24"/>
          <w:szCs w:val="24"/>
        </w:rPr>
        <w:t>1</w:t>
      </w:r>
      <w:r w:rsidRPr="008B0F85">
        <w:rPr>
          <w:rFonts w:ascii="Times New Roman" w:hAnsi="Times New Roman" w:cs="Times New Roman"/>
          <w:b/>
          <w:i/>
          <w:spacing w:val="-4"/>
          <w:sz w:val="24"/>
          <w:szCs w:val="24"/>
        </w:rPr>
        <w:t>8 na terenie powiatu świdwińskiego (GUS)</w:t>
      </w:r>
    </w:p>
    <w:p w14:paraId="661D3D8D" w14:textId="77777777" w:rsidR="00CB2F06" w:rsidRPr="009A21C1" w:rsidRDefault="00CB2F06" w:rsidP="00FE1392">
      <w:pPr>
        <w:spacing w:after="0" w:line="240" w:lineRule="auto"/>
        <w:ind w:left="567" w:hanging="283"/>
        <w:jc w:val="both"/>
        <w:rPr>
          <w:rFonts w:ascii="Times New Roman" w:hAnsi="Times New Roman" w:cs="Times New Roman"/>
          <w:b/>
          <w:i/>
          <w:spacing w:val="-4"/>
          <w:sz w:val="24"/>
          <w:szCs w:val="24"/>
        </w:rPr>
      </w:pPr>
    </w:p>
    <w:p w14:paraId="0ACF25CA" w14:textId="77777777" w:rsidR="0027716D" w:rsidRPr="009A21C1" w:rsidRDefault="0027716D" w:rsidP="00CB2F06">
      <w:pPr>
        <w:spacing w:after="0" w:line="240" w:lineRule="auto"/>
        <w:ind w:left="567"/>
        <w:jc w:val="both"/>
        <w:rPr>
          <w:rFonts w:ascii="Times New Roman" w:hAnsi="Times New Roman" w:cs="Times New Roman"/>
          <w:b/>
          <w:i/>
          <w:spacing w:val="-4"/>
          <w:sz w:val="24"/>
          <w:szCs w:val="24"/>
        </w:rPr>
      </w:pPr>
      <w:r w:rsidRPr="009A21C1">
        <w:rPr>
          <w:rFonts w:ascii="Times New Roman" w:hAnsi="Times New Roman" w:cs="Times New Roman"/>
          <w:b/>
          <w:i/>
          <w:spacing w:val="-4"/>
          <w:sz w:val="24"/>
          <w:szCs w:val="24"/>
        </w:rPr>
        <w:t>Tabela 5.</w:t>
      </w:r>
      <w:r w:rsidR="00D5240F">
        <w:rPr>
          <w:rFonts w:ascii="Times New Roman" w:hAnsi="Times New Roman" w:cs="Times New Roman"/>
          <w:b/>
          <w:i/>
          <w:spacing w:val="-4"/>
          <w:sz w:val="24"/>
          <w:szCs w:val="24"/>
        </w:rPr>
        <w:t>21</w:t>
      </w:r>
      <w:r w:rsidRPr="009A21C1">
        <w:rPr>
          <w:rFonts w:ascii="Times New Roman" w:hAnsi="Times New Roman" w:cs="Times New Roman"/>
          <w:b/>
          <w:i/>
          <w:spacing w:val="-4"/>
          <w:sz w:val="24"/>
          <w:szCs w:val="24"/>
        </w:rPr>
        <w:t xml:space="preserve">. </w:t>
      </w:r>
      <w:r w:rsidR="0071438F" w:rsidRPr="009A21C1">
        <w:rPr>
          <w:rFonts w:ascii="Times New Roman" w:hAnsi="Times New Roman" w:cs="Times New Roman"/>
          <w:b/>
          <w:i/>
          <w:spacing w:val="-4"/>
          <w:sz w:val="24"/>
          <w:szCs w:val="24"/>
        </w:rPr>
        <w:t>Odprowadzanie ścieków</w:t>
      </w:r>
      <w:r w:rsidRPr="009A21C1">
        <w:rPr>
          <w:rFonts w:ascii="Times New Roman" w:hAnsi="Times New Roman" w:cs="Times New Roman"/>
          <w:b/>
          <w:i/>
          <w:spacing w:val="-4"/>
          <w:sz w:val="24"/>
          <w:szCs w:val="24"/>
        </w:rPr>
        <w:t xml:space="preserve"> w </w:t>
      </w:r>
      <w:r w:rsidR="0071438F" w:rsidRPr="009A21C1">
        <w:rPr>
          <w:rFonts w:ascii="Times New Roman" w:hAnsi="Times New Roman" w:cs="Times New Roman"/>
          <w:b/>
          <w:i/>
          <w:spacing w:val="-4"/>
          <w:sz w:val="24"/>
          <w:szCs w:val="24"/>
        </w:rPr>
        <w:t>latach 201</w:t>
      </w:r>
      <w:r w:rsidR="0099585B">
        <w:rPr>
          <w:rFonts w:ascii="Times New Roman" w:hAnsi="Times New Roman" w:cs="Times New Roman"/>
          <w:b/>
          <w:i/>
          <w:spacing w:val="-4"/>
          <w:sz w:val="24"/>
          <w:szCs w:val="24"/>
        </w:rPr>
        <w:t>5</w:t>
      </w:r>
      <w:r w:rsidR="0071438F" w:rsidRPr="009A21C1">
        <w:rPr>
          <w:rFonts w:ascii="Times New Roman" w:hAnsi="Times New Roman" w:cs="Times New Roman"/>
          <w:b/>
          <w:i/>
          <w:spacing w:val="-4"/>
          <w:sz w:val="24"/>
          <w:szCs w:val="24"/>
        </w:rPr>
        <w:t xml:space="preserve"> - 201</w:t>
      </w:r>
      <w:r w:rsidR="0099585B">
        <w:rPr>
          <w:rFonts w:ascii="Times New Roman" w:hAnsi="Times New Roman" w:cs="Times New Roman"/>
          <w:b/>
          <w:i/>
          <w:spacing w:val="-4"/>
          <w:sz w:val="24"/>
          <w:szCs w:val="24"/>
        </w:rPr>
        <w:t>8</w:t>
      </w:r>
      <w:r w:rsidRPr="009A21C1">
        <w:rPr>
          <w:rFonts w:ascii="Times New Roman" w:hAnsi="Times New Roman" w:cs="Times New Roman"/>
          <w:b/>
          <w:i/>
          <w:spacing w:val="-4"/>
          <w:sz w:val="24"/>
          <w:szCs w:val="24"/>
        </w:rPr>
        <w:t xml:space="preserve"> (GUS)</w:t>
      </w:r>
    </w:p>
    <w:tbl>
      <w:tblPr>
        <w:tblStyle w:val="Tabela-Siatka"/>
        <w:tblW w:w="0" w:type="auto"/>
        <w:tblInd w:w="675" w:type="dxa"/>
        <w:tblLayout w:type="fixed"/>
        <w:tblLook w:val="04A0" w:firstRow="1" w:lastRow="0" w:firstColumn="1" w:lastColumn="0" w:noHBand="0" w:noVBand="1"/>
      </w:tblPr>
      <w:tblGrid>
        <w:gridCol w:w="700"/>
        <w:gridCol w:w="5036"/>
        <w:gridCol w:w="840"/>
        <w:gridCol w:w="839"/>
        <w:gridCol w:w="840"/>
        <w:gridCol w:w="803"/>
      </w:tblGrid>
      <w:tr w:rsidR="009A21C1" w:rsidRPr="00CB2F06" w14:paraId="7F7A7BD1" w14:textId="77777777" w:rsidTr="00C24F33">
        <w:trPr>
          <w:trHeight w:val="270"/>
        </w:trPr>
        <w:tc>
          <w:tcPr>
            <w:tcW w:w="700" w:type="dxa"/>
          </w:tcPr>
          <w:p w14:paraId="47E96882" w14:textId="77777777" w:rsidR="0027716D" w:rsidRPr="00CB2F06" w:rsidRDefault="0027716D" w:rsidP="0099585B">
            <w:pPr>
              <w:jc w:val="both"/>
              <w:rPr>
                <w:rFonts w:ascii="Times New Roman" w:hAnsi="Times New Roman" w:cs="Times New Roman"/>
                <w:b/>
                <w:spacing w:val="-4"/>
              </w:rPr>
            </w:pPr>
            <w:r w:rsidRPr="00CB2F06">
              <w:rPr>
                <w:rFonts w:ascii="Times New Roman" w:hAnsi="Times New Roman" w:cs="Times New Roman"/>
                <w:b/>
                <w:spacing w:val="-4"/>
              </w:rPr>
              <w:t>L.p.</w:t>
            </w:r>
          </w:p>
        </w:tc>
        <w:tc>
          <w:tcPr>
            <w:tcW w:w="5036" w:type="dxa"/>
          </w:tcPr>
          <w:p w14:paraId="605B30EC" w14:textId="77777777" w:rsidR="0027716D" w:rsidRPr="00CB2F06" w:rsidRDefault="0071438F" w:rsidP="00FE1392">
            <w:pPr>
              <w:ind w:left="567" w:hanging="283"/>
              <w:jc w:val="both"/>
              <w:rPr>
                <w:rFonts w:ascii="Times New Roman" w:hAnsi="Times New Roman" w:cs="Times New Roman"/>
                <w:b/>
                <w:spacing w:val="-4"/>
              </w:rPr>
            </w:pPr>
            <w:r w:rsidRPr="00CB2F06">
              <w:rPr>
                <w:rFonts w:ascii="Times New Roman" w:hAnsi="Times New Roman" w:cs="Times New Roman"/>
                <w:b/>
                <w:spacing w:val="-4"/>
              </w:rPr>
              <w:t>Odprowadzanie ścieków</w:t>
            </w:r>
          </w:p>
        </w:tc>
        <w:tc>
          <w:tcPr>
            <w:tcW w:w="840" w:type="dxa"/>
          </w:tcPr>
          <w:p w14:paraId="2570A494" w14:textId="77777777" w:rsidR="0027716D" w:rsidRPr="00CB2F06" w:rsidRDefault="0027716D" w:rsidP="0099585B">
            <w:pPr>
              <w:rPr>
                <w:rFonts w:ascii="Times New Roman" w:hAnsi="Times New Roman" w:cs="Times New Roman"/>
                <w:b/>
                <w:spacing w:val="-4"/>
              </w:rPr>
            </w:pPr>
            <w:r w:rsidRPr="00CB2F06">
              <w:rPr>
                <w:rFonts w:ascii="Times New Roman" w:hAnsi="Times New Roman" w:cs="Times New Roman"/>
                <w:b/>
                <w:spacing w:val="-4"/>
              </w:rPr>
              <w:t>201</w:t>
            </w:r>
            <w:r w:rsidR="00B9676E" w:rsidRPr="00CB2F06">
              <w:rPr>
                <w:rFonts w:ascii="Times New Roman" w:hAnsi="Times New Roman" w:cs="Times New Roman"/>
                <w:b/>
                <w:spacing w:val="-4"/>
              </w:rPr>
              <w:t>5</w:t>
            </w:r>
          </w:p>
        </w:tc>
        <w:tc>
          <w:tcPr>
            <w:tcW w:w="839" w:type="dxa"/>
          </w:tcPr>
          <w:p w14:paraId="6D66893F" w14:textId="77777777" w:rsidR="0027716D" w:rsidRPr="00CB2F06" w:rsidRDefault="0027716D" w:rsidP="0099585B">
            <w:pPr>
              <w:rPr>
                <w:rFonts w:ascii="Times New Roman" w:hAnsi="Times New Roman" w:cs="Times New Roman"/>
                <w:b/>
                <w:spacing w:val="-4"/>
              </w:rPr>
            </w:pPr>
            <w:r w:rsidRPr="00CB2F06">
              <w:rPr>
                <w:rFonts w:ascii="Times New Roman" w:hAnsi="Times New Roman" w:cs="Times New Roman"/>
                <w:b/>
                <w:spacing w:val="-4"/>
              </w:rPr>
              <w:t>201</w:t>
            </w:r>
            <w:r w:rsidR="0066601F" w:rsidRPr="00CB2F06">
              <w:rPr>
                <w:rFonts w:ascii="Times New Roman" w:hAnsi="Times New Roman" w:cs="Times New Roman"/>
                <w:b/>
                <w:spacing w:val="-4"/>
              </w:rPr>
              <w:t>6</w:t>
            </w:r>
          </w:p>
        </w:tc>
        <w:tc>
          <w:tcPr>
            <w:tcW w:w="840" w:type="dxa"/>
          </w:tcPr>
          <w:p w14:paraId="11AC1AAB" w14:textId="77777777" w:rsidR="0027716D" w:rsidRPr="00CB2F06" w:rsidRDefault="0027716D" w:rsidP="0099585B">
            <w:pPr>
              <w:rPr>
                <w:rFonts w:ascii="Times New Roman" w:hAnsi="Times New Roman" w:cs="Times New Roman"/>
                <w:b/>
                <w:spacing w:val="-4"/>
              </w:rPr>
            </w:pPr>
            <w:r w:rsidRPr="00CB2F06">
              <w:rPr>
                <w:rFonts w:ascii="Times New Roman" w:hAnsi="Times New Roman" w:cs="Times New Roman"/>
                <w:b/>
                <w:spacing w:val="-4"/>
              </w:rPr>
              <w:t>201</w:t>
            </w:r>
            <w:r w:rsidR="0066601F" w:rsidRPr="00CB2F06">
              <w:rPr>
                <w:rFonts w:ascii="Times New Roman" w:hAnsi="Times New Roman" w:cs="Times New Roman"/>
                <w:b/>
                <w:spacing w:val="-4"/>
              </w:rPr>
              <w:t>7</w:t>
            </w:r>
          </w:p>
        </w:tc>
        <w:tc>
          <w:tcPr>
            <w:tcW w:w="803" w:type="dxa"/>
          </w:tcPr>
          <w:p w14:paraId="1287D170" w14:textId="77777777" w:rsidR="0027716D" w:rsidRPr="00CB2F06" w:rsidRDefault="0027716D" w:rsidP="0099585B">
            <w:pPr>
              <w:rPr>
                <w:rFonts w:ascii="Times New Roman" w:hAnsi="Times New Roman" w:cs="Times New Roman"/>
                <w:b/>
                <w:spacing w:val="-4"/>
              </w:rPr>
            </w:pPr>
            <w:r w:rsidRPr="00CB2F06">
              <w:rPr>
                <w:rFonts w:ascii="Times New Roman" w:hAnsi="Times New Roman" w:cs="Times New Roman"/>
                <w:b/>
                <w:spacing w:val="-4"/>
              </w:rPr>
              <w:t>201</w:t>
            </w:r>
            <w:r w:rsidR="0066601F" w:rsidRPr="00CB2F06">
              <w:rPr>
                <w:rFonts w:ascii="Times New Roman" w:hAnsi="Times New Roman" w:cs="Times New Roman"/>
                <w:b/>
                <w:spacing w:val="-4"/>
              </w:rPr>
              <w:t>8</w:t>
            </w:r>
          </w:p>
        </w:tc>
      </w:tr>
      <w:tr w:rsidR="009A21C1" w:rsidRPr="00CB2F06" w14:paraId="2F14389D" w14:textId="77777777" w:rsidTr="00C24F33">
        <w:trPr>
          <w:trHeight w:val="254"/>
        </w:trPr>
        <w:tc>
          <w:tcPr>
            <w:tcW w:w="700" w:type="dxa"/>
          </w:tcPr>
          <w:p w14:paraId="18ED01BB" w14:textId="77777777" w:rsidR="0066601F" w:rsidRPr="00CB2F06" w:rsidRDefault="0066601F" w:rsidP="0099585B">
            <w:pPr>
              <w:jc w:val="center"/>
              <w:rPr>
                <w:rFonts w:ascii="Times New Roman" w:hAnsi="Times New Roman" w:cs="Times New Roman"/>
                <w:spacing w:val="-4"/>
              </w:rPr>
            </w:pPr>
            <w:r w:rsidRPr="00CB2F06">
              <w:rPr>
                <w:rFonts w:ascii="Times New Roman" w:hAnsi="Times New Roman" w:cs="Times New Roman"/>
                <w:spacing w:val="-4"/>
              </w:rPr>
              <w:t>1</w:t>
            </w:r>
          </w:p>
        </w:tc>
        <w:tc>
          <w:tcPr>
            <w:tcW w:w="5036" w:type="dxa"/>
          </w:tcPr>
          <w:p w14:paraId="57681FB3" w14:textId="77777777" w:rsidR="0066601F" w:rsidRPr="00CB2F06" w:rsidRDefault="0066601F" w:rsidP="00394BD3">
            <w:pPr>
              <w:jc w:val="both"/>
              <w:rPr>
                <w:rFonts w:ascii="Times New Roman" w:hAnsi="Times New Roman" w:cs="Times New Roman"/>
                <w:spacing w:val="-4"/>
              </w:rPr>
            </w:pPr>
            <w:r w:rsidRPr="00CB2F06">
              <w:rPr>
                <w:rFonts w:ascii="Times New Roman" w:hAnsi="Times New Roman" w:cs="Times New Roman"/>
                <w:spacing w:val="-4"/>
              </w:rPr>
              <w:t>Ścieki odprowadzone i oczyszczane ogółem [dam</w:t>
            </w:r>
            <w:r w:rsidRPr="00CB2F06">
              <w:rPr>
                <w:rFonts w:ascii="Times New Roman" w:hAnsi="Times New Roman" w:cs="Times New Roman"/>
                <w:spacing w:val="-4"/>
                <w:vertAlign w:val="superscript"/>
              </w:rPr>
              <w:t>3</w:t>
            </w:r>
            <w:r w:rsidRPr="00CB2F06">
              <w:rPr>
                <w:rFonts w:ascii="Times New Roman" w:hAnsi="Times New Roman" w:cs="Times New Roman"/>
                <w:spacing w:val="-4"/>
              </w:rPr>
              <w:t>]</w:t>
            </w:r>
          </w:p>
        </w:tc>
        <w:tc>
          <w:tcPr>
            <w:tcW w:w="840" w:type="dxa"/>
          </w:tcPr>
          <w:p w14:paraId="5094FBC7" w14:textId="77777777" w:rsidR="0066601F" w:rsidRPr="00CB2F06" w:rsidRDefault="0066601F" w:rsidP="0099585B">
            <w:pPr>
              <w:jc w:val="right"/>
              <w:rPr>
                <w:rFonts w:ascii="Times New Roman" w:hAnsi="Times New Roman" w:cs="Times New Roman"/>
                <w:spacing w:val="-4"/>
              </w:rPr>
            </w:pPr>
            <w:r w:rsidRPr="00CB2F06">
              <w:rPr>
                <w:rFonts w:ascii="Times New Roman" w:hAnsi="Times New Roman" w:cs="Times New Roman"/>
                <w:spacing w:val="-4"/>
              </w:rPr>
              <w:t>14</w:t>
            </w:r>
            <w:r w:rsidR="00B9676E" w:rsidRPr="00CB2F06">
              <w:rPr>
                <w:rFonts w:ascii="Times New Roman" w:hAnsi="Times New Roman" w:cs="Times New Roman"/>
                <w:spacing w:val="-4"/>
              </w:rPr>
              <w:t>19</w:t>
            </w:r>
          </w:p>
        </w:tc>
        <w:tc>
          <w:tcPr>
            <w:tcW w:w="839" w:type="dxa"/>
          </w:tcPr>
          <w:p w14:paraId="7E8BF4C1" w14:textId="77777777" w:rsidR="0066601F" w:rsidRPr="00CB2F06" w:rsidRDefault="0066601F" w:rsidP="0099585B">
            <w:pPr>
              <w:jc w:val="right"/>
              <w:rPr>
                <w:rFonts w:ascii="Times New Roman" w:hAnsi="Times New Roman" w:cs="Times New Roman"/>
                <w:spacing w:val="-4"/>
              </w:rPr>
            </w:pPr>
            <w:r w:rsidRPr="00CB2F06">
              <w:rPr>
                <w:rFonts w:ascii="Times New Roman" w:hAnsi="Times New Roman" w:cs="Times New Roman"/>
                <w:spacing w:val="-4"/>
              </w:rPr>
              <w:t>1384</w:t>
            </w:r>
          </w:p>
        </w:tc>
        <w:tc>
          <w:tcPr>
            <w:tcW w:w="840" w:type="dxa"/>
          </w:tcPr>
          <w:p w14:paraId="5A398CCB" w14:textId="77777777" w:rsidR="0066601F" w:rsidRPr="00CB2F06" w:rsidRDefault="0066601F" w:rsidP="0099585B">
            <w:pPr>
              <w:jc w:val="right"/>
              <w:rPr>
                <w:rFonts w:ascii="Times New Roman" w:hAnsi="Times New Roman" w:cs="Times New Roman"/>
                <w:spacing w:val="-4"/>
              </w:rPr>
            </w:pPr>
            <w:r w:rsidRPr="00CB2F06">
              <w:rPr>
                <w:rFonts w:ascii="Times New Roman" w:hAnsi="Times New Roman" w:cs="Times New Roman"/>
                <w:spacing w:val="-4"/>
              </w:rPr>
              <w:t>1273</w:t>
            </w:r>
          </w:p>
        </w:tc>
        <w:tc>
          <w:tcPr>
            <w:tcW w:w="803" w:type="dxa"/>
          </w:tcPr>
          <w:p w14:paraId="6CDB2B2C" w14:textId="77777777" w:rsidR="0066601F" w:rsidRPr="00CB2F06" w:rsidRDefault="0066601F" w:rsidP="0099585B">
            <w:pPr>
              <w:jc w:val="right"/>
              <w:rPr>
                <w:rFonts w:ascii="Times New Roman" w:hAnsi="Times New Roman" w:cs="Times New Roman"/>
                <w:spacing w:val="-4"/>
              </w:rPr>
            </w:pPr>
            <w:r w:rsidRPr="00CB2F06">
              <w:rPr>
                <w:rFonts w:ascii="Times New Roman" w:hAnsi="Times New Roman" w:cs="Times New Roman"/>
                <w:spacing w:val="-4"/>
              </w:rPr>
              <w:t>1334</w:t>
            </w:r>
          </w:p>
        </w:tc>
      </w:tr>
      <w:tr w:rsidR="009A21C1" w:rsidRPr="00CB2F06" w14:paraId="43F3DA57" w14:textId="77777777" w:rsidTr="00C24F33">
        <w:trPr>
          <w:trHeight w:val="270"/>
        </w:trPr>
        <w:tc>
          <w:tcPr>
            <w:tcW w:w="700" w:type="dxa"/>
          </w:tcPr>
          <w:p w14:paraId="35CC9BCE" w14:textId="77777777" w:rsidR="0066601F" w:rsidRPr="00CB2F06" w:rsidRDefault="00142213" w:rsidP="0099585B">
            <w:pPr>
              <w:jc w:val="center"/>
              <w:rPr>
                <w:rFonts w:ascii="Times New Roman" w:hAnsi="Times New Roman" w:cs="Times New Roman"/>
                <w:spacing w:val="-4"/>
              </w:rPr>
            </w:pPr>
            <w:r w:rsidRPr="00CB2F06">
              <w:rPr>
                <w:rFonts w:ascii="Times New Roman" w:hAnsi="Times New Roman" w:cs="Times New Roman"/>
                <w:spacing w:val="-4"/>
              </w:rPr>
              <w:t>2</w:t>
            </w:r>
          </w:p>
        </w:tc>
        <w:tc>
          <w:tcPr>
            <w:tcW w:w="5036" w:type="dxa"/>
          </w:tcPr>
          <w:p w14:paraId="0581ED3B" w14:textId="77777777" w:rsidR="0066601F" w:rsidRPr="00CB2F06" w:rsidRDefault="0066601F" w:rsidP="00394BD3">
            <w:pPr>
              <w:jc w:val="both"/>
              <w:rPr>
                <w:rFonts w:ascii="Times New Roman" w:hAnsi="Times New Roman" w:cs="Times New Roman"/>
                <w:spacing w:val="-4"/>
              </w:rPr>
            </w:pPr>
            <w:r w:rsidRPr="00CB2F06">
              <w:rPr>
                <w:rFonts w:ascii="Times New Roman" w:hAnsi="Times New Roman" w:cs="Times New Roman"/>
                <w:spacing w:val="-4"/>
              </w:rPr>
              <w:t xml:space="preserve">Oczyszczane łącznie z wodami infiltracyjnymi </w:t>
            </w:r>
            <w:r w:rsidRPr="00CB2F06">
              <w:rPr>
                <w:rFonts w:ascii="Times New Roman" w:hAnsi="Times New Roman" w:cs="Times New Roman"/>
                <w:spacing w:val="-4"/>
              </w:rPr>
              <w:br/>
              <w:t>i ściekami dowożonymi [dam3]</w:t>
            </w:r>
          </w:p>
        </w:tc>
        <w:tc>
          <w:tcPr>
            <w:tcW w:w="840" w:type="dxa"/>
          </w:tcPr>
          <w:p w14:paraId="6476972B" w14:textId="77777777" w:rsidR="0066601F" w:rsidRPr="00CB2F06" w:rsidRDefault="00B9676E" w:rsidP="0099585B">
            <w:pPr>
              <w:jc w:val="right"/>
              <w:rPr>
                <w:rFonts w:ascii="Times New Roman" w:hAnsi="Times New Roman" w:cs="Times New Roman"/>
                <w:spacing w:val="-4"/>
              </w:rPr>
            </w:pPr>
            <w:r w:rsidRPr="00CB2F06">
              <w:rPr>
                <w:rFonts w:ascii="Times New Roman" w:hAnsi="Times New Roman" w:cs="Times New Roman"/>
                <w:spacing w:val="-4"/>
              </w:rPr>
              <w:t>2216</w:t>
            </w:r>
          </w:p>
        </w:tc>
        <w:tc>
          <w:tcPr>
            <w:tcW w:w="839" w:type="dxa"/>
          </w:tcPr>
          <w:p w14:paraId="3492494E" w14:textId="77777777" w:rsidR="0066601F" w:rsidRPr="00CB2F06" w:rsidRDefault="00B9676E" w:rsidP="0099585B">
            <w:pPr>
              <w:jc w:val="right"/>
              <w:rPr>
                <w:rFonts w:ascii="Times New Roman" w:hAnsi="Times New Roman" w:cs="Times New Roman"/>
                <w:spacing w:val="-4"/>
              </w:rPr>
            </w:pPr>
            <w:r w:rsidRPr="00CB2F06">
              <w:rPr>
                <w:rFonts w:ascii="Times New Roman" w:hAnsi="Times New Roman" w:cs="Times New Roman"/>
                <w:spacing w:val="-4"/>
              </w:rPr>
              <w:t>2315</w:t>
            </w:r>
          </w:p>
        </w:tc>
        <w:tc>
          <w:tcPr>
            <w:tcW w:w="840" w:type="dxa"/>
          </w:tcPr>
          <w:p w14:paraId="6B12F266" w14:textId="77777777" w:rsidR="0066601F" w:rsidRPr="00CB2F06" w:rsidRDefault="00B9676E" w:rsidP="0099585B">
            <w:pPr>
              <w:jc w:val="right"/>
              <w:rPr>
                <w:rFonts w:ascii="Times New Roman" w:hAnsi="Times New Roman" w:cs="Times New Roman"/>
                <w:spacing w:val="-4"/>
              </w:rPr>
            </w:pPr>
            <w:r w:rsidRPr="00CB2F06">
              <w:rPr>
                <w:rFonts w:ascii="Times New Roman" w:hAnsi="Times New Roman" w:cs="Times New Roman"/>
                <w:spacing w:val="-4"/>
              </w:rPr>
              <w:t>2742</w:t>
            </w:r>
          </w:p>
        </w:tc>
        <w:tc>
          <w:tcPr>
            <w:tcW w:w="803" w:type="dxa"/>
          </w:tcPr>
          <w:p w14:paraId="50EA34AE" w14:textId="77777777" w:rsidR="0066601F" w:rsidRPr="00CB2F06" w:rsidRDefault="00B9676E" w:rsidP="0099585B">
            <w:pPr>
              <w:jc w:val="right"/>
              <w:rPr>
                <w:rFonts w:ascii="Times New Roman" w:hAnsi="Times New Roman" w:cs="Times New Roman"/>
                <w:spacing w:val="-4"/>
              </w:rPr>
            </w:pPr>
            <w:r w:rsidRPr="00CB2F06">
              <w:rPr>
                <w:rFonts w:ascii="Times New Roman" w:hAnsi="Times New Roman" w:cs="Times New Roman"/>
                <w:spacing w:val="-4"/>
              </w:rPr>
              <w:t>2537</w:t>
            </w:r>
          </w:p>
        </w:tc>
      </w:tr>
      <w:tr w:rsidR="009A21C1" w:rsidRPr="00CB2F06" w14:paraId="282BF04F" w14:textId="77777777" w:rsidTr="00C24F33">
        <w:trPr>
          <w:trHeight w:val="254"/>
        </w:trPr>
        <w:tc>
          <w:tcPr>
            <w:tcW w:w="700" w:type="dxa"/>
          </w:tcPr>
          <w:p w14:paraId="7D0C215B" w14:textId="77777777" w:rsidR="0066601F" w:rsidRPr="00CB2F06" w:rsidRDefault="00142213" w:rsidP="0099585B">
            <w:pPr>
              <w:jc w:val="center"/>
              <w:rPr>
                <w:rFonts w:ascii="Times New Roman" w:hAnsi="Times New Roman" w:cs="Times New Roman"/>
                <w:spacing w:val="-4"/>
              </w:rPr>
            </w:pPr>
            <w:r w:rsidRPr="00CB2F06">
              <w:rPr>
                <w:rFonts w:ascii="Times New Roman" w:hAnsi="Times New Roman" w:cs="Times New Roman"/>
                <w:spacing w:val="-4"/>
              </w:rPr>
              <w:t>3</w:t>
            </w:r>
          </w:p>
        </w:tc>
        <w:tc>
          <w:tcPr>
            <w:tcW w:w="5036" w:type="dxa"/>
          </w:tcPr>
          <w:p w14:paraId="55689386" w14:textId="77777777" w:rsidR="0066601F" w:rsidRPr="00CB2F06" w:rsidRDefault="0066601F" w:rsidP="00394BD3">
            <w:pPr>
              <w:rPr>
                <w:rFonts w:ascii="Times New Roman" w:hAnsi="Times New Roman" w:cs="Times New Roman"/>
                <w:spacing w:val="-4"/>
              </w:rPr>
            </w:pPr>
            <w:r w:rsidRPr="00CB2F06">
              <w:rPr>
                <w:rFonts w:ascii="Times New Roman" w:hAnsi="Times New Roman" w:cs="Times New Roman"/>
                <w:spacing w:val="-4"/>
              </w:rPr>
              <w:t>Odprowadzane w czasie doby do kanalizacji [dam3]</w:t>
            </w:r>
          </w:p>
        </w:tc>
        <w:tc>
          <w:tcPr>
            <w:tcW w:w="840" w:type="dxa"/>
          </w:tcPr>
          <w:p w14:paraId="27F05213" w14:textId="77777777" w:rsidR="0066601F" w:rsidRPr="00CB2F06" w:rsidRDefault="00B9676E" w:rsidP="0099585B">
            <w:pPr>
              <w:jc w:val="right"/>
              <w:rPr>
                <w:rFonts w:ascii="Times New Roman" w:hAnsi="Times New Roman" w:cs="Times New Roman"/>
                <w:spacing w:val="-4"/>
              </w:rPr>
            </w:pPr>
            <w:r w:rsidRPr="00CB2F06">
              <w:rPr>
                <w:rFonts w:ascii="Times New Roman" w:hAnsi="Times New Roman" w:cs="Times New Roman"/>
                <w:spacing w:val="-4"/>
              </w:rPr>
              <w:t>3,9</w:t>
            </w:r>
          </w:p>
        </w:tc>
        <w:tc>
          <w:tcPr>
            <w:tcW w:w="839" w:type="dxa"/>
          </w:tcPr>
          <w:p w14:paraId="498966F0" w14:textId="77777777" w:rsidR="0066601F" w:rsidRPr="00CB2F06" w:rsidRDefault="00B9676E" w:rsidP="0099585B">
            <w:pPr>
              <w:jc w:val="right"/>
              <w:rPr>
                <w:rFonts w:ascii="Times New Roman" w:hAnsi="Times New Roman" w:cs="Times New Roman"/>
                <w:spacing w:val="-4"/>
              </w:rPr>
            </w:pPr>
            <w:r w:rsidRPr="00CB2F06">
              <w:rPr>
                <w:rFonts w:ascii="Times New Roman" w:hAnsi="Times New Roman" w:cs="Times New Roman"/>
                <w:spacing w:val="-4"/>
              </w:rPr>
              <w:t>3,8</w:t>
            </w:r>
          </w:p>
        </w:tc>
        <w:tc>
          <w:tcPr>
            <w:tcW w:w="840" w:type="dxa"/>
          </w:tcPr>
          <w:p w14:paraId="373EDC54" w14:textId="77777777" w:rsidR="0066601F" w:rsidRPr="00CB2F06" w:rsidRDefault="00B9676E" w:rsidP="0099585B">
            <w:pPr>
              <w:jc w:val="right"/>
              <w:rPr>
                <w:rFonts w:ascii="Times New Roman" w:hAnsi="Times New Roman" w:cs="Times New Roman"/>
                <w:spacing w:val="-4"/>
              </w:rPr>
            </w:pPr>
            <w:r w:rsidRPr="00CB2F06">
              <w:rPr>
                <w:rFonts w:ascii="Times New Roman" w:hAnsi="Times New Roman" w:cs="Times New Roman"/>
                <w:spacing w:val="-4"/>
              </w:rPr>
              <w:t>3,5</w:t>
            </w:r>
          </w:p>
        </w:tc>
        <w:tc>
          <w:tcPr>
            <w:tcW w:w="803" w:type="dxa"/>
          </w:tcPr>
          <w:p w14:paraId="019765E0" w14:textId="77777777" w:rsidR="0066601F" w:rsidRPr="00CB2F06" w:rsidRDefault="00B9676E" w:rsidP="0099585B">
            <w:pPr>
              <w:jc w:val="right"/>
              <w:rPr>
                <w:rFonts w:ascii="Times New Roman" w:hAnsi="Times New Roman" w:cs="Times New Roman"/>
                <w:spacing w:val="-4"/>
              </w:rPr>
            </w:pPr>
            <w:r w:rsidRPr="00CB2F06">
              <w:rPr>
                <w:rFonts w:ascii="Times New Roman" w:hAnsi="Times New Roman" w:cs="Times New Roman"/>
                <w:spacing w:val="-4"/>
              </w:rPr>
              <w:t>3,7</w:t>
            </w:r>
          </w:p>
        </w:tc>
      </w:tr>
    </w:tbl>
    <w:p w14:paraId="38AEC770" w14:textId="77777777" w:rsidR="008B0F85" w:rsidRDefault="008B0F85" w:rsidP="007B28D8">
      <w:pPr>
        <w:spacing w:after="0" w:line="240" w:lineRule="auto"/>
        <w:ind w:left="567"/>
        <w:rPr>
          <w:rFonts w:ascii="Times New Roman" w:hAnsi="Times New Roman" w:cs="Times New Roman"/>
          <w:b/>
          <w:i/>
          <w:sz w:val="24"/>
          <w:szCs w:val="24"/>
          <w:lang w:eastAsia="pl-PL"/>
        </w:rPr>
      </w:pPr>
    </w:p>
    <w:p w14:paraId="2425F6A2" w14:textId="77777777" w:rsidR="007B28D8" w:rsidRPr="007B28D8" w:rsidRDefault="00545173" w:rsidP="00D5240F">
      <w:pPr>
        <w:spacing w:after="0" w:line="240" w:lineRule="auto"/>
        <w:ind w:left="567"/>
        <w:rPr>
          <w:rFonts w:ascii="Times New Roman" w:hAnsi="Times New Roman" w:cs="Times New Roman"/>
          <w:b/>
          <w:i/>
          <w:sz w:val="24"/>
          <w:szCs w:val="24"/>
          <w:lang w:eastAsia="pl-PL"/>
        </w:rPr>
      </w:pPr>
      <w:r w:rsidRPr="00545173">
        <w:rPr>
          <w:rFonts w:ascii="Times New Roman" w:hAnsi="Times New Roman" w:cs="Times New Roman"/>
          <w:b/>
          <w:i/>
          <w:sz w:val="24"/>
          <w:szCs w:val="24"/>
          <w:lang w:eastAsia="pl-PL"/>
        </w:rPr>
        <w:t>Tabela 5.</w:t>
      </w:r>
      <w:r w:rsidR="00D5240F">
        <w:rPr>
          <w:rFonts w:ascii="Times New Roman" w:hAnsi="Times New Roman" w:cs="Times New Roman"/>
          <w:b/>
          <w:i/>
          <w:sz w:val="24"/>
          <w:szCs w:val="24"/>
          <w:lang w:eastAsia="pl-PL"/>
        </w:rPr>
        <w:t>22</w:t>
      </w:r>
      <w:r w:rsidRPr="00545173">
        <w:rPr>
          <w:rFonts w:ascii="Times New Roman" w:hAnsi="Times New Roman" w:cs="Times New Roman"/>
          <w:b/>
          <w:i/>
          <w:sz w:val="24"/>
          <w:szCs w:val="24"/>
          <w:lang w:eastAsia="pl-PL"/>
        </w:rPr>
        <w:t xml:space="preserve">. Kanalizacja </w:t>
      </w:r>
      <w:r w:rsidR="007B28D8" w:rsidRPr="007B28D8">
        <w:rPr>
          <w:rFonts w:ascii="Times New Roman" w:hAnsi="Times New Roman" w:cs="Times New Roman"/>
          <w:b/>
          <w:i/>
          <w:sz w:val="24"/>
          <w:szCs w:val="24"/>
          <w:lang w:eastAsia="pl-PL"/>
        </w:rPr>
        <w:t>w latach 2015 – 2018 na terenie powiatu świdwińskiego (GUS)</w:t>
      </w:r>
    </w:p>
    <w:tbl>
      <w:tblPr>
        <w:tblpPr w:leftFromText="141" w:rightFromText="141" w:vertAnchor="text" w:horzAnchor="page" w:tblpXSpec="center" w:tblpY="18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85"/>
        <w:gridCol w:w="1439"/>
        <w:gridCol w:w="945"/>
        <w:gridCol w:w="891"/>
        <w:gridCol w:w="891"/>
        <w:gridCol w:w="1336"/>
        <w:gridCol w:w="1276"/>
      </w:tblGrid>
      <w:tr w:rsidR="009A21C1" w:rsidRPr="00FF2C12" w14:paraId="13B87642" w14:textId="77777777" w:rsidTr="008B0F85">
        <w:trPr>
          <w:cantSplit/>
          <w:trHeight w:val="1477"/>
        </w:trPr>
        <w:tc>
          <w:tcPr>
            <w:tcW w:w="709" w:type="dxa"/>
          </w:tcPr>
          <w:p w14:paraId="5F73660A" w14:textId="77777777" w:rsidR="00D37256" w:rsidRPr="00FF2C12" w:rsidRDefault="00D37256" w:rsidP="00D5240F">
            <w:pPr>
              <w:spacing w:after="0" w:line="240" w:lineRule="auto"/>
              <w:rPr>
                <w:rFonts w:ascii="Times New Roman" w:eastAsia="Calibri" w:hAnsi="Times New Roman" w:cs="Times New Roman"/>
                <w:b/>
              </w:rPr>
            </w:pPr>
            <w:r w:rsidRPr="00FF2C12">
              <w:rPr>
                <w:rFonts w:ascii="Times New Roman" w:eastAsia="Calibri" w:hAnsi="Times New Roman" w:cs="Times New Roman"/>
                <w:b/>
              </w:rPr>
              <w:t>Lata</w:t>
            </w:r>
          </w:p>
        </w:tc>
        <w:tc>
          <w:tcPr>
            <w:tcW w:w="1585" w:type="dxa"/>
          </w:tcPr>
          <w:p w14:paraId="691E6885" w14:textId="77777777" w:rsidR="00D37256" w:rsidRPr="00FF2C12" w:rsidRDefault="00D37256" w:rsidP="00D5240F">
            <w:pPr>
              <w:spacing w:after="0" w:line="240" w:lineRule="auto"/>
              <w:rPr>
                <w:rFonts w:ascii="Times New Roman" w:eastAsia="Calibri" w:hAnsi="Times New Roman" w:cs="Times New Roman"/>
                <w:b/>
              </w:rPr>
            </w:pPr>
            <w:r w:rsidRPr="00FF2C12">
              <w:rPr>
                <w:rFonts w:ascii="Times New Roman" w:eastAsia="Calibri" w:hAnsi="Times New Roman" w:cs="Times New Roman"/>
                <w:b/>
              </w:rPr>
              <w:t>Długość czynnej sieci kanalizacyjnej</w:t>
            </w:r>
          </w:p>
        </w:tc>
        <w:tc>
          <w:tcPr>
            <w:tcW w:w="1439" w:type="dxa"/>
          </w:tcPr>
          <w:p w14:paraId="4E9C9CD1" w14:textId="77777777" w:rsidR="00D37256" w:rsidRPr="00FF2C12" w:rsidRDefault="00D37256" w:rsidP="00D5240F">
            <w:pPr>
              <w:spacing w:after="0" w:line="240" w:lineRule="auto"/>
              <w:rPr>
                <w:rFonts w:ascii="Times New Roman" w:eastAsia="Calibri" w:hAnsi="Times New Roman" w:cs="Times New Roman"/>
                <w:b/>
              </w:rPr>
            </w:pPr>
            <w:r w:rsidRPr="00FF2C12">
              <w:rPr>
                <w:rFonts w:ascii="Times New Roman" w:eastAsia="Calibri" w:hAnsi="Times New Roman" w:cs="Times New Roman"/>
                <w:b/>
              </w:rPr>
              <w:t>Połączenia prowadzące dobudynków</w:t>
            </w:r>
          </w:p>
        </w:tc>
        <w:tc>
          <w:tcPr>
            <w:tcW w:w="945" w:type="dxa"/>
            <w:textDirection w:val="btLr"/>
          </w:tcPr>
          <w:p w14:paraId="6938EA58" w14:textId="77777777" w:rsidR="00D37256" w:rsidRPr="00FF2C12" w:rsidRDefault="00D37256" w:rsidP="00D5240F">
            <w:pPr>
              <w:spacing w:after="0" w:line="240" w:lineRule="auto"/>
              <w:ind w:left="567" w:right="113" w:hanging="283"/>
              <w:rPr>
                <w:rFonts w:ascii="Times New Roman" w:eastAsia="Calibri" w:hAnsi="Times New Roman" w:cs="Times New Roman"/>
                <w:b/>
              </w:rPr>
            </w:pPr>
            <w:r w:rsidRPr="00FF2C12">
              <w:rPr>
                <w:rFonts w:ascii="Times New Roman" w:eastAsia="Calibri" w:hAnsi="Times New Roman" w:cs="Times New Roman"/>
                <w:b/>
              </w:rPr>
              <w:t>zbiorniki bezodpływowe</w:t>
            </w:r>
          </w:p>
        </w:tc>
        <w:tc>
          <w:tcPr>
            <w:tcW w:w="891" w:type="dxa"/>
            <w:textDirection w:val="btLr"/>
          </w:tcPr>
          <w:p w14:paraId="47832BCD" w14:textId="77777777" w:rsidR="00D37256" w:rsidRPr="00FF2C12" w:rsidRDefault="00D37256" w:rsidP="00D5240F">
            <w:pPr>
              <w:spacing w:after="0" w:line="240" w:lineRule="auto"/>
              <w:ind w:left="567" w:right="113" w:hanging="283"/>
              <w:rPr>
                <w:rFonts w:ascii="Times New Roman" w:eastAsia="Calibri" w:hAnsi="Times New Roman" w:cs="Times New Roman"/>
                <w:b/>
              </w:rPr>
            </w:pPr>
            <w:r w:rsidRPr="00FF2C12">
              <w:rPr>
                <w:rFonts w:ascii="Times New Roman" w:eastAsia="Calibri" w:hAnsi="Times New Roman" w:cs="Times New Roman"/>
                <w:b/>
              </w:rPr>
              <w:t>Biologiczne oczyszczalnie ścieków komunalne + przemysłowe</w:t>
            </w:r>
          </w:p>
        </w:tc>
        <w:tc>
          <w:tcPr>
            <w:tcW w:w="891" w:type="dxa"/>
            <w:textDirection w:val="btLr"/>
          </w:tcPr>
          <w:p w14:paraId="0E343EA7" w14:textId="77777777" w:rsidR="00D37256" w:rsidRPr="00FF2C12" w:rsidRDefault="00D37256" w:rsidP="00D5240F">
            <w:pPr>
              <w:spacing w:after="0" w:line="240" w:lineRule="auto"/>
              <w:ind w:left="567" w:right="113" w:hanging="283"/>
              <w:rPr>
                <w:rFonts w:ascii="Times New Roman" w:eastAsia="Calibri" w:hAnsi="Times New Roman" w:cs="Times New Roman"/>
                <w:b/>
              </w:rPr>
            </w:pPr>
            <w:r w:rsidRPr="00FF2C12">
              <w:rPr>
                <w:rFonts w:ascii="Times New Roman" w:eastAsia="Calibri" w:hAnsi="Times New Roman" w:cs="Times New Roman"/>
                <w:b/>
              </w:rPr>
              <w:t>oczyszczalnie przydomowe</w:t>
            </w:r>
          </w:p>
        </w:tc>
        <w:tc>
          <w:tcPr>
            <w:tcW w:w="1336" w:type="dxa"/>
          </w:tcPr>
          <w:p w14:paraId="055444B8" w14:textId="77777777" w:rsidR="00D37256" w:rsidRPr="00FF2C12" w:rsidRDefault="00D37256" w:rsidP="00D5240F">
            <w:pPr>
              <w:spacing w:after="0" w:line="240" w:lineRule="auto"/>
              <w:rPr>
                <w:rFonts w:ascii="Times New Roman" w:eastAsia="Calibri" w:hAnsi="Times New Roman" w:cs="Times New Roman"/>
                <w:b/>
              </w:rPr>
            </w:pPr>
            <w:r w:rsidRPr="00FF2C12">
              <w:rPr>
                <w:rFonts w:ascii="Times New Roman" w:eastAsia="Calibri" w:hAnsi="Times New Roman" w:cs="Times New Roman"/>
                <w:b/>
              </w:rPr>
              <w:t>Oczyszczalnie ścieków z podwyższonym usuwaniem biogenów</w:t>
            </w:r>
          </w:p>
        </w:tc>
        <w:tc>
          <w:tcPr>
            <w:tcW w:w="1276" w:type="dxa"/>
          </w:tcPr>
          <w:p w14:paraId="0CDCF53A" w14:textId="77777777" w:rsidR="00D37256" w:rsidRPr="00FF2C12" w:rsidRDefault="00D37256" w:rsidP="00D5240F">
            <w:pPr>
              <w:spacing w:after="0" w:line="240" w:lineRule="auto"/>
              <w:rPr>
                <w:rFonts w:ascii="Times New Roman" w:eastAsia="Calibri" w:hAnsi="Times New Roman" w:cs="Times New Roman"/>
                <w:b/>
              </w:rPr>
            </w:pPr>
            <w:r w:rsidRPr="00FF2C12">
              <w:rPr>
                <w:rFonts w:ascii="Times New Roman" w:eastAsia="Calibri" w:hAnsi="Times New Roman" w:cs="Times New Roman"/>
                <w:b/>
              </w:rPr>
              <w:t>Ludność korzystająca z kanalizacji</w:t>
            </w:r>
          </w:p>
        </w:tc>
      </w:tr>
      <w:tr w:rsidR="009A21C1" w:rsidRPr="00FF2C12" w14:paraId="39F107FF" w14:textId="77777777" w:rsidTr="008B0F85">
        <w:trPr>
          <w:trHeight w:val="91"/>
        </w:trPr>
        <w:tc>
          <w:tcPr>
            <w:tcW w:w="709" w:type="dxa"/>
          </w:tcPr>
          <w:p w14:paraId="269D80B2" w14:textId="77777777" w:rsidR="00D37256" w:rsidRPr="00FF2C12" w:rsidRDefault="00D37256" w:rsidP="00D5240F">
            <w:pPr>
              <w:spacing w:after="0" w:line="240" w:lineRule="auto"/>
              <w:ind w:left="567" w:hanging="283"/>
              <w:jc w:val="right"/>
              <w:rPr>
                <w:rFonts w:ascii="Times New Roman" w:eastAsia="Calibri" w:hAnsi="Times New Roman" w:cs="Times New Roman"/>
              </w:rPr>
            </w:pPr>
          </w:p>
        </w:tc>
        <w:tc>
          <w:tcPr>
            <w:tcW w:w="1585" w:type="dxa"/>
          </w:tcPr>
          <w:p w14:paraId="035EE16B" w14:textId="77777777" w:rsidR="00D37256" w:rsidRPr="00FF2C12" w:rsidRDefault="00D37256" w:rsidP="00D5240F">
            <w:pPr>
              <w:spacing w:after="0" w:line="240" w:lineRule="auto"/>
              <w:ind w:left="567" w:hanging="283"/>
              <w:jc w:val="center"/>
              <w:rPr>
                <w:rFonts w:ascii="Times New Roman" w:eastAsia="Calibri" w:hAnsi="Times New Roman" w:cs="Times New Roman"/>
              </w:rPr>
            </w:pPr>
            <w:r w:rsidRPr="00FF2C12">
              <w:rPr>
                <w:rFonts w:ascii="Times New Roman" w:eastAsia="Calibri" w:hAnsi="Times New Roman" w:cs="Times New Roman"/>
              </w:rPr>
              <w:t>[km]</w:t>
            </w:r>
          </w:p>
        </w:tc>
        <w:tc>
          <w:tcPr>
            <w:tcW w:w="1439" w:type="dxa"/>
          </w:tcPr>
          <w:p w14:paraId="69FA748D" w14:textId="77777777" w:rsidR="00D37256" w:rsidRPr="00FF2C12" w:rsidRDefault="00D37256" w:rsidP="00D5240F">
            <w:pPr>
              <w:spacing w:after="0" w:line="240" w:lineRule="auto"/>
              <w:ind w:left="567" w:hanging="283"/>
              <w:jc w:val="center"/>
              <w:rPr>
                <w:rFonts w:ascii="Times New Roman" w:eastAsia="Calibri" w:hAnsi="Times New Roman" w:cs="Times New Roman"/>
              </w:rPr>
            </w:pPr>
            <w:r w:rsidRPr="00FF2C12">
              <w:rPr>
                <w:rFonts w:ascii="Times New Roman" w:eastAsia="Calibri" w:hAnsi="Times New Roman" w:cs="Times New Roman"/>
              </w:rPr>
              <w:t>[szt</w:t>
            </w:r>
            <w:r w:rsidR="00E458EA">
              <w:rPr>
                <w:rFonts w:ascii="Times New Roman" w:eastAsia="Calibri" w:hAnsi="Times New Roman" w:cs="Times New Roman"/>
              </w:rPr>
              <w:t>.</w:t>
            </w:r>
            <w:r w:rsidRPr="00FF2C12">
              <w:rPr>
                <w:rFonts w:ascii="Times New Roman" w:eastAsia="Calibri" w:hAnsi="Times New Roman" w:cs="Times New Roman"/>
              </w:rPr>
              <w:t>]</w:t>
            </w:r>
          </w:p>
        </w:tc>
        <w:tc>
          <w:tcPr>
            <w:tcW w:w="945" w:type="dxa"/>
          </w:tcPr>
          <w:p w14:paraId="48562548" w14:textId="77777777" w:rsidR="00D37256" w:rsidRPr="00FF2C12" w:rsidRDefault="00D37256" w:rsidP="00D5240F">
            <w:pPr>
              <w:spacing w:after="0" w:line="240" w:lineRule="auto"/>
              <w:ind w:left="567" w:hanging="283"/>
              <w:jc w:val="center"/>
              <w:rPr>
                <w:rFonts w:ascii="Times New Roman" w:eastAsia="Calibri" w:hAnsi="Times New Roman" w:cs="Times New Roman"/>
              </w:rPr>
            </w:pPr>
            <w:r w:rsidRPr="00FF2C12">
              <w:rPr>
                <w:rFonts w:ascii="Times New Roman" w:eastAsia="Calibri" w:hAnsi="Times New Roman" w:cs="Times New Roman"/>
              </w:rPr>
              <w:t>[szt</w:t>
            </w:r>
            <w:r w:rsidR="00E458EA">
              <w:rPr>
                <w:rFonts w:ascii="Times New Roman" w:eastAsia="Calibri" w:hAnsi="Times New Roman" w:cs="Times New Roman"/>
              </w:rPr>
              <w:t>.</w:t>
            </w:r>
            <w:r w:rsidRPr="00FF2C12">
              <w:rPr>
                <w:rFonts w:ascii="Times New Roman" w:eastAsia="Calibri" w:hAnsi="Times New Roman" w:cs="Times New Roman"/>
              </w:rPr>
              <w:t>]</w:t>
            </w:r>
          </w:p>
        </w:tc>
        <w:tc>
          <w:tcPr>
            <w:tcW w:w="891" w:type="dxa"/>
          </w:tcPr>
          <w:p w14:paraId="2BE10FC0" w14:textId="77777777" w:rsidR="00D37256" w:rsidRPr="00FF2C12" w:rsidRDefault="00D37256" w:rsidP="00D5240F">
            <w:pPr>
              <w:spacing w:after="0"/>
              <w:rPr>
                <w:rFonts w:ascii="Times New Roman" w:hAnsi="Times New Roman" w:cs="Times New Roman"/>
              </w:rPr>
            </w:pPr>
            <w:r w:rsidRPr="00FF2C12">
              <w:rPr>
                <w:rFonts w:ascii="Times New Roman" w:hAnsi="Times New Roman" w:cs="Times New Roman"/>
              </w:rPr>
              <w:t>[szt</w:t>
            </w:r>
            <w:r w:rsidR="00E458EA">
              <w:rPr>
                <w:rFonts w:ascii="Times New Roman" w:hAnsi="Times New Roman" w:cs="Times New Roman"/>
              </w:rPr>
              <w:t>.</w:t>
            </w:r>
            <w:r w:rsidRPr="00FF2C12">
              <w:rPr>
                <w:rFonts w:ascii="Times New Roman" w:hAnsi="Times New Roman" w:cs="Times New Roman"/>
              </w:rPr>
              <w:t>]</w:t>
            </w:r>
          </w:p>
        </w:tc>
        <w:tc>
          <w:tcPr>
            <w:tcW w:w="891" w:type="dxa"/>
          </w:tcPr>
          <w:p w14:paraId="7426155C" w14:textId="77777777" w:rsidR="00D37256" w:rsidRPr="00FF2C12" w:rsidRDefault="00D37256" w:rsidP="00E458EA">
            <w:pPr>
              <w:spacing w:after="0" w:line="240" w:lineRule="auto"/>
              <w:rPr>
                <w:rFonts w:ascii="Times New Roman" w:eastAsia="Calibri" w:hAnsi="Times New Roman" w:cs="Times New Roman"/>
              </w:rPr>
            </w:pPr>
            <w:r w:rsidRPr="00FF2C12">
              <w:rPr>
                <w:rFonts w:ascii="Times New Roman" w:eastAsia="Calibri" w:hAnsi="Times New Roman" w:cs="Times New Roman"/>
              </w:rPr>
              <w:t>[szt</w:t>
            </w:r>
            <w:r w:rsidR="00E458EA">
              <w:rPr>
                <w:rFonts w:ascii="Times New Roman" w:eastAsia="Calibri" w:hAnsi="Times New Roman" w:cs="Times New Roman"/>
              </w:rPr>
              <w:t>.</w:t>
            </w:r>
            <w:r w:rsidRPr="00FF2C12">
              <w:rPr>
                <w:rFonts w:ascii="Times New Roman" w:eastAsia="Calibri" w:hAnsi="Times New Roman" w:cs="Times New Roman"/>
              </w:rPr>
              <w:t>]</w:t>
            </w:r>
          </w:p>
        </w:tc>
        <w:tc>
          <w:tcPr>
            <w:tcW w:w="1336" w:type="dxa"/>
          </w:tcPr>
          <w:p w14:paraId="740E57BD" w14:textId="77777777" w:rsidR="00D37256" w:rsidRPr="00FF2C12" w:rsidRDefault="00D37256" w:rsidP="00D5240F">
            <w:pPr>
              <w:spacing w:after="0"/>
              <w:ind w:left="567" w:hanging="283"/>
              <w:jc w:val="center"/>
              <w:rPr>
                <w:rFonts w:ascii="Times New Roman" w:hAnsi="Times New Roman" w:cs="Times New Roman"/>
              </w:rPr>
            </w:pPr>
            <w:r w:rsidRPr="00FF2C12">
              <w:rPr>
                <w:rFonts w:ascii="Times New Roman" w:eastAsia="Calibri" w:hAnsi="Times New Roman" w:cs="Times New Roman"/>
              </w:rPr>
              <w:t>[szt</w:t>
            </w:r>
            <w:r w:rsidR="00E458EA">
              <w:rPr>
                <w:rFonts w:ascii="Times New Roman" w:eastAsia="Calibri" w:hAnsi="Times New Roman" w:cs="Times New Roman"/>
              </w:rPr>
              <w:t>.</w:t>
            </w:r>
            <w:r w:rsidRPr="00FF2C12">
              <w:rPr>
                <w:rFonts w:ascii="Times New Roman" w:eastAsia="Calibri" w:hAnsi="Times New Roman" w:cs="Times New Roman"/>
              </w:rPr>
              <w:t>]</w:t>
            </w:r>
          </w:p>
        </w:tc>
        <w:tc>
          <w:tcPr>
            <w:tcW w:w="1276" w:type="dxa"/>
          </w:tcPr>
          <w:p w14:paraId="6548EE76" w14:textId="77777777" w:rsidR="00D37256" w:rsidRPr="00FF2C12" w:rsidRDefault="00D37256" w:rsidP="00D5240F">
            <w:pPr>
              <w:spacing w:after="0" w:line="240" w:lineRule="auto"/>
              <w:ind w:left="567" w:hanging="283"/>
              <w:jc w:val="center"/>
              <w:rPr>
                <w:rFonts w:ascii="Times New Roman" w:eastAsia="Calibri" w:hAnsi="Times New Roman" w:cs="Times New Roman"/>
              </w:rPr>
            </w:pPr>
            <w:r w:rsidRPr="00FF2C12">
              <w:rPr>
                <w:rFonts w:ascii="Times New Roman" w:eastAsia="Calibri" w:hAnsi="Times New Roman" w:cs="Times New Roman"/>
              </w:rPr>
              <w:t>[osoba]</w:t>
            </w:r>
          </w:p>
        </w:tc>
      </w:tr>
      <w:tr w:rsidR="00FF2C12" w:rsidRPr="00FF2C12" w14:paraId="3018F629" w14:textId="77777777" w:rsidTr="008B0F85">
        <w:trPr>
          <w:trHeight w:val="384"/>
        </w:trPr>
        <w:tc>
          <w:tcPr>
            <w:tcW w:w="709" w:type="dxa"/>
          </w:tcPr>
          <w:p w14:paraId="6ECCA763" w14:textId="77777777" w:rsidR="00FF2C12" w:rsidRPr="00FF2C12" w:rsidRDefault="00FF2C12" w:rsidP="00D5240F">
            <w:pPr>
              <w:spacing w:after="0" w:line="240" w:lineRule="auto"/>
              <w:rPr>
                <w:rFonts w:ascii="Times New Roman" w:eastAsia="Calibri" w:hAnsi="Times New Roman" w:cs="Times New Roman"/>
                <w:b/>
              </w:rPr>
            </w:pPr>
            <w:r w:rsidRPr="00FF2C12">
              <w:rPr>
                <w:rFonts w:ascii="Times New Roman" w:eastAsia="Calibri" w:hAnsi="Times New Roman" w:cs="Times New Roman"/>
                <w:b/>
              </w:rPr>
              <w:t>2015</w:t>
            </w:r>
          </w:p>
        </w:tc>
        <w:tc>
          <w:tcPr>
            <w:tcW w:w="1585" w:type="dxa"/>
            <w:noWrap/>
          </w:tcPr>
          <w:p w14:paraId="3C3E746E"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363,3</w:t>
            </w:r>
          </w:p>
        </w:tc>
        <w:tc>
          <w:tcPr>
            <w:tcW w:w="1439" w:type="dxa"/>
            <w:noWrap/>
          </w:tcPr>
          <w:p w14:paraId="4305765A"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4706</w:t>
            </w:r>
          </w:p>
        </w:tc>
        <w:tc>
          <w:tcPr>
            <w:tcW w:w="945" w:type="dxa"/>
          </w:tcPr>
          <w:p w14:paraId="439A4518" w14:textId="77777777" w:rsidR="00FF2C12" w:rsidRPr="00FF2C12" w:rsidRDefault="00FF2C12" w:rsidP="00D5240F">
            <w:pPr>
              <w:spacing w:after="0" w:line="240" w:lineRule="auto"/>
              <w:ind w:left="567" w:hanging="283"/>
              <w:jc w:val="right"/>
              <w:rPr>
                <w:rFonts w:ascii="Times New Roman" w:eastAsia="Calibri" w:hAnsi="Times New Roman" w:cs="Times New Roman"/>
                <w:highlight w:val="yellow"/>
              </w:rPr>
            </w:pPr>
            <w:r w:rsidRPr="00FF2C12">
              <w:rPr>
                <w:rFonts w:ascii="Times New Roman" w:eastAsia="Calibri" w:hAnsi="Times New Roman" w:cs="Times New Roman"/>
              </w:rPr>
              <w:t>536</w:t>
            </w:r>
          </w:p>
        </w:tc>
        <w:tc>
          <w:tcPr>
            <w:tcW w:w="891" w:type="dxa"/>
          </w:tcPr>
          <w:p w14:paraId="105980DD" w14:textId="77777777" w:rsidR="00FF2C12" w:rsidRPr="00FF2C12" w:rsidRDefault="00FF2C12" w:rsidP="00D5240F">
            <w:pPr>
              <w:spacing w:after="0"/>
              <w:jc w:val="right"/>
              <w:rPr>
                <w:rFonts w:ascii="Times New Roman" w:hAnsi="Times New Roman" w:cs="Times New Roman"/>
              </w:rPr>
            </w:pPr>
            <w:r>
              <w:rPr>
                <w:rFonts w:ascii="Times New Roman" w:hAnsi="Times New Roman" w:cs="Times New Roman"/>
              </w:rPr>
              <w:t>16</w:t>
            </w:r>
          </w:p>
        </w:tc>
        <w:tc>
          <w:tcPr>
            <w:tcW w:w="891" w:type="dxa"/>
          </w:tcPr>
          <w:p w14:paraId="54B15B47" w14:textId="77777777" w:rsidR="00FF2C12" w:rsidRPr="00FF2C12" w:rsidRDefault="00FF2C12" w:rsidP="00D5240F">
            <w:pPr>
              <w:spacing w:after="0"/>
              <w:jc w:val="right"/>
              <w:rPr>
                <w:rFonts w:ascii="Times New Roman" w:hAnsi="Times New Roman" w:cs="Times New Roman"/>
              </w:rPr>
            </w:pPr>
            <w:r w:rsidRPr="00FF2C12">
              <w:rPr>
                <w:rFonts w:ascii="Times New Roman" w:hAnsi="Times New Roman" w:cs="Times New Roman"/>
              </w:rPr>
              <w:t>99</w:t>
            </w:r>
          </w:p>
        </w:tc>
        <w:tc>
          <w:tcPr>
            <w:tcW w:w="1336" w:type="dxa"/>
          </w:tcPr>
          <w:p w14:paraId="33078717" w14:textId="77777777" w:rsidR="00FF2C12" w:rsidRPr="00FF2C12" w:rsidRDefault="00FF2C12" w:rsidP="00D5240F">
            <w:pPr>
              <w:spacing w:after="0" w:line="240" w:lineRule="auto"/>
              <w:ind w:left="567" w:hanging="283"/>
              <w:jc w:val="right"/>
              <w:rPr>
                <w:rFonts w:ascii="Times New Roman" w:eastAsia="Calibri" w:hAnsi="Times New Roman" w:cs="Times New Roman"/>
                <w:highlight w:val="yellow"/>
              </w:rPr>
            </w:pPr>
            <w:r w:rsidRPr="00FF2C12">
              <w:rPr>
                <w:rFonts w:ascii="Times New Roman" w:eastAsia="Calibri" w:hAnsi="Times New Roman" w:cs="Times New Roman"/>
              </w:rPr>
              <w:t>3</w:t>
            </w:r>
          </w:p>
        </w:tc>
        <w:tc>
          <w:tcPr>
            <w:tcW w:w="1276" w:type="dxa"/>
            <w:noWrap/>
          </w:tcPr>
          <w:p w14:paraId="42D63E18"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39696</w:t>
            </w:r>
          </w:p>
        </w:tc>
      </w:tr>
      <w:tr w:rsidR="00FF2C12" w:rsidRPr="00FF2C12" w14:paraId="55FDB670" w14:textId="77777777" w:rsidTr="008B0F85">
        <w:trPr>
          <w:trHeight w:val="384"/>
        </w:trPr>
        <w:tc>
          <w:tcPr>
            <w:tcW w:w="709" w:type="dxa"/>
          </w:tcPr>
          <w:p w14:paraId="48A85BC2" w14:textId="77777777" w:rsidR="00FF2C12" w:rsidRPr="00FF2C12" w:rsidRDefault="00FF2C12" w:rsidP="00D5240F">
            <w:pPr>
              <w:spacing w:after="0" w:line="240" w:lineRule="auto"/>
              <w:rPr>
                <w:rFonts w:ascii="Times New Roman" w:eastAsia="Calibri" w:hAnsi="Times New Roman" w:cs="Times New Roman"/>
                <w:b/>
              </w:rPr>
            </w:pPr>
            <w:r w:rsidRPr="00FF2C12">
              <w:rPr>
                <w:rFonts w:ascii="Times New Roman" w:eastAsia="Calibri" w:hAnsi="Times New Roman" w:cs="Times New Roman"/>
                <w:b/>
              </w:rPr>
              <w:t>2016</w:t>
            </w:r>
          </w:p>
        </w:tc>
        <w:tc>
          <w:tcPr>
            <w:tcW w:w="1585" w:type="dxa"/>
            <w:noWrap/>
          </w:tcPr>
          <w:p w14:paraId="7DD50BA6"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362,8</w:t>
            </w:r>
          </w:p>
        </w:tc>
        <w:tc>
          <w:tcPr>
            <w:tcW w:w="1439" w:type="dxa"/>
            <w:noWrap/>
          </w:tcPr>
          <w:p w14:paraId="712CC7E7"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4495</w:t>
            </w:r>
          </w:p>
        </w:tc>
        <w:tc>
          <w:tcPr>
            <w:tcW w:w="945" w:type="dxa"/>
          </w:tcPr>
          <w:p w14:paraId="5DFDD8A2"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568</w:t>
            </w:r>
          </w:p>
        </w:tc>
        <w:tc>
          <w:tcPr>
            <w:tcW w:w="891" w:type="dxa"/>
          </w:tcPr>
          <w:p w14:paraId="6E6CB875" w14:textId="77777777" w:rsidR="00FF2C12" w:rsidRPr="00FF2C12" w:rsidRDefault="00FF2C12" w:rsidP="00D5240F">
            <w:pPr>
              <w:spacing w:after="0"/>
              <w:jc w:val="right"/>
              <w:rPr>
                <w:rFonts w:ascii="Times New Roman" w:hAnsi="Times New Roman" w:cs="Times New Roman"/>
              </w:rPr>
            </w:pPr>
            <w:r>
              <w:rPr>
                <w:rFonts w:ascii="Times New Roman" w:hAnsi="Times New Roman" w:cs="Times New Roman"/>
              </w:rPr>
              <w:t>16</w:t>
            </w:r>
          </w:p>
        </w:tc>
        <w:tc>
          <w:tcPr>
            <w:tcW w:w="891" w:type="dxa"/>
          </w:tcPr>
          <w:p w14:paraId="5BED5923" w14:textId="77777777" w:rsidR="00FF2C12" w:rsidRPr="00FF2C12" w:rsidRDefault="00FF2C12" w:rsidP="00D5240F">
            <w:pPr>
              <w:spacing w:after="0"/>
              <w:jc w:val="right"/>
              <w:rPr>
                <w:rFonts w:ascii="Times New Roman" w:hAnsi="Times New Roman" w:cs="Times New Roman"/>
              </w:rPr>
            </w:pPr>
            <w:r w:rsidRPr="00FF2C12">
              <w:rPr>
                <w:rFonts w:ascii="Times New Roman" w:hAnsi="Times New Roman" w:cs="Times New Roman"/>
              </w:rPr>
              <w:t>116</w:t>
            </w:r>
          </w:p>
        </w:tc>
        <w:tc>
          <w:tcPr>
            <w:tcW w:w="1336" w:type="dxa"/>
          </w:tcPr>
          <w:p w14:paraId="3B817EA3"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w:t>
            </w:r>
          </w:p>
        </w:tc>
        <w:tc>
          <w:tcPr>
            <w:tcW w:w="1276" w:type="dxa"/>
            <w:noWrap/>
          </w:tcPr>
          <w:p w14:paraId="71E414C5"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39381</w:t>
            </w:r>
          </w:p>
        </w:tc>
      </w:tr>
      <w:tr w:rsidR="00FF2C12" w:rsidRPr="00FF2C12" w14:paraId="0871FF08" w14:textId="77777777" w:rsidTr="008B0F85">
        <w:trPr>
          <w:trHeight w:val="384"/>
        </w:trPr>
        <w:tc>
          <w:tcPr>
            <w:tcW w:w="709" w:type="dxa"/>
          </w:tcPr>
          <w:p w14:paraId="014CBDAF" w14:textId="77777777" w:rsidR="00FF2C12" w:rsidRPr="00FF2C12" w:rsidRDefault="00FF2C12" w:rsidP="00D5240F">
            <w:pPr>
              <w:spacing w:after="0" w:line="240" w:lineRule="auto"/>
              <w:rPr>
                <w:rFonts w:ascii="Times New Roman" w:eastAsia="Calibri" w:hAnsi="Times New Roman" w:cs="Times New Roman"/>
                <w:b/>
              </w:rPr>
            </w:pPr>
            <w:r w:rsidRPr="00FF2C12">
              <w:rPr>
                <w:rFonts w:ascii="Times New Roman" w:eastAsia="Calibri" w:hAnsi="Times New Roman" w:cs="Times New Roman"/>
                <w:b/>
              </w:rPr>
              <w:t>2017</w:t>
            </w:r>
          </w:p>
        </w:tc>
        <w:tc>
          <w:tcPr>
            <w:tcW w:w="1585" w:type="dxa"/>
            <w:noWrap/>
          </w:tcPr>
          <w:p w14:paraId="781591A0"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365,3</w:t>
            </w:r>
          </w:p>
        </w:tc>
        <w:tc>
          <w:tcPr>
            <w:tcW w:w="1439" w:type="dxa"/>
            <w:noWrap/>
          </w:tcPr>
          <w:p w14:paraId="6E80AA06"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4548</w:t>
            </w:r>
          </w:p>
        </w:tc>
        <w:tc>
          <w:tcPr>
            <w:tcW w:w="945" w:type="dxa"/>
          </w:tcPr>
          <w:p w14:paraId="59079A25"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664</w:t>
            </w:r>
          </w:p>
        </w:tc>
        <w:tc>
          <w:tcPr>
            <w:tcW w:w="891" w:type="dxa"/>
          </w:tcPr>
          <w:p w14:paraId="13B161EC" w14:textId="77777777" w:rsidR="00FF2C12" w:rsidRPr="00FF2C12" w:rsidRDefault="00FF2C12" w:rsidP="00D5240F">
            <w:pPr>
              <w:spacing w:after="0"/>
              <w:jc w:val="right"/>
              <w:rPr>
                <w:rFonts w:ascii="Times New Roman" w:hAnsi="Times New Roman" w:cs="Times New Roman"/>
              </w:rPr>
            </w:pPr>
            <w:r>
              <w:rPr>
                <w:rFonts w:ascii="Times New Roman" w:hAnsi="Times New Roman" w:cs="Times New Roman"/>
              </w:rPr>
              <w:t>17</w:t>
            </w:r>
          </w:p>
        </w:tc>
        <w:tc>
          <w:tcPr>
            <w:tcW w:w="891" w:type="dxa"/>
          </w:tcPr>
          <w:p w14:paraId="17066477" w14:textId="77777777" w:rsidR="00FF2C12" w:rsidRPr="00FF2C12" w:rsidRDefault="00FF2C12" w:rsidP="00D5240F">
            <w:pPr>
              <w:spacing w:after="0"/>
              <w:jc w:val="right"/>
              <w:rPr>
                <w:rFonts w:ascii="Times New Roman" w:hAnsi="Times New Roman" w:cs="Times New Roman"/>
              </w:rPr>
            </w:pPr>
            <w:r w:rsidRPr="00FF2C12">
              <w:rPr>
                <w:rFonts w:ascii="Times New Roman" w:hAnsi="Times New Roman" w:cs="Times New Roman"/>
              </w:rPr>
              <w:t>123</w:t>
            </w:r>
          </w:p>
        </w:tc>
        <w:tc>
          <w:tcPr>
            <w:tcW w:w="1336" w:type="dxa"/>
          </w:tcPr>
          <w:p w14:paraId="6B48F8E0"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w:t>
            </w:r>
          </w:p>
        </w:tc>
        <w:tc>
          <w:tcPr>
            <w:tcW w:w="1276" w:type="dxa"/>
            <w:noWrap/>
          </w:tcPr>
          <w:p w14:paraId="6980ACCC"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39389</w:t>
            </w:r>
          </w:p>
        </w:tc>
      </w:tr>
      <w:tr w:rsidR="00FF2C12" w:rsidRPr="00FF2C12" w14:paraId="1C97E0C2" w14:textId="77777777" w:rsidTr="008B0F85">
        <w:trPr>
          <w:trHeight w:val="384"/>
        </w:trPr>
        <w:tc>
          <w:tcPr>
            <w:tcW w:w="709" w:type="dxa"/>
          </w:tcPr>
          <w:p w14:paraId="18517F1F" w14:textId="77777777" w:rsidR="00FF2C12" w:rsidRPr="00FF2C12" w:rsidRDefault="00FF2C12" w:rsidP="00D5240F">
            <w:pPr>
              <w:spacing w:after="0" w:line="240" w:lineRule="auto"/>
              <w:rPr>
                <w:rFonts w:ascii="Times New Roman" w:eastAsia="Calibri" w:hAnsi="Times New Roman" w:cs="Times New Roman"/>
                <w:b/>
              </w:rPr>
            </w:pPr>
            <w:r w:rsidRPr="00FF2C12">
              <w:rPr>
                <w:rFonts w:ascii="Times New Roman" w:eastAsia="Calibri" w:hAnsi="Times New Roman" w:cs="Times New Roman"/>
                <w:b/>
              </w:rPr>
              <w:t>2018</w:t>
            </w:r>
          </w:p>
        </w:tc>
        <w:tc>
          <w:tcPr>
            <w:tcW w:w="1585" w:type="dxa"/>
            <w:noWrap/>
          </w:tcPr>
          <w:p w14:paraId="098677FF"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365,7</w:t>
            </w:r>
          </w:p>
        </w:tc>
        <w:tc>
          <w:tcPr>
            <w:tcW w:w="1439" w:type="dxa"/>
            <w:noWrap/>
          </w:tcPr>
          <w:p w14:paraId="06B619CD"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4433</w:t>
            </w:r>
          </w:p>
        </w:tc>
        <w:tc>
          <w:tcPr>
            <w:tcW w:w="945" w:type="dxa"/>
          </w:tcPr>
          <w:p w14:paraId="13088EBD"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637</w:t>
            </w:r>
          </w:p>
        </w:tc>
        <w:tc>
          <w:tcPr>
            <w:tcW w:w="891" w:type="dxa"/>
          </w:tcPr>
          <w:p w14:paraId="4A58A427" w14:textId="77777777" w:rsidR="00FF2C12" w:rsidRPr="00FF2C12" w:rsidRDefault="00FF2C12" w:rsidP="00D5240F">
            <w:pPr>
              <w:spacing w:after="0"/>
              <w:jc w:val="right"/>
              <w:rPr>
                <w:rFonts w:ascii="Times New Roman" w:hAnsi="Times New Roman" w:cs="Times New Roman"/>
              </w:rPr>
            </w:pPr>
            <w:r>
              <w:rPr>
                <w:rFonts w:ascii="Times New Roman" w:hAnsi="Times New Roman" w:cs="Times New Roman"/>
              </w:rPr>
              <w:t>18</w:t>
            </w:r>
          </w:p>
        </w:tc>
        <w:tc>
          <w:tcPr>
            <w:tcW w:w="891" w:type="dxa"/>
          </w:tcPr>
          <w:p w14:paraId="459E4E8C" w14:textId="77777777" w:rsidR="00FF2C12" w:rsidRPr="00FF2C12" w:rsidRDefault="00FF2C12" w:rsidP="00D5240F">
            <w:pPr>
              <w:spacing w:after="0"/>
              <w:jc w:val="right"/>
              <w:rPr>
                <w:rFonts w:ascii="Times New Roman" w:hAnsi="Times New Roman" w:cs="Times New Roman"/>
              </w:rPr>
            </w:pPr>
            <w:r w:rsidRPr="00FF2C12">
              <w:rPr>
                <w:rFonts w:ascii="Times New Roman" w:hAnsi="Times New Roman" w:cs="Times New Roman"/>
              </w:rPr>
              <w:t>160</w:t>
            </w:r>
          </w:p>
        </w:tc>
        <w:tc>
          <w:tcPr>
            <w:tcW w:w="1336" w:type="dxa"/>
          </w:tcPr>
          <w:p w14:paraId="65383DA7"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w:t>
            </w:r>
          </w:p>
        </w:tc>
        <w:tc>
          <w:tcPr>
            <w:tcW w:w="1276" w:type="dxa"/>
            <w:noWrap/>
          </w:tcPr>
          <w:p w14:paraId="39A225FB" w14:textId="77777777" w:rsidR="00FF2C12" w:rsidRPr="00FF2C12" w:rsidRDefault="00FF2C12" w:rsidP="00D5240F">
            <w:pPr>
              <w:spacing w:after="0" w:line="240" w:lineRule="auto"/>
              <w:ind w:left="567" w:hanging="283"/>
              <w:jc w:val="right"/>
              <w:rPr>
                <w:rFonts w:ascii="Times New Roman" w:eastAsia="Calibri" w:hAnsi="Times New Roman" w:cs="Times New Roman"/>
              </w:rPr>
            </w:pPr>
            <w:r w:rsidRPr="00FF2C12">
              <w:rPr>
                <w:rFonts w:ascii="Times New Roman" w:eastAsia="Calibri" w:hAnsi="Times New Roman" w:cs="Times New Roman"/>
              </w:rPr>
              <w:t>38951</w:t>
            </w:r>
          </w:p>
        </w:tc>
      </w:tr>
    </w:tbl>
    <w:p w14:paraId="09962C66" w14:textId="77777777" w:rsidR="003B6872" w:rsidRPr="009A21C1" w:rsidRDefault="003B6872" w:rsidP="00D5240F">
      <w:pPr>
        <w:spacing w:after="0" w:line="240" w:lineRule="auto"/>
        <w:ind w:left="567" w:hanging="283"/>
        <w:jc w:val="both"/>
        <w:rPr>
          <w:rFonts w:ascii="Times New Roman" w:hAnsi="Times New Roman" w:cs="Times New Roman"/>
          <w:b/>
          <w:sz w:val="24"/>
          <w:szCs w:val="24"/>
          <w:lang w:eastAsia="pl-PL"/>
        </w:rPr>
      </w:pPr>
    </w:p>
    <w:p w14:paraId="61320830" w14:textId="77777777" w:rsidR="0051038F" w:rsidRDefault="003B6872" w:rsidP="008B0F85">
      <w:pPr>
        <w:spacing w:after="0"/>
        <w:ind w:left="567" w:firstLine="567"/>
        <w:jc w:val="both"/>
        <w:rPr>
          <w:rFonts w:ascii="Times New Roman" w:hAnsi="Times New Roman" w:cs="Times New Roman"/>
          <w:spacing w:val="-4"/>
          <w:sz w:val="24"/>
          <w:szCs w:val="24"/>
        </w:rPr>
      </w:pPr>
      <w:r w:rsidRPr="009A21C1">
        <w:rPr>
          <w:rFonts w:ascii="Times New Roman" w:hAnsi="Times New Roman" w:cs="Times New Roman"/>
          <w:spacing w:val="-4"/>
          <w:sz w:val="24"/>
          <w:szCs w:val="24"/>
        </w:rPr>
        <w:t>Na terenie p</w:t>
      </w:r>
    </w:p>
    <w:p w14:paraId="5771100C" w14:textId="77777777" w:rsidR="003B6872" w:rsidRPr="009A21C1" w:rsidRDefault="008B0F85" w:rsidP="008B0F85">
      <w:pPr>
        <w:spacing w:after="0"/>
        <w:ind w:left="567" w:firstLine="567"/>
        <w:jc w:val="both"/>
        <w:rPr>
          <w:rFonts w:ascii="Times New Roman" w:hAnsi="Times New Roman" w:cs="Times New Roman"/>
          <w:sz w:val="24"/>
          <w:szCs w:val="24"/>
        </w:rPr>
      </w:pPr>
      <w:r>
        <w:rPr>
          <w:rFonts w:ascii="Times New Roman" w:hAnsi="Times New Roman" w:cs="Times New Roman"/>
          <w:spacing w:val="-4"/>
          <w:sz w:val="24"/>
          <w:szCs w:val="24"/>
        </w:rPr>
        <w:t>Na terenie pow</w:t>
      </w:r>
      <w:r w:rsidR="003B6872" w:rsidRPr="009A21C1">
        <w:rPr>
          <w:rFonts w:ascii="Times New Roman" w:hAnsi="Times New Roman" w:cs="Times New Roman"/>
          <w:spacing w:val="-4"/>
          <w:sz w:val="24"/>
          <w:szCs w:val="24"/>
        </w:rPr>
        <w:t>iatu świdwińskiego działa 1</w:t>
      </w:r>
      <w:r w:rsidR="00CB2F06">
        <w:rPr>
          <w:rFonts w:ascii="Times New Roman" w:hAnsi="Times New Roman" w:cs="Times New Roman"/>
          <w:spacing w:val="-4"/>
          <w:sz w:val="24"/>
          <w:szCs w:val="24"/>
        </w:rPr>
        <w:t>8</w:t>
      </w:r>
      <w:r w:rsidR="003B6872" w:rsidRPr="009A21C1">
        <w:rPr>
          <w:rFonts w:ascii="Times New Roman" w:hAnsi="Times New Roman" w:cs="Times New Roman"/>
          <w:spacing w:val="-4"/>
          <w:sz w:val="24"/>
          <w:szCs w:val="24"/>
        </w:rPr>
        <w:t xml:space="preserve"> oczyszczalni ścieków oczyszczających </w:t>
      </w:r>
      <w:r w:rsidR="003B6872" w:rsidRPr="009A21C1">
        <w:rPr>
          <w:rFonts w:ascii="Times New Roman" w:hAnsi="Times New Roman" w:cs="Times New Roman"/>
          <w:sz w:val="24"/>
          <w:szCs w:val="24"/>
        </w:rPr>
        <w:t>2</w:t>
      </w:r>
      <w:r w:rsidR="00CB2F06">
        <w:rPr>
          <w:rFonts w:ascii="Times New Roman" w:hAnsi="Times New Roman" w:cs="Times New Roman"/>
          <w:sz w:val="24"/>
          <w:szCs w:val="24"/>
        </w:rPr>
        <w:t xml:space="preserve"> 537 </w:t>
      </w:r>
      <w:r w:rsidR="003B6872" w:rsidRPr="009A21C1">
        <w:rPr>
          <w:rFonts w:ascii="Times New Roman" w:hAnsi="Times New Roman" w:cs="Times New Roman"/>
          <w:sz w:val="24"/>
          <w:szCs w:val="24"/>
        </w:rPr>
        <w:t>m</w:t>
      </w:r>
      <w:r w:rsidR="003B6872" w:rsidRPr="009A21C1">
        <w:rPr>
          <w:rFonts w:ascii="Times New Roman" w:hAnsi="Times New Roman" w:cs="Times New Roman"/>
          <w:sz w:val="24"/>
          <w:szCs w:val="24"/>
          <w:vertAlign w:val="superscript"/>
        </w:rPr>
        <w:t>3</w:t>
      </w:r>
      <w:r w:rsidR="003B6872" w:rsidRPr="009A21C1">
        <w:rPr>
          <w:rFonts w:ascii="Times New Roman" w:hAnsi="Times New Roman" w:cs="Times New Roman"/>
          <w:sz w:val="24"/>
          <w:szCs w:val="24"/>
        </w:rPr>
        <w:t>/rok, ścieków</w:t>
      </w:r>
      <w:r w:rsidR="003B6872" w:rsidRPr="009A21C1">
        <w:rPr>
          <w:rFonts w:ascii="Times New Roman" w:hAnsi="Times New Roman" w:cs="Times New Roman"/>
          <w:spacing w:val="-4"/>
          <w:sz w:val="24"/>
          <w:szCs w:val="24"/>
        </w:rPr>
        <w:t xml:space="preserve"> łącznie z wodami infiltracyjnymi i ściekami dowożonymi (w tym </w:t>
      </w:r>
      <w:r w:rsidR="00A83AF3">
        <w:rPr>
          <w:rFonts w:ascii="Times New Roman" w:hAnsi="Times New Roman" w:cs="Times New Roman"/>
          <w:spacing w:val="-4"/>
          <w:sz w:val="24"/>
          <w:szCs w:val="24"/>
        </w:rPr>
        <w:t>trzy</w:t>
      </w:r>
      <w:r w:rsidR="00A83AF3">
        <w:rPr>
          <w:rFonts w:ascii="Times New Roman" w:hAnsi="Times New Roman" w:cs="Times New Roman"/>
          <w:sz w:val="24"/>
          <w:szCs w:val="24"/>
        </w:rPr>
        <w:br/>
      </w:r>
      <w:r w:rsidR="003B6872" w:rsidRPr="009A21C1">
        <w:rPr>
          <w:rFonts w:ascii="Times New Roman" w:hAnsi="Times New Roman" w:cs="Times New Roman"/>
          <w:sz w:val="24"/>
          <w:szCs w:val="24"/>
        </w:rPr>
        <w:t>z</w:t>
      </w:r>
      <w:r w:rsidR="003B6872" w:rsidRPr="009A21C1">
        <w:rPr>
          <w:rFonts w:ascii="Times New Roman" w:hAnsi="Times New Roman" w:cs="Times New Roman"/>
          <w:spacing w:val="-4"/>
          <w:sz w:val="24"/>
          <w:szCs w:val="24"/>
        </w:rPr>
        <w:t xml:space="preserve"> podwyższonym usuwaniem biogenów). Odprowadzane ogółem ścieki komunalne to 1</w:t>
      </w:r>
      <w:r w:rsidR="00CB2F06">
        <w:rPr>
          <w:rFonts w:ascii="Times New Roman" w:hAnsi="Times New Roman" w:cs="Times New Roman"/>
          <w:spacing w:val="-4"/>
          <w:sz w:val="24"/>
          <w:szCs w:val="24"/>
        </w:rPr>
        <w:t>33</w:t>
      </w:r>
      <w:r w:rsidR="003B6872" w:rsidRPr="009A21C1">
        <w:rPr>
          <w:rFonts w:ascii="Times New Roman" w:hAnsi="Times New Roman" w:cs="Times New Roman"/>
          <w:spacing w:val="-4"/>
          <w:sz w:val="24"/>
          <w:szCs w:val="24"/>
        </w:rPr>
        <w:t>4 dam</w:t>
      </w:r>
      <w:r w:rsidR="003B6872" w:rsidRPr="009A21C1">
        <w:rPr>
          <w:rFonts w:ascii="Times New Roman" w:hAnsi="Times New Roman" w:cs="Times New Roman"/>
          <w:spacing w:val="-4"/>
          <w:sz w:val="24"/>
          <w:szCs w:val="24"/>
          <w:vertAlign w:val="superscript"/>
        </w:rPr>
        <w:t>3</w:t>
      </w:r>
      <w:r w:rsidR="003B6872" w:rsidRPr="009A21C1">
        <w:rPr>
          <w:rFonts w:ascii="Times New Roman" w:hAnsi="Times New Roman" w:cs="Times New Roman"/>
          <w:spacing w:val="-4"/>
          <w:sz w:val="24"/>
          <w:szCs w:val="24"/>
        </w:rPr>
        <w:t xml:space="preserve">/rok. Oczyszczalnie obsługują </w:t>
      </w:r>
      <w:r w:rsidR="003B6872" w:rsidRPr="009A21C1">
        <w:rPr>
          <w:rFonts w:ascii="Times New Roman" w:eastAsia="Calibri" w:hAnsi="Times New Roman" w:cs="Times New Roman"/>
          <w:sz w:val="24"/>
          <w:szCs w:val="24"/>
        </w:rPr>
        <w:t>3</w:t>
      </w:r>
      <w:r w:rsidR="00501B18">
        <w:rPr>
          <w:rFonts w:ascii="Times New Roman" w:eastAsia="Calibri" w:hAnsi="Times New Roman" w:cs="Times New Roman"/>
          <w:sz w:val="24"/>
          <w:szCs w:val="24"/>
        </w:rPr>
        <w:t>8 951</w:t>
      </w:r>
      <w:r w:rsidR="003B6872" w:rsidRPr="009A21C1">
        <w:rPr>
          <w:rFonts w:ascii="Times New Roman" w:hAnsi="Times New Roman" w:cs="Times New Roman"/>
          <w:spacing w:val="-4"/>
          <w:sz w:val="24"/>
          <w:szCs w:val="24"/>
        </w:rPr>
        <w:t xml:space="preserve"> mieszkańców powiatu.</w:t>
      </w:r>
      <w:r w:rsidR="003B6872" w:rsidRPr="009A21C1">
        <w:rPr>
          <w:rFonts w:ascii="Times New Roman" w:hAnsi="Times New Roman" w:cs="Times New Roman"/>
          <w:sz w:val="24"/>
          <w:szCs w:val="24"/>
        </w:rPr>
        <w:t xml:space="preserve">  W 201</w:t>
      </w:r>
      <w:r w:rsidR="00501B18">
        <w:rPr>
          <w:rFonts w:ascii="Times New Roman" w:hAnsi="Times New Roman" w:cs="Times New Roman"/>
          <w:sz w:val="24"/>
          <w:szCs w:val="24"/>
        </w:rPr>
        <w:t>8</w:t>
      </w:r>
      <w:r w:rsidR="003B6872" w:rsidRPr="009A21C1">
        <w:rPr>
          <w:rFonts w:ascii="Times New Roman" w:hAnsi="Times New Roman" w:cs="Times New Roman"/>
          <w:sz w:val="24"/>
          <w:szCs w:val="24"/>
        </w:rPr>
        <w:t xml:space="preserve"> roku do sieci kanalizacyjnej dostęp miało 82,</w:t>
      </w:r>
      <w:r w:rsidR="00501B18">
        <w:rPr>
          <w:rFonts w:ascii="Times New Roman" w:hAnsi="Times New Roman" w:cs="Times New Roman"/>
          <w:sz w:val="24"/>
          <w:szCs w:val="24"/>
        </w:rPr>
        <w:t>4</w:t>
      </w:r>
      <w:r w:rsidR="003B6872" w:rsidRPr="009A21C1">
        <w:rPr>
          <w:rFonts w:ascii="Times New Roman" w:hAnsi="Times New Roman" w:cs="Times New Roman"/>
          <w:sz w:val="24"/>
          <w:szCs w:val="24"/>
        </w:rPr>
        <w:t xml:space="preserve">% mieszkańców, a </w:t>
      </w:r>
      <w:r w:rsidR="00501B18">
        <w:rPr>
          <w:rFonts w:ascii="Times New Roman" w:hAnsi="Times New Roman" w:cs="Times New Roman"/>
          <w:sz w:val="24"/>
          <w:szCs w:val="24"/>
        </w:rPr>
        <w:t xml:space="preserve">połączeń prowadzących </w:t>
      </w:r>
      <w:r w:rsidR="003B6872" w:rsidRPr="009A21C1">
        <w:rPr>
          <w:rFonts w:ascii="Times New Roman" w:hAnsi="Times New Roman" w:cs="Times New Roman"/>
          <w:sz w:val="24"/>
          <w:szCs w:val="24"/>
        </w:rPr>
        <w:t xml:space="preserve">do sieci kanalizacyjnej </w:t>
      </w:r>
      <w:r w:rsidR="00501B18">
        <w:rPr>
          <w:rFonts w:ascii="Times New Roman" w:hAnsi="Times New Roman" w:cs="Times New Roman"/>
          <w:sz w:val="24"/>
          <w:szCs w:val="24"/>
        </w:rPr>
        <w:t>było</w:t>
      </w:r>
      <w:r w:rsidR="003B6872" w:rsidRPr="009A21C1">
        <w:rPr>
          <w:rFonts w:ascii="Times New Roman" w:hAnsi="Times New Roman" w:cs="Times New Roman"/>
          <w:sz w:val="24"/>
          <w:szCs w:val="24"/>
        </w:rPr>
        <w:t xml:space="preserve"> 4</w:t>
      </w:r>
      <w:r w:rsidR="00501B18">
        <w:rPr>
          <w:rFonts w:ascii="Times New Roman" w:hAnsi="Times New Roman" w:cs="Times New Roman"/>
          <w:sz w:val="24"/>
          <w:szCs w:val="24"/>
        </w:rPr>
        <w:t>433</w:t>
      </w:r>
      <w:r w:rsidR="003B6872" w:rsidRPr="009A21C1">
        <w:rPr>
          <w:rFonts w:ascii="Times New Roman" w:hAnsi="Times New Roman" w:cs="Times New Roman"/>
          <w:sz w:val="24"/>
          <w:szCs w:val="24"/>
        </w:rPr>
        <w:t>. Długość sieci kanalizacyjnej w 201</w:t>
      </w:r>
      <w:r w:rsidR="00501B18">
        <w:rPr>
          <w:rFonts w:ascii="Times New Roman" w:hAnsi="Times New Roman" w:cs="Times New Roman"/>
          <w:sz w:val="24"/>
          <w:szCs w:val="24"/>
        </w:rPr>
        <w:t>8</w:t>
      </w:r>
      <w:r w:rsidR="003B6872" w:rsidRPr="009A21C1">
        <w:rPr>
          <w:rFonts w:ascii="Times New Roman" w:hAnsi="Times New Roman" w:cs="Times New Roman"/>
          <w:sz w:val="24"/>
          <w:szCs w:val="24"/>
        </w:rPr>
        <w:t xml:space="preserve"> wynosiła 36</w:t>
      </w:r>
      <w:r w:rsidR="00501B18">
        <w:rPr>
          <w:rFonts w:ascii="Times New Roman" w:hAnsi="Times New Roman" w:cs="Times New Roman"/>
          <w:sz w:val="24"/>
          <w:szCs w:val="24"/>
        </w:rPr>
        <w:t>5</w:t>
      </w:r>
      <w:r w:rsidR="003B6872" w:rsidRPr="009A21C1">
        <w:rPr>
          <w:rFonts w:ascii="Times New Roman" w:hAnsi="Times New Roman" w:cs="Times New Roman"/>
          <w:sz w:val="24"/>
          <w:szCs w:val="24"/>
        </w:rPr>
        <w:t>,</w:t>
      </w:r>
      <w:r w:rsidR="00501B18">
        <w:rPr>
          <w:rFonts w:ascii="Times New Roman" w:hAnsi="Times New Roman" w:cs="Times New Roman"/>
          <w:sz w:val="24"/>
          <w:szCs w:val="24"/>
        </w:rPr>
        <w:t>7</w:t>
      </w:r>
      <w:r w:rsidR="003B6872" w:rsidRPr="009A21C1">
        <w:rPr>
          <w:rFonts w:ascii="Times New Roman" w:hAnsi="Times New Roman" w:cs="Times New Roman"/>
          <w:sz w:val="24"/>
          <w:szCs w:val="24"/>
        </w:rPr>
        <w:t xml:space="preserve"> km.</w:t>
      </w:r>
    </w:p>
    <w:p w14:paraId="27818ACE" w14:textId="77777777" w:rsidR="003B6872" w:rsidRPr="009A21C1" w:rsidRDefault="003B6872" w:rsidP="005F72CB">
      <w:pPr>
        <w:spacing w:after="0" w:line="240" w:lineRule="auto"/>
        <w:ind w:left="567"/>
        <w:jc w:val="both"/>
        <w:rPr>
          <w:rFonts w:ascii="Times New Roman" w:hAnsi="Times New Roman" w:cs="Times New Roman"/>
          <w:b/>
          <w:sz w:val="24"/>
          <w:szCs w:val="24"/>
          <w:lang w:eastAsia="pl-PL"/>
        </w:rPr>
      </w:pPr>
    </w:p>
    <w:p w14:paraId="2FB6D0A3" w14:textId="77777777" w:rsidR="000F0318" w:rsidRPr="009A21C1" w:rsidRDefault="000F0318" w:rsidP="00501B18">
      <w:pPr>
        <w:spacing w:after="0" w:line="240" w:lineRule="auto"/>
        <w:ind w:left="567"/>
        <w:jc w:val="center"/>
        <w:rPr>
          <w:rFonts w:ascii="Times New Roman" w:hAnsi="Times New Roman" w:cs="Times New Roman"/>
          <w:sz w:val="24"/>
          <w:szCs w:val="24"/>
          <w:lang w:eastAsia="pl-PL"/>
        </w:rPr>
      </w:pPr>
      <w:r w:rsidRPr="009A21C1">
        <w:rPr>
          <w:rFonts w:ascii="Times New Roman" w:hAnsi="Times New Roman" w:cs="Times New Roman"/>
          <w:noProof/>
          <w:sz w:val="24"/>
          <w:szCs w:val="24"/>
          <w:lang w:eastAsia="pl-PL"/>
        </w:rPr>
        <w:drawing>
          <wp:inline distT="0" distB="0" distL="0" distR="0" wp14:anchorId="3B62797E" wp14:editId="4BDBB4BC">
            <wp:extent cx="5600700" cy="2266950"/>
            <wp:effectExtent l="0" t="0" r="19050" b="1905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6EC1DA" w14:textId="77777777" w:rsidR="008B0F85" w:rsidRPr="008B0F85" w:rsidRDefault="008B0F85" w:rsidP="008B0F85">
      <w:pPr>
        <w:spacing w:after="0" w:line="240" w:lineRule="auto"/>
        <w:ind w:left="567"/>
        <w:jc w:val="both"/>
        <w:rPr>
          <w:rFonts w:ascii="Times New Roman" w:eastAsia="Calibri" w:hAnsi="Times New Roman" w:cs="Times New Roman"/>
          <w:b/>
          <w:i/>
          <w:sz w:val="24"/>
          <w:szCs w:val="24"/>
          <w:lang w:eastAsia="pl-PL"/>
        </w:rPr>
      </w:pPr>
      <w:r w:rsidRPr="008B0F85">
        <w:rPr>
          <w:rFonts w:ascii="Times New Roman" w:eastAsia="Calibri" w:hAnsi="Times New Roman" w:cs="Times New Roman"/>
          <w:b/>
          <w:i/>
          <w:sz w:val="24"/>
          <w:szCs w:val="24"/>
          <w:lang w:eastAsia="pl-PL"/>
        </w:rPr>
        <w:t>Wykres 5.8. Odprowadzanie ścieków w latach 2015 – 2018 na terenie powiatu świdwińskiego (GUS)</w:t>
      </w:r>
    </w:p>
    <w:p w14:paraId="1B0F8A5C" w14:textId="77777777" w:rsidR="008B0F85" w:rsidRDefault="008B0F85" w:rsidP="00193062">
      <w:pPr>
        <w:spacing w:after="0" w:line="240" w:lineRule="auto"/>
        <w:ind w:left="567" w:hanging="283"/>
        <w:jc w:val="center"/>
        <w:rPr>
          <w:rFonts w:ascii="Times New Roman" w:eastAsia="Calibri" w:hAnsi="Times New Roman" w:cs="Times New Roman"/>
          <w:i/>
          <w:sz w:val="24"/>
          <w:szCs w:val="24"/>
          <w:lang w:eastAsia="pl-PL"/>
        </w:rPr>
      </w:pPr>
    </w:p>
    <w:p w14:paraId="3E3BADCF" w14:textId="77777777" w:rsidR="007D50CC" w:rsidRPr="009A21C1" w:rsidRDefault="0015184A" w:rsidP="00212DF3">
      <w:pPr>
        <w:spacing w:after="0" w:line="240" w:lineRule="auto"/>
        <w:ind w:left="567" w:hanging="283"/>
        <w:jc w:val="center"/>
        <w:rPr>
          <w:rFonts w:ascii="Times New Roman" w:eastAsia="Calibri" w:hAnsi="Times New Roman" w:cs="Times New Roman"/>
          <w:i/>
          <w:sz w:val="24"/>
          <w:szCs w:val="24"/>
          <w:lang w:eastAsia="pl-PL"/>
        </w:rPr>
      </w:pPr>
      <w:r w:rsidRPr="009A21C1">
        <w:rPr>
          <w:rFonts w:ascii="Times New Roman" w:eastAsia="Calibri" w:hAnsi="Times New Roman" w:cs="Times New Roman"/>
          <w:i/>
          <w:noProof/>
          <w:sz w:val="24"/>
          <w:szCs w:val="24"/>
          <w:lang w:eastAsia="pl-PL"/>
        </w:rPr>
        <w:drawing>
          <wp:inline distT="0" distB="0" distL="0" distR="0" wp14:anchorId="46B16198" wp14:editId="1DF9E122">
            <wp:extent cx="5648325" cy="1752600"/>
            <wp:effectExtent l="0" t="0" r="9525" b="1905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87B57E" w14:textId="77777777" w:rsidR="008B0F85" w:rsidRPr="008B0F85" w:rsidRDefault="008B0F85" w:rsidP="00212DF3">
      <w:pPr>
        <w:spacing w:after="0" w:line="240" w:lineRule="auto"/>
        <w:ind w:left="567"/>
        <w:jc w:val="both"/>
        <w:rPr>
          <w:rFonts w:ascii="Times New Roman" w:eastAsia="Calibri" w:hAnsi="Times New Roman" w:cs="Times New Roman"/>
          <w:i/>
          <w:sz w:val="24"/>
          <w:szCs w:val="24"/>
          <w:lang w:eastAsia="pl-PL"/>
        </w:rPr>
      </w:pPr>
      <w:r w:rsidRPr="008B0F85">
        <w:rPr>
          <w:rFonts w:ascii="Times New Roman" w:eastAsia="Calibri" w:hAnsi="Times New Roman" w:cs="Times New Roman"/>
          <w:b/>
          <w:i/>
          <w:sz w:val="24"/>
          <w:szCs w:val="24"/>
          <w:lang w:eastAsia="pl-PL"/>
        </w:rPr>
        <w:t xml:space="preserve">Wykres 5.9. Procent osób korzystających z kanalizacji w % ogółu mieszkańców w latach </w:t>
      </w:r>
      <w:r w:rsidRPr="008B0F85">
        <w:rPr>
          <w:rFonts w:ascii="Times New Roman" w:eastAsia="Calibri" w:hAnsi="Times New Roman" w:cs="Times New Roman"/>
          <w:b/>
          <w:i/>
          <w:sz w:val="24"/>
          <w:szCs w:val="24"/>
          <w:lang w:eastAsia="pl-PL"/>
        </w:rPr>
        <w:br/>
        <w:t>2015 – 2018 na terenie powiatu świdwińskiego (GUS)</w:t>
      </w:r>
    </w:p>
    <w:p w14:paraId="7B4A6DB3" w14:textId="77777777" w:rsidR="007D50CC" w:rsidRPr="009A21C1" w:rsidRDefault="007D50CC" w:rsidP="00212DF3">
      <w:pPr>
        <w:spacing w:after="0" w:line="240" w:lineRule="auto"/>
        <w:ind w:left="567" w:hanging="283"/>
        <w:jc w:val="both"/>
        <w:rPr>
          <w:rFonts w:ascii="Times New Roman" w:eastAsia="Calibri" w:hAnsi="Times New Roman" w:cs="Times New Roman"/>
          <w:i/>
          <w:sz w:val="24"/>
          <w:szCs w:val="24"/>
          <w:lang w:eastAsia="pl-PL"/>
        </w:rPr>
      </w:pPr>
    </w:p>
    <w:p w14:paraId="715F5E71" w14:textId="77777777" w:rsidR="0027716D" w:rsidRPr="009A21C1" w:rsidRDefault="00215577" w:rsidP="00212DF3">
      <w:pPr>
        <w:spacing w:after="0"/>
        <w:ind w:left="567"/>
        <w:jc w:val="center"/>
        <w:rPr>
          <w:rFonts w:ascii="Times New Roman" w:hAnsi="Times New Roman" w:cs="Times New Roman"/>
          <w:sz w:val="24"/>
          <w:szCs w:val="24"/>
          <w:lang w:eastAsia="pl-PL"/>
        </w:rPr>
      </w:pPr>
      <w:r w:rsidRPr="009A21C1">
        <w:rPr>
          <w:rFonts w:ascii="Times New Roman" w:hAnsi="Times New Roman" w:cs="Times New Roman"/>
          <w:noProof/>
          <w:sz w:val="24"/>
          <w:szCs w:val="24"/>
          <w:lang w:eastAsia="pl-PL"/>
        </w:rPr>
        <w:drawing>
          <wp:inline distT="0" distB="0" distL="0" distR="0" wp14:anchorId="163E91D2" wp14:editId="796CEF2A">
            <wp:extent cx="5715000" cy="2076450"/>
            <wp:effectExtent l="0" t="0" r="19050" b="1905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B6FCF9" w14:textId="77777777" w:rsidR="008B0F85" w:rsidRPr="008B0F85" w:rsidRDefault="008B0F85" w:rsidP="00212DF3">
      <w:pPr>
        <w:spacing w:after="0" w:line="240" w:lineRule="auto"/>
        <w:ind w:left="567"/>
        <w:jc w:val="both"/>
        <w:rPr>
          <w:rFonts w:ascii="Times New Roman" w:hAnsi="Times New Roman" w:cs="Times New Roman"/>
          <w:i/>
          <w:spacing w:val="-4"/>
          <w:sz w:val="24"/>
          <w:szCs w:val="24"/>
        </w:rPr>
      </w:pPr>
      <w:r w:rsidRPr="008B0F85">
        <w:rPr>
          <w:rFonts w:ascii="Times New Roman" w:hAnsi="Times New Roman" w:cs="Times New Roman"/>
          <w:b/>
          <w:i/>
          <w:spacing w:val="-4"/>
          <w:sz w:val="24"/>
          <w:szCs w:val="24"/>
        </w:rPr>
        <w:t>Wykres 5.10. Przyrost czynnej sieci kanalizacyjnej w latach 201</w:t>
      </w:r>
      <w:r w:rsidR="00312F26">
        <w:rPr>
          <w:rFonts w:ascii="Times New Roman" w:hAnsi="Times New Roman" w:cs="Times New Roman"/>
          <w:b/>
          <w:i/>
          <w:spacing w:val="-4"/>
          <w:sz w:val="24"/>
          <w:szCs w:val="24"/>
        </w:rPr>
        <w:t>5</w:t>
      </w:r>
      <w:r w:rsidRPr="008B0F85">
        <w:rPr>
          <w:rFonts w:ascii="Times New Roman" w:hAnsi="Times New Roman" w:cs="Times New Roman"/>
          <w:b/>
          <w:i/>
          <w:spacing w:val="-4"/>
          <w:sz w:val="24"/>
          <w:szCs w:val="24"/>
        </w:rPr>
        <w:t xml:space="preserve"> – 201</w:t>
      </w:r>
      <w:r w:rsidR="00312F26">
        <w:rPr>
          <w:rFonts w:ascii="Times New Roman" w:hAnsi="Times New Roman" w:cs="Times New Roman"/>
          <w:b/>
          <w:i/>
          <w:spacing w:val="-4"/>
          <w:sz w:val="24"/>
          <w:szCs w:val="24"/>
        </w:rPr>
        <w:t>8</w:t>
      </w:r>
      <w:r w:rsidRPr="008B0F85">
        <w:rPr>
          <w:rFonts w:ascii="Times New Roman" w:hAnsi="Times New Roman" w:cs="Times New Roman"/>
          <w:b/>
          <w:i/>
          <w:spacing w:val="-4"/>
          <w:sz w:val="24"/>
          <w:szCs w:val="24"/>
        </w:rPr>
        <w:t xml:space="preserve"> na terenie powiatu świdwińskiego (GUS)</w:t>
      </w:r>
    </w:p>
    <w:p w14:paraId="7113DA42" w14:textId="77777777" w:rsidR="00EE149E" w:rsidRDefault="00EE149E" w:rsidP="008B0F85">
      <w:pPr>
        <w:spacing w:after="0"/>
        <w:ind w:left="567" w:firstLine="567"/>
        <w:jc w:val="both"/>
        <w:rPr>
          <w:rFonts w:ascii="Times New Roman" w:hAnsi="Times New Roman" w:cs="Times New Roman"/>
          <w:spacing w:val="-4"/>
          <w:sz w:val="24"/>
          <w:szCs w:val="24"/>
        </w:rPr>
      </w:pPr>
      <w:r>
        <w:rPr>
          <w:rFonts w:ascii="Times New Roman" w:hAnsi="Times New Roman" w:cs="Times New Roman"/>
          <w:spacing w:val="-4"/>
          <w:sz w:val="24"/>
          <w:szCs w:val="24"/>
        </w:rPr>
        <w:t>S</w:t>
      </w:r>
      <w:r w:rsidR="00FF05E1" w:rsidRPr="009A21C1">
        <w:rPr>
          <w:rFonts w:ascii="Times New Roman" w:hAnsi="Times New Roman" w:cs="Times New Roman"/>
          <w:spacing w:val="-4"/>
          <w:sz w:val="24"/>
          <w:szCs w:val="24"/>
        </w:rPr>
        <w:t xml:space="preserve">tan sieci wodno-kanalizacyjnej na terenie </w:t>
      </w:r>
      <w:r w:rsidR="0027716D" w:rsidRPr="009A21C1">
        <w:rPr>
          <w:rFonts w:ascii="Times New Roman" w:hAnsi="Times New Roman" w:cs="Times New Roman"/>
          <w:spacing w:val="-4"/>
          <w:sz w:val="24"/>
          <w:szCs w:val="24"/>
        </w:rPr>
        <w:t>g</w:t>
      </w:r>
      <w:r w:rsidR="00FF05E1" w:rsidRPr="009A21C1">
        <w:rPr>
          <w:rFonts w:ascii="Times New Roman" w:hAnsi="Times New Roman" w:cs="Times New Roman"/>
          <w:spacing w:val="-4"/>
          <w:sz w:val="24"/>
          <w:szCs w:val="24"/>
        </w:rPr>
        <w:t>min</w:t>
      </w:r>
      <w:r w:rsidR="0027716D" w:rsidRPr="009A21C1">
        <w:rPr>
          <w:rFonts w:ascii="Times New Roman" w:hAnsi="Times New Roman" w:cs="Times New Roman"/>
          <w:spacing w:val="-4"/>
          <w:sz w:val="24"/>
          <w:szCs w:val="24"/>
        </w:rPr>
        <w:t xml:space="preserve"> powiatu świdwińskiego </w:t>
      </w:r>
      <w:r w:rsidR="00FF05E1" w:rsidRPr="009A21C1">
        <w:rPr>
          <w:rFonts w:ascii="Times New Roman" w:hAnsi="Times New Roman" w:cs="Times New Roman"/>
          <w:spacing w:val="-4"/>
          <w:sz w:val="24"/>
          <w:szCs w:val="24"/>
        </w:rPr>
        <w:t xml:space="preserve">nie może wciąż jeszcze zostać uznany za zadowalający. </w:t>
      </w:r>
      <w:r w:rsidRPr="00EE149E">
        <w:rPr>
          <w:rFonts w:ascii="Times New Roman" w:hAnsi="Times New Roman" w:cs="Times New Roman"/>
          <w:spacing w:val="-4"/>
          <w:sz w:val="24"/>
          <w:szCs w:val="24"/>
        </w:rPr>
        <w:t>Gromadzenie ścieków w zbiornikach bezodpływowych (szambach) w znacznej liczbie gospodarstw wiejskich prowadzi do przedostawania się zanieczyszczeń bezpośrednio do gleby w przypadku wystąpienia w tych zbiornikach nieszczelności. Główne działania zaradcze, jakie powinny zostać podjęte przez gminy, to powiększenie zasięgu sieci kanalizacyjnej, rozbudowa i modernizacja oczyszczalni ścieków, utrzymanie dobrego stanu sieci wodociągowej oraz pomoc w likwidacji szambi w zakładaniu przydomowych oczyszczalni ścieków. Głównym problemem dotyczącym gospodarki wodno - ściekowej jest brak wystarczających środków finansowych w budżetach gmin na dalszerealizowanie rozbudowy systemu kanalizacyjnego. Gminy oczekują w związku z tym na ogłoszenie konkursów z programów unijnych, aby ubiegać się o dotacje.</w:t>
      </w:r>
    </w:p>
    <w:p w14:paraId="21A91548" w14:textId="77777777" w:rsidR="008E57E8" w:rsidRPr="009A21C1" w:rsidRDefault="008E57E8" w:rsidP="00FE1392">
      <w:pPr>
        <w:spacing w:after="0" w:line="240" w:lineRule="auto"/>
        <w:ind w:left="567" w:hanging="283"/>
        <w:jc w:val="both"/>
        <w:rPr>
          <w:rFonts w:ascii="Times New Roman" w:hAnsi="Times New Roman" w:cs="Times New Roman"/>
          <w:spacing w:val="-4"/>
          <w:sz w:val="24"/>
          <w:szCs w:val="24"/>
        </w:rPr>
      </w:pPr>
    </w:p>
    <w:p w14:paraId="6EA23602" w14:textId="77777777" w:rsidR="00D07DCC" w:rsidRDefault="00D07DCC" w:rsidP="005F72CB">
      <w:pPr>
        <w:spacing w:after="0" w:line="240" w:lineRule="auto"/>
        <w:ind w:left="567"/>
        <w:jc w:val="both"/>
        <w:rPr>
          <w:rFonts w:ascii="Times New Roman" w:eastAsia="Calibri" w:hAnsi="Times New Roman" w:cs="Times New Roman"/>
          <w:b/>
          <w:i/>
          <w:sz w:val="24"/>
          <w:szCs w:val="24"/>
        </w:rPr>
      </w:pPr>
      <w:r w:rsidRPr="009A21C1">
        <w:rPr>
          <w:rFonts w:ascii="Times New Roman" w:eastAsia="Calibri" w:hAnsi="Times New Roman" w:cs="Times New Roman"/>
          <w:b/>
          <w:i/>
          <w:sz w:val="24"/>
          <w:szCs w:val="24"/>
        </w:rPr>
        <w:t xml:space="preserve">Tabela </w:t>
      </w:r>
      <w:r w:rsidR="00C63F18" w:rsidRPr="009A21C1">
        <w:rPr>
          <w:rFonts w:ascii="Times New Roman" w:eastAsia="Calibri" w:hAnsi="Times New Roman" w:cs="Times New Roman"/>
          <w:b/>
          <w:i/>
          <w:sz w:val="24"/>
          <w:szCs w:val="24"/>
        </w:rPr>
        <w:t>5.</w:t>
      </w:r>
      <w:r w:rsidR="00EF1B24">
        <w:rPr>
          <w:rFonts w:ascii="Times New Roman" w:eastAsia="Calibri" w:hAnsi="Times New Roman" w:cs="Times New Roman"/>
          <w:b/>
          <w:i/>
          <w:sz w:val="24"/>
          <w:szCs w:val="24"/>
        </w:rPr>
        <w:t>23</w:t>
      </w:r>
      <w:r w:rsidRPr="009A21C1">
        <w:rPr>
          <w:rFonts w:ascii="Times New Roman" w:eastAsia="Calibri" w:hAnsi="Times New Roman" w:cs="Times New Roman"/>
          <w:b/>
          <w:i/>
          <w:sz w:val="24"/>
          <w:szCs w:val="24"/>
        </w:rPr>
        <w:t xml:space="preserve">. </w:t>
      </w:r>
      <w:r w:rsidR="00BB75A3" w:rsidRPr="00BB75A3">
        <w:rPr>
          <w:rFonts w:ascii="Times New Roman" w:eastAsia="Calibri" w:hAnsi="Times New Roman" w:cs="Times New Roman"/>
          <w:b/>
          <w:i/>
          <w:sz w:val="24"/>
          <w:szCs w:val="24"/>
        </w:rPr>
        <w:t xml:space="preserve">Ocena realizacji zadań w zakresie </w:t>
      </w:r>
      <w:r w:rsidR="00EF1B24">
        <w:rPr>
          <w:rFonts w:ascii="Times New Roman" w:eastAsia="Calibri" w:hAnsi="Times New Roman" w:cs="Times New Roman"/>
          <w:b/>
          <w:i/>
          <w:sz w:val="24"/>
          <w:szCs w:val="24"/>
        </w:rPr>
        <w:t>gospodarki wodno - ściekowej</w:t>
      </w:r>
      <w:r w:rsidR="00BB75A3" w:rsidRPr="00BB75A3">
        <w:rPr>
          <w:rFonts w:ascii="Times New Roman" w:eastAsia="Calibri" w:hAnsi="Times New Roman" w:cs="Times New Roman"/>
          <w:b/>
          <w:i/>
          <w:sz w:val="24"/>
          <w:szCs w:val="24"/>
        </w:rPr>
        <w:t xml:space="preserve"> dla </w:t>
      </w:r>
      <w:r w:rsidR="00BB75A3">
        <w:rPr>
          <w:rFonts w:ascii="Times New Roman" w:eastAsia="Calibri" w:hAnsi="Times New Roman" w:cs="Times New Roman"/>
          <w:b/>
          <w:i/>
          <w:sz w:val="24"/>
          <w:szCs w:val="24"/>
        </w:rPr>
        <w:t>p</w:t>
      </w:r>
      <w:r w:rsidR="00BB75A3" w:rsidRPr="00BB75A3">
        <w:rPr>
          <w:rFonts w:ascii="Times New Roman" w:eastAsia="Calibri" w:hAnsi="Times New Roman" w:cs="Times New Roman"/>
          <w:b/>
          <w:i/>
          <w:sz w:val="24"/>
          <w:szCs w:val="24"/>
        </w:rPr>
        <w:t xml:space="preserve">owiatu </w:t>
      </w:r>
      <w:r w:rsidR="00BB75A3">
        <w:rPr>
          <w:rFonts w:ascii="Times New Roman" w:eastAsia="Calibri" w:hAnsi="Times New Roman" w:cs="Times New Roman"/>
          <w:b/>
          <w:i/>
          <w:sz w:val="24"/>
          <w:szCs w:val="24"/>
        </w:rPr>
        <w:t>ś</w:t>
      </w:r>
      <w:r w:rsidR="00BB75A3" w:rsidRPr="00BB75A3">
        <w:rPr>
          <w:rFonts w:ascii="Times New Roman" w:eastAsia="Calibri" w:hAnsi="Times New Roman" w:cs="Times New Roman"/>
          <w:b/>
          <w:i/>
          <w:sz w:val="24"/>
          <w:szCs w:val="24"/>
        </w:rPr>
        <w:t>widwińskiego latach 2016 – 201</w:t>
      </w:r>
      <w:r w:rsidR="00BB75A3">
        <w:rPr>
          <w:rFonts w:ascii="Times New Roman" w:eastAsia="Calibri" w:hAnsi="Times New Roman" w:cs="Times New Roman"/>
          <w:b/>
          <w:i/>
          <w:sz w:val="24"/>
          <w:szCs w:val="24"/>
        </w:rPr>
        <w:t>9</w:t>
      </w:r>
      <w:r w:rsidRPr="009A21C1">
        <w:rPr>
          <w:rFonts w:ascii="Times New Roman" w:eastAsia="Calibri" w:hAnsi="Times New Roman" w:cs="Times New Roman"/>
          <w:b/>
          <w:i/>
          <w:sz w:val="24"/>
          <w:szCs w:val="24"/>
        </w:rPr>
        <w:t>(dane z powiatu i gmin)</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3827"/>
        <w:gridCol w:w="4783"/>
      </w:tblGrid>
      <w:tr w:rsidR="00BB75A3" w:rsidRPr="00BB75A3" w14:paraId="72D5CDDC" w14:textId="77777777" w:rsidTr="00F752D9">
        <w:trPr>
          <w:trHeight w:val="475"/>
          <w:tblHeader/>
          <w:jc w:val="right"/>
        </w:trPr>
        <w:tc>
          <w:tcPr>
            <w:tcW w:w="0" w:type="auto"/>
            <w:tcBorders>
              <w:bottom w:val="single" w:sz="4" w:space="0" w:color="000000"/>
            </w:tcBorders>
            <w:vAlign w:val="center"/>
          </w:tcPr>
          <w:p w14:paraId="5FFED62C" w14:textId="77777777" w:rsidR="00BB75A3" w:rsidRPr="00BB75A3" w:rsidRDefault="00BB75A3" w:rsidP="00BB75A3">
            <w:pPr>
              <w:spacing w:after="0"/>
              <w:jc w:val="center"/>
              <w:rPr>
                <w:rFonts w:ascii="Times New Roman" w:eastAsia="Calibri" w:hAnsi="Times New Roman" w:cs="Times New Roman"/>
                <w:b/>
              </w:rPr>
            </w:pPr>
            <w:r w:rsidRPr="00BB75A3">
              <w:rPr>
                <w:rFonts w:ascii="Times New Roman" w:eastAsia="Calibri" w:hAnsi="Times New Roman" w:cs="Times New Roman"/>
                <w:b/>
              </w:rPr>
              <w:t>Lp.</w:t>
            </w:r>
          </w:p>
        </w:tc>
        <w:tc>
          <w:tcPr>
            <w:tcW w:w="3827" w:type="dxa"/>
            <w:tcBorders>
              <w:bottom w:val="single" w:sz="4" w:space="0" w:color="000000"/>
            </w:tcBorders>
            <w:vAlign w:val="center"/>
          </w:tcPr>
          <w:p w14:paraId="4E6B421B" w14:textId="77777777" w:rsidR="00BB75A3" w:rsidRPr="00BB75A3" w:rsidRDefault="00BB75A3" w:rsidP="00BB75A3">
            <w:pPr>
              <w:spacing w:after="0"/>
              <w:jc w:val="center"/>
              <w:rPr>
                <w:rFonts w:ascii="Times New Roman" w:eastAsia="Calibri" w:hAnsi="Times New Roman" w:cs="Times New Roman"/>
                <w:b/>
              </w:rPr>
            </w:pPr>
            <w:r w:rsidRPr="00BB75A3">
              <w:rPr>
                <w:rFonts w:ascii="Times New Roman" w:eastAsia="Calibri" w:hAnsi="Times New Roman" w:cs="Times New Roman"/>
                <w:b/>
              </w:rPr>
              <w:t>Wyszczególnienie</w:t>
            </w:r>
          </w:p>
        </w:tc>
        <w:tc>
          <w:tcPr>
            <w:tcW w:w="4783" w:type="dxa"/>
            <w:tcBorders>
              <w:bottom w:val="single" w:sz="4" w:space="0" w:color="000000"/>
            </w:tcBorders>
            <w:vAlign w:val="center"/>
          </w:tcPr>
          <w:p w14:paraId="03D3E3C6" w14:textId="77777777" w:rsidR="00BB75A3" w:rsidRPr="00BB75A3" w:rsidRDefault="00BB75A3" w:rsidP="00F77992">
            <w:pPr>
              <w:spacing w:after="0"/>
              <w:jc w:val="center"/>
              <w:rPr>
                <w:rFonts w:ascii="Times New Roman" w:eastAsia="Calibri" w:hAnsi="Times New Roman" w:cs="Times New Roman"/>
                <w:b/>
              </w:rPr>
            </w:pPr>
            <w:r w:rsidRPr="00BB75A3">
              <w:rPr>
                <w:rFonts w:ascii="Times New Roman" w:eastAsia="Calibri" w:hAnsi="Times New Roman" w:cs="Times New Roman"/>
                <w:b/>
              </w:rPr>
              <w:t>Realizacja w latach</w:t>
            </w:r>
            <w:r w:rsidRPr="00BB75A3">
              <w:rPr>
                <w:rFonts w:ascii="Times New Roman" w:eastAsia="Calibri" w:hAnsi="Times New Roman" w:cs="Times New Roman"/>
                <w:b/>
              </w:rPr>
              <w:br/>
              <w:t>2016 - 201</w:t>
            </w:r>
            <w:r w:rsidR="00F77992">
              <w:rPr>
                <w:rFonts w:ascii="Times New Roman" w:eastAsia="Calibri" w:hAnsi="Times New Roman" w:cs="Times New Roman"/>
                <w:b/>
              </w:rPr>
              <w:t>9</w:t>
            </w:r>
          </w:p>
        </w:tc>
      </w:tr>
      <w:tr w:rsidR="00BD6172" w:rsidRPr="00BB75A3" w14:paraId="0894D8FE" w14:textId="77777777" w:rsidTr="00F75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8"/>
          <w:jc w:val="right"/>
        </w:trPr>
        <w:tc>
          <w:tcPr>
            <w:tcW w:w="0" w:type="auto"/>
          </w:tcPr>
          <w:p w14:paraId="0F477433" w14:textId="77777777" w:rsidR="00BD6172" w:rsidRPr="00BB75A3" w:rsidRDefault="00BD6172" w:rsidP="00BB75A3">
            <w:pPr>
              <w:spacing w:after="0"/>
              <w:jc w:val="center"/>
              <w:rPr>
                <w:rFonts w:ascii="Times New Roman" w:eastAsia="Calibri" w:hAnsi="Times New Roman" w:cs="Times New Roman"/>
              </w:rPr>
            </w:pPr>
            <w:r w:rsidRPr="00BB75A3">
              <w:rPr>
                <w:rFonts w:ascii="Times New Roman" w:eastAsia="Calibri" w:hAnsi="Times New Roman" w:cs="Times New Roman"/>
              </w:rPr>
              <w:t>1.</w:t>
            </w:r>
          </w:p>
        </w:tc>
        <w:tc>
          <w:tcPr>
            <w:tcW w:w="3827" w:type="dxa"/>
          </w:tcPr>
          <w:p w14:paraId="434184FF" w14:textId="77777777" w:rsidR="00BD6172" w:rsidRPr="00BB75A3" w:rsidRDefault="00BD6172" w:rsidP="00527EB6">
            <w:pPr>
              <w:numPr>
                <w:ilvl w:val="0"/>
                <w:numId w:val="33"/>
              </w:numPr>
              <w:spacing w:after="0" w:line="240" w:lineRule="auto"/>
              <w:ind w:left="344" w:hanging="344"/>
              <w:contextualSpacing/>
              <w:jc w:val="both"/>
              <w:rPr>
                <w:rFonts w:ascii="Times New Roman" w:eastAsia="Calibri" w:hAnsi="Times New Roman" w:cs="Times New Roman"/>
              </w:rPr>
            </w:pPr>
            <w:r w:rsidRPr="00BB75A3">
              <w:rPr>
                <w:rFonts w:ascii="Times New Roman" w:eastAsia="Calibri" w:hAnsi="Times New Roman" w:cs="Times New Roman"/>
              </w:rPr>
              <w:t>Budowa sieci wodociągowej na terenie gminy Połczyn Zdrój ok. 2385 m;</w:t>
            </w:r>
          </w:p>
          <w:p w14:paraId="4397F484" w14:textId="77777777" w:rsidR="00BD6172" w:rsidRPr="00BB75A3" w:rsidRDefault="00BD6172" w:rsidP="00527EB6">
            <w:pPr>
              <w:numPr>
                <w:ilvl w:val="0"/>
                <w:numId w:val="33"/>
              </w:numPr>
              <w:spacing w:after="0" w:line="240" w:lineRule="auto"/>
              <w:ind w:left="344" w:hanging="344"/>
              <w:contextualSpacing/>
              <w:jc w:val="both"/>
              <w:rPr>
                <w:rFonts w:ascii="Times New Roman" w:eastAsia="Calibri" w:hAnsi="Times New Roman" w:cs="Times New Roman"/>
              </w:rPr>
            </w:pPr>
            <w:r w:rsidRPr="00BB75A3">
              <w:rPr>
                <w:rFonts w:ascii="Times New Roman" w:eastAsia="Calibri" w:hAnsi="Times New Roman" w:cs="Times New Roman"/>
              </w:rPr>
              <w:t>Budowa sieci wodociągowej na terenie gminy Rąbino ok. 2250 m;</w:t>
            </w:r>
          </w:p>
          <w:p w14:paraId="378C498A" w14:textId="77777777" w:rsidR="00BD6172" w:rsidRPr="00BB75A3" w:rsidRDefault="00BD6172" w:rsidP="00527EB6">
            <w:pPr>
              <w:numPr>
                <w:ilvl w:val="0"/>
                <w:numId w:val="33"/>
              </w:numPr>
              <w:spacing w:after="0" w:line="240" w:lineRule="auto"/>
              <w:ind w:left="344" w:hanging="344"/>
              <w:contextualSpacing/>
              <w:jc w:val="both"/>
              <w:rPr>
                <w:rFonts w:ascii="Times New Roman" w:eastAsia="Calibri" w:hAnsi="Times New Roman" w:cs="Times New Roman"/>
              </w:rPr>
            </w:pPr>
            <w:r w:rsidRPr="00BB75A3">
              <w:rPr>
                <w:rFonts w:ascii="Times New Roman" w:eastAsia="Calibri" w:hAnsi="Times New Roman" w:cs="Times New Roman"/>
              </w:rPr>
              <w:t>Modernizacja hydroforni w m. Rzepczyno;</w:t>
            </w:r>
          </w:p>
          <w:p w14:paraId="1BEE07F4" w14:textId="77777777" w:rsidR="00BD6172" w:rsidRPr="00BB75A3" w:rsidRDefault="00BD6172" w:rsidP="00527EB6">
            <w:pPr>
              <w:numPr>
                <w:ilvl w:val="0"/>
                <w:numId w:val="33"/>
              </w:numPr>
              <w:spacing w:after="0" w:line="240" w:lineRule="auto"/>
              <w:ind w:left="344" w:hanging="344"/>
              <w:contextualSpacing/>
              <w:jc w:val="both"/>
              <w:rPr>
                <w:rFonts w:ascii="Times New Roman" w:eastAsia="Calibri" w:hAnsi="Times New Roman" w:cs="Times New Roman"/>
              </w:rPr>
            </w:pPr>
            <w:r w:rsidRPr="00BB75A3">
              <w:rPr>
                <w:rFonts w:ascii="Times New Roman" w:eastAsia="Calibri" w:hAnsi="Times New Roman" w:cs="Times New Roman"/>
              </w:rPr>
              <w:t xml:space="preserve">Rozbudowa sieci wodociągowej z przyłączami </w:t>
            </w:r>
            <w:r w:rsidRPr="00BB75A3">
              <w:rPr>
                <w:rFonts w:ascii="Times New Roman" w:eastAsia="Calibri" w:hAnsi="Times New Roman" w:cs="Times New Roman"/>
              </w:rPr>
              <w:br/>
              <w:t>i instalacjami zewnętrznymi obręb Więcław, gm. Brzeżno;</w:t>
            </w:r>
          </w:p>
          <w:p w14:paraId="15B3E6CC" w14:textId="77777777" w:rsidR="00BD6172" w:rsidRPr="00BB75A3" w:rsidRDefault="00BD6172" w:rsidP="00527EB6">
            <w:pPr>
              <w:numPr>
                <w:ilvl w:val="0"/>
                <w:numId w:val="33"/>
              </w:numPr>
              <w:spacing w:after="0" w:line="240" w:lineRule="auto"/>
              <w:ind w:left="344" w:hanging="344"/>
              <w:contextualSpacing/>
              <w:jc w:val="both"/>
              <w:rPr>
                <w:rFonts w:ascii="Times New Roman" w:eastAsia="Calibri" w:hAnsi="Times New Roman" w:cs="Times New Roman"/>
              </w:rPr>
            </w:pPr>
            <w:r w:rsidRPr="00BB75A3">
              <w:rPr>
                <w:rFonts w:ascii="Times New Roman" w:eastAsia="Calibri" w:hAnsi="Times New Roman" w:cs="Times New Roman"/>
              </w:rPr>
              <w:t>Budowa wodociągu w Świdwinku;</w:t>
            </w:r>
          </w:p>
        </w:tc>
        <w:tc>
          <w:tcPr>
            <w:tcW w:w="4783" w:type="dxa"/>
          </w:tcPr>
          <w:p w14:paraId="31A9DAB4" w14:textId="77777777" w:rsidR="00BD6172" w:rsidRDefault="00BD6172" w:rsidP="00B51206">
            <w:pPr>
              <w:spacing w:after="0" w:line="240" w:lineRule="auto"/>
              <w:rPr>
                <w:rFonts w:ascii="Times New Roman" w:eastAsia="Calibri" w:hAnsi="Times New Roman" w:cs="Times New Roman"/>
              </w:rPr>
            </w:pPr>
            <w:r>
              <w:rPr>
                <w:rFonts w:ascii="Times New Roman" w:eastAsia="Calibri" w:hAnsi="Times New Roman" w:cs="Times New Roman"/>
                <w:b/>
              </w:rPr>
              <w:t>CZĘŚCIOWO</w:t>
            </w:r>
            <w:r w:rsidRPr="002A607D">
              <w:rPr>
                <w:rFonts w:ascii="Times New Roman" w:eastAsia="Calibri" w:hAnsi="Times New Roman" w:cs="Times New Roman"/>
              </w:rPr>
              <w:t xml:space="preserve"> – zadania zostały </w:t>
            </w:r>
            <w:r>
              <w:rPr>
                <w:rFonts w:ascii="Times New Roman" w:eastAsia="Calibri" w:hAnsi="Times New Roman" w:cs="Times New Roman"/>
              </w:rPr>
              <w:t xml:space="preserve">częściowo </w:t>
            </w:r>
            <w:r w:rsidRPr="002A607D">
              <w:rPr>
                <w:rFonts w:ascii="Times New Roman" w:eastAsia="Calibri" w:hAnsi="Times New Roman" w:cs="Times New Roman"/>
              </w:rPr>
              <w:t>wykonane zarówno przez gminy jak i RWiK Białogard.</w:t>
            </w:r>
            <w:r>
              <w:rPr>
                <w:rFonts w:ascii="Times New Roman" w:eastAsia="Calibri" w:hAnsi="Times New Roman" w:cs="Times New Roman"/>
              </w:rPr>
              <w:t xml:space="preserve"> Przesunięto zakończenie realizacji na okres późniejszy kilku zadań.</w:t>
            </w:r>
          </w:p>
          <w:p w14:paraId="5C3806E0" w14:textId="77777777" w:rsidR="00BD6172" w:rsidRPr="00E2418F" w:rsidRDefault="00BD6172" w:rsidP="00B51206">
            <w:pPr>
              <w:spacing w:after="0" w:line="240" w:lineRule="auto"/>
              <w:rPr>
                <w:rFonts w:ascii="Times New Roman" w:eastAsia="Calibri" w:hAnsi="Times New Roman" w:cs="Times New Roman"/>
              </w:rPr>
            </w:pPr>
            <w:r w:rsidRPr="00E2418F">
              <w:rPr>
                <w:rFonts w:ascii="Times New Roman" w:eastAsia="Calibri" w:hAnsi="Times New Roman" w:cs="Times New Roman"/>
              </w:rPr>
              <w:t>Zaplanowano do realizacji w latach 2018 – 2021:</w:t>
            </w:r>
          </w:p>
          <w:p w14:paraId="6C6CB742" w14:textId="77777777" w:rsidR="00BD6172" w:rsidRPr="00E2418F" w:rsidRDefault="00BD6172" w:rsidP="00B51206">
            <w:pPr>
              <w:spacing w:after="0" w:line="240" w:lineRule="auto"/>
              <w:rPr>
                <w:rFonts w:ascii="Times New Roman" w:eastAsia="Calibri" w:hAnsi="Times New Roman" w:cs="Times New Roman"/>
              </w:rPr>
            </w:pPr>
            <w:r w:rsidRPr="00E2418F">
              <w:rPr>
                <w:rFonts w:ascii="Times New Roman" w:eastAsia="Calibri" w:hAnsi="Times New Roman" w:cs="Times New Roman"/>
              </w:rPr>
              <w:t xml:space="preserve">a/ w Połczynie Zdroju - budowa sieci wodociągowej w ul. JP II - realizacja w latach 2018 – 2019. Wymiana sieci wraz z przyłączami w ul. Chopina w latach 2018 – 2019 oraz na Osiedlu Warszawskim w latach 2017 – 2019. Przebudowa sieci wodociągowej Wojska Polskiego – Szczecinecka - 5 Marca w latach 2017 – 2019. Modernizacja SUW przy ul. Okrzei w latach 2018 – 2020 i SUW „Piast” przy ul. Mieszka I w latach 2020 – 2021. </w:t>
            </w:r>
          </w:p>
          <w:p w14:paraId="21BF50CB" w14:textId="77777777" w:rsidR="00BD6172" w:rsidRPr="00E2418F" w:rsidRDefault="00BD6172" w:rsidP="00B51206">
            <w:pPr>
              <w:spacing w:after="0" w:line="240" w:lineRule="auto"/>
              <w:rPr>
                <w:rFonts w:ascii="Times New Roman" w:eastAsia="Calibri" w:hAnsi="Times New Roman" w:cs="Times New Roman"/>
              </w:rPr>
            </w:pPr>
            <w:r w:rsidRPr="00E2418F">
              <w:rPr>
                <w:rFonts w:ascii="Times New Roman" w:eastAsia="Calibri" w:hAnsi="Times New Roman" w:cs="Times New Roman"/>
              </w:rPr>
              <w:t>b/ w Wardyniu Górnym - wymiana sieci wraz z przyłączami w latach 2018 – 2019;</w:t>
            </w:r>
          </w:p>
          <w:p w14:paraId="438B524A" w14:textId="77777777" w:rsidR="00BD6172" w:rsidRPr="00E2418F" w:rsidRDefault="00BD6172" w:rsidP="00B51206">
            <w:pPr>
              <w:spacing w:after="0" w:line="240" w:lineRule="auto"/>
              <w:rPr>
                <w:rFonts w:ascii="Times New Roman" w:eastAsia="Calibri" w:hAnsi="Times New Roman" w:cs="Times New Roman"/>
              </w:rPr>
            </w:pPr>
            <w:r w:rsidRPr="00E2418F">
              <w:rPr>
                <w:rFonts w:ascii="Times New Roman" w:eastAsia="Calibri" w:hAnsi="Times New Roman" w:cs="Times New Roman"/>
              </w:rPr>
              <w:t>c/ Redło – odwiert studni głębinowej w latach 2017 – 2019.</w:t>
            </w:r>
          </w:p>
          <w:p w14:paraId="52E0B2DB" w14:textId="77777777" w:rsidR="00BD6172" w:rsidRPr="00E2418F" w:rsidRDefault="00BD6172" w:rsidP="00B51206">
            <w:pPr>
              <w:spacing w:after="0" w:line="240" w:lineRule="auto"/>
              <w:rPr>
                <w:rFonts w:ascii="Times New Roman" w:eastAsia="Calibri" w:hAnsi="Times New Roman" w:cs="Times New Roman"/>
              </w:rPr>
            </w:pPr>
            <w:r w:rsidRPr="00E2418F">
              <w:rPr>
                <w:rFonts w:ascii="Times New Roman" w:eastAsia="Calibri" w:hAnsi="Times New Roman" w:cs="Times New Roman"/>
              </w:rPr>
              <w:t>d/ Dobino - odwiert studni głębinowej w latach 2017 – 2019.</w:t>
            </w:r>
          </w:p>
          <w:p w14:paraId="113A4A76" w14:textId="77777777" w:rsidR="00BD6172" w:rsidRPr="00E2418F" w:rsidRDefault="00BD6172" w:rsidP="00B51206">
            <w:pPr>
              <w:spacing w:after="0" w:line="240" w:lineRule="auto"/>
              <w:rPr>
                <w:rFonts w:ascii="Times New Roman" w:eastAsia="Calibri" w:hAnsi="Times New Roman" w:cs="Times New Roman"/>
              </w:rPr>
            </w:pPr>
            <w:r w:rsidRPr="00E2418F">
              <w:rPr>
                <w:rFonts w:ascii="Times New Roman" w:eastAsia="Calibri" w:hAnsi="Times New Roman" w:cs="Times New Roman"/>
              </w:rPr>
              <w:t>e/ Stare Resko – Gawroniec - budowa sieci wodociągowej w latach 2017 – 2021.</w:t>
            </w:r>
          </w:p>
          <w:p w14:paraId="04474E9D" w14:textId="77777777" w:rsidR="00BD6172" w:rsidRDefault="00BD6172" w:rsidP="00B51206">
            <w:pPr>
              <w:spacing w:after="0" w:line="240" w:lineRule="auto"/>
              <w:rPr>
                <w:rFonts w:ascii="Times New Roman" w:eastAsia="Calibri" w:hAnsi="Times New Roman" w:cs="Times New Roman"/>
              </w:rPr>
            </w:pPr>
            <w:r w:rsidRPr="00E2418F">
              <w:rPr>
                <w:rFonts w:ascii="Times New Roman" w:eastAsia="Calibri" w:hAnsi="Times New Roman" w:cs="Times New Roman"/>
              </w:rPr>
              <w:t xml:space="preserve">f/ Kocury - Brusno - budowa sieci wodociągowej </w:t>
            </w:r>
            <w:r w:rsidR="00312F26">
              <w:rPr>
                <w:rFonts w:ascii="Times New Roman" w:eastAsia="Calibri" w:hAnsi="Times New Roman" w:cs="Times New Roman"/>
              </w:rPr>
              <w:br/>
            </w:r>
            <w:r w:rsidRPr="00E2418F">
              <w:rPr>
                <w:rFonts w:ascii="Times New Roman" w:eastAsia="Calibri" w:hAnsi="Times New Roman" w:cs="Times New Roman"/>
              </w:rPr>
              <w:t>w latach 2017 – 2021.</w:t>
            </w:r>
          </w:p>
          <w:p w14:paraId="3E9F83EC" w14:textId="77777777" w:rsidR="00BD6172" w:rsidRPr="002A607D" w:rsidRDefault="00BD6172" w:rsidP="00B51206">
            <w:pPr>
              <w:spacing w:after="0" w:line="240" w:lineRule="auto"/>
              <w:rPr>
                <w:rFonts w:ascii="Times New Roman" w:eastAsia="Calibri" w:hAnsi="Times New Roman" w:cs="Times New Roman"/>
              </w:rPr>
            </w:pPr>
            <w:r>
              <w:rPr>
                <w:rFonts w:ascii="Times New Roman" w:eastAsia="Calibri" w:hAnsi="Times New Roman" w:cs="Times New Roman"/>
              </w:rPr>
              <w:t>g/ Rąbino - r</w:t>
            </w:r>
            <w:r w:rsidRPr="00E2418F">
              <w:rPr>
                <w:rFonts w:ascii="Times New Roman" w:eastAsia="Calibri" w:hAnsi="Times New Roman" w:cs="Times New Roman"/>
              </w:rPr>
              <w:t>ealizacj</w:t>
            </w:r>
            <w:r w:rsidR="00150846">
              <w:rPr>
                <w:rFonts w:ascii="Times New Roman" w:eastAsia="Calibri" w:hAnsi="Times New Roman" w:cs="Times New Roman"/>
              </w:rPr>
              <w:t>a</w:t>
            </w:r>
            <w:r w:rsidRPr="00E2418F">
              <w:rPr>
                <w:rFonts w:ascii="Times New Roman" w:eastAsia="Calibri" w:hAnsi="Times New Roman" w:cs="Times New Roman"/>
              </w:rPr>
              <w:t xml:space="preserve"> 2018 – 2019. Góra „Korea” oraz wymiana sieci wodociągowej wraz z przyłączami w latach 2019 - 2020.</w:t>
            </w:r>
          </w:p>
        </w:tc>
      </w:tr>
      <w:tr w:rsidR="00F752D9" w:rsidRPr="00BB75A3" w14:paraId="76798C69" w14:textId="77777777" w:rsidTr="00F75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jc w:val="right"/>
        </w:trPr>
        <w:tc>
          <w:tcPr>
            <w:tcW w:w="0" w:type="auto"/>
            <w:vAlign w:val="center"/>
          </w:tcPr>
          <w:p w14:paraId="51553D19" w14:textId="77777777" w:rsidR="00F752D9" w:rsidRPr="00BB75A3" w:rsidRDefault="00F752D9" w:rsidP="00BB75A3">
            <w:pPr>
              <w:spacing w:after="0"/>
              <w:jc w:val="center"/>
              <w:rPr>
                <w:rFonts w:ascii="Times New Roman" w:eastAsia="Calibri" w:hAnsi="Times New Roman" w:cs="Times New Roman"/>
              </w:rPr>
            </w:pPr>
            <w:r w:rsidRPr="00BB75A3">
              <w:rPr>
                <w:rFonts w:ascii="Times New Roman" w:eastAsia="Calibri" w:hAnsi="Times New Roman" w:cs="Times New Roman"/>
              </w:rPr>
              <w:t>2.</w:t>
            </w:r>
          </w:p>
        </w:tc>
        <w:tc>
          <w:tcPr>
            <w:tcW w:w="3827" w:type="dxa"/>
          </w:tcPr>
          <w:p w14:paraId="4E15C418" w14:textId="77777777" w:rsidR="00F752D9" w:rsidRPr="00BB75A3" w:rsidRDefault="00F752D9" w:rsidP="00BD6172">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 xml:space="preserve">Budowa sieci kanalizacyjnej na terenie gminy Połczyn Zdrój ok. 2355 m oraz modernizacja oczyszczalni ścieków; </w:t>
            </w:r>
          </w:p>
          <w:p w14:paraId="3410A8A8" w14:textId="77777777" w:rsidR="00F752D9" w:rsidRPr="00BB75A3" w:rsidRDefault="00F752D9" w:rsidP="00BD6172">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 xml:space="preserve">Budowa sieci kanalizacyjnej na terenie gminy Rąbino ok. 2000 m;  </w:t>
            </w:r>
          </w:p>
          <w:p w14:paraId="7E2309FF" w14:textId="77777777" w:rsidR="00F752D9" w:rsidRPr="00BB75A3" w:rsidRDefault="00F752D9" w:rsidP="00BD6172">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 xml:space="preserve">Przebudowa sieci kanalizacji z przyłączami w m. Brzeżno (IV etap); </w:t>
            </w:r>
          </w:p>
          <w:p w14:paraId="21437B18" w14:textId="77777777" w:rsidR="00F752D9" w:rsidRPr="00BB75A3" w:rsidRDefault="00F752D9" w:rsidP="00BD6172">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Budowa sieci kanalizacji sanitarnej z przyłączami i infrastrukturą towarzyszącą w miejscowości Więcław z przesyłem do Brzeżna;</w:t>
            </w:r>
          </w:p>
          <w:p w14:paraId="34D5FA26" w14:textId="77777777" w:rsidR="00F752D9" w:rsidRPr="00BB75A3" w:rsidRDefault="00F752D9" w:rsidP="00BD6172">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 xml:space="preserve">II etap budowy kanalizacji sanitarnej </w:t>
            </w:r>
            <w:r w:rsidRPr="00BB75A3">
              <w:rPr>
                <w:rFonts w:ascii="Times New Roman" w:eastAsia="Calibri" w:hAnsi="Times New Roman" w:cs="Times New Roman"/>
              </w:rPr>
              <w:br/>
              <w:t>w Gawrońcu;</w:t>
            </w:r>
          </w:p>
          <w:p w14:paraId="0FEA40A6" w14:textId="77777777" w:rsidR="00F752D9" w:rsidRPr="00BB75A3" w:rsidRDefault="00F752D9" w:rsidP="00BD6172">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Budowa oczyszczalni ścieków i kanalizacji sanitarnej w Bruśnie;</w:t>
            </w:r>
          </w:p>
          <w:p w14:paraId="28BEE6AA" w14:textId="77777777" w:rsidR="00F752D9" w:rsidRPr="00BB75A3" w:rsidRDefault="00F752D9" w:rsidP="00BD6172">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 xml:space="preserve">Budowa kanalizacji sanitarnej i przyłączenie do kanalizacji sanitarnej miejscowości Popielewo </w:t>
            </w:r>
            <w:r w:rsidRPr="00BB75A3">
              <w:rPr>
                <w:rFonts w:ascii="Times New Roman" w:eastAsia="Calibri" w:hAnsi="Times New Roman" w:cs="Times New Roman"/>
              </w:rPr>
              <w:br/>
              <w:t>i Łośnica;</w:t>
            </w:r>
          </w:p>
          <w:p w14:paraId="3EA3D0BD" w14:textId="77777777" w:rsidR="00F752D9" w:rsidRPr="00BB75A3" w:rsidRDefault="00F752D9" w:rsidP="00BD6172">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 xml:space="preserve">Budowa sieci kanalizacji sanitarnej </w:t>
            </w:r>
            <w:r w:rsidRPr="00BB75A3">
              <w:rPr>
                <w:rFonts w:ascii="Times New Roman" w:eastAsia="Calibri" w:hAnsi="Times New Roman" w:cs="Times New Roman"/>
              </w:rPr>
              <w:br/>
              <w:t>w Bystrzynie;</w:t>
            </w:r>
          </w:p>
          <w:p w14:paraId="2D8BB95B" w14:textId="77777777" w:rsidR="00F752D9" w:rsidRPr="00BB75A3" w:rsidRDefault="00F752D9" w:rsidP="00BD6172">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Modernizacja lub wykonanie nowej oczyszczalni w Krosinie;</w:t>
            </w:r>
          </w:p>
        </w:tc>
        <w:tc>
          <w:tcPr>
            <w:tcW w:w="4783" w:type="dxa"/>
          </w:tcPr>
          <w:p w14:paraId="6452919A" w14:textId="77777777" w:rsidR="00F752D9" w:rsidRPr="00B80EE5" w:rsidRDefault="00F752D9" w:rsidP="00B51206">
            <w:pPr>
              <w:rPr>
                <w:rFonts w:ascii="Times New Roman" w:hAnsi="Times New Roman" w:cs="Times New Roman"/>
              </w:rPr>
            </w:pPr>
            <w:r w:rsidRPr="00B80EE5">
              <w:rPr>
                <w:rFonts w:ascii="Times New Roman" w:eastAsia="Calibri" w:hAnsi="Times New Roman" w:cs="Times New Roman"/>
                <w:b/>
              </w:rPr>
              <w:t xml:space="preserve">CZĘŚCIOWO </w:t>
            </w:r>
            <w:r w:rsidRPr="00B80EE5">
              <w:rPr>
                <w:rFonts w:ascii="Times New Roman" w:eastAsia="Calibri" w:hAnsi="Times New Roman" w:cs="Times New Roman"/>
              </w:rPr>
              <w:t xml:space="preserve">– większość zadań została wykonana zarówno przez gminy jak i RWiK Białogard. </w:t>
            </w:r>
            <w:r w:rsidRPr="00B80EE5">
              <w:rPr>
                <w:rFonts w:ascii="Times New Roman" w:hAnsi="Times New Roman" w:cs="Times New Roman"/>
              </w:rPr>
              <w:t>Część zadań będzie realizowana po 2019 roku. Stan realizacji</w:t>
            </w:r>
            <w:r w:rsidR="008D4512">
              <w:rPr>
                <w:rFonts w:ascii="Times New Roman" w:hAnsi="Times New Roman" w:cs="Times New Roman"/>
              </w:rPr>
              <w:t xml:space="preserve"> w Połczynie Zdroju</w:t>
            </w:r>
            <w:r w:rsidRPr="00B80EE5">
              <w:rPr>
                <w:rFonts w:ascii="Times New Roman" w:hAnsi="Times New Roman" w:cs="Times New Roman"/>
              </w:rPr>
              <w:t>:</w:t>
            </w:r>
          </w:p>
          <w:p w14:paraId="4EA8ADF7" w14:textId="77777777" w:rsidR="00F752D9" w:rsidRPr="00B80EE5" w:rsidRDefault="00F752D9" w:rsidP="00F752D9">
            <w:pPr>
              <w:pStyle w:val="Akapitzlist"/>
              <w:numPr>
                <w:ilvl w:val="0"/>
                <w:numId w:val="42"/>
              </w:numPr>
              <w:spacing w:after="0" w:line="240" w:lineRule="auto"/>
              <w:ind w:left="318" w:hanging="284"/>
              <w:rPr>
                <w:rFonts w:ascii="Times New Roman" w:eastAsia="Times New Roman" w:hAnsi="Times New Roman" w:cs="Times New Roman"/>
              </w:rPr>
            </w:pPr>
            <w:r w:rsidRPr="00B80EE5">
              <w:rPr>
                <w:rFonts w:ascii="Times New Roman" w:eastAsia="Times New Roman" w:hAnsi="Times New Roman" w:cs="Times New Roman"/>
              </w:rPr>
              <w:t xml:space="preserve">modernizacja kanalizacji sanitarnej w ul. Szczecineckiej – Wojska Polskiego –Warszawskiej – 5 Marca w  m. Połczyn Zdrój w 2018 r. </w:t>
            </w:r>
          </w:p>
          <w:p w14:paraId="3826C196" w14:textId="77777777" w:rsidR="00F752D9" w:rsidRPr="00B80EE5" w:rsidRDefault="00F752D9" w:rsidP="00F752D9">
            <w:pPr>
              <w:pStyle w:val="Akapitzlist"/>
              <w:numPr>
                <w:ilvl w:val="0"/>
                <w:numId w:val="42"/>
              </w:numPr>
              <w:spacing w:after="0" w:line="240" w:lineRule="auto"/>
              <w:ind w:left="318" w:hanging="284"/>
              <w:rPr>
                <w:rFonts w:ascii="Times New Roman" w:eastAsia="Times New Roman" w:hAnsi="Times New Roman" w:cs="Times New Roman"/>
              </w:rPr>
            </w:pPr>
            <w:r w:rsidRPr="00B80EE5">
              <w:rPr>
                <w:rFonts w:ascii="Times New Roman" w:eastAsia="Times New Roman" w:hAnsi="Times New Roman" w:cs="Times New Roman"/>
              </w:rPr>
              <w:t>modernizacja oczyszczalni ścieków  w latach 2017 – 2019.</w:t>
            </w:r>
          </w:p>
          <w:p w14:paraId="41DD5DB3" w14:textId="77777777" w:rsidR="00F752D9" w:rsidRPr="00B80EE5" w:rsidRDefault="00F752D9" w:rsidP="00F752D9">
            <w:pPr>
              <w:pStyle w:val="Akapitzlist"/>
              <w:numPr>
                <w:ilvl w:val="0"/>
                <w:numId w:val="42"/>
              </w:numPr>
              <w:spacing w:after="0" w:line="240" w:lineRule="auto"/>
              <w:ind w:left="318" w:hanging="284"/>
              <w:rPr>
                <w:rFonts w:ascii="Times New Roman" w:eastAsia="Times New Roman" w:hAnsi="Times New Roman" w:cs="Times New Roman"/>
              </w:rPr>
            </w:pPr>
            <w:r w:rsidRPr="00B80EE5">
              <w:rPr>
                <w:rFonts w:ascii="Times New Roman" w:eastAsia="Times New Roman" w:hAnsi="Times New Roman" w:cs="Times New Roman"/>
              </w:rPr>
              <w:t>przebudowa pompowni P2 w latach 2019 – 2020.</w:t>
            </w:r>
          </w:p>
          <w:p w14:paraId="64607D6F" w14:textId="77777777" w:rsidR="00F752D9" w:rsidRPr="00B80EE5" w:rsidRDefault="00F752D9" w:rsidP="00F752D9">
            <w:pPr>
              <w:pStyle w:val="Akapitzlist"/>
              <w:numPr>
                <w:ilvl w:val="0"/>
                <w:numId w:val="42"/>
              </w:numPr>
              <w:spacing w:after="0" w:line="240" w:lineRule="auto"/>
              <w:ind w:left="318" w:hanging="284"/>
              <w:rPr>
                <w:rFonts w:ascii="Times New Roman" w:eastAsia="Times New Roman" w:hAnsi="Times New Roman" w:cs="Times New Roman"/>
              </w:rPr>
            </w:pPr>
            <w:r w:rsidRPr="00B80EE5">
              <w:rPr>
                <w:rFonts w:ascii="Times New Roman" w:eastAsia="Times New Roman" w:hAnsi="Times New Roman" w:cs="Times New Roman"/>
              </w:rPr>
              <w:t>przebudowa pompowni P3 w latach 2018 – 2019ł.</w:t>
            </w:r>
          </w:p>
          <w:p w14:paraId="64B8EA42" w14:textId="77777777" w:rsidR="00F752D9" w:rsidRPr="00B80EE5" w:rsidRDefault="00F752D9" w:rsidP="00F752D9">
            <w:pPr>
              <w:pStyle w:val="Akapitzlist"/>
              <w:numPr>
                <w:ilvl w:val="0"/>
                <w:numId w:val="42"/>
              </w:numPr>
              <w:spacing w:after="0" w:line="240" w:lineRule="auto"/>
              <w:ind w:left="318" w:hanging="284"/>
              <w:rPr>
                <w:rFonts w:ascii="Times New Roman" w:eastAsia="Times New Roman" w:hAnsi="Times New Roman" w:cs="Times New Roman"/>
              </w:rPr>
            </w:pPr>
            <w:r w:rsidRPr="00B80EE5">
              <w:rPr>
                <w:rFonts w:ascii="Times New Roman" w:eastAsia="Times New Roman" w:hAnsi="Times New Roman" w:cs="Times New Roman"/>
              </w:rPr>
              <w:t xml:space="preserve">budowa sieci kanalizacyjnej ogólnospławnej </w:t>
            </w:r>
            <w:r w:rsidR="008D4512">
              <w:rPr>
                <w:rFonts w:ascii="Times New Roman" w:eastAsia="Times New Roman" w:hAnsi="Times New Roman" w:cs="Times New Roman"/>
              </w:rPr>
              <w:br/>
            </w:r>
            <w:r w:rsidRPr="00B80EE5">
              <w:rPr>
                <w:rFonts w:ascii="Times New Roman" w:eastAsia="Times New Roman" w:hAnsi="Times New Roman" w:cs="Times New Roman"/>
              </w:rPr>
              <w:t>w ul. Wilczej w latach 2016 – 2019.</w:t>
            </w:r>
          </w:p>
          <w:p w14:paraId="24FFC523" w14:textId="77777777" w:rsidR="00F752D9" w:rsidRPr="00B80EE5" w:rsidRDefault="00F752D9" w:rsidP="00F752D9">
            <w:pPr>
              <w:pStyle w:val="Akapitzlist"/>
              <w:numPr>
                <w:ilvl w:val="0"/>
                <w:numId w:val="42"/>
              </w:numPr>
              <w:spacing w:after="0" w:line="240" w:lineRule="auto"/>
              <w:ind w:left="318" w:hanging="284"/>
              <w:rPr>
                <w:rFonts w:ascii="Times New Roman" w:eastAsia="Times New Roman" w:hAnsi="Times New Roman" w:cs="Times New Roman"/>
              </w:rPr>
            </w:pPr>
            <w:r w:rsidRPr="00B80EE5">
              <w:rPr>
                <w:rFonts w:ascii="Times New Roman" w:eastAsia="Times New Roman" w:hAnsi="Times New Roman" w:cs="Times New Roman"/>
              </w:rPr>
              <w:t xml:space="preserve">budowa sieci kanalizacyjnej sanitarnej </w:t>
            </w:r>
            <w:r w:rsidR="008D4512">
              <w:rPr>
                <w:rFonts w:ascii="Times New Roman" w:eastAsia="Times New Roman" w:hAnsi="Times New Roman" w:cs="Times New Roman"/>
              </w:rPr>
              <w:br/>
            </w:r>
            <w:r w:rsidRPr="00B80EE5">
              <w:rPr>
                <w:rFonts w:ascii="Times New Roman" w:eastAsia="Times New Roman" w:hAnsi="Times New Roman" w:cs="Times New Roman"/>
              </w:rPr>
              <w:t>w ul. Szpitalnej w latach 2017 – 2019.</w:t>
            </w:r>
          </w:p>
          <w:p w14:paraId="033A9D6B" w14:textId="77777777" w:rsidR="00F752D9" w:rsidRPr="00B80EE5" w:rsidRDefault="00F752D9" w:rsidP="00F752D9">
            <w:pPr>
              <w:pStyle w:val="Akapitzlist"/>
              <w:numPr>
                <w:ilvl w:val="0"/>
                <w:numId w:val="42"/>
              </w:numPr>
              <w:spacing w:after="0" w:line="240" w:lineRule="auto"/>
              <w:ind w:left="318" w:hanging="284"/>
              <w:rPr>
                <w:rFonts w:ascii="Times New Roman" w:eastAsia="Times New Roman" w:hAnsi="Times New Roman" w:cs="Times New Roman"/>
              </w:rPr>
            </w:pPr>
            <w:r w:rsidRPr="00B80EE5">
              <w:rPr>
                <w:rFonts w:ascii="Times New Roman" w:eastAsia="Times New Roman" w:hAnsi="Times New Roman" w:cs="Times New Roman"/>
              </w:rPr>
              <w:t xml:space="preserve">budowa sieci kanalizacyjnej sanitarnej </w:t>
            </w:r>
            <w:r w:rsidR="00F75E78">
              <w:rPr>
                <w:rFonts w:ascii="Times New Roman" w:eastAsia="Times New Roman" w:hAnsi="Times New Roman" w:cs="Times New Roman"/>
              </w:rPr>
              <w:br/>
            </w:r>
            <w:r w:rsidRPr="00B80EE5">
              <w:rPr>
                <w:rFonts w:ascii="Times New Roman" w:eastAsia="Times New Roman" w:hAnsi="Times New Roman" w:cs="Times New Roman"/>
              </w:rPr>
              <w:t xml:space="preserve">z przyłączami w ul. Warszawskiej 43 i 43A </w:t>
            </w:r>
            <w:r w:rsidR="00F75E78">
              <w:rPr>
                <w:rFonts w:ascii="Times New Roman" w:eastAsia="Times New Roman" w:hAnsi="Times New Roman" w:cs="Times New Roman"/>
              </w:rPr>
              <w:br/>
            </w:r>
            <w:r w:rsidRPr="00B80EE5">
              <w:rPr>
                <w:rFonts w:ascii="Times New Roman" w:eastAsia="Times New Roman" w:hAnsi="Times New Roman" w:cs="Times New Roman"/>
              </w:rPr>
              <w:t>w latach 2017 – 2018.</w:t>
            </w:r>
          </w:p>
          <w:p w14:paraId="7AB5D335" w14:textId="77777777" w:rsidR="00F752D9" w:rsidRPr="00B80EE5" w:rsidRDefault="00F752D9" w:rsidP="00F752D9">
            <w:pPr>
              <w:pStyle w:val="Akapitzlist"/>
              <w:numPr>
                <w:ilvl w:val="0"/>
                <w:numId w:val="42"/>
              </w:numPr>
              <w:spacing w:after="0" w:line="240" w:lineRule="auto"/>
              <w:ind w:left="318" w:hanging="284"/>
              <w:rPr>
                <w:rFonts w:ascii="Times New Roman" w:eastAsia="Times New Roman" w:hAnsi="Times New Roman" w:cs="Times New Roman"/>
              </w:rPr>
            </w:pPr>
            <w:r w:rsidRPr="00B80EE5">
              <w:rPr>
                <w:rFonts w:ascii="Times New Roman" w:eastAsia="Times New Roman" w:hAnsi="Times New Roman" w:cs="Times New Roman"/>
              </w:rPr>
              <w:t>budowa sieci kanalizacyjnej sanitarnej z przyłączami w ul. JP II w latach 2018 – 2019.</w:t>
            </w:r>
          </w:p>
          <w:p w14:paraId="2C748115" w14:textId="77777777" w:rsidR="00F752D9" w:rsidRDefault="00F752D9" w:rsidP="00F752D9">
            <w:pPr>
              <w:pStyle w:val="Akapitzlist"/>
              <w:numPr>
                <w:ilvl w:val="0"/>
                <w:numId w:val="42"/>
              </w:numPr>
              <w:spacing w:after="0" w:line="240" w:lineRule="auto"/>
              <w:ind w:left="318" w:hanging="284"/>
              <w:rPr>
                <w:rFonts w:ascii="Times New Roman" w:eastAsia="Times New Roman" w:hAnsi="Times New Roman" w:cs="Times New Roman"/>
              </w:rPr>
            </w:pPr>
            <w:r w:rsidRPr="00B80EE5">
              <w:rPr>
                <w:rFonts w:ascii="Times New Roman" w:eastAsia="Times New Roman" w:hAnsi="Times New Roman" w:cs="Times New Roman"/>
              </w:rPr>
              <w:t>budowa sieci kanalizacyjnej sanitarnej z przyłączami w ul. Chopina w latach 2018 – 2019.</w:t>
            </w:r>
          </w:p>
          <w:p w14:paraId="0C88D188" w14:textId="77777777" w:rsidR="00F75E78" w:rsidRPr="00F75E78" w:rsidRDefault="00F75E78" w:rsidP="00F75E78">
            <w:pPr>
              <w:spacing w:after="0" w:line="240" w:lineRule="auto"/>
              <w:ind w:left="34"/>
              <w:rPr>
                <w:rFonts w:ascii="Times New Roman" w:eastAsia="Times New Roman" w:hAnsi="Times New Roman" w:cs="Times New Roman"/>
              </w:rPr>
            </w:pPr>
            <w:r w:rsidRPr="00F75E78">
              <w:rPr>
                <w:rFonts w:ascii="Times New Roman" w:eastAsia="Times New Roman" w:hAnsi="Times New Roman" w:cs="Times New Roman"/>
              </w:rPr>
              <w:t>Pozostałe:</w:t>
            </w:r>
          </w:p>
          <w:p w14:paraId="77DB0C25" w14:textId="77777777" w:rsidR="00F752D9" w:rsidRPr="00B80EE5" w:rsidRDefault="00F752D9" w:rsidP="00F752D9">
            <w:pPr>
              <w:pStyle w:val="Akapitzlist"/>
              <w:numPr>
                <w:ilvl w:val="0"/>
                <w:numId w:val="42"/>
              </w:numPr>
              <w:spacing w:after="0" w:line="240" w:lineRule="auto"/>
              <w:ind w:left="318" w:hanging="284"/>
              <w:rPr>
                <w:rFonts w:ascii="Times New Roman" w:eastAsia="Calibri" w:hAnsi="Times New Roman" w:cs="Times New Roman"/>
              </w:rPr>
            </w:pPr>
            <w:r w:rsidRPr="00B80EE5">
              <w:rPr>
                <w:rFonts w:ascii="Times New Roman" w:eastAsia="Times New Roman" w:hAnsi="Times New Roman" w:cs="Times New Roman"/>
              </w:rPr>
              <w:t xml:space="preserve">budowa sieci kanalizacyjnej sanitarnej </w:t>
            </w:r>
            <w:r w:rsidR="00F75E78">
              <w:rPr>
                <w:rFonts w:ascii="Times New Roman" w:eastAsia="Times New Roman" w:hAnsi="Times New Roman" w:cs="Times New Roman"/>
              </w:rPr>
              <w:br/>
            </w:r>
            <w:r w:rsidRPr="00B80EE5">
              <w:rPr>
                <w:rFonts w:ascii="Times New Roman" w:eastAsia="Times New Roman" w:hAnsi="Times New Roman" w:cs="Times New Roman"/>
              </w:rPr>
              <w:t>z przyłączami i tłoczniami Bork</w:t>
            </w:r>
            <w:r w:rsidR="00150846">
              <w:rPr>
                <w:rFonts w:ascii="Times New Roman" w:eastAsia="Times New Roman" w:hAnsi="Times New Roman" w:cs="Times New Roman"/>
              </w:rPr>
              <w:t>o</w:t>
            </w:r>
            <w:r w:rsidRPr="00B80EE5">
              <w:rPr>
                <w:rFonts w:ascii="Times New Roman" w:eastAsia="Times New Roman" w:hAnsi="Times New Roman" w:cs="Times New Roman"/>
              </w:rPr>
              <w:t xml:space="preserve">wo – Sucha - Redło w latach 2017 – 2021. </w:t>
            </w:r>
          </w:p>
          <w:p w14:paraId="296DDB0F" w14:textId="77777777" w:rsidR="00F752D9" w:rsidRPr="00B80EE5" w:rsidRDefault="00F752D9" w:rsidP="00327144">
            <w:pPr>
              <w:pStyle w:val="Akapitzlist"/>
              <w:numPr>
                <w:ilvl w:val="0"/>
                <w:numId w:val="42"/>
              </w:numPr>
              <w:spacing w:after="0" w:line="240" w:lineRule="auto"/>
              <w:ind w:left="318" w:hanging="284"/>
              <w:rPr>
                <w:rFonts w:ascii="Times New Roman" w:eastAsia="Calibri" w:hAnsi="Times New Roman" w:cs="Times New Roman"/>
              </w:rPr>
            </w:pPr>
            <w:r w:rsidRPr="00B80EE5">
              <w:rPr>
                <w:rFonts w:ascii="Times New Roman" w:eastAsia="Times New Roman" w:hAnsi="Times New Roman" w:cs="Times New Roman"/>
              </w:rPr>
              <w:t>budowa sieci kanalizacyjnej sanitarnej z przyłączami  i tłoczniami Łośnica w latach 2017 – 2021.</w:t>
            </w:r>
          </w:p>
        </w:tc>
      </w:tr>
      <w:tr w:rsidR="00BB75A3" w:rsidRPr="00BB75A3" w14:paraId="61E44076" w14:textId="77777777" w:rsidTr="00F75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jc w:val="right"/>
        </w:trPr>
        <w:tc>
          <w:tcPr>
            <w:tcW w:w="0" w:type="auto"/>
            <w:vAlign w:val="center"/>
          </w:tcPr>
          <w:p w14:paraId="300CA0AA" w14:textId="77777777" w:rsidR="00BB75A3" w:rsidRPr="00BB75A3" w:rsidRDefault="00BB75A3" w:rsidP="00BB75A3">
            <w:pPr>
              <w:spacing w:after="0"/>
              <w:jc w:val="center"/>
              <w:rPr>
                <w:rFonts w:ascii="Times New Roman" w:eastAsia="Calibri" w:hAnsi="Times New Roman" w:cs="Times New Roman"/>
              </w:rPr>
            </w:pPr>
            <w:r w:rsidRPr="00BB75A3">
              <w:rPr>
                <w:rFonts w:ascii="Times New Roman" w:eastAsia="Calibri" w:hAnsi="Times New Roman" w:cs="Times New Roman"/>
              </w:rPr>
              <w:t>3.</w:t>
            </w:r>
          </w:p>
          <w:p w14:paraId="6F7C71CC" w14:textId="77777777" w:rsidR="00BB75A3" w:rsidRPr="00BB75A3" w:rsidRDefault="00BB75A3" w:rsidP="00BB75A3">
            <w:pPr>
              <w:spacing w:after="0"/>
              <w:jc w:val="center"/>
              <w:rPr>
                <w:rFonts w:ascii="Times New Roman" w:eastAsia="Calibri" w:hAnsi="Times New Roman" w:cs="Times New Roman"/>
              </w:rPr>
            </w:pPr>
          </w:p>
        </w:tc>
        <w:tc>
          <w:tcPr>
            <w:tcW w:w="3827" w:type="dxa"/>
          </w:tcPr>
          <w:p w14:paraId="1426895C" w14:textId="77777777" w:rsidR="00BB75A3" w:rsidRPr="00EB6D98" w:rsidRDefault="00BB75A3" w:rsidP="001D5DE1">
            <w:pPr>
              <w:spacing w:after="0" w:line="240" w:lineRule="auto"/>
              <w:contextualSpacing/>
              <w:jc w:val="both"/>
              <w:rPr>
                <w:rFonts w:ascii="Times New Roman" w:eastAsia="Calibri" w:hAnsi="Times New Roman" w:cs="Times New Roman"/>
              </w:rPr>
            </w:pPr>
            <w:r w:rsidRPr="00BB75A3">
              <w:rPr>
                <w:rFonts w:ascii="Times New Roman" w:eastAsia="Calibri" w:hAnsi="Times New Roman" w:cs="Times New Roman"/>
              </w:rPr>
              <w:t>Kanalizacja deszczowa Przyrowo;</w:t>
            </w:r>
          </w:p>
        </w:tc>
        <w:tc>
          <w:tcPr>
            <w:tcW w:w="4783" w:type="dxa"/>
          </w:tcPr>
          <w:p w14:paraId="257057C7" w14:textId="77777777" w:rsidR="00BB75A3" w:rsidRPr="00BB75A3" w:rsidRDefault="00EB6D98" w:rsidP="00EB6D98">
            <w:pPr>
              <w:spacing w:after="0" w:line="240" w:lineRule="auto"/>
              <w:rPr>
                <w:rFonts w:ascii="Times New Roman" w:eastAsia="Calibri" w:hAnsi="Times New Roman" w:cs="Times New Roman"/>
                <w:sz w:val="24"/>
                <w:szCs w:val="24"/>
              </w:rPr>
            </w:pPr>
            <w:r>
              <w:rPr>
                <w:rFonts w:ascii="Times New Roman" w:eastAsia="Calibri" w:hAnsi="Times New Roman" w:cs="Times New Roman"/>
                <w:b/>
              </w:rPr>
              <w:t>TAK</w:t>
            </w:r>
            <w:r w:rsidR="00BB75A3" w:rsidRPr="00BB75A3">
              <w:rPr>
                <w:rFonts w:ascii="Times New Roman" w:eastAsia="Calibri" w:hAnsi="Times New Roman" w:cs="Times New Roman"/>
                <w:b/>
              </w:rPr>
              <w:t xml:space="preserve"> - </w:t>
            </w:r>
            <w:r w:rsidR="00BB75A3" w:rsidRPr="00BB75A3">
              <w:rPr>
                <w:rFonts w:ascii="Times New Roman" w:hAnsi="Times New Roman" w:cs="Times New Roman"/>
              </w:rPr>
              <w:t>Kanalizacji deszczow</w:t>
            </w:r>
            <w:r>
              <w:rPr>
                <w:rFonts w:ascii="Times New Roman" w:hAnsi="Times New Roman" w:cs="Times New Roman"/>
              </w:rPr>
              <w:t>azostała</w:t>
            </w:r>
            <w:r w:rsidR="00BB75A3" w:rsidRPr="00BB75A3">
              <w:rPr>
                <w:rFonts w:ascii="Times New Roman" w:hAnsi="Times New Roman" w:cs="Times New Roman"/>
              </w:rPr>
              <w:t xml:space="preserve"> zrealizowan</w:t>
            </w:r>
            <w:r>
              <w:rPr>
                <w:rFonts w:ascii="Times New Roman" w:hAnsi="Times New Roman" w:cs="Times New Roman"/>
              </w:rPr>
              <w:t>a w 2019 r.</w:t>
            </w:r>
          </w:p>
        </w:tc>
      </w:tr>
      <w:tr w:rsidR="00BB75A3" w:rsidRPr="00BB75A3" w14:paraId="775CCCD1" w14:textId="77777777" w:rsidTr="00F75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right"/>
        </w:trPr>
        <w:tc>
          <w:tcPr>
            <w:tcW w:w="0" w:type="auto"/>
            <w:vAlign w:val="center"/>
          </w:tcPr>
          <w:p w14:paraId="0C89E089" w14:textId="77777777" w:rsidR="00BB75A3" w:rsidRPr="00BB75A3" w:rsidRDefault="00BB75A3" w:rsidP="00BB75A3">
            <w:pPr>
              <w:spacing w:after="0"/>
              <w:jc w:val="center"/>
              <w:rPr>
                <w:rFonts w:ascii="Times New Roman" w:eastAsia="Calibri" w:hAnsi="Times New Roman" w:cs="Times New Roman"/>
              </w:rPr>
            </w:pPr>
            <w:r w:rsidRPr="00BB75A3">
              <w:rPr>
                <w:rFonts w:ascii="Times New Roman" w:eastAsia="Calibri" w:hAnsi="Times New Roman" w:cs="Times New Roman"/>
              </w:rPr>
              <w:t>4.</w:t>
            </w:r>
          </w:p>
        </w:tc>
        <w:tc>
          <w:tcPr>
            <w:tcW w:w="3827" w:type="dxa"/>
          </w:tcPr>
          <w:p w14:paraId="2077B04D" w14:textId="77777777" w:rsidR="00BB75A3" w:rsidRPr="00BB75A3" w:rsidRDefault="00BB75A3" w:rsidP="00327144">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Inwentaryzacja szamb;</w:t>
            </w:r>
          </w:p>
          <w:p w14:paraId="2AB34D38" w14:textId="77777777" w:rsidR="00BB75A3" w:rsidRPr="00BB75A3" w:rsidRDefault="00BB75A3" w:rsidP="00327144">
            <w:pPr>
              <w:numPr>
                <w:ilvl w:val="0"/>
                <w:numId w:val="33"/>
              </w:numPr>
              <w:spacing w:after="0" w:line="240" w:lineRule="auto"/>
              <w:ind w:left="344" w:hanging="344"/>
              <w:contextualSpacing/>
              <w:rPr>
                <w:rFonts w:ascii="Times New Roman" w:eastAsia="Calibri" w:hAnsi="Times New Roman" w:cs="Times New Roman"/>
              </w:rPr>
            </w:pPr>
            <w:r w:rsidRPr="00BB75A3">
              <w:rPr>
                <w:rFonts w:ascii="Times New Roman" w:eastAsia="Calibri" w:hAnsi="Times New Roman" w:cs="Times New Roman"/>
              </w:rPr>
              <w:t>Budowa przydomowych oczyszczalni ścieków w gminach Połczyn Zdrój i gminie Świdwin;</w:t>
            </w:r>
          </w:p>
        </w:tc>
        <w:tc>
          <w:tcPr>
            <w:tcW w:w="4783" w:type="dxa"/>
          </w:tcPr>
          <w:p w14:paraId="3BA62F9E" w14:textId="77777777" w:rsidR="00BB75A3" w:rsidRDefault="00BB75A3" w:rsidP="003A490A">
            <w:pPr>
              <w:spacing w:after="0" w:line="240" w:lineRule="auto"/>
              <w:rPr>
                <w:rFonts w:ascii="Times New Roman" w:hAnsi="Times New Roman" w:cs="Times New Roman"/>
              </w:rPr>
            </w:pPr>
            <w:r w:rsidRPr="00BB75A3">
              <w:rPr>
                <w:rFonts w:ascii="Times New Roman" w:eastAsia="Calibri" w:hAnsi="Times New Roman" w:cs="Times New Roman"/>
                <w:b/>
              </w:rPr>
              <w:t>TAK</w:t>
            </w:r>
            <w:r w:rsidRPr="00BB75A3">
              <w:rPr>
                <w:rFonts w:ascii="Times New Roman" w:eastAsia="Calibri" w:hAnsi="Times New Roman" w:cs="Times New Roman"/>
              </w:rPr>
              <w:t xml:space="preserve"> – Szamba są inwentaryzowane. Przydomowe oczyszczalnie w </w:t>
            </w:r>
            <w:r w:rsidRPr="00BB75A3">
              <w:rPr>
                <w:rFonts w:ascii="Times New Roman" w:hAnsi="Times New Roman" w:cs="Times New Roman"/>
              </w:rPr>
              <w:t>Gminach Połczyn Zdrój i Świdwin – realizowano. Ponadto budowano również w Gmin</w:t>
            </w:r>
            <w:r w:rsidR="00327144">
              <w:rPr>
                <w:rFonts w:ascii="Times New Roman" w:hAnsi="Times New Roman" w:cs="Times New Roman"/>
              </w:rPr>
              <w:t>ie Brzeżno i Mieście Świdwin. łą</w:t>
            </w:r>
            <w:r w:rsidRPr="00BB75A3">
              <w:rPr>
                <w:rFonts w:ascii="Times New Roman" w:hAnsi="Times New Roman" w:cs="Times New Roman"/>
              </w:rPr>
              <w:t>cznie w latach 201</w:t>
            </w:r>
            <w:r w:rsidR="003A490A">
              <w:rPr>
                <w:rFonts w:ascii="Times New Roman" w:hAnsi="Times New Roman" w:cs="Times New Roman"/>
              </w:rPr>
              <w:t>5</w:t>
            </w:r>
            <w:r w:rsidRPr="00BB75A3">
              <w:rPr>
                <w:rFonts w:ascii="Times New Roman" w:hAnsi="Times New Roman" w:cs="Times New Roman"/>
              </w:rPr>
              <w:t xml:space="preserve"> – 201</w:t>
            </w:r>
            <w:r w:rsidR="003A490A">
              <w:rPr>
                <w:rFonts w:ascii="Times New Roman" w:hAnsi="Times New Roman" w:cs="Times New Roman"/>
              </w:rPr>
              <w:t>8</w:t>
            </w:r>
            <w:r w:rsidRPr="00BB75A3">
              <w:rPr>
                <w:rFonts w:ascii="Times New Roman" w:hAnsi="Times New Roman" w:cs="Times New Roman"/>
              </w:rPr>
              <w:t xml:space="preserve"> powstały 4</w:t>
            </w:r>
            <w:r w:rsidR="003A490A">
              <w:rPr>
                <w:rFonts w:ascii="Times New Roman" w:hAnsi="Times New Roman" w:cs="Times New Roman"/>
              </w:rPr>
              <w:t>98</w:t>
            </w:r>
            <w:r w:rsidR="00327144">
              <w:rPr>
                <w:rFonts w:ascii="Times New Roman" w:hAnsi="Times New Roman" w:cs="Times New Roman"/>
              </w:rPr>
              <w:t xml:space="preserve"> oczyszczalnie.</w:t>
            </w:r>
          </w:p>
          <w:p w14:paraId="717D84CE" w14:textId="77777777" w:rsidR="00336D9F" w:rsidRPr="00BB75A3" w:rsidRDefault="00336D9F" w:rsidP="003A490A">
            <w:pPr>
              <w:spacing w:after="0" w:line="240" w:lineRule="auto"/>
              <w:rPr>
                <w:rFonts w:ascii="Times New Roman" w:eastAsia="Calibri" w:hAnsi="Times New Roman" w:cs="Times New Roman"/>
              </w:rPr>
            </w:pPr>
            <w:r>
              <w:rPr>
                <w:rFonts w:ascii="Times New Roman" w:hAnsi="Times New Roman" w:cs="Times New Roman"/>
              </w:rPr>
              <w:t>W gminie Rąbino 6 szt.</w:t>
            </w:r>
          </w:p>
        </w:tc>
      </w:tr>
      <w:tr w:rsidR="00BB75A3" w:rsidRPr="00BB75A3" w14:paraId="0A663648" w14:textId="77777777" w:rsidTr="00F752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right"/>
        </w:trPr>
        <w:tc>
          <w:tcPr>
            <w:tcW w:w="0" w:type="auto"/>
          </w:tcPr>
          <w:p w14:paraId="3E2A630A" w14:textId="77777777" w:rsidR="00BB75A3" w:rsidRPr="00BB75A3" w:rsidRDefault="00BB75A3" w:rsidP="00BB75A3">
            <w:pPr>
              <w:spacing w:after="0"/>
              <w:rPr>
                <w:rFonts w:ascii="Times New Roman" w:eastAsia="Calibri" w:hAnsi="Times New Roman" w:cs="Times New Roman"/>
              </w:rPr>
            </w:pPr>
            <w:r w:rsidRPr="00BB75A3">
              <w:rPr>
                <w:rFonts w:ascii="Times New Roman" w:eastAsia="Calibri" w:hAnsi="Times New Roman" w:cs="Times New Roman"/>
              </w:rPr>
              <w:t>5.</w:t>
            </w:r>
          </w:p>
        </w:tc>
        <w:tc>
          <w:tcPr>
            <w:tcW w:w="3827" w:type="dxa"/>
          </w:tcPr>
          <w:p w14:paraId="7B264CDF" w14:textId="77777777" w:rsidR="00BB75A3" w:rsidRPr="00BB75A3" w:rsidRDefault="00BB75A3" w:rsidP="00F752D9">
            <w:pPr>
              <w:spacing w:after="0" w:line="240" w:lineRule="auto"/>
              <w:contextualSpacing/>
              <w:jc w:val="both"/>
              <w:rPr>
                <w:rFonts w:ascii="Times New Roman" w:eastAsia="Calibri" w:hAnsi="Times New Roman" w:cs="Times New Roman"/>
              </w:rPr>
            </w:pPr>
            <w:r w:rsidRPr="00BB75A3">
              <w:rPr>
                <w:rFonts w:ascii="Times New Roman" w:eastAsia="Calibri" w:hAnsi="Times New Roman" w:cs="Times New Roman"/>
              </w:rPr>
              <w:t>Budowa sieci wodociągowej z przyłączami w Chomętówku  z siecią przesyłową z Mulite, 1663m.</w:t>
            </w:r>
          </w:p>
        </w:tc>
        <w:tc>
          <w:tcPr>
            <w:tcW w:w="4783" w:type="dxa"/>
          </w:tcPr>
          <w:p w14:paraId="076009D7" w14:textId="77777777" w:rsidR="00BB75A3" w:rsidRPr="00BB75A3" w:rsidRDefault="00BB75A3" w:rsidP="00BB75A3">
            <w:pPr>
              <w:spacing w:after="0" w:line="240" w:lineRule="auto"/>
              <w:rPr>
                <w:rFonts w:ascii="Times New Roman" w:eastAsia="Calibri" w:hAnsi="Times New Roman" w:cs="Times New Roman"/>
              </w:rPr>
            </w:pPr>
            <w:r w:rsidRPr="00BB75A3">
              <w:rPr>
                <w:rFonts w:ascii="Times New Roman" w:eastAsia="Calibri" w:hAnsi="Times New Roman" w:cs="Times New Roman"/>
                <w:b/>
              </w:rPr>
              <w:t xml:space="preserve">NIE </w:t>
            </w:r>
            <w:r w:rsidRPr="00BB75A3">
              <w:rPr>
                <w:rFonts w:ascii="Times New Roman" w:eastAsia="Calibri" w:hAnsi="Times New Roman" w:cs="Times New Roman"/>
              </w:rPr>
              <w:t xml:space="preserve">- </w:t>
            </w:r>
            <w:r w:rsidRPr="00BB75A3">
              <w:rPr>
                <w:rFonts w:ascii="Times New Roman" w:hAnsi="Times New Roman" w:cs="Times New Roman"/>
              </w:rPr>
              <w:t>Gmina Brzeżno – nie zrealizowano.</w:t>
            </w:r>
          </w:p>
        </w:tc>
      </w:tr>
    </w:tbl>
    <w:p w14:paraId="0E3D0BFA" w14:textId="77777777" w:rsidR="00BB75A3" w:rsidRPr="009A21C1" w:rsidRDefault="00BB75A3" w:rsidP="005F72CB">
      <w:pPr>
        <w:spacing w:after="0" w:line="240" w:lineRule="auto"/>
        <w:ind w:left="567"/>
        <w:jc w:val="both"/>
        <w:rPr>
          <w:rFonts w:ascii="Times New Roman" w:eastAsia="Calibri" w:hAnsi="Times New Roman" w:cs="Times New Roman"/>
          <w:b/>
          <w:i/>
          <w:sz w:val="24"/>
          <w:szCs w:val="24"/>
        </w:rPr>
      </w:pPr>
    </w:p>
    <w:p w14:paraId="5701228D" w14:textId="77777777" w:rsidR="009E5121" w:rsidRPr="009A21C1" w:rsidRDefault="009E5121" w:rsidP="005F72CB">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 – Adaptacja do zmian klimatu</w:t>
      </w:r>
    </w:p>
    <w:p w14:paraId="619765EB" w14:textId="77777777" w:rsidR="00A83AF3" w:rsidRDefault="00BB75A3" w:rsidP="00BB75A3">
      <w:pPr>
        <w:spacing w:after="0"/>
        <w:ind w:left="567" w:firstLine="567"/>
        <w:jc w:val="both"/>
        <w:rPr>
          <w:rFonts w:ascii="Times New Roman" w:hAnsi="Times New Roman" w:cs="Times New Roman"/>
          <w:spacing w:val="-4"/>
          <w:sz w:val="24"/>
          <w:szCs w:val="24"/>
        </w:rPr>
      </w:pPr>
      <w:r w:rsidRPr="00BB75A3">
        <w:rPr>
          <w:rFonts w:ascii="Times New Roman" w:hAnsi="Times New Roman" w:cs="Times New Roman"/>
          <w:spacing w:val="-4"/>
          <w:sz w:val="24"/>
          <w:szCs w:val="24"/>
        </w:rPr>
        <w:t xml:space="preserve">Ważną rolę odgrywa sprawność kanalizacji w przypadku opadów  nawalnych. Najgroźniejsza w skutkach jest ich lokalizacja na terenach  bezodpływowych, przy braku systemu odwadniania. W obliczu zmian klimatu można oczekiwać coraz częstszych powodzi  i podtopień powodowanych przez nawalne opady deszczu. Podczas budowy nowych przydomowych oczyszczalni ścieków należy stosować systemy odzysku energii ze ścieków – np. kolektorów membranowych. Należy poprawiać sprawność istniejącej kanalizacji deszczowej, aby uzyskać możliwość przejęcia nawalnych opadów w celu minimalizowania lokalnych podtopień. </w:t>
      </w:r>
      <w:r w:rsidRPr="00BB75A3">
        <w:rPr>
          <w:rFonts w:ascii="Times New Roman" w:hAnsi="Times New Roman" w:cs="Times New Roman"/>
          <w:spacing w:val="-4"/>
          <w:sz w:val="24"/>
          <w:szCs w:val="24"/>
        </w:rPr>
        <w:br/>
        <w:t xml:space="preserve">W opracowywanych miejscowych planach zagospodarowania przestrzennego przestrzegać zasady aby lokalizowanie nowych osiedli odbywało się na terenach odpływowych i wyposażanie ich w sprawny system odwadniania. </w:t>
      </w:r>
    </w:p>
    <w:p w14:paraId="082DDB64" w14:textId="77777777" w:rsidR="00F75E78" w:rsidRDefault="00F75E78" w:rsidP="00BB75A3">
      <w:pPr>
        <w:spacing w:after="0"/>
        <w:ind w:left="567" w:firstLine="567"/>
        <w:jc w:val="both"/>
        <w:rPr>
          <w:rFonts w:ascii="Times New Roman" w:hAnsi="Times New Roman" w:cs="Times New Roman"/>
          <w:spacing w:val="-4"/>
          <w:sz w:val="24"/>
          <w:szCs w:val="24"/>
        </w:rPr>
      </w:pPr>
    </w:p>
    <w:p w14:paraId="624637D5" w14:textId="77777777" w:rsidR="00F75E78" w:rsidRDefault="00F75E78" w:rsidP="00BB75A3">
      <w:pPr>
        <w:spacing w:after="0"/>
        <w:ind w:left="567" w:firstLine="567"/>
        <w:jc w:val="both"/>
        <w:rPr>
          <w:rFonts w:ascii="Times New Roman" w:hAnsi="Times New Roman" w:cs="Times New Roman"/>
          <w:spacing w:val="-4"/>
          <w:sz w:val="24"/>
          <w:szCs w:val="24"/>
        </w:rPr>
      </w:pPr>
    </w:p>
    <w:p w14:paraId="3AD8E289" w14:textId="77777777" w:rsidR="00BB75A3" w:rsidRPr="00BB75A3" w:rsidRDefault="00BB75A3" w:rsidP="00BB75A3">
      <w:pPr>
        <w:spacing w:after="0"/>
        <w:ind w:left="567" w:firstLine="567"/>
        <w:jc w:val="both"/>
        <w:rPr>
          <w:rFonts w:ascii="Times New Roman" w:hAnsi="Times New Roman" w:cs="Times New Roman"/>
          <w:spacing w:val="-4"/>
          <w:sz w:val="24"/>
          <w:szCs w:val="24"/>
        </w:rPr>
      </w:pPr>
      <w:r w:rsidRPr="00BB75A3">
        <w:rPr>
          <w:rFonts w:ascii="Times New Roman" w:hAnsi="Times New Roman" w:cs="Times New Roman"/>
          <w:spacing w:val="-4"/>
          <w:sz w:val="24"/>
          <w:szCs w:val="24"/>
        </w:rPr>
        <w:t>Ponadto powinno się zadbać o:</w:t>
      </w:r>
    </w:p>
    <w:p w14:paraId="2D777AC9" w14:textId="77777777" w:rsidR="00763AA3" w:rsidRPr="002C0E01" w:rsidRDefault="00BB75A3"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stosowanie mechanizmów ekonomicznych w celu regulowania popytu na wodę – np.odpowiednio dobranych opłat za wodę,</w:t>
      </w:r>
    </w:p>
    <w:p w14:paraId="5BAE42C4" w14:textId="77777777" w:rsidR="00BB75A3" w:rsidRPr="002C0E01" w:rsidRDefault="00BB75A3"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wprowadzanie nowych technologii ograniczających zużycie wody o wysokiej jakości,redukujących wodochłonność,</w:t>
      </w:r>
    </w:p>
    <w:p w14:paraId="47443990" w14:textId="77777777" w:rsidR="00BB75A3" w:rsidRPr="002C0E01" w:rsidRDefault="00BB75A3"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uszczelnianie sieci wodociągowych i kanalizacyjnych.</w:t>
      </w:r>
    </w:p>
    <w:p w14:paraId="1F61136B" w14:textId="77777777" w:rsidR="00DA2C76" w:rsidRPr="009A21C1" w:rsidRDefault="00DA2C76" w:rsidP="005F72CB">
      <w:pPr>
        <w:spacing w:after="0" w:line="240" w:lineRule="auto"/>
        <w:ind w:left="567"/>
        <w:jc w:val="both"/>
        <w:rPr>
          <w:rFonts w:ascii="Times New Roman" w:hAnsi="Times New Roman" w:cs="Times New Roman"/>
          <w:spacing w:val="-4"/>
          <w:sz w:val="24"/>
          <w:szCs w:val="24"/>
        </w:rPr>
      </w:pPr>
    </w:p>
    <w:p w14:paraId="6A32BBFF" w14:textId="77777777" w:rsidR="007C2225" w:rsidRPr="009A21C1" w:rsidRDefault="007C2225" w:rsidP="005F72CB">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 – Nadzwyczajne zagrożenia środowiska</w:t>
      </w:r>
    </w:p>
    <w:p w14:paraId="37631475" w14:textId="77777777" w:rsidR="00763AA3" w:rsidRPr="00F02322" w:rsidRDefault="00330905" w:rsidP="00763AA3">
      <w:pPr>
        <w:spacing w:after="0"/>
        <w:ind w:left="567" w:firstLine="567"/>
        <w:jc w:val="both"/>
        <w:rPr>
          <w:rFonts w:ascii="Times New Roman" w:hAnsi="Times New Roman" w:cs="Times New Roman"/>
          <w:spacing w:val="-4"/>
          <w:sz w:val="24"/>
          <w:szCs w:val="24"/>
        </w:rPr>
      </w:pPr>
      <w:r w:rsidRPr="00330905">
        <w:rPr>
          <w:rFonts w:ascii="Times New Roman" w:hAnsi="Times New Roman" w:cs="Times New Roman"/>
          <w:spacing w:val="-4"/>
          <w:sz w:val="24"/>
          <w:szCs w:val="24"/>
        </w:rPr>
        <w:t>Awaryjność jest miarą niezawodności infrastruktury wodociągowej</w:t>
      </w:r>
      <w:r>
        <w:rPr>
          <w:rFonts w:ascii="Times New Roman" w:hAnsi="Times New Roman" w:cs="Times New Roman"/>
          <w:spacing w:val="-4"/>
          <w:sz w:val="24"/>
          <w:szCs w:val="24"/>
        </w:rPr>
        <w:t xml:space="preserve"> i kanalizacyjnej</w:t>
      </w:r>
      <w:r w:rsidRPr="00330905">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Unikanie nadzwyczajnego zagrożenia w branży wodno – kanalizacyjnej to głównie </w:t>
      </w:r>
      <w:r w:rsidRPr="00330905">
        <w:rPr>
          <w:rFonts w:ascii="Times New Roman" w:hAnsi="Times New Roman" w:cs="Times New Roman"/>
          <w:spacing w:val="-4"/>
          <w:sz w:val="24"/>
          <w:szCs w:val="24"/>
        </w:rPr>
        <w:t>czynniki wpływające na awaryjność sieci. Są to m.in. błędy projektowe i wykonawcze, rodzaj materiałów, z jakich wykonane są sieci, wady materiałowe, wiek sieci, ciśnienie w sieciach, prędkość przepływu oraz jakość wody.</w:t>
      </w:r>
      <w:r>
        <w:rPr>
          <w:rFonts w:ascii="Times New Roman" w:hAnsi="Times New Roman" w:cs="Times New Roman"/>
          <w:spacing w:val="-4"/>
          <w:sz w:val="24"/>
          <w:szCs w:val="24"/>
        </w:rPr>
        <w:t xml:space="preserve"> Należy dążyć</w:t>
      </w:r>
      <w:r w:rsidRPr="00330905">
        <w:rPr>
          <w:rFonts w:ascii="Times New Roman" w:hAnsi="Times New Roman" w:cs="Times New Roman"/>
          <w:spacing w:val="-4"/>
          <w:sz w:val="24"/>
          <w:szCs w:val="24"/>
        </w:rPr>
        <w:t xml:space="preserve"> do tego, aby awarii było jak najmniej. Awaryjność to nie tylko awarie i straty </w:t>
      </w:r>
      <w:r w:rsidR="00B86683">
        <w:rPr>
          <w:rFonts w:ascii="Times New Roman" w:hAnsi="Times New Roman" w:cs="Times New Roman"/>
          <w:spacing w:val="-4"/>
          <w:sz w:val="24"/>
          <w:szCs w:val="24"/>
        </w:rPr>
        <w:t>wody, ale też aspekty społeczne, to np.</w:t>
      </w:r>
      <w:r w:rsidRPr="00330905">
        <w:rPr>
          <w:rFonts w:ascii="Times New Roman" w:hAnsi="Times New Roman" w:cs="Times New Roman"/>
          <w:spacing w:val="-4"/>
          <w:sz w:val="24"/>
          <w:szCs w:val="24"/>
        </w:rPr>
        <w:t> wykop w parkingu czy w ulicy, blokada ruchu, przerwy w dostawie wody</w:t>
      </w:r>
      <w:r w:rsidR="00B86683">
        <w:rPr>
          <w:rFonts w:ascii="Times New Roman" w:hAnsi="Times New Roman" w:cs="Times New Roman"/>
          <w:spacing w:val="-4"/>
          <w:sz w:val="24"/>
          <w:szCs w:val="24"/>
        </w:rPr>
        <w:t>.</w:t>
      </w:r>
      <w:r w:rsidRPr="00330905">
        <w:rPr>
          <w:rFonts w:ascii="Times New Roman" w:hAnsi="Times New Roman" w:cs="Times New Roman"/>
          <w:spacing w:val="-4"/>
          <w:sz w:val="24"/>
          <w:szCs w:val="24"/>
        </w:rPr>
        <w:t> </w:t>
      </w:r>
      <w:r w:rsidR="00B86683" w:rsidRPr="00B86683">
        <w:rPr>
          <w:rFonts w:ascii="Times New Roman" w:hAnsi="Times New Roman" w:cs="Times New Roman"/>
          <w:spacing w:val="-4"/>
          <w:sz w:val="24"/>
          <w:szCs w:val="24"/>
        </w:rPr>
        <w:t xml:space="preserve">Najstarsze i najbardziej awaryjne sieci </w:t>
      </w:r>
      <w:r w:rsidR="00B86683">
        <w:rPr>
          <w:rFonts w:ascii="Times New Roman" w:hAnsi="Times New Roman" w:cs="Times New Roman"/>
          <w:spacing w:val="-4"/>
          <w:sz w:val="24"/>
          <w:szCs w:val="24"/>
        </w:rPr>
        <w:t xml:space="preserve">powinny być </w:t>
      </w:r>
      <w:r w:rsidR="00B86683" w:rsidRPr="00B86683">
        <w:rPr>
          <w:rFonts w:ascii="Times New Roman" w:hAnsi="Times New Roman" w:cs="Times New Roman"/>
          <w:spacing w:val="-4"/>
          <w:sz w:val="24"/>
          <w:szCs w:val="24"/>
        </w:rPr>
        <w:t>wymieniane</w:t>
      </w:r>
      <w:r w:rsidR="00B86683">
        <w:rPr>
          <w:rFonts w:ascii="Times New Roman" w:hAnsi="Times New Roman" w:cs="Times New Roman"/>
          <w:spacing w:val="-4"/>
          <w:sz w:val="24"/>
          <w:szCs w:val="24"/>
        </w:rPr>
        <w:t xml:space="preserve">. </w:t>
      </w:r>
      <w:r w:rsidR="00F02322">
        <w:rPr>
          <w:rFonts w:ascii="Times New Roman" w:hAnsi="Times New Roman" w:cs="Times New Roman"/>
          <w:spacing w:val="-4"/>
          <w:sz w:val="24"/>
          <w:szCs w:val="24"/>
        </w:rPr>
        <w:t>Stosowanie s</w:t>
      </w:r>
      <w:r w:rsidR="00F02322" w:rsidRPr="00F02322">
        <w:rPr>
          <w:rFonts w:ascii="Times New Roman" w:hAnsi="Times New Roman" w:cs="Times New Roman"/>
          <w:bCs/>
          <w:spacing w:val="-4"/>
          <w:sz w:val="24"/>
          <w:szCs w:val="24"/>
        </w:rPr>
        <w:t>ystem</w:t>
      </w:r>
      <w:r w:rsidR="00F02322">
        <w:rPr>
          <w:rFonts w:ascii="Times New Roman" w:hAnsi="Times New Roman" w:cs="Times New Roman"/>
          <w:bCs/>
          <w:spacing w:val="-4"/>
          <w:sz w:val="24"/>
          <w:szCs w:val="24"/>
        </w:rPr>
        <w:t>u</w:t>
      </w:r>
      <w:r w:rsidR="00F02322" w:rsidRPr="00F02322">
        <w:rPr>
          <w:rFonts w:ascii="Times New Roman" w:hAnsi="Times New Roman" w:cs="Times New Roman"/>
          <w:bCs/>
          <w:spacing w:val="-4"/>
          <w:sz w:val="24"/>
          <w:szCs w:val="24"/>
        </w:rPr>
        <w:t xml:space="preserve"> telemetrii i sterowania na sieci wodociągowej</w:t>
      </w:r>
      <w:r w:rsidR="00F02322" w:rsidRPr="00F02322">
        <w:rPr>
          <w:rFonts w:ascii="Times New Roman" w:hAnsi="Times New Roman" w:cs="Times New Roman"/>
          <w:b/>
          <w:bCs/>
          <w:spacing w:val="-4"/>
          <w:sz w:val="24"/>
          <w:szCs w:val="24"/>
        </w:rPr>
        <w:t> </w:t>
      </w:r>
      <w:r w:rsidR="00F02322" w:rsidRPr="00F02322">
        <w:rPr>
          <w:rFonts w:ascii="Times New Roman" w:hAnsi="Times New Roman" w:cs="Times New Roman"/>
          <w:bCs/>
          <w:spacing w:val="-4"/>
          <w:sz w:val="24"/>
          <w:szCs w:val="24"/>
        </w:rPr>
        <w:t>przyczyni się do szybszej reakcji i usuwania awarii.</w:t>
      </w:r>
    </w:p>
    <w:p w14:paraId="6F1498C7" w14:textId="77777777" w:rsidR="00072AC5" w:rsidRPr="009A21C1" w:rsidRDefault="00072AC5" w:rsidP="005F72CB">
      <w:pPr>
        <w:spacing w:after="0" w:line="240" w:lineRule="auto"/>
        <w:ind w:left="567"/>
        <w:jc w:val="both"/>
        <w:rPr>
          <w:rFonts w:ascii="Times New Roman" w:hAnsi="Times New Roman" w:cs="Times New Roman"/>
          <w:spacing w:val="-4"/>
          <w:sz w:val="24"/>
          <w:szCs w:val="24"/>
        </w:rPr>
      </w:pPr>
    </w:p>
    <w:p w14:paraId="0436070D" w14:textId="77777777" w:rsidR="00F37A3D" w:rsidRPr="009A21C1" w:rsidRDefault="00F37A3D" w:rsidP="005F72CB">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III – Działania edukacyjne</w:t>
      </w:r>
    </w:p>
    <w:p w14:paraId="27B941D6" w14:textId="77777777" w:rsidR="00F37A3D" w:rsidRPr="006A1C46" w:rsidRDefault="006A1C46" w:rsidP="009A58F7">
      <w:pPr>
        <w:pStyle w:val="Akapitzlist"/>
        <w:spacing w:after="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Edukacja</w:t>
      </w:r>
      <w:r w:rsidR="00F37A3D" w:rsidRPr="006A1C46">
        <w:rPr>
          <w:rFonts w:ascii="Times New Roman" w:hAnsi="Times New Roman" w:cs="Times New Roman"/>
          <w:spacing w:val="-4"/>
          <w:sz w:val="24"/>
          <w:szCs w:val="24"/>
        </w:rPr>
        <w:t xml:space="preserve"> z zakresu gospodarki wodno - ściekowej to</w:t>
      </w:r>
      <w:r>
        <w:rPr>
          <w:rFonts w:ascii="Times New Roman" w:hAnsi="Times New Roman" w:cs="Times New Roman"/>
          <w:spacing w:val="-4"/>
          <w:sz w:val="24"/>
          <w:szCs w:val="24"/>
        </w:rPr>
        <w:t xml:space="preserve"> między innymi</w:t>
      </w:r>
      <w:r w:rsidR="00F37A3D" w:rsidRPr="006A1C46">
        <w:rPr>
          <w:rFonts w:ascii="Times New Roman" w:hAnsi="Times New Roman" w:cs="Times New Roman"/>
          <w:spacing w:val="-4"/>
          <w:sz w:val="24"/>
          <w:szCs w:val="24"/>
        </w:rPr>
        <w:t>:</w:t>
      </w:r>
    </w:p>
    <w:p w14:paraId="091F667E" w14:textId="77777777" w:rsidR="00F37A3D" w:rsidRPr="002C0E01" w:rsidRDefault="0090375B"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konkursy ekologiczne z tematyki </w:t>
      </w:r>
      <w:r w:rsidR="00072AC5" w:rsidRPr="002C0E01">
        <w:rPr>
          <w:rFonts w:ascii="Times New Roman" w:hAnsi="Times New Roman" w:cs="Times New Roman"/>
          <w:color w:val="auto"/>
        </w:rPr>
        <w:t>r</w:t>
      </w:r>
      <w:r w:rsidR="00F37A3D" w:rsidRPr="002C0E01">
        <w:rPr>
          <w:rFonts w:ascii="Times New Roman" w:hAnsi="Times New Roman" w:cs="Times New Roman"/>
          <w:color w:val="auto"/>
        </w:rPr>
        <w:t>acjonalne</w:t>
      </w:r>
      <w:r w:rsidRPr="002C0E01">
        <w:rPr>
          <w:rFonts w:ascii="Times New Roman" w:hAnsi="Times New Roman" w:cs="Times New Roman"/>
          <w:color w:val="auto"/>
        </w:rPr>
        <w:t>go</w:t>
      </w:r>
      <w:r w:rsidR="00F37A3D" w:rsidRPr="002C0E01">
        <w:rPr>
          <w:rFonts w:ascii="Times New Roman" w:hAnsi="Times New Roman" w:cs="Times New Roman"/>
          <w:color w:val="auto"/>
        </w:rPr>
        <w:t xml:space="preserve"> gospodarowani</w:t>
      </w:r>
      <w:r w:rsidRPr="002C0E01">
        <w:rPr>
          <w:rFonts w:ascii="Times New Roman" w:hAnsi="Times New Roman" w:cs="Times New Roman"/>
          <w:color w:val="auto"/>
        </w:rPr>
        <w:t>a</w:t>
      </w:r>
      <w:r w:rsidR="00F37A3D" w:rsidRPr="002C0E01">
        <w:rPr>
          <w:rFonts w:ascii="Times New Roman" w:hAnsi="Times New Roman" w:cs="Times New Roman"/>
          <w:color w:val="auto"/>
        </w:rPr>
        <w:t xml:space="preserve"> zasobami wód podziemnych</w:t>
      </w:r>
      <w:r w:rsidRPr="002C0E01">
        <w:rPr>
          <w:rFonts w:ascii="Times New Roman" w:hAnsi="Times New Roman" w:cs="Times New Roman"/>
          <w:color w:val="auto"/>
        </w:rPr>
        <w:t xml:space="preserve">, zagadnień możliwego </w:t>
      </w:r>
      <w:r w:rsidR="00F37A3D" w:rsidRPr="002C0E01">
        <w:rPr>
          <w:rFonts w:ascii="Times New Roman" w:hAnsi="Times New Roman" w:cs="Times New Roman"/>
          <w:color w:val="auto"/>
        </w:rPr>
        <w:t>deficyt</w:t>
      </w:r>
      <w:r w:rsidRPr="002C0E01">
        <w:rPr>
          <w:rFonts w:ascii="Times New Roman" w:hAnsi="Times New Roman" w:cs="Times New Roman"/>
          <w:color w:val="auto"/>
        </w:rPr>
        <w:t>u</w:t>
      </w:r>
      <w:r w:rsidR="00A83AF3">
        <w:rPr>
          <w:rFonts w:ascii="Times New Roman" w:hAnsi="Times New Roman" w:cs="Times New Roman"/>
          <w:color w:val="auto"/>
        </w:rPr>
        <w:t xml:space="preserve"> wody,</w:t>
      </w:r>
    </w:p>
    <w:p w14:paraId="14ABA8A6" w14:textId="77777777" w:rsidR="00F37A3D" w:rsidRPr="002C0E01" w:rsidRDefault="0090375B"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zapoznawanie społeczeństwa, w tym młodzieży szkolnej z </w:t>
      </w:r>
      <w:r w:rsidR="00072AC5" w:rsidRPr="002C0E01">
        <w:rPr>
          <w:rFonts w:ascii="Times New Roman" w:hAnsi="Times New Roman" w:cs="Times New Roman"/>
          <w:color w:val="auto"/>
        </w:rPr>
        <w:t>r</w:t>
      </w:r>
      <w:r w:rsidR="00F37A3D" w:rsidRPr="002C0E01">
        <w:rPr>
          <w:rFonts w:ascii="Times New Roman" w:hAnsi="Times New Roman" w:cs="Times New Roman"/>
          <w:color w:val="auto"/>
        </w:rPr>
        <w:t>ol</w:t>
      </w:r>
      <w:r w:rsidRPr="002C0E01">
        <w:rPr>
          <w:rFonts w:ascii="Times New Roman" w:hAnsi="Times New Roman" w:cs="Times New Roman"/>
          <w:color w:val="auto"/>
        </w:rPr>
        <w:t>ą</w:t>
      </w:r>
      <w:r w:rsidR="00F37A3D" w:rsidRPr="002C0E01">
        <w:rPr>
          <w:rFonts w:ascii="Times New Roman" w:hAnsi="Times New Roman" w:cs="Times New Roman"/>
          <w:color w:val="auto"/>
        </w:rPr>
        <w:t xml:space="preserve"> infrastruktury wodno-ściekowej i nowych technologii w ochronie wód </w:t>
      </w:r>
      <w:r w:rsidRPr="002C0E01">
        <w:rPr>
          <w:rFonts w:ascii="Times New Roman" w:hAnsi="Times New Roman" w:cs="Times New Roman"/>
          <w:color w:val="auto"/>
        </w:rPr>
        <w:t xml:space="preserve">ze zwróceniem uwagi na </w:t>
      </w:r>
      <w:r w:rsidR="00F37A3D" w:rsidRPr="002C0E01">
        <w:rPr>
          <w:rFonts w:ascii="Times New Roman" w:hAnsi="Times New Roman" w:cs="Times New Roman"/>
          <w:color w:val="auto"/>
        </w:rPr>
        <w:t>systemy odbioru i oczyszczania ścieków, przydomowe oczyszczalnie, naturaln</w:t>
      </w:r>
      <w:r w:rsidRPr="002C0E01">
        <w:rPr>
          <w:rFonts w:ascii="Times New Roman" w:hAnsi="Times New Roman" w:cs="Times New Roman"/>
          <w:color w:val="auto"/>
        </w:rPr>
        <w:t>ą</w:t>
      </w:r>
      <w:r w:rsidR="00F37A3D" w:rsidRPr="002C0E01">
        <w:rPr>
          <w:rFonts w:ascii="Times New Roman" w:hAnsi="Times New Roman" w:cs="Times New Roman"/>
          <w:color w:val="auto"/>
        </w:rPr>
        <w:t xml:space="preserve"> i sztuczn</w:t>
      </w:r>
      <w:r w:rsidRPr="002C0E01">
        <w:rPr>
          <w:rFonts w:ascii="Times New Roman" w:hAnsi="Times New Roman" w:cs="Times New Roman"/>
          <w:color w:val="auto"/>
        </w:rPr>
        <w:t>ą</w:t>
      </w:r>
      <w:r w:rsidR="00F37A3D" w:rsidRPr="002C0E01">
        <w:rPr>
          <w:rFonts w:ascii="Times New Roman" w:hAnsi="Times New Roman" w:cs="Times New Roman"/>
          <w:color w:val="auto"/>
        </w:rPr>
        <w:t xml:space="preserve"> retencj</w:t>
      </w:r>
      <w:r w:rsidRPr="002C0E01">
        <w:rPr>
          <w:rFonts w:ascii="Times New Roman" w:hAnsi="Times New Roman" w:cs="Times New Roman"/>
          <w:color w:val="auto"/>
        </w:rPr>
        <w:t xml:space="preserve">ę oraz na </w:t>
      </w:r>
      <w:r w:rsidR="00072AC5" w:rsidRPr="002C0E01">
        <w:rPr>
          <w:rFonts w:ascii="Times New Roman" w:hAnsi="Times New Roman" w:cs="Times New Roman"/>
          <w:color w:val="auto"/>
        </w:rPr>
        <w:t>s</w:t>
      </w:r>
      <w:r w:rsidR="00F37A3D" w:rsidRPr="002C0E01">
        <w:rPr>
          <w:rFonts w:ascii="Times New Roman" w:hAnsi="Times New Roman" w:cs="Times New Roman"/>
          <w:color w:val="auto"/>
        </w:rPr>
        <w:t>posoby oszczędzania wody i dbałość o jej jakość</w:t>
      </w:r>
      <w:r w:rsidR="00A83AF3">
        <w:rPr>
          <w:rFonts w:ascii="Times New Roman" w:hAnsi="Times New Roman" w:cs="Times New Roman"/>
          <w:color w:val="auto"/>
        </w:rPr>
        <w:t>,</w:t>
      </w:r>
    </w:p>
    <w:p w14:paraId="1871969D" w14:textId="77777777" w:rsidR="009C47E8" w:rsidRDefault="006A1C46"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propagowanie picia kranówki, mając na wzgl</w:t>
      </w:r>
      <w:r w:rsidR="0090375B" w:rsidRPr="002C0E01">
        <w:rPr>
          <w:rFonts w:ascii="Times New Roman" w:hAnsi="Times New Roman" w:cs="Times New Roman"/>
          <w:color w:val="auto"/>
        </w:rPr>
        <w:t>ę</w:t>
      </w:r>
      <w:r w:rsidRPr="002C0E01">
        <w:rPr>
          <w:rFonts w:ascii="Times New Roman" w:hAnsi="Times New Roman" w:cs="Times New Roman"/>
          <w:color w:val="auto"/>
        </w:rPr>
        <w:t xml:space="preserve">dzie ograniczenie liczby produktów </w:t>
      </w:r>
      <w:r w:rsidRPr="002C0E01">
        <w:rPr>
          <w:rFonts w:ascii="Times New Roman" w:hAnsi="Times New Roman" w:cs="Times New Roman"/>
          <w:color w:val="auto"/>
        </w:rPr>
        <w:br/>
        <w:t>z jednorazowych tworzyw sztucznych</w:t>
      </w:r>
      <w:r w:rsidR="00A83AF3">
        <w:rPr>
          <w:rFonts w:ascii="Times New Roman" w:hAnsi="Times New Roman" w:cs="Times New Roman"/>
          <w:color w:val="auto"/>
        </w:rPr>
        <w:t>.</w:t>
      </w:r>
    </w:p>
    <w:p w14:paraId="58ABC240" w14:textId="77777777" w:rsidR="00EF1B24" w:rsidRDefault="00EF1B24" w:rsidP="00EF1B24">
      <w:pPr>
        <w:pStyle w:val="Default"/>
        <w:spacing w:line="276" w:lineRule="auto"/>
        <w:jc w:val="both"/>
        <w:rPr>
          <w:rFonts w:ascii="Times New Roman" w:hAnsi="Times New Roman" w:cs="Times New Roman"/>
          <w:color w:val="auto"/>
        </w:rPr>
      </w:pPr>
    </w:p>
    <w:p w14:paraId="5047FA73" w14:textId="77777777" w:rsidR="007C2225" w:rsidRPr="009A21C1" w:rsidRDefault="007C2225" w:rsidP="009A58F7">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IV – Monitoring środowiska</w:t>
      </w:r>
    </w:p>
    <w:p w14:paraId="745FE883" w14:textId="77777777" w:rsidR="00E10630" w:rsidRDefault="009A58F7" w:rsidP="005E2946">
      <w:pPr>
        <w:spacing w:after="0"/>
        <w:ind w:left="567" w:firstLine="567"/>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Zaleca się aby eksploatatorzy </w:t>
      </w:r>
      <w:r w:rsidR="00E10630" w:rsidRPr="009A21C1">
        <w:rPr>
          <w:rFonts w:ascii="Times New Roman" w:hAnsi="Times New Roman" w:cs="Times New Roman"/>
          <w:spacing w:val="-4"/>
          <w:sz w:val="24"/>
          <w:szCs w:val="24"/>
        </w:rPr>
        <w:t>wodociąg</w:t>
      </w:r>
      <w:r>
        <w:rPr>
          <w:rFonts w:ascii="Times New Roman" w:hAnsi="Times New Roman" w:cs="Times New Roman"/>
          <w:spacing w:val="-4"/>
          <w:sz w:val="24"/>
          <w:szCs w:val="24"/>
        </w:rPr>
        <w:t>ów</w:t>
      </w:r>
      <w:r w:rsidR="00E10630" w:rsidRPr="009A21C1">
        <w:rPr>
          <w:rFonts w:ascii="Times New Roman" w:hAnsi="Times New Roman" w:cs="Times New Roman"/>
          <w:spacing w:val="-4"/>
          <w:sz w:val="24"/>
          <w:szCs w:val="24"/>
        </w:rPr>
        <w:t xml:space="preserve"> i kanalizacj</w:t>
      </w:r>
      <w:r>
        <w:rPr>
          <w:rFonts w:ascii="Times New Roman" w:hAnsi="Times New Roman" w:cs="Times New Roman"/>
          <w:spacing w:val="-4"/>
          <w:sz w:val="24"/>
          <w:szCs w:val="24"/>
        </w:rPr>
        <w:t>i wdrażali nowe systemy monitoro</w:t>
      </w:r>
      <w:r w:rsidR="00A44CB8">
        <w:rPr>
          <w:rFonts w:ascii="Times New Roman" w:hAnsi="Times New Roman" w:cs="Times New Roman"/>
          <w:spacing w:val="-4"/>
          <w:sz w:val="24"/>
          <w:szCs w:val="24"/>
        </w:rPr>
        <w:t xml:space="preserve">wania sieciowego, a szczególnie poprzez wykorzystywanie w szerszym zakresie </w:t>
      </w:r>
      <w:r w:rsidRPr="009A58F7">
        <w:rPr>
          <w:rFonts w:ascii="Times New Roman" w:hAnsi="Times New Roman" w:cs="Times New Roman"/>
          <w:spacing w:val="-4"/>
          <w:sz w:val="24"/>
          <w:szCs w:val="24"/>
        </w:rPr>
        <w:t>system</w:t>
      </w:r>
      <w:r w:rsidR="00A44CB8">
        <w:rPr>
          <w:rFonts w:ascii="Times New Roman" w:hAnsi="Times New Roman" w:cs="Times New Roman"/>
          <w:spacing w:val="-4"/>
          <w:sz w:val="24"/>
          <w:szCs w:val="24"/>
        </w:rPr>
        <w:t>ów</w:t>
      </w:r>
      <w:r w:rsidRPr="009A58F7">
        <w:rPr>
          <w:rFonts w:ascii="Times New Roman" w:hAnsi="Times New Roman" w:cs="Times New Roman"/>
          <w:spacing w:val="-4"/>
          <w:sz w:val="24"/>
          <w:szCs w:val="24"/>
        </w:rPr>
        <w:t xml:space="preserve"> GIS</w:t>
      </w:r>
      <w:r w:rsidR="00A44CB8">
        <w:rPr>
          <w:rFonts w:ascii="Times New Roman" w:hAnsi="Times New Roman" w:cs="Times New Roman"/>
          <w:spacing w:val="-4"/>
          <w:sz w:val="24"/>
          <w:szCs w:val="24"/>
        </w:rPr>
        <w:t xml:space="preserve"> do</w:t>
      </w:r>
      <w:r w:rsidRPr="009A58F7">
        <w:rPr>
          <w:rFonts w:ascii="Times New Roman" w:hAnsi="Times New Roman" w:cs="Times New Roman"/>
          <w:spacing w:val="-4"/>
          <w:sz w:val="24"/>
          <w:szCs w:val="24"/>
        </w:rPr>
        <w:t>. przetwarz</w:t>
      </w:r>
      <w:r w:rsidR="00A44CB8">
        <w:rPr>
          <w:rFonts w:ascii="Times New Roman" w:hAnsi="Times New Roman" w:cs="Times New Roman"/>
          <w:spacing w:val="-4"/>
          <w:sz w:val="24"/>
          <w:szCs w:val="24"/>
        </w:rPr>
        <w:t xml:space="preserve">anie danych z monitoringu sieci. Należy także w większym stopniu stosować </w:t>
      </w:r>
      <w:r w:rsidR="00A44CB8" w:rsidRPr="00A44CB8">
        <w:rPr>
          <w:rFonts w:ascii="Times New Roman" w:hAnsi="Times New Roman" w:cs="Times New Roman"/>
          <w:spacing w:val="-4"/>
          <w:sz w:val="24"/>
          <w:szCs w:val="24"/>
        </w:rPr>
        <w:t>ochron</w:t>
      </w:r>
      <w:r w:rsidR="00A44CB8">
        <w:rPr>
          <w:rFonts w:ascii="Times New Roman" w:hAnsi="Times New Roman" w:cs="Times New Roman"/>
          <w:spacing w:val="-4"/>
          <w:sz w:val="24"/>
          <w:szCs w:val="24"/>
        </w:rPr>
        <w:t>ę</w:t>
      </w:r>
      <w:r w:rsidR="00A44CB8" w:rsidRPr="00A44CB8">
        <w:rPr>
          <w:rFonts w:ascii="Times New Roman" w:hAnsi="Times New Roman" w:cs="Times New Roman"/>
          <w:spacing w:val="-4"/>
          <w:sz w:val="24"/>
          <w:szCs w:val="24"/>
        </w:rPr>
        <w:t xml:space="preserve"> przed przepięciami wraz ze zdalnym monitorowaniem zdarzeń</w:t>
      </w:r>
      <w:r w:rsidR="001A1D72">
        <w:rPr>
          <w:rFonts w:ascii="Times New Roman" w:hAnsi="Times New Roman" w:cs="Times New Roman"/>
          <w:spacing w:val="-4"/>
          <w:sz w:val="24"/>
          <w:szCs w:val="24"/>
        </w:rPr>
        <w:t>. Ważnym zagadnieniem powinno stać się monitorowanie</w:t>
      </w:r>
      <w:r w:rsidR="001A1D72" w:rsidRPr="001A1D72">
        <w:rPr>
          <w:rFonts w:ascii="Times New Roman" w:hAnsi="Times New Roman" w:cs="Times New Roman"/>
          <w:spacing w:val="-4"/>
          <w:sz w:val="24"/>
          <w:szCs w:val="24"/>
        </w:rPr>
        <w:t xml:space="preserve"> wielu różnych parametrów </w:t>
      </w:r>
      <w:r w:rsidR="001A1D72">
        <w:rPr>
          <w:rFonts w:ascii="Times New Roman" w:hAnsi="Times New Roman" w:cs="Times New Roman"/>
          <w:spacing w:val="-4"/>
          <w:sz w:val="24"/>
          <w:szCs w:val="24"/>
        </w:rPr>
        <w:t xml:space="preserve">przyczyniających się do </w:t>
      </w:r>
      <w:r w:rsidR="001A1D72" w:rsidRPr="001A1D72">
        <w:rPr>
          <w:rFonts w:ascii="Times New Roman" w:hAnsi="Times New Roman" w:cs="Times New Roman"/>
          <w:spacing w:val="-4"/>
          <w:sz w:val="24"/>
          <w:szCs w:val="24"/>
        </w:rPr>
        <w:t>rozwiązywani</w:t>
      </w:r>
      <w:r w:rsidR="001A1D72">
        <w:rPr>
          <w:rFonts w:ascii="Times New Roman" w:hAnsi="Times New Roman" w:cs="Times New Roman"/>
          <w:spacing w:val="-4"/>
          <w:sz w:val="24"/>
          <w:szCs w:val="24"/>
        </w:rPr>
        <w:t>a</w:t>
      </w:r>
      <w:r w:rsidR="001A1D72" w:rsidRPr="001A1D72">
        <w:rPr>
          <w:rFonts w:ascii="Times New Roman" w:hAnsi="Times New Roman" w:cs="Times New Roman"/>
          <w:spacing w:val="-4"/>
          <w:sz w:val="24"/>
          <w:szCs w:val="24"/>
        </w:rPr>
        <w:t xml:space="preserve"> problemów powodowanych przez awarie.</w:t>
      </w:r>
      <w:r w:rsidR="001A1D72">
        <w:rPr>
          <w:rFonts w:ascii="Times New Roman" w:hAnsi="Times New Roman" w:cs="Times New Roman"/>
          <w:spacing w:val="-4"/>
          <w:sz w:val="24"/>
          <w:szCs w:val="24"/>
        </w:rPr>
        <w:t xml:space="preserve"> Przy czym nie należy zaniedbywać </w:t>
      </w:r>
      <w:r w:rsidR="00E10630" w:rsidRPr="009A21C1">
        <w:rPr>
          <w:rFonts w:ascii="Times New Roman" w:hAnsi="Times New Roman" w:cs="Times New Roman"/>
          <w:spacing w:val="-4"/>
          <w:sz w:val="24"/>
          <w:szCs w:val="24"/>
        </w:rPr>
        <w:t>wykon</w:t>
      </w:r>
      <w:r w:rsidR="001A1D72">
        <w:rPr>
          <w:rFonts w:ascii="Times New Roman" w:hAnsi="Times New Roman" w:cs="Times New Roman"/>
          <w:spacing w:val="-4"/>
          <w:sz w:val="24"/>
          <w:szCs w:val="24"/>
        </w:rPr>
        <w:t>yw</w:t>
      </w:r>
      <w:r w:rsidR="00E10630" w:rsidRPr="009A21C1">
        <w:rPr>
          <w:rFonts w:ascii="Times New Roman" w:hAnsi="Times New Roman" w:cs="Times New Roman"/>
          <w:spacing w:val="-4"/>
          <w:sz w:val="24"/>
          <w:szCs w:val="24"/>
        </w:rPr>
        <w:t>ania systematycznych badań jakości wody i ścieków</w:t>
      </w:r>
      <w:r w:rsidR="001A1D72">
        <w:rPr>
          <w:rFonts w:ascii="Times New Roman" w:hAnsi="Times New Roman" w:cs="Times New Roman"/>
          <w:spacing w:val="-4"/>
          <w:sz w:val="24"/>
          <w:szCs w:val="24"/>
        </w:rPr>
        <w:t xml:space="preserve"> i </w:t>
      </w:r>
      <w:r>
        <w:rPr>
          <w:rFonts w:ascii="Times New Roman" w:hAnsi="Times New Roman" w:cs="Times New Roman"/>
          <w:spacing w:val="-4"/>
          <w:sz w:val="24"/>
          <w:szCs w:val="24"/>
        </w:rPr>
        <w:t>kontroli jakości robót</w:t>
      </w:r>
      <w:r w:rsidRPr="009A58F7">
        <w:rPr>
          <w:rFonts w:ascii="Times New Roman" w:hAnsi="Times New Roman" w:cs="Times New Roman"/>
          <w:spacing w:val="-4"/>
          <w:sz w:val="24"/>
          <w:szCs w:val="24"/>
        </w:rPr>
        <w:t xml:space="preserve"> podczas remont</w:t>
      </w:r>
      <w:r>
        <w:rPr>
          <w:rFonts w:ascii="Times New Roman" w:hAnsi="Times New Roman" w:cs="Times New Roman"/>
          <w:spacing w:val="-4"/>
          <w:sz w:val="24"/>
          <w:szCs w:val="24"/>
        </w:rPr>
        <w:t>ów i awarii siec</w:t>
      </w:r>
      <w:r w:rsidR="00F02322">
        <w:rPr>
          <w:rFonts w:ascii="Times New Roman" w:hAnsi="Times New Roman" w:cs="Times New Roman"/>
          <w:spacing w:val="-4"/>
          <w:sz w:val="24"/>
          <w:szCs w:val="24"/>
        </w:rPr>
        <w:t xml:space="preserve">i wodociągowej i kanalizacyjnej. </w:t>
      </w:r>
    </w:p>
    <w:p w14:paraId="1E67E885" w14:textId="77777777" w:rsidR="00A83AF3" w:rsidRDefault="00A83AF3" w:rsidP="005E2946">
      <w:pPr>
        <w:spacing w:after="0"/>
        <w:ind w:left="567" w:firstLine="567"/>
        <w:jc w:val="both"/>
        <w:rPr>
          <w:rFonts w:ascii="Times New Roman" w:hAnsi="Times New Roman" w:cs="Times New Roman"/>
          <w:spacing w:val="-4"/>
          <w:sz w:val="24"/>
          <w:szCs w:val="24"/>
        </w:rPr>
      </w:pPr>
    </w:p>
    <w:p w14:paraId="135004C5" w14:textId="77777777" w:rsidR="00F75E78" w:rsidRDefault="00F75E78" w:rsidP="005E2946">
      <w:pPr>
        <w:spacing w:after="0"/>
        <w:ind w:left="567" w:firstLine="567"/>
        <w:jc w:val="both"/>
        <w:rPr>
          <w:rFonts w:ascii="Times New Roman" w:hAnsi="Times New Roman" w:cs="Times New Roman"/>
          <w:spacing w:val="-4"/>
          <w:sz w:val="24"/>
          <w:szCs w:val="24"/>
        </w:rPr>
      </w:pPr>
    </w:p>
    <w:p w14:paraId="7FD3B3DB" w14:textId="77777777" w:rsidR="00A83AF3" w:rsidRPr="009A21C1" w:rsidRDefault="00A83AF3" w:rsidP="005E2946">
      <w:pPr>
        <w:spacing w:after="0"/>
        <w:ind w:left="567" w:firstLine="567"/>
        <w:jc w:val="both"/>
        <w:rPr>
          <w:rFonts w:ascii="Times New Roman" w:hAnsi="Times New Roman" w:cs="Times New Roman"/>
          <w:spacing w:val="-4"/>
          <w:sz w:val="24"/>
          <w:szCs w:val="24"/>
        </w:rPr>
      </w:pPr>
    </w:p>
    <w:p w14:paraId="77A7E4E5" w14:textId="77777777" w:rsidR="008E57E8" w:rsidRPr="009A21C1" w:rsidRDefault="008E57E8" w:rsidP="005F72CB">
      <w:pPr>
        <w:pStyle w:val="Legenda"/>
        <w:keepNext/>
        <w:ind w:left="567"/>
        <w:rPr>
          <w:sz w:val="24"/>
          <w:szCs w:val="24"/>
        </w:rPr>
      </w:pPr>
      <w:bookmarkStart w:id="17" w:name="_Toc424651672"/>
    </w:p>
    <w:p w14:paraId="7F052DA2" w14:textId="77777777" w:rsidR="00FF05E1" w:rsidRPr="009A21C1" w:rsidRDefault="00FF05E1" w:rsidP="005F72CB">
      <w:pPr>
        <w:pStyle w:val="Legenda"/>
        <w:keepNext/>
        <w:ind w:left="567"/>
        <w:rPr>
          <w:i/>
          <w:sz w:val="24"/>
          <w:szCs w:val="24"/>
        </w:rPr>
      </w:pPr>
      <w:r w:rsidRPr="009A21C1">
        <w:rPr>
          <w:i/>
          <w:sz w:val="24"/>
          <w:szCs w:val="24"/>
        </w:rPr>
        <w:t>Tabela</w:t>
      </w:r>
      <w:r w:rsidR="00C361CB" w:rsidRPr="009A21C1">
        <w:rPr>
          <w:i/>
          <w:sz w:val="24"/>
          <w:szCs w:val="24"/>
        </w:rPr>
        <w:t xml:space="preserve"> 5</w:t>
      </w:r>
      <w:r w:rsidRPr="009A21C1">
        <w:rPr>
          <w:i/>
          <w:sz w:val="24"/>
          <w:szCs w:val="24"/>
        </w:rPr>
        <w:t>.</w:t>
      </w:r>
      <w:r w:rsidR="00EF1B24">
        <w:rPr>
          <w:i/>
          <w:sz w:val="24"/>
          <w:szCs w:val="24"/>
        </w:rPr>
        <w:t>24</w:t>
      </w:r>
      <w:r w:rsidR="00C63F18" w:rsidRPr="009A21C1">
        <w:rPr>
          <w:i/>
          <w:sz w:val="24"/>
          <w:szCs w:val="24"/>
        </w:rPr>
        <w:t>.</w:t>
      </w:r>
      <w:r w:rsidRPr="009A21C1">
        <w:rPr>
          <w:i/>
          <w:sz w:val="24"/>
          <w:szCs w:val="24"/>
        </w:rPr>
        <w:t xml:space="preserve"> Analiza SWOT: Charakterystyka gospodarki wodno-ściekowej w </w:t>
      </w:r>
      <w:bookmarkEnd w:id="17"/>
      <w:r w:rsidRPr="009A21C1">
        <w:rPr>
          <w:i/>
          <w:sz w:val="24"/>
          <w:szCs w:val="24"/>
        </w:rPr>
        <w:t>powiecie świdwińskim</w:t>
      </w:r>
    </w:p>
    <w:tbl>
      <w:tblPr>
        <w:tblStyle w:val="Tabela-Siatka2"/>
        <w:tblW w:w="0" w:type="auto"/>
        <w:jc w:val="right"/>
        <w:tblLook w:val="04A0" w:firstRow="1" w:lastRow="0" w:firstColumn="1" w:lastColumn="0" w:noHBand="0" w:noVBand="1"/>
      </w:tblPr>
      <w:tblGrid>
        <w:gridCol w:w="4633"/>
        <w:gridCol w:w="4655"/>
      </w:tblGrid>
      <w:tr w:rsidR="009A21C1" w:rsidRPr="009A21C1" w14:paraId="3DD09EA4" w14:textId="77777777" w:rsidTr="005F72CB">
        <w:trPr>
          <w:jc w:val="right"/>
        </w:trPr>
        <w:tc>
          <w:tcPr>
            <w:tcW w:w="4633" w:type="dxa"/>
          </w:tcPr>
          <w:p w14:paraId="04B49737" w14:textId="77777777" w:rsidR="00FF05E1" w:rsidRPr="009A21C1" w:rsidRDefault="00FF05E1" w:rsidP="005F72CB">
            <w:pPr>
              <w:pStyle w:val="Akapitzlist"/>
              <w:spacing w:line="276" w:lineRule="auto"/>
              <w:ind w:left="567"/>
              <w:jc w:val="center"/>
              <w:rPr>
                <w:b/>
                <w:sz w:val="22"/>
                <w:szCs w:val="22"/>
              </w:rPr>
            </w:pPr>
            <w:r w:rsidRPr="009A21C1">
              <w:rPr>
                <w:b/>
                <w:sz w:val="22"/>
                <w:szCs w:val="22"/>
              </w:rPr>
              <w:t>Mocne strony</w:t>
            </w:r>
          </w:p>
        </w:tc>
        <w:tc>
          <w:tcPr>
            <w:tcW w:w="4655" w:type="dxa"/>
          </w:tcPr>
          <w:p w14:paraId="1F19DA18" w14:textId="77777777" w:rsidR="00FF05E1" w:rsidRPr="009A21C1" w:rsidRDefault="00FF05E1" w:rsidP="005F72CB">
            <w:pPr>
              <w:pStyle w:val="Akapitzlist"/>
              <w:spacing w:line="276" w:lineRule="auto"/>
              <w:ind w:left="567"/>
              <w:jc w:val="center"/>
              <w:rPr>
                <w:b/>
                <w:sz w:val="22"/>
                <w:szCs w:val="22"/>
              </w:rPr>
            </w:pPr>
            <w:r w:rsidRPr="009A21C1">
              <w:rPr>
                <w:b/>
                <w:sz w:val="22"/>
                <w:szCs w:val="22"/>
              </w:rPr>
              <w:t>Słabe strony</w:t>
            </w:r>
          </w:p>
        </w:tc>
      </w:tr>
      <w:tr w:rsidR="009A21C1" w:rsidRPr="009A21C1" w14:paraId="61C7D7B2" w14:textId="77777777" w:rsidTr="005F72CB">
        <w:trPr>
          <w:jc w:val="right"/>
        </w:trPr>
        <w:tc>
          <w:tcPr>
            <w:tcW w:w="4633" w:type="dxa"/>
          </w:tcPr>
          <w:p w14:paraId="0762BDD7" w14:textId="77777777" w:rsidR="00FF05E1" w:rsidRPr="00445A85" w:rsidRDefault="00445A85" w:rsidP="00527EB6">
            <w:pPr>
              <w:pStyle w:val="Zawartotabeli"/>
              <w:numPr>
                <w:ilvl w:val="0"/>
                <w:numId w:val="27"/>
              </w:numPr>
              <w:snapToGrid w:val="0"/>
              <w:spacing w:line="276" w:lineRule="auto"/>
              <w:ind w:left="428" w:hanging="284"/>
            </w:pPr>
            <w:r w:rsidRPr="00445A85">
              <w:t>Sukcesywne podłączanie nieruchomości do sieci kanalizacji sanitarnej</w:t>
            </w:r>
            <w:r w:rsidR="00DA2C76" w:rsidRPr="00445A85">
              <w:t>;</w:t>
            </w:r>
          </w:p>
          <w:tbl>
            <w:tblPr>
              <w:tblW w:w="0" w:type="auto"/>
              <w:tblBorders>
                <w:top w:val="nil"/>
                <w:left w:val="nil"/>
                <w:bottom w:val="nil"/>
                <w:right w:val="nil"/>
              </w:tblBorders>
              <w:tblLook w:val="0000" w:firstRow="0" w:lastRow="0" w:firstColumn="0" w:lastColumn="0" w:noHBand="0" w:noVBand="0"/>
            </w:tblPr>
            <w:tblGrid>
              <w:gridCol w:w="4417"/>
            </w:tblGrid>
            <w:tr w:rsidR="00DA71EC" w:rsidRPr="00DA71EC" w14:paraId="5D206A60" w14:textId="77777777">
              <w:trPr>
                <w:trHeight w:val="208"/>
              </w:trPr>
              <w:tc>
                <w:tcPr>
                  <w:tcW w:w="0" w:type="auto"/>
                </w:tcPr>
                <w:p w14:paraId="7219A6C9" w14:textId="77777777" w:rsidR="00DA71EC" w:rsidRPr="00DA71EC" w:rsidRDefault="00DA71EC" w:rsidP="00527EB6">
                  <w:pPr>
                    <w:pStyle w:val="Zawartotabeli"/>
                    <w:numPr>
                      <w:ilvl w:val="0"/>
                      <w:numId w:val="27"/>
                    </w:numPr>
                    <w:snapToGrid w:val="0"/>
                    <w:spacing w:line="276" w:lineRule="auto"/>
                    <w:ind w:left="320" w:hanging="284"/>
                  </w:pPr>
                  <w:r>
                    <w:t>D</w:t>
                  </w:r>
                  <w:r w:rsidRPr="00DA71EC">
                    <w:t>obry stan techniczny sytemu uzdatniania i dystrybucji wody</w:t>
                  </w:r>
                  <w:r w:rsidR="00445A85">
                    <w:t>;</w:t>
                  </w:r>
                </w:p>
              </w:tc>
            </w:tr>
          </w:tbl>
          <w:p w14:paraId="3F9DBA5E" w14:textId="77777777" w:rsidR="00FF05E1" w:rsidRPr="00445A85" w:rsidRDefault="00445A85" w:rsidP="00527EB6">
            <w:pPr>
              <w:pStyle w:val="Zawartotabeli"/>
              <w:numPr>
                <w:ilvl w:val="0"/>
                <w:numId w:val="34"/>
              </w:numPr>
              <w:snapToGrid w:val="0"/>
              <w:spacing w:line="276" w:lineRule="auto"/>
              <w:ind w:left="428" w:hanging="284"/>
            </w:pPr>
            <w:r w:rsidRPr="00445A85">
              <w:t>Jakość dostarczanej wody spełnia wymagane kryteria</w:t>
            </w:r>
            <w:r w:rsidR="00DA2C76" w:rsidRPr="00445A85">
              <w:t>;</w:t>
            </w:r>
          </w:p>
        </w:tc>
        <w:tc>
          <w:tcPr>
            <w:tcW w:w="4655" w:type="dxa"/>
          </w:tcPr>
          <w:p w14:paraId="21038BA8" w14:textId="77777777" w:rsidR="002A33AA" w:rsidRDefault="00FF05E1" w:rsidP="00527EB6">
            <w:pPr>
              <w:pStyle w:val="Zawartotabeli"/>
              <w:numPr>
                <w:ilvl w:val="0"/>
                <w:numId w:val="27"/>
              </w:numPr>
              <w:snapToGrid w:val="0"/>
              <w:spacing w:line="276" w:lineRule="auto"/>
              <w:ind w:left="428" w:hanging="284"/>
              <w:rPr>
                <w:sz w:val="22"/>
                <w:szCs w:val="22"/>
              </w:rPr>
            </w:pPr>
            <w:r w:rsidRPr="002A33AA">
              <w:rPr>
                <w:sz w:val="22"/>
                <w:szCs w:val="22"/>
              </w:rPr>
              <w:t>Duża ilość zbiorników  bezodpływowych</w:t>
            </w:r>
            <w:r w:rsidR="008E57E8" w:rsidRPr="002A33AA">
              <w:rPr>
                <w:sz w:val="22"/>
                <w:szCs w:val="22"/>
              </w:rPr>
              <w:br/>
            </w:r>
            <w:r w:rsidRPr="002A33AA">
              <w:rPr>
                <w:sz w:val="22"/>
                <w:szCs w:val="22"/>
              </w:rPr>
              <w:t xml:space="preserve"> i ryzyko ich nieszczelności</w:t>
            </w:r>
            <w:r w:rsidR="00DA2C76" w:rsidRPr="002A33AA">
              <w:rPr>
                <w:sz w:val="22"/>
                <w:szCs w:val="22"/>
              </w:rPr>
              <w:t>;</w:t>
            </w:r>
          </w:p>
          <w:p w14:paraId="201167E7" w14:textId="77777777" w:rsidR="00FF05E1" w:rsidRPr="002A33AA" w:rsidRDefault="002A33AA" w:rsidP="00527EB6">
            <w:pPr>
              <w:pStyle w:val="Zawartotabeli"/>
              <w:numPr>
                <w:ilvl w:val="0"/>
                <w:numId w:val="27"/>
              </w:numPr>
              <w:snapToGrid w:val="0"/>
              <w:spacing w:line="276" w:lineRule="auto"/>
              <w:ind w:left="428" w:hanging="284"/>
              <w:rPr>
                <w:sz w:val="22"/>
                <w:szCs w:val="22"/>
              </w:rPr>
            </w:pPr>
            <w:r w:rsidRPr="002A33AA">
              <w:rPr>
                <w:sz w:val="22"/>
                <w:szCs w:val="22"/>
              </w:rPr>
              <w:t>W dużej liczbie miejscowości brak jest sieci kanalizacyjnej</w:t>
            </w:r>
            <w:r w:rsidR="00DA2C76" w:rsidRPr="002A33AA">
              <w:rPr>
                <w:sz w:val="22"/>
                <w:szCs w:val="22"/>
              </w:rPr>
              <w:t>;</w:t>
            </w:r>
          </w:p>
          <w:p w14:paraId="56CBC16A" w14:textId="77777777" w:rsidR="00FF05E1" w:rsidRPr="009A21C1" w:rsidRDefault="00883FE6" w:rsidP="00527EB6">
            <w:pPr>
              <w:pStyle w:val="Zawartotabeli"/>
              <w:numPr>
                <w:ilvl w:val="0"/>
                <w:numId w:val="27"/>
              </w:numPr>
              <w:snapToGrid w:val="0"/>
              <w:spacing w:line="276" w:lineRule="auto"/>
              <w:ind w:left="428" w:hanging="284"/>
              <w:rPr>
                <w:sz w:val="22"/>
                <w:szCs w:val="22"/>
              </w:rPr>
            </w:pPr>
            <w:r>
              <w:rPr>
                <w:sz w:val="22"/>
                <w:szCs w:val="22"/>
              </w:rPr>
              <w:t>Nie</w:t>
            </w:r>
            <w:r w:rsidR="00FF05E1" w:rsidRPr="009A21C1">
              <w:rPr>
                <w:sz w:val="22"/>
                <w:szCs w:val="22"/>
              </w:rPr>
              <w:t>wystarczając</w:t>
            </w:r>
            <w:r>
              <w:rPr>
                <w:sz w:val="22"/>
                <w:szCs w:val="22"/>
              </w:rPr>
              <w:t>e</w:t>
            </w:r>
            <w:r w:rsidR="00FF05E1" w:rsidRPr="009A21C1">
              <w:rPr>
                <w:sz w:val="22"/>
                <w:szCs w:val="22"/>
              </w:rPr>
              <w:t xml:space="preserve"> środk</w:t>
            </w:r>
            <w:r>
              <w:rPr>
                <w:sz w:val="22"/>
                <w:szCs w:val="22"/>
              </w:rPr>
              <w:t>i</w:t>
            </w:r>
            <w:r w:rsidR="00FF05E1" w:rsidRPr="009A21C1">
              <w:rPr>
                <w:sz w:val="22"/>
                <w:szCs w:val="22"/>
              </w:rPr>
              <w:t xml:space="preserve"> własn</w:t>
            </w:r>
            <w:r>
              <w:rPr>
                <w:sz w:val="22"/>
                <w:szCs w:val="22"/>
              </w:rPr>
              <w:t>e</w:t>
            </w:r>
            <w:r w:rsidR="00FF05E1" w:rsidRPr="009A21C1">
              <w:rPr>
                <w:sz w:val="22"/>
                <w:szCs w:val="22"/>
              </w:rPr>
              <w:t xml:space="preserve"> na rozbudowę sieci kanalizacyjnej</w:t>
            </w:r>
            <w:r w:rsidR="00DA2C76" w:rsidRPr="009A21C1">
              <w:rPr>
                <w:sz w:val="22"/>
                <w:szCs w:val="22"/>
              </w:rPr>
              <w:t>;</w:t>
            </w:r>
          </w:p>
        </w:tc>
      </w:tr>
      <w:tr w:rsidR="009A21C1" w:rsidRPr="009A21C1" w14:paraId="68AE1DE0" w14:textId="77777777" w:rsidTr="005F72CB">
        <w:trPr>
          <w:jc w:val="right"/>
        </w:trPr>
        <w:tc>
          <w:tcPr>
            <w:tcW w:w="4633" w:type="dxa"/>
          </w:tcPr>
          <w:p w14:paraId="4AAABFD9" w14:textId="77777777" w:rsidR="00FF05E1" w:rsidRPr="009A21C1" w:rsidRDefault="00FF05E1" w:rsidP="005F72CB">
            <w:pPr>
              <w:pStyle w:val="Akapitzlist"/>
              <w:spacing w:line="276" w:lineRule="auto"/>
              <w:ind w:left="567"/>
              <w:jc w:val="center"/>
              <w:rPr>
                <w:b/>
                <w:sz w:val="22"/>
                <w:szCs w:val="22"/>
              </w:rPr>
            </w:pPr>
            <w:r w:rsidRPr="009A21C1">
              <w:rPr>
                <w:b/>
                <w:sz w:val="22"/>
                <w:szCs w:val="22"/>
              </w:rPr>
              <w:t>Szanse</w:t>
            </w:r>
          </w:p>
        </w:tc>
        <w:tc>
          <w:tcPr>
            <w:tcW w:w="4655" w:type="dxa"/>
          </w:tcPr>
          <w:p w14:paraId="138ECF29" w14:textId="77777777" w:rsidR="00FF05E1" w:rsidRPr="009A21C1" w:rsidRDefault="00FF05E1" w:rsidP="005F72CB">
            <w:pPr>
              <w:pStyle w:val="Akapitzlist"/>
              <w:spacing w:line="276" w:lineRule="auto"/>
              <w:ind w:left="567"/>
              <w:jc w:val="center"/>
              <w:rPr>
                <w:b/>
                <w:sz w:val="22"/>
                <w:szCs w:val="22"/>
              </w:rPr>
            </w:pPr>
            <w:r w:rsidRPr="009A21C1">
              <w:rPr>
                <w:b/>
                <w:sz w:val="22"/>
                <w:szCs w:val="22"/>
              </w:rPr>
              <w:t>Zagrożenia</w:t>
            </w:r>
          </w:p>
        </w:tc>
      </w:tr>
      <w:tr w:rsidR="00FF05E1" w:rsidRPr="009A21C1" w14:paraId="78594534" w14:textId="77777777" w:rsidTr="005E2946">
        <w:trPr>
          <w:trHeight w:val="2421"/>
          <w:jc w:val="right"/>
        </w:trPr>
        <w:tc>
          <w:tcPr>
            <w:tcW w:w="4633" w:type="dxa"/>
          </w:tcPr>
          <w:p w14:paraId="7ABD0D3D" w14:textId="77777777" w:rsidR="00FF05E1" w:rsidRPr="009A21C1" w:rsidRDefault="002A33AA" w:rsidP="00527EB6">
            <w:pPr>
              <w:pStyle w:val="Zawartotabeli"/>
              <w:numPr>
                <w:ilvl w:val="0"/>
                <w:numId w:val="27"/>
              </w:numPr>
              <w:snapToGrid w:val="0"/>
              <w:spacing w:line="276" w:lineRule="auto"/>
              <w:ind w:left="428" w:hanging="284"/>
              <w:rPr>
                <w:sz w:val="22"/>
                <w:szCs w:val="22"/>
              </w:rPr>
            </w:pPr>
            <w:r>
              <w:rPr>
                <w:sz w:val="22"/>
                <w:szCs w:val="22"/>
              </w:rPr>
              <w:t>Systematyczna r</w:t>
            </w:r>
            <w:r w:rsidR="00FF05E1" w:rsidRPr="009A21C1">
              <w:rPr>
                <w:sz w:val="22"/>
                <w:szCs w:val="22"/>
              </w:rPr>
              <w:t>ozbudowa  sieci  kanalizacyjnej i wodociągowej</w:t>
            </w:r>
            <w:r w:rsidR="00DA2C76" w:rsidRPr="009A21C1">
              <w:rPr>
                <w:sz w:val="22"/>
                <w:szCs w:val="22"/>
              </w:rPr>
              <w:t>;</w:t>
            </w:r>
          </w:p>
          <w:p w14:paraId="41B1C875" w14:textId="77777777" w:rsidR="00FF05E1" w:rsidRPr="009A21C1" w:rsidRDefault="002A33AA" w:rsidP="00527EB6">
            <w:pPr>
              <w:pStyle w:val="Zawartotabeli"/>
              <w:numPr>
                <w:ilvl w:val="0"/>
                <w:numId w:val="27"/>
              </w:numPr>
              <w:snapToGrid w:val="0"/>
              <w:spacing w:line="276" w:lineRule="auto"/>
              <w:ind w:left="428" w:hanging="284"/>
              <w:rPr>
                <w:sz w:val="22"/>
                <w:szCs w:val="22"/>
              </w:rPr>
            </w:pPr>
            <w:r>
              <w:rPr>
                <w:sz w:val="22"/>
                <w:szCs w:val="22"/>
              </w:rPr>
              <w:t>Przyrost b</w:t>
            </w:r>
            <w:r w:rsidR="00FF05E1" w:rsidRPr="009A21C1">
              <w:rPr>
                <w:sz w:val="22"/>
                <w:szCs w:val="22"/>
              </w:rPr>
              <w:t>udowa</w:t>
            </w:r>
            <w:r>
              <w:rPr>
                <w:sz w:val="22"/>
                <w:szCs w:val="22"/>
              </w:rPr>
              <w:t>nych</w:t>
            </w:r>
            <w:r w:rsidR="00FF05E1" w:rsidRPr="009A21C1">
              <w:rPr>
                <w:sz w:val="22"/>
                <w:szCs w:val="22"/>
              </w:rPr>
              <w:t xml:space="preserve">  przydomowych </w:t>
            </w:r>
            <w:r w:rsidR="00FF05E1" w:rsidRPr="009A21C1">
              <w:rPr>
                <w:sz w:val="22"/>
                <w:szCs w:val="22"/>
              </w:rPr>
              <w:br/>
              <w:t>oczyszczalni  ścieków</w:t>
            </w:r>
            <w:r w:rsidR="00DA2C76" w:rsidRPr="009A21C1">
              <w:rPr>
                <w:sz w:val="22"/>
                <w:szCs w:val="22"/>
              </w:rPr>
              <w:t>;</w:t>
            </w:r>
          </w:p>
          <w:p w14:paraId="5C640E8A" w14:textId="77777777" w:rsidR="00FF05E1" w:rsidRPr="009A21C1" w:rsidRDefault="00FF05E1" w:rsidP="00527EB6">
            <w:pPr>
              <w:pStyle w:val="Zawartotabeli"/>
              <w:numPr>
                <w:ilvl w:val="0"/>
                <w:numId w:val="27"/>
              </w:numPr>
              <w:snapToGrid w:val="0"/>
              <w:spacing w:line="276" w:lineRule="auto"/>
              <w:ind w:left="428" w:hanging="284"/>
              <w:rPr>
                <w:sz w:val="22"/>
                <w:szCs w:val="22"/>
              </w:rPr>
            </w:pPr>
            <w:r w:rsidRPr="009A21C1">
              <w:rPr>
                <w:sz w:val="22"/>
                <w:szCs w:val="22"/>
              </w:rPr>
              <w:t>Utrzymywanie dobrego stanu sieci wodociągowej i okresowa kontrola jakości wody</w:t>
            </w:r>
            <w:r w:rsidR="00DA2C76" w:rsidRPr="009A21C1">
              <w:rPr>
                <w:sz w:val="22"/>
                <w:szCs w:val="22"/>
              </w:rPr>
              <w:t>;</w:t>
            </w:r>
          </w:p>
        </w:tc>
        <w:tc>
          <w:tcPr>
            <w:tcW w:w="4655" w:type="dxa"/>
          </w:tcPr>
          <w:p w14:paraId="058E9C67" w14:textId="77777777" w:rsidR="00FF05E1" w:rsidRPr="009A21C1" w:rsidRDefault="00FF05E1" w:rsidP="00527EB6">
            <w:pPr>
              <w:pStyle w:val="Zawartotabeli"/>
              <w:numPr>
                <w:ilvl w:val="0"/>
                <w:numId w:val="27"/>
              </w:numPr>
              <w:snapToGrid w:val="0"/>
              <w:spacing w:line="276" w:lineRule="auto"/>
              <w:ind w:left="428" w:hanging="284"/>
              <w:rPr>
                <w:sz w:val="22"/>
                <w:szCs w:val="22"/>
              </w:rPr>
            </w:pPr>
            <w:r w:rsidRPr="009A21C1">
              <w:rPr>
                <w:sz w:val="22"/>
                <w:szCs w:val="22"/>
              </w:rPr>
              <w:t>Zanieczyszczenie  wód i gleb spowodowane nieszczelnościami zbiorników bezodpływowych</w:t>
            </w:r>
            <w:r w:rsidR="00DA2C76" w:rsidRPr="009A21C1">
              <w:rPr>
                <w:sz w:val="22"/>
                <w:szCs w:val="22"/>
              </w:rPr>
              <w:t>;</w:t>
            </w:r>
          </w:p>
          <w:p w14:paraId="4B12CDD8" w14:textId="77777777" w:rsidR="000D0FC7" w:rsidRDefault="00420927" w:rsidP="00527EB6">
            <w:pPr>
              <w:pStyle w:val="Zawartotabeli"/>
              <w:numPr>
                <w:ilvl w:val="0"/>
                <w:numId w:val="27"/>
              </w:numPr>
              <w:snapToGrid w:val="0"/>
              <w:spacing w:line="276" w:lineRule="auto"/>
              <w:ind w:left="428" w:hanging="284"/>
              <w:rPr>
                <w:sz w:val="22"/>
                <w:szCs w:val="22"/>
              </w:rPr>
            </w:pPr>
            <w:r w:rsidRPr="009A21C1">
              <w:rPr>
                <w:sz w:val="22"/>
                <w:szCs w:val="22"/>
              </w:rPr>
              <w:t>M</w:t>
            </w:r>
            <w:r w:rsidR="00FF05E1" w:rsidRPr="009A21C1">
              <w:rPr>
                <w:sz w:val="22"/>
                <w:szCs w:val="22"/>
              </w:rPr>
              <w:t xml:space="preserve">ożliwość znacznego zanieczyszczenia </w:t>
            </w:r>
            <w:r w:rsidRPr="009A21C1">
              <w:rPr>
                <w:sz w:val="22"/>
                <w:szCs w:val="22"/>
              </w:rPr>
              <w:t xml:space="preserve">gleby </w:t>
            </w:r>
            <w:r w:rsidR="00FF05E1" w:rsidRPr="009A21C1">
              <w:rPr>
                <w:sz w:val="22"/>
                <w:szCs w:val="22"/>
              </w:rPr>
              <w:t>w przypadku wycieku, np. w wyniku awarii</w:t>
            </w:r>
            <w:r w:rsidR="00DA2C76" w:rsidRPr="009A21C1">
              <w:rPr>
                <w:sz w:val="22"/>
                <w:szCs w:val="22"/>
              </w:rPr>
              <w:t>;</w:t>
            </w:r>
          </w:p>
          <w:p w14:paraId="2B6FBAAD" w14:textId="77777777" w:rsidR="006E00CA" w:rsidRPr="009A21C1" w:rsidRDefault="006E00CA" w:rsidP="00527EB6">
            <w:pPr>
              <w:pStyle w:val="Akapitzlist"/>
              <w:numPr>
                <w:ilvl w:val="0"/>
                <w:numId w:val="27"/>
              </w:numPr>
              <w:ind w:left="472" w:hanging="283"/>
              <w:rPr>
                <w:sz w:val="22"/>
                <w:szCs w:val="22"/>
              </w:rPr>
            </w:pPr>
            <w:r w:rsidRPr="006E00CA">
              <w:rPr>
                <w:sz w:val="22"/>
                <w:szCs w:val="22"/>
                <w:lang w:eastAsia="ar-SA"/>
              </w:rPr>
              <w:t xml:space="preserve">Niska świadomość części właścicieli nieruchomości w zakresie szkodliwości nieczystości ciekłych; </w:t>
            </w:r>
          </w:p>
        </w:tc>
      </w:tr>
    </w:tbl>
    <w:p w14:paraId="13C0CB3D" w14:textId="77777777" w:rsidR="00F741CA" w:rsidRDefault="00F741CA" w:rsidP="00F741CA">
      <w:pPr>
        <w:pStyle w:val="Nagwek2"/>
        <w:tabs>
          <w:tab w:val="clear" w:pos="1080"/>
        </w:tabs>
        <w:rPr>
          <w:sz w:val="24"/>
          <w:szCs w:val="24"/>
        </w:rPr>
      </w:pPr>
      <w:bookmarkStart w:id="18" w:name="_Toc36027285"/>
    </w:p>
    <w:p w14:paraId="664193A3" w14:textId="77777777" w:rsidR="00F741CA" w:rsidRDefault="00F741CA" w:rsidP="00F741CA">
      <w:pPr>
        <w:pStyle w:val="Nagwek2"/>
        <w:tabs>
          <w:tab w:val="clear" w:pos="1080"/>
        </w:tabs>
        <w:rPr>
          <w:sz w:val="24"/>
          <w:szCs w:val="24"/>
        </w:rPr>
      </w:pPr>
    </w:p>
    <w:p w14:paraId="7CC9C20E" w14:textId="77777777" w:rsidR="00AE09C6" w:rsidRPr="009A21C1" w:rsidRDefault="00FB6E32" w:rsidP="00B1499D">
      <w:pPr>
        <w:pStyle w:val="Nagwek2"/>
        <w:numPr>
          <w:ilvl w:val="1"/>
          <w:numId w:val="18"/>
        </w:numPr>
        <w:ind w:left="567" w:hanging="283"/>
        <w:rPr>
          <w:sz w:val="24"/>
          <w:szCs w:val="24"/>
        </w:rPr>
      </w:pPr>
      <w:r w:rsidRPr="009A21C1">
        <w:rPr>
          <w:sz w:val="24"/>
          <w:szCs w:val="24"/>
        </w:rPr>
        <w:t>Zasoby geologiczne</w:t>
      </w:r>
      <w:bookmarkEnd w:id="18"/>
    </w:p>
    <w:p w14:paraId="63269E3A" w14:textId="77777777" w:rsidR="0067182A" w:rsidRPr="009A21C1" w:rsidRDefault="0067182A" w:rsidP="00B1499D">
      <w:pPr>
        <w:spacing w:after="0" w:line="240" w:lineRule="auto"/>
        <w:ind w:left="567" w:right="565" w:hanging="283"/>
        <w:contextualSpacing/>
        <w:jc w:val="both"/>
        <w:rPr>
          <w:rFonts w:ascii="Times New Roman" w:hAnsi="Times New Roman" w:cs="Times New Roman"/>
          <w:sz w:val="24"/>
          <w:szCs w:val="24"/>
        </w:rPr>
      </w:pPr>
    </w:p>
    <w:p w14:paraId="5B90FCBF" w14:textId="77777777" w:rsidR="00070A4D" w:rsidRPr="002C0E01" w:rsidRDefault="008057B9" w:rsidP="00B1499D">
      <w:pPr>
        <w:pStyle w:val="Default"/>
        <w:spacing w:line="276" w:lineRule="auto"/>
        <w:ind w:left="567" w:firstLine="1"/>
        <w:jc w:val="both"/>
        <w:rPr>
          <w:rFonts w:ascii="Times New Roman" w:hAnsi="Times New Roman" w:cs="Times New Roman"/>
          <w:color w:val="auto"/>
        </w:rPr>
      </w:pPr>
      <w:r w:rsidRPr="002C0E01">
        <w:rPr>
          <w:rFonts w:ascii="Times New Roman" w:hAnsi="Times New Roman" w:cs="Times New Roman"/>
          <w:color w:val="auto"/>
        </w:rPr>
        <w:t xml:space="preserve">Kopaliny należące do nieodnawialnych zasobów środowiska przyrodniczego podlegają ochronie polegającej na racjonalnym  gospodarowaniu ich zasobami i kompleksowym wykorzystaniu także kopalin towarzyszących. Na podstawie informacji zawartych </w:t>
      </w:r>
      <w:r w:rsidR="00B1499D">
        <w:rPr>
          <w:rFonts w:ascii="Times New Roman" w:hAnsi="Times New Roman" w:cs="Times New Roman"/>
          <w:color w:val="auto"/>
        </w:rPr>
        <w:br/>
      </w:r>
      <w:r w:rsidRPr="002C0E01">
        <w:rPr>
          <w:rFonts w:ascii="Times New Roman" w:hAnsi="Times New Roman" w:cs="Times New Roman"/>
          <w:color w:val="auto"/>
        </w:rPr>
        <w:t>w „Bilansie zasobów mineralnych i wód termalnych” publikowanym przez Państwowy Instytut Geologiczny, do najważniejszych złóż na terenie powiatu należą:</w:t>
      </w:r>
      <w:r w:rsidR="00070A4D" w:rsidRPr="002C0E01">
        <w:rPr>
          <w:rFonts w:ascii="Times New Roman" w:hAnsi="Times New Roman" w:cs="Times New Roman"/>
          <w:color w:val="auto"/>
        </w:rPr>
        <w:t xml:space="preserve"> gaz ziemny, ropa naftowa, solanki i wody lecznicze, torf, piaski i żwiry. </w:t>
      </w:r>
    </w:p>
    <w:p w14:paraId="643D17E2" w14:textId="77777777" w:rsidR="007939B0" w:rsidRPr="002C0E01" w:rsidRDefault="007939B0" w:rsidP="00B1499D">
      <w:pPr>
        <w:pStyle w:val="Default"/>
        <w:spacing w:line="276" w:lineRule="auto"/>
        <w:ind w:left="567" w:firstLine="1"/>
        <w:jc w:val="both"/>
        <w:rPr>
          <w:rFonts w:ascii="Times New Roman" w:hAnsi="Times New Roman" w:cs="Times New Roman"/>
          <w:color w:val="auto"/>
        </w:rPr>
      </w:pPr>
      <w:r w:rsidRPr="002C0E01">
        <w:rPr>
          <w:rFonts w:ascii="Times New Roman" w:hAnsi="Times New Roman" w:cs="Times New Roman"/>
          <w:color w:val="auto"/>
        </w:rPr>
        <w:t>Obszar</w:t>
      </w:r>
      <w:r w:rsidR="00945E26" w:rsidRPr="002C0E01">
        <w:rPr>
          <w:rFonts w:ascii="Times New Roman" w:hAnsi="Times New Roman" w:cs="Times New Roman"/>
          <w:color w:val="auto"/>
        </w:rPr>
        <w:t>p</w:t>
      </w:r>
      <w:r w:rsidRPr="002C0E01">
        <w:rPr>
          <w:rFonts w:ascii="Times New Roman" w:hAnsi="Times New Roman" w:cs="Times New Roman"/>
          <w:color w:val="auto"/>
        </w:rPr>
        <w:t>owiatu</w:t>
      </w:r>
      <w:r w:rsidR="00945E26" w:rsidRPr="002C0E01">
        <w:rPr>
          <w:rFonts w:ascii="Times New Roman" w:hAnsi="Times New Roman" w:cs="Times New Roman"/>
          <w:color w:val="auto"/>
        </w:rPr>
        <w:t>ś</w:t>
      </w:r>
      <w:r w:rsidRPr="002C0E01">
        <w:rPr>
          <w:rFonts w:ascii="Times New Roman" w:hAnsi="Times New Roman" w:cs="Times New Roman"/>
          <w:color w:val="auto"/>
        </w:rPr>
        <w:t>widwińskiego jest zasobny w surowce naturalne, dające szanse rozwoju</w:t>
      </w:r>
      <w:r w:rsidR="00FB0D00" w:rsidRPr="002C0E01">
        <w:rPr>
          <w:rFonts w:ascii="Times New Roman" w:hAnsi="Times New Roman" w:cs="Times New Roman"/>
          <w:color w:val="auto"/>
        </w:rPr>
        <w:t xml:space="preserve"> g</w:t>
      </w:r>
      <w:r w:rsidRPr="002C0E01">
        <w:rPr>
          <w:rFonts w:ascii="Times New Roman" w:hAnsi="Times New Roman" w:cs="Times New Roman"/>
          <w:color w:val="auto"/>
        </w:rPr>
        <w:t xml:space="preserve">ospodarki </w:t>
      </w:r>
      <w:r w:rsidR="00376285" w:rsidRPr="002C0E01">
        <w:rPr>
          <w:rFonts w:ascii="Times New Roman" w:hAnsi="Times New Roman" w:cs="Times New Roman"/>
          <w:color w:val="auto"/>
        </w:rPr>
        <w:t>wykorzystującej</w:t>
      </w:r>
      <w:r w:rsidRPr="002C0E01">
        <w:rPr>
          <w:rFonts w:ascii="Times New Roman" w:hAnsi="Times New Roman" w:cs="Times New Roman"/>
          <w:color w:val="auto"/>
        </w:rPr>
        <w:t>surowc</w:t>
      </w:r>
      <w:r w:rsidR="00376285" w:rsidRPr="002C0E01">
        <w:rPr>
          <w:rFonts w:ascii="Times New Roman" w:hAnsi="Times New Roman" w:cs="Times New Roman"/>
          <w:color w:val="auto"/>
        </w:rPr>
        <w:t>e.N</w:t>
      </w:r>
      <w:r w:rsidRPr="002C0E01">
        <w:rPr>
          <w:rFonts w:ascii="Times New Roman" w:hAnsi="Times New Roman" w:cs="Times New Roman"/>
          <w:color w:val="auto"/>
        </w:rPr>
        <w:t xml:space="preserve">a terenie powiatu świdwińskiego </w:t>
      </w:r>
      <w:r w:rsidR="00376285" w:rsidRPr="002C0E01">
        <w:rPr>
          <w:rFonts w:ascii="Times New Roman" w:hAnsi="Times New Roman" w:cs="Times New Roman"/>
          <w:color w:val="auto"/>
        </w:rPr>
        <w:t>na koniec 201</w:t>
      </w:r>
      <w:r w:rsidR="00B1499D">
        <w:rPr>
          <w:rFonts w:ascii="Times New Roman" w:hAnsi="Times New Roman" w:cs="Times New Roman"/>
          <w:color w:val="auto"/>
        </w:rPr>
        <w:t>8</w:t>
      </w:r>
      <w:r w:rsidR="00376285" w:rsidRPr="002C0E01">
        <w:rPr>
          <w:rFonts w:ascii="Times New Roman" w:hAnsi="Times New Roman" w:cs="Times New Roman"/>
          <w:color w:val="auto"/>
        </w:rPr>
        <w:t xml:space="preserve"> roku </w:t>
      </w:r>
      <w:r w:rsidRPr="002C0E01">
        <w:rPr>
          <w:rFonts w:ascii="Times New Roman" w:hAnsi="Times New Roman" w:cs="Times New Roman"/>
          <w:color w:val="auto"/>
        </w:rPr>
        <w:t>znajd</w:t>
      </w:r>
      <w:r w:rsidR="00376285" w:rsidRPr="002C0E01">
        <w:rPr>
          <w:rFonts w:ascii="Times New Roman" w:hAnsi="Times New Roman" w:cs="Times New Roman"/>
          <w:color w:val="auto"/>
        </w:rPr>
        <w:t xml:space="preserve">owały się </w:t>
      </w:r>
      <w:r w:rsidRPr="002C0E01">
        <w:rPr>
          <w:rFonts w:ascii="Times New Roman" w:hAnsi="Times New Roman" w:cs="Times New Roman"/>
          <w:color w:val="auto"/>
        </w:rPr>
        <w:t>następujące udokumentowane złoża kopalin:</w:t>
      </w:r>
    </w:p>
    <w:p w14:paraId="16CA138B" w14:textId="77777777" w:rsidR="00B64CD7" w:rsidRPr="002C0E01" w:rsidRDefault="00B64CD7" w:rsidP="002C0E01">
      <w:pPr>
        <w:pStyle w:val="Default"/>
        <w:spacing w:line="276" w:lineRule="auto"/>
        <w:ind w:left="1287"/>
        <w:jc w:val="both"/>
        <w:rPr>
          <w:rFonts w:ascii="Times New Roman" w:hAnsi="Times New Roman" w:cs="Times New Roman"/>
          <w:color w:val="auto"/>
        </w:rPr>
      </w:pPr>
    </w:p>
    <w:p w14:paraId="615C7830" w14:textId="77777777" w:rsidR="00C361CB" w:rsidRPr="009A21C1" w:rsidRDefault="00C361CB" w:rsidP="0075588C">
      <w:pPr>
        <w:autoSpaceDE w:val="0"/>
        <w:autoSpaceDN w:val="0"/>
        <w:adjustRightInd w:val="0"/>
        <w:spacing w:after="0" w:line="240" w:lineRule="auto"/>
        <w:ind w:left="567" w:right="565"/>
        <w:jc w:val="both"/>
        <w:rPr>
          <w:rFonts w:ascii="Times New Roman" w:hAnsi="Times New Roman" w:cs="Times New Roman"/>
          <w:b/>
          <w:i/>
          <w:sz w:val="24"/>
          <w:szCs w:val="24"/>
        </w:rPr>
      </w:pPr>
      <w:r w:rsidRPr="009A21C1">
        <w:rPr>
          <w:rFonts w:ascii="Times New Roman" w:hAnsi="Times New Roman" w:cs="Times New Roman"/>
          <w:b/>
          <w:i/>
          <w:sz w:val="24"/>
          <w:szCs w:val="24"/>
        </w:rPr>
        <w:t>Tabela 5.2</w:t>
      </w:r>
      <w:r w:rsidR="00EF1B24">
        <w:rPr>
          <w:rFonts w:ascii="Times New Roman" w:hAnsi="Times New Roman" w:cs="Times New Roman"/>
          <w:b/>
          <w:i/>
          <w:sz w:val="24"/>
          <w:szCs w:val="24"/>
        </w:rPr>
        <w:t>5</w:t>
      </w:r>
      <w:r w:rsidRPr="009A21C1">
        <w:rPr>
          <w:rFonts w:ascii="Times New Roman" w:hAnsi="Times New Roman" w:cs="Times New Roman"/>
          <w:b/>
          <w:i/>
          <w:sz w:val="24"/>
          <w:szCs w:val="24"/>
        </w:rPr>
        <w:t>.</w:t>
      </w:r>
      <w:r w:rsidR="00376285" w:rsidRPr="009A21C1">
        <w:rPr>
          <w:rFonts w:ascii="Times New Roman" w:hAnsi="Times New Roman" w:cs="Times New Roman"/>
          <w:b/>
          <w:i/>
          <w:sz w:val="24"/>
          <w:szCs w:val="24"/>
        </w:rPr>
        <w:t xml:space="preserve"> U</w:t>
      </w:r>
      <w:r w:rsidR="00376285" w:rsidRPr="009A21C1">
        <w:rPr>
          <w:rFonts w:ascii="Times New Roman" w:hAnsi="Times New Roman" w:cs="Times New Roman"/>
          <w:b/>
          <w:bCs/>
          <w:i/>
          <w:iCs/>
          <w:sz w:val="24"/>
          <w:szCs w:val="24"/>
        </w:rPr>
        <w:t xml:space="preserve">dokumentowane złoża kopalin na terenie powiatu </w:t>
      </w:r>
      <w:r w:rsidR="008057B9">
        <w:rPr>
          <w:rFonts w:ascii="Times New Roman" w:hAnsi="Times New Roman" w:cs="Times New Roman"/>
          <w:b/>
          <w:bCs/>
          <w:i/>
          <w:iCs/>
          <w:sz w:val="24"/>
          <w:szCs w:val="24"/>
        </w:rPr>
        <w:t>ś</w:t>
      </w:r>
      <w:r w:rsidR="00376285" w:rsidRPr="009A21C1">
        <w:rPr>
          <w:rFonts w:ascii="Times New Roman" w:hAnsi="Times New Roman" w:cs="Times New Roman"/>
          <w:b/>
          <w:bCs/>
          <w:i/>
          <w:iCs/>
          <w:sz w:val="24"/>
          <w:szCs w:val="24"/>
        </w:rPr>
        <w:t>widwińskiego (dane: „Bilansem zasobów kopalin i wód podziemnych w Polsce wg stanu na 31.12.201</w:t>
      </w:r>
      <w:r w:rsidR="008057B9">
        <w:rPr>
          <w:rFonts w:ascii="Times New Roman" w:hAnsi="Times New Roman" w:cs="Times New Roman"/>
          <w:b/>
          <w:bCs/>
          <w:i/>
          <w:iCs/>
          <w:sz w:val="24"/>
          <w:szCs w:val="24"/>
        </w:rPr>
        <w:t>8</w:t>
      </w:r>
      <w:r w:rsidR="00376285" w:rsidRPr="009A21C1">
        <w:rPr>
          <w:rFonts w:ascii="Times New Roman" w:hAnsi="Times New Roman" w:cs="Times New Roman"/>
          <w:b/>
          <w:bCs/>
          <w:i/>
          <w:iCs/>
          <w:sz w:val="24"/>
          <w:szCs w:val="24"/>
        </w:rPr>
        <w:t>r.” PIG)</w:t>
      </w:r>
    </w:p>
    <w:tbl>
      <w:tblPr>
        <w:tblStyle w:val="Tabela-Siatka1"/>
        <w:tblW w:w="0" w:type="auto"/>
        <w:tblInd w:w="675" w:type="dxa"/>
        <w:tblLayout w:type="fixed"/>
        <w:tblLook w:val="04A0" w:firstRow="1" w:lastRow="0" w:firstColumn="1" w:lastColumn="0" w:noHBand="0" w:noVBand="1"/>
      </w:tblPr>
      <w:tblGrid>
        <w:gridCol w:w="1328"/>
        <w:gridCol w:w="1507"/>
        <w:gridCol w:w="991"/>
        <w:gridCol w:w="1219"/>
        <w:gridCol w:w="1376"/>
        <w:gridCol w:w="1383"/>
        <w:gridCol w:w="1215"/>
      </w:tblGrid>
      <w:tr w:rsidR="0027377A" w:rsidRPr="008057B9" w14:paraId="1702103C" w14:textId="77777777" w:rsidTr="00B1499D">
        <w:trPr>
          <w:trHeight w:val="719"/>
          <w:tblHeader/>
        </w:trPr>
        <w:tc>
          <w:tcPr>
            <w:tcW w:w="1328" w:type="dxa"/>
          </w:tcPr>
          <w:p w14:paraId="337BA839" w14:textId="77777777" w:rsidR="0027377A" w:rsidRPr="008057B9" w:rsidRDefault="0027377A" w:rsidP="008057B9">
            <w:pPr>
              <w:outlineLvl w:val="2"/>
              <w:rPr>
                <w:b/>
                <w:bCs/>
                <w:sz w:val="22"/>
                <w:szCs w:val="22"/>
              </w:rPr>
            </w:pPr>
            <w:r w:rsidRPr="008057B9">
              <w:rPr>
                <w:b/>
                <w:bCs/>
                <w:sz w:val="22"/>
                <w:szCs w:val="22"/>
              </w:rPr>
              <w:t>Rodzaj kopaliny</w:t>
            </w:r>
          </w:p>
        </w:tc>
        <w:tc>
          <w:tcPr>
            <w:tcW w:w="1507" w:type="dxa"/>
          </w:tcPr>
          <w:p w14:paraId="29F163EE" w14:textId="77777777" w:rsidR="0027377A" w:rsidRPr="008057B9" w:rsidRDefault="0027377A" w:rsidP="008057B9">
            <w:pPr>
              <w:outlineLvl w:val="2"/>
              <w:rPr>
                <w:b/>
                <w:bCs/>
                <w:sz w:val="22"/>
                <w:szCs w:val="22"/>
              </w:rPr>
            </w:pPr>
            <w:r w:rsidRPr="008057B9">
              <w:rPr>
                <w:b/>
                <w:bCs/>
                <w:sz w:val="22"/>
                <w:szCs w:val="22"/>
              </w:rPr>
              <w:t>Nazwa złoża</w:t>
            </w:r>
          </w:p>
        </w:tc>
        <w:tc>
          <w:tcPr>
            <w:tcW w:w="991" w:type="dxa"/>
          </w:tcPr>
          <w:p w14:paraId="2C937768" w14:textId="77777777" w:rsidR="0027377A" w:rsidRPr="008057B9" w:rsidRDefault="0027377A" w:rsidP="008057B9">
            <w:pPr>
              <w:outlineLvl w:val="2"/>
              <w:rPr>
                <w:b/>
                <w:bCs/>
                <w:sz w:val="22"/>
                <w:szCs w:val="22"/>
              </w:rPr>
            </w:pPr>
            <w:r w:rsidRPr="008057B9">
              <w:rPr>
                <w:b/>
                <w:bCs/>
                <w:sz w:val="22"/>
                <w:szCs w:val="22"/>
              </w:rPr>
              <w:t>Jedno</w:t>
            </w:r>
            <w:r w:rsidR="00B64CD7">
              <w:rPr>
                <w:b/>
                <w:bCs/>
                <w:sz w:val="22"/>
                <w:szCs w:val="22"/>
              </w:rPr>
              <w:t>-</w:t>
            </w:r>
            <w:r w:rsidRPr="008057B9">
              <w:rPr>
                <w:b/>
                <w:bCs/>
                <w:sz w:val="22"/>
                <w:szCs w:val="22"/>
              </w:rPr>
              <w:t>stka miary</w:t>
            </w:r>
          </w:p>
        </w:tc>
        <w:tc>
          <w:tcPr>
            <w:tcW w:w="1219" w:type="dxa"/>
          </w:tcPr>
          <w:p w14:paraId="3058915F" w14:textId="77777777" w:rsidR="0027377A" w:rsidRPr="008057B9" w:rsidRDefault="0027377A" w:rsidP="0027377A">
            <w:pPr>
              <w:outlineLvl w:val="2"/>
              <w:rPr>
                <w:b/>
                <w:bCs/>
                <w:sz w:val="22"/>
                <w:szCs w:val="22"/>
              </w:rPr>
            </w:pPr>
            <w:r w:rsidRPr="008057B9">
              <w:rPr>
                <w:b/>
                <w:bCs/>
                <w:sz w:val="22"/>
                <w:szCs w:val="22"/>
              </w:rPr>
              <w:t>Stanzagospo</w:t>
            </w:r>
            <w:r>
              <w:rPr>
                <w:b/>
                <w:bCs/>
                <w:sz w:val="22"/>
                <w:szCs w:val="22"/>
              </w:rPr>
              <w:t>-</w:t>
            </w:r>
            <w:r w:rsidRPr="008057B9">
              <w:rPr>
                <w:b/>
                <w:bCs/>
                <w:sz w:val="22"/>
                <w:szCs w:val="22"/>
              </w:rPr>
              <w:t>darowania</w:t>
            </w:r>
          </w:p>
        </w:tc>
        <w:tc>
          <w:tcPr>
            <w:tcW w:w="1376" w:type="dxa"/>
          </w:tcPr>
          <w:p w14:paraId="50CDB304" w14:textId="77777777" w:rsidR="0027377A" w:rsidRPr="008057B9" w:rsidRDefault="0027377A" w:rsidP="001B782F">
            <w:pPr>
              <w:outlineLvl w:val="2"/>
              <w:rPr>
                <w:b/>
                <w:bCs/>
                <w:sz w:val="22"/>
                <w:szCs w:val="22"/>
              </w:rPr>
            </w:pPr>
            <w:r w:rsidRPr="008057B9">
              <w:rPr>
                <w:b/>
                <w:bCs/>
                <w:sz w:val="22"/>
                <w:szCs w:val="22"/>
              </w:rPr>
              <w:t>Zasoby geologiczno - bilansowe</w:t>
            </w:r>
          </w:p>
        </w:tc>
        <w:tc>
          <w:tcPr>
            <w:tcW w:w="1383" w:type="dxa"/>
          </w:tcPr>
          <w:p w14:paraId="7E59818F" w14:textId="77777777" w:rsidR="0027377A" w:rsidRPr="008057B9" w:rsidRDefault="0027377A" w:rsidP="001B782F">
            <w:pPr>
              <w:outlineLvl w:val="2"/>
              <w:rPr>
                <w:b/>
                <w:bCs/>
                <w:sz w:val="22"/>
                <w:szCs w:val="22"/>
              </w:rPr>
            </w:pPr>
            <w:r w:rsidRPr="008057B9">
              <w:rPr>
                <w:b/>
                <w:bCs/>
                <w:sz w:val="22"/>
                <w:szCs w:val="22"/>
              </w:rPr>
              <w:t>Zasoby przemy</w:t>
            </w:r>
            <w:r>
              <w:rPr>
                <w:b/>
                <w:bCs/>
                <w:sz w:val="22"/>
                <w:szCs w:val="22"/>
              </w:rPr>
              <w:t>-</w:t>
            </w:r>
            <w:r w:rsidRPr="008057B9">
              <w:rPr>
                <w:b/>
                <w:bCs/>
                <w:sz w:val="22"/>
                <w:szCs w:val="22"/>
              </w:rPr>
              <w:t>słowe</w:t>
            </w:r>
          </w:p>
        </w:tc>
        <w:tc>
          <w:tcPr>
            <w:tcW w:w="1215" w:type="dxa"/>
          </w:tcPr>
          <w:p w14:paraId="4ACC345F" w14:textId="77777777" w:rsidR="0027377A" w:rsidRPr="008057B9" w:rsidRDefault="0027377A" w:rsidP="001B782F">
            <w:pPr>
              <w:outlineLvl w:val="2"/>
              <w:rPr>
                <w:b/>
                <w:bCs/>
                <w:sz w:val="22"/>
                <w:szCs w:val="22"/>
              </w:rPr>
            </w:pPr>
            <w:r w:rsidRPr="008057B9">
              <w:rPr>
                <w:b/>
                <w:bCs/>
                <w:sz w:val="22"/>
                <w:szCs w:val="22"/>
              </w:rPr>
              <w:t>Wydoby</w:t>
            </w:r>
            <w:r>
              <w:rPr>
                <w:b/>
                <w:bCs/>
                <w:sz w:val="22"/>
                <w:szCs w:val="22"/>
              </w:rPr>
              <w:t>-</w:t>
            </w:r>
            <w:r w:rsidRPr="008057B9">
              <w:rPr>
                <w:b/>
                <w:bCs/>
                <w:sz w:val="22"/>
                <w:szCs w:val="22"/>
              </w:rPr>
              <w:t>cie</w:t>
            </w:r>
          </w:p>
        </w:tc>
      </w:tr>
      <w:tr w:rsidR="0027377A" w:rsidRPr="008057B9" w14:paraId="4AC543FE" w14:textId="77777777" w:rsidTr="00B64CD7">
        <w:tc>
          <w:tcPr>
            <w:tcW w:w="1328" w:type="dxa"/>
            <w:vMerge w:val="restart"/>
          </w:tcPr>
          <w:p w14:paraId="45357A9B" w14:textId="77777777" w:rsidR="0027377A" w:rsidRPr="008057B9" w:rsidRDefault="0027377A" w:rsidP="001B782F">
            <w:pPr>
              <w:outlineLvl w:val="2"/>
              <w:rPr>
                <w:bCs/>
                <w:sz w:val="22"/>
                <w:szCs w:val="22"/>
              </w:rPr>
            </w:pPr>
            <w:r w:rsidRPr="008057B9">
              <w:rPr>
                <w:bCs/>
                <w:sz w:val="22"/>
                <w:szCs w:val="22"/>
              </w:rPr>
              <w:t>Gaz ziemny</w:t>
            </w:r>
          </w:p>
        </w:tc>
        <w:tc>
          <w:tcPr>
            <w:tcW w:w="1507" w:type="dxa"/>
          </w:tcPr>
          <w:p w14:paraId="2FAD579D" w14:textId="77777777" w:rsidR="0027377A" w:rsidRPr="008057B9" w:rsidRDefault="0027377A" w:rsidP="001B782F">
            <w:pPr>
              <w:outlineLvl w:val="2"/>
              <w:rPr>
                <w:bCs/>
                <w:sz w:val="22"/>
                <w:szCs w:val="22"/>
              </w:rPr>
            </w:pPr>
            <w:r w:rsidRPr="008057B9">
              <w:rPr>
                <w:bCs/>
                <w:sz w:val="22"/>
                <w:szCs w:val="22"/>
              </w:rPr>
              <w:t>Ciechnowo</w:t>
            </w:r>
          </w:p>
        </w:tc>
        <w:tc>
          <w:tcPr>
            <w:tcW w:w="991" w:type="dxa"/>
          </w:tcPr>
          <w:p w14:paraId="2806EA91" w14:textId="77777777" w:rsidR="0027377A" w:rsidRPr="008057B9" w:rsidRDefault="0027377A" w:rsidP="001B782F">
            <w:pPr>
              <w:outlineLvl w:val="2"/>
              <w:rPr>
                <w:bCs/>
                <w:sz w:val="22"/>
                <w:szCs w:val="22"/>
              </w:rPr>
            </w:pPr>
            <w:r w:rsidRPr="008057B9">
              <w:rPr>
                <w:bCs/>
                <w:sz w:val="22"/>
                <w:szCs w:val="22"/>
              </w:rPr>
              <w:t>mln m</w:t>
            </w:r>
            <w:r w:rsidRPr="008057B9">
              <w:rPr>
                <w:bCs/>
                <w:sz w:val="22"/>
                <w:szCs w:val="22"/>
                <w:vertAlign w:val="superscript"/>
              </w:rPr>
              <w:t>3</w:t>
            </w:r>
          </w:p>
        </w:tc>
        <w:tc>
          <w:tcPr>
            <w:tcW w:w="1219" w:type="dxa"/>
          </w:tcPr>
          <w:p w14:paraId="2C618FEC" w14:textId="77777777" w:rsidR="0027377A" w:rsidRPr="008057B9" w:rsidRDefault="0027377A" w:rsidP="00FE1392">
            <w:pPr>
              <w:ind w:left="567" w:hanging="283"/>
              <w:jc w:val="center"/>
              <w:outlineLvl w:val="2"/>
              <w:rPr>
                <w:bCs/>
                <w:sz w:val="22"/>
                <w:szCs w:val="22"/>
              </w:rPr>
            </w:pPr>
            <w:r w:rsidRPr="008057B9">
              <w:rPr>
                <w:bCs/>
                <w:sz w:val="22"/>
                <w:szCs w:val="22"/>
              </w:rPr>
              <w:t>E</w:t>
            </w:r>
          </w:p>
        </w:tc>
        <w:tc>
          <w:tcPr>
            <w:tcW w:w="1376" w:type="dxa"/>
          </w:tcPr>
          <w:p w14:paraId="35DB2302" w14:textId="77777777" w:rsidR="0027377A" w:rsidRPr="008057B9" w:rsidRDefault="0027377A" w:rsidP="00B64CD7">
            <w:pPr>
              <w:ind w:left="567" w:hanging="283"/>
              <w:jc w:val="right"/>
              <w:outlineLvl w:val="2"/>
              <w:rPr>
                <w:bCs/>
                <w:sz w:val="22"/>
                <w:szCs w:val="22"/>
              </w:rPr>
            </w:pPr>
            <w:r>
              <w:rPr>
                <w:bCs/>
                <w:sz w:val="22"/>
                <w:szCs w:val="22"/>
              </w:rPr>
              <w:t>8,70</w:t>
            </w:r>
          </w:p>
        </w:tc>
        <w:tc>
          <w:tcPr>
            <w:tcW w:w="1383" w:type="dxa"/>
          </w:tcPr>
          <w:p w14:paraId="32DAC823" w14:textId="77777777" w:rsidR="0027377A" w:rsidRPr="008057B9" w:rsidRDefault="0027377A" w:rsidP="00B64CD7">
            <w:pPr>
              <w:ind w:left="567" w:hanging="283"/>
              <w:jc w:val="right"/>
              <w:outlineLvl w:val="2"/>
              <w:rPr>
                <w:bCs/>
                <w:sz w:val="22"/>
                <w:szCs w:val="22"/>
              </w:rPr>
            </w:pPr>
            <w:r>
              <w:rPr>
                <w:bCs/>
                <w:sz w:val="22"/>
                <w:szCs w:val="22"/>
              </w:rPr>
              <w:t>20,51</w:t>
            </w:r>
          </w:p>
        </w:tc>
        <w:tc>
          <w:tcPr>
            <w:tcW w:w="1215" w:type="dxa"/>
          </w:tcPr>
          <w:p w14:paraId="0E3CBA57" w14:textId="77777777" w:rsidR="0027377A" w:rsidRPr="008057B9" w:rsidRDefault="0027377A" w:rsidP="00B64CD7">
            <w:pPr>
              <w:ind w:left="567" w:hanging="283"/>
              <w:jc w:val="right"/>
              <w:outlineLvl w:val="2"/>
              <w:rPr>
                <w:bCs/>
                <w:sz w:val="22"/>
                <w:szCs w:val="22"/>
              </w:rPr>
            </w:pPr>
            <w:r>
              <w:rPr>
                <w:bCs/>
                <w:sz w:val="22"/>
                <w:szCs w:val="22"/>
              </w:rPr>
              <w:t>7,22</w:t>
            </w:r>
          </w:p>
        </w:tc>
      </w:tr>
      <w:tr w:rsidR="0027377A" w:rsidRPr="008057B9" w14:paraId="62735E8D" w14:textId="77777777" w:rsidTr="00B64CD7">
        <w:tc>
          <w:tcPr>
            <w:tcW w:w="1328" w:type="dxa"/>
            <w:vMerge/>
          </w:tcPr>
          <w:p w14:paraId="0CCE3D72" w14:textId="77777777" w:rsidR="0027377A" w:rsidRPr="008057B9" w:rsidRDefault="0027377A" w:rsidP="00FE1392">
            <w:pPr>
              <w:ind w:left="567" w:hanging="283"/>
              <w:outlineLvl w:val="2"/>
              <w:rPr>
                <w:bCs/>
                <w:sz w:val="22"/>
                <w:szCs w:val="22"/>
              </w:rPr>
            </w:pPr>
          </w:p>
        </w:tc>
        <w:tc>
          <w:tcPr>
            <w:tcW w:w="1507" w:type="dxa"/>
          </w:tcPr>
          <w:p w14:paraId="5F17ED8B" w14:textId="77777777" w:rsidR="0027377A" w:rsidRPr="008057B9" w:rsidRDefault="0027377A" w:rsidP="001B782F">
            <w:pPr>
              <w:outlineLvl w:val="2"/>
              <w:rPr>
                <w:bCs/>
                <w:sz w:val="22"/>
                <w:szCs w:val="22"/>
              </w:rPr>
            </w:pPr>
            <w:r w:rsidRPr="008057B9">
              <w:rPr>
                <w:bCs/>
                <w:sz w:val="22"/>
                <w:szCs w:val="22"/>
              </w:rPr>
              <w:t>Sławoborze</w:t>
            </w:r>
          </w:p>
        </w:tc>
        <w:tc>
          <w:tcPr>
            <w:tcW w:w="991" w:type="dxa"/>
          </w:tcPr>
          <w:p w14:paraId="3400D100" w14:textId="77777777" w:rsidR="0027377A" w:rsidRPr="008057B9" w:rsidRDefault="0027377A" w:rsidP="001B782F">
            <w:pPr>
              <w:outlineLvl w:val="2"/>
              <w:rPr>
                <w:bCs/>
                <w:sz w:val="22"/>
                <w:szCs w:val="22"/>
              </w:rPr>
            </w:pPr>
            <w:r w:rsidRPr="008057B9">
              <w:rPr>
                <w:bCs/>
                <w:sz w:val="22"/>
                <w:szCs w:val="22"/>
              </w:rPr>
              <w:t>tys. Mg</w:t>
            </w:r>
          </w:p>
        </w:tc>
        <w:tc>
          <w:tcPr>
            <w:tcW w:w="1219" w:type="dxa"/>
          </w:tcPr>
          <w:p w14:paraId="1E5ECF3C" w14:textId="77777777" w:rsidR="0027377A" w:rsidRPr="008057B9" w:rsidRDefault="0027377A" w:rsidP="00FE1392">
            <w:pPr>
              <w:ind w:left="567" w:hanging="283"/>
              <w:jc w:val="center"/>
              <w:outlineLvl w:val="2"/>
              <w:rPr>
                <w:bCs/>
                <w:sz w:val="22"/>
                <w:szCs w:val="22"/>
              </w:rPr>
            </w:pPr>
            <w:r w:rsidRPr="008057B9">
              <w:rPr>
                <w:bCs/>
                <w:sz w:val="22"/>
                <w:szCs w:val="22"/>
              </w:rPr>
              <w:t>E</w:t>
            </w:r>
          </w:p>
        </w:tc>
        <w:tc>
          <w:tcPr>
            <w:tcW w:w="1376" w:type="dxa"/>
          </w:tcPr>
          <w:p w14:paraId="3640E94B" w14:textId="77777777" w:rsidR="0027377A" w:rsidRPr="008057B9" w:rsidRDefault="0027377A" w:rsidP="00B64CD7">
            <w:pPr>
              <w:ind w:left="567" w:hanging="283"/>
              <w:jc w:val="right"/>
              <w:outlineLvl w:val="2"/>
              <w:rPr>
                <w:bCs/>
                <w:sz w:val="22"/>
                <w:szCs w:val="22"/>
              </w:rPr>
            </w:pPr>
            <w:r>
              <w:rPr>
                <w:bCs/>
                <w:sz w:val="22"/>
                <w:szCs w:val="22"/>
              </w:rPr>
              <w:t>52,57</w:t>
            </w:r>
          </w:p>
        </w:tc>
        <w:tc>
          <w:tcPr>
            <w:tcW w:w="1383" w:type="dxa"/>
          </w:tcPr>
          <w:p w14:paraId="7342BA6F" w14:textId="77777777" w:rsidR="0027377A" w:rsidRPr="008057B9" w:rsidRDefault="0027377A" w:rsidP="00B64CD7">
            <w:pPr>
              <w:ind w:left="567" w:hanging="283"/>
              <w:jc w:val="right"/>
              <w:outlineLvl w:val="2"/>
              <w:rPr>
                <w:bCs/>
                <w:sz w:val="22"/>
                <w:szCs w:val="22"/>
              </w:rPr>
            </w:pPr>
            <w:r>
              <w:rPr>
                <w:bCs/>
                <w:sz w:val="22"/>
                <w:szCs w:val="22"/>
              </w:rPr>
              <w:t>51,69</w:t>
            </w:r>
          </w:p>
        </w:tc>
        <w:tc>
          <w:tcPr>
            <w:tcW w:w="1215" w:type="dxa"/>
          </w:tcPr>
          <w:p w14:paraId="61F72C82" w14:textId="77777777" w:rsidR="0027377A" w:rsidRPr="008057B9" w:rsidRDefault="0027377A" w:rsidP="00B64CD7">
            <w:pPr>
              <w:ind w:left="567" w:hanging="283"/>
              <w:jc w:val="right"/>
              <w:outlineLvl w:val="2"/>
              <w:rPr>
                <w:bCs/>
                <w:sz w:val="22"/>
                <w:szCs w:val="22"/>
              </w:rPr>
            </w:pPr>
            <w:r>
              <w:rPr>
                <w:bCs/>
                <w:sz w:val="22"/>
                <w:szCs w:val="22"/>
              </w:rPr>
              <w:t>6,63</w:t>
            </w:r>
          </w:p>
        </w:tc>
      </w:tr>
      <w:tr w:rsidR="0027377A" w:rsidRPr="008057B9" w14:paraId="4C9DAE5F" w14:textId="77777777" w:rsidTr="00B64CD7">
        <w:tc>
          <w:tcPr>
            <w:tcW w:w="1328" w:type="dxa"/>
            <w:vMerge/>
          </w:tcPr>
          <w:p w14:paraId="7EFF3391" w14:textId="77777777" w:rsidR="0027377A" w:rsidRPr="008057B9" w:rsidRDefault="0027377A" w:rsidP="00FE1392">
            <w:pPr>
              <w:ind w:left="567" w:hanging="283"/>
              <w:outlineLvl w:val="2"/>
              <w:rPr>
                <w:bCs/>
                <w:sz w:val="22"/>
                <w:szCs w:val="22"/>
              </w:rPr>
            </w:pPr>
          </w:p>
        </w:tc>
        <w:tc>
          <w:tcPr>
            <w:tcW w:w="1507" w:type="dxa"/>
          </w:tcPr>
          <w:p w14:paraId="1F6A348B" w14:textId="77777777" w:rsidR="0027377A" w:rsidRPr="008057B9" w:rsidRDefault="0027377A" w:rsidP="001B782F">
            <w:pPr>
              <w:outlineLvl w:val="2"/>
              <w:rPr>
                <w:bCs/>
                <w:sz w:val="22"/>
                <w:szCs w:val="22"/>
              </w:rPr>
            </w:pPr>
            <w:r w:rsidRPr="008057B9">
              <w:rPr>
                <w:bCs/>
                <w:sz w:val="22"/>
                <w:szCs w:val="22"/>
              </w:rPr>
              <w:t>Sławoborze</w:t>
            </w:r>
          </w:p>
        </w:tc>
        <w:tc>
          <w:tcPr>
            <w:tcW w:w="991" w:type="dxa"/>
          </w:tcPr>
          <w:p w14:paraId="486E7D81" w14:textId="77777777" w:rsidR="0027377A" w:rsidRDefault="0027377A">
            <w:r w:rsidRPr="00F217E3">
              <w:t>tys. Mg</w:t>
            </w:r>
          </w:p>
        </w:tc>
        <w:tc>
          <w:tcPr>
            <w:tcW w:w="1219" w:type="dxa"/>
          </w:tcPr>
          <w:p w14:paraId="51D1A2DE" w14:textId="77777777" w:rsidR="0027377A" w:rsidRPr="008057B9" w:rsidRDefault="0027377A" w:rsidP="00FE1392">
            <w:pPr>
              <w:ind w:left="567" w:hanging="283"/>
              <w:jc w:val="center"/>
              <w:outlineLvl w:val="2"/>
              <w:rPr>
                <w:bCs/>
                <w:sz w:val="22"/>
                <w:szCs w:val="22"/>
              </w:rPr>
            </w:pPr>
            <w:r w:rsidRPr="008057B9">
              <w:rPr>
                <w:bCs/>
                <w:sz w:val="22"/>
                <w:szCs w:val="22"/>
              </w:rPr>
              <w:t>E</w:t>
            </w:r>
          </w:p>
        </w:tc>
        <w:tc>
          <w:tcPr>
            <w:tcW w:w="1376" w:type="dxa"/>
          </w:tcPr>
          <w:p w14:paraId="7261F2CA" w14:textId="77777777" w:rsidR="0027377A" w:rsidRPr="008057B9" w:rsidRDefault="0027377A" w:rsidP="00B64CD7">
            <w:pPr>
              <w:ind w:left="567" w:hanging="283"/>
              <w:jc w:val="right"/>
              <w:outlineLvl w:val="2"/>
              <w:rPr>
                <w:bCs/>
                <w:sz w:val="22"/>
                <w:szCs w:val="22"/>
              </w:rPr>
            </w:pPr>
            <w:r w:rsidRPr="008057B9">
              <w:rPr>
                <w:bCs/>
                <w:sz w:val="22"/>
                <w:szCs w:val="22"/>
              </w:rPr>
              <w:t>1,</w:t>
            </w:r>
            <w:r>
              <w:rPr>
                <w:bCs/>
                <w:sz w:val="22"/>
                <w:szCs w:val="22"/>
              </w:rPr>
              <w:t>41</w:t>
            </w:r>
          </w:p>
        </w:tc>
        <w:tc>
          <w:tcPr>
            <w:tcW w:w="1383" w:type="dxa"/>
          </w:tcPr>
          <w:p w14:paraId="32AC2EE9" w14:textId="77777777" w:rsidR="0027377A" w:rsidRPr="008057B9" w:rsidRDefault="0027377A" w:rsidP="00B64CD7">
            <w:pPr>
              <w:ind w:left="567" w:hanging="283"/>
              <w:jc w:val="right"/>
              <w:outlineLvl w:val="2"/>
              <w:rPr>
                <w:bCs/>
                <w:sz w:val="22"/>
                <w:szCs w:val="22"/>
              </w:rPr>
            </w:pPr>
            <w:r w:rsidRPr="008057B9">
              <w:rPr>
                <w:bCs/>
                <w:sz w:val="22"/>
                <w:szCs w:val="22"/>
              </w:rPr>
              <w:t>-</w:t>
            </w:r>
          </w:p>
        </w:tc>
        <w:tc>
          <w:tcPr>
            <w:tcW w:w="1215" w:type="dxa"/>
          </w:tcPr>
          <w:p w14:paraId="1290807B" w14:textId="77777777" w:rsidR="0027377A" w:rsidRPr="008057B9" w:rsidRDefault="0027377A" w:rsidP="00B64CD7">
            <w:pPr>
              <w:ind w:left="567" w:hanging="283"/>
              <w:jc w:val="right"/>
              <w:outlineLvl w:val="2"/>
              <w:rPr>
                <w:bCs/>
                <w:sz w:val="22"/>
                <w:szCs w:val="22"/>
              </w:rPr>
            </w:pPr>
            <w:r w:rsidRPr="008057B9">
              <w:rPr>
                <w:bCs/>
                <w:sz w:val="22"/>
                <w:szCs w:val="22"/>
              </w:rPr>
              <w:t>0,</w:t>
            </w:r>
            <w:r>
              <w:rPr>
                <w:bCs/>
                <w:sz w:val="22"/>
                <w:szCs w:val="22"/>
              </w:rPr>
              <w:t>05</w:t>
            </w:r>
          </w:p>
        </w:tc>
      </w:tr>
      <w:tr w:rsidR="0027377A" w:rsidRPr="008057B9" w14:paraId="7BDA218D" w14:textId="77777777" w:rsidTr="00B64CD7">
        <w:tc>
          <w:tcPr>
            <w:tcW w:w="1328" w:type="dxa"/>
          </w:tcPr>
          <w:p w14:paraId="58375B7C" w14:textId="77777777" w:rsidR="0027377A" w:rsidRPr="008057B9" w:rsidRDefault="0027377A" w:rsidP="001B782F">
            <w:pPr>
              <w:outlineLvl w:val="2"/>
              <w:rPr>
                <w:bCs/>
                <w:sz w:val="22"/>
                <w:szCs w:val="22"/>
              </w:rPr>
            </w:pPr>
            <w:r w:rsidRPr="008057B9">
              <w:rPr>
                <w:bCs/>
                <w:sz w:val="22"/>
                <w:szCs w:val="22"/>
              </w:rPr>
              <w:t>Ropa naftowa</w:t>
            </w:r>
          </w:p>
        </w:tc>
        <w:tc>
          <w:tcPr>
            <w:tcW w:w="1507" w:type="dxa"/>
          </w:tcPr>
          <w:p w14:paraId="5EBD903E" w14:textId="77777777" w:rsidR="0027377A" w:rsidRPr="008057B9" w:rsidRDefault="0027377A" w:rsidP="001B782F">
            <w:pPr>
              <w:outlineLvl w:val="2"/>
              <w:rPr>
                <w:bCs/>
                <w:sz w:val="22"/>
                <w:szCs w:val="22"/>
              </w:rPr>
            </w:pPr>
            <w:r w:rsidRPr="008057B9">
              <w:rPr>
                <w:bCs/>
                <w:sz w:val="22"/>
                <w:szCs w:val="22"/>
              </w:rPr>
              <w:t>Sławoborze</w:t>
            </w:r>
          </w:p>
        </w:tc>
        <w:tc>
          <w:tcPr>
            <w:tcW w:w="991" w:type="dxa"/>
          </w:tcPr>
          <w:p w14:paraId="29537F74" w14:textId="77777777" w:rsidR="0027377A" w:rsidRDefault="0027377A">
            <w:r w:rsidRPr="00F217E3">
              <w:t>tys. Mg</w:t>
            </w:r>
          </w:p>
        </w:tc>
        <w:tc>
          <w:tcPr>
            <w:tcW w:w="1219" w:type="dxa"/>
          </w:tcPr>
          <w:p w14:paraId="034D5252" w14:textId="77777777" w:rsidR="0027377A" w:rsidRPr="008057B9" w:rsidRDefault="0027377A" w:rsidP="00FE1392">
            <w:pPr>
              <w:ind w:left="567" w:hanging="283"/>
              <w:jc w:val="center"/>
              <w:outlineLvl w:val="2"/>
              <w:rPr>
                <w:bCs/>
                <w:sz w:val="22"/>
                <w:szCs w:val="22"/>
              </w:rPr>
            </w:pPr>
            <w:r w:rsidRPr="008057B9">
              <w:rPr>
                <w:bCs/>
                <w:sz w:val="22"/>
                <w:szCs w:val="22"/>
              </w:rPr>
              <w:t>E</w:t>
            </w:r>
          </w:p>
        </w:tc>
        <w:tc>
          <w:tcPr>
            <w:tcW w:w="1376" w:type="dxa"/>
          </w:tcPr>
          <w:p w14:paraId="485BCAB6" w14:textId="77777777" w:rsidR="0027377A" w:rsidRPr="008057B9" w:rsidRDefault="0027377A" w:rsidP="00B64CD7">
            <w:pPr>
              <w:ind w:left="567" w:hanging="283"/>
              <w:jc w:val="right"/>
              <w:outlineLvl w:val="2"/>
              <w:rPr>
                <w:bCs/>
                <w:sz w:val="22"/>
                <w:szCs w:val="22"/>
              </w:rPr>
            </w:pPr>
            <w:r>
              <w:rPr>
                <w:bCs/>
                <w:sz w:val="22"/>
                <w:szCs w:val="22"/>
              </w:rPr>
              <w:t>4,28</w:t>
            </w:r>
          </w:p>
        </w:tc>
        <w:tc>
          <w:tcPr>
            <w:tcW w:w="1383" w:type="dxa"/>
          </w:tcPr>
          <w:p w14:paraId="047C876F" w14:textId="77777777" w:rsidR="0027377A" w:rsidRPr="008057B9" w:rsidRDefault="0027377A" w:rsidP="00B64CD7">
            <w:pPr>
              <w:ind w:left="567" w:hanging="283"/>
              <w:jc w:val="right"/>
              <w:outlineLvl w:val="2"/>
              <w:rPr>
                <w:bCs/>
                <w:sz w:val="22"/>
                <w:szCs w:val="22"/>
              </w:rPr>
            </w:pPr>
            <w:r w:rsidRPr="008057B9">
              <w:rPr>
                <w:bCs/>
                <w:sz w:val="22"/>
                <w:szCs w:val="22"/>
              </w:rPr>
              <w:t>4,</w:t>
            </w:r>
            <w:r>
              <w:rPr>
                <w:bCs/>
                <w:sz w:val="22"/>
                <w:szCs w:val="22"/>
              </w:rPr>
              <w:t>2</w:t>
            </w:r>
            <w:r w:rsidRPr="008057B9">
              <w:rPr>
                <w:bCs/>
                <w:sz w:val="22"/>
                <w:szCs w:val="22"/>
              </w:rPr>
              <w:t>9</w:t>
            </w:r>
          </w:p>
        </w:tc>
        <w:tc>
          <w:tcPr>
            <w:tcW w:w="1215" w:type="dxa"/>
          </w:tcPr>
          <w:p w14:paraId="3864533D" w14:textId="77777777" w:rsidR="0027377A" w:rsidRPr="008057B9" w:rsidRDefault="0027377A" w:rsidP="00B64CD7">
            <w:pPr>
              <w:ind w:left="567" w:hanging="283"/>
              <w:jc w:val="right"/>
              <w:outlineLvl w:val="2"/>
              <w:rPr>
                <w:bCs/>
                <w:sz w:val="22"/>
                <w:szCs w:val="22"/>
              </w:rPr>
            </w:pPr>
            <w:r w:rsidRPr="008057B9">
              <w:rPr>
                <w:bCs/>
                <w:sz w:val="22"/>
                <w:szCs w:val="22"/>
              </w:rPr>
              <w:t>0,1</w:t>
            </w:r>
            <w:r>
              <w:rPr>
                <w:bCs/>
                <w:sz w:val="22"/>
                <w:szCs w:val="22"/>
              </w:rPr>
              <w:t>3</w:t>
            </w:r>
          </w:p>
        </w:tc>
      </w:tr>
      <w:tr w:rsidR="0027377A" w:rsidRPr="008057B9" w14:paraId="0956ACC9" w14:textId="77777777" w:rsidTr="00B64CD7">
        <w:trPr>
          <w:trHeight w:val="458"/>
        </w:trPr>
        <w:tc>
          <w:tcPr>
            <w:tcW w:w="1328" w:type="dxa"/>
            <w:vMerge w:val="restart"/>
          </w:tcPr>
          <w:p w14:paraId="7A46089E" w14:textId="77777777" w:rsidR="0027377A" w:rsidRPr="008057B9" w:rsidRDefault="0027377A" w:rsidP="001B782F">
            <w:pPr>
              <w:outlineLvl w:val="2"/>
              <w:rPr>
                <w:bCs/>
                <w:sz w:val="22"/>
                <w:szCs w:val="22"/>
              </w:rPr>
            </w:pPr>
            <w:r w:rsidRPr="008057B9">
              <w:rPr>
                <w:bCs/>
                <w:sz w:val="22"/>
                <w:szCs w:val="22"/>
              </w:rPr>
              <w:t>Kreda jeziorna</w:t>
            </w:r>
          </w:p>
        </w:tc>
        <w:tc>
          <w:tcPr>
            <w:tcW w:w="1507" w:type="dxa"/>
          </w:tcPr>
          <w:p w14:paraId="6BC592E7" w14:textId="77777777" w:rsidR="0027377A" w:rsidRPr="008057B9" w:rsidRDefault="0027377A" w:rsidP="00805A2F">
            <w:pPr>
              <w:outlineLvl w:val="2"/>
              <w:rPr>
                <w:bCs/>
                <w:sz w:val="22"/>
                <w:szCs w:val="22"/>
              </w:rPr>
            </w:pPr>
            <w:r w:rsidRPr="008057B9">
              <w:rPr>
                <w:bCs/>
                <w:sz w:val="22"/>
                <w:szCs w:val="22"/>
              </w:rPr>
              <w:t xml:space="preserve">Krosino </w:t>
            </w:r>
            <w:r>
              <w:rPr>
                <w:bCs/>
                <w:sz w:val="22"/>
                <w:szCs w:val="22"/>
              </w:rPr>
              <w:t>–</w:t>
            </w:r>
            <w:r w:rsidRPr="008057B9">
              <w:rPr>
                <w:bCs/>
                <w:sz w:val="22"/>
                <w:szCs w:val="22"/>
              </w:rPr>
              <w:t xml:space="preserve"> Mołstowo</w:t>
            </w:r>
          </w:p>
        </w:tc>
        <w:tc>
          <w:tcPr>
            <w:tcW w:w="991" w:type="dxa"/>
          </w:tcPr>
          <w:p w14:paraId="15A18B5A" w14:textId="77777777" w:rsidR="0027377A" w:rsidRDefault="0027377A">
            <w:r w:rsidRPr="00F217E3">
              <w:t>tys. Mg</w:t>
            </w:r>
          </w:p>
        </w:tc>
        <w:tc>
          <w:tcPr>
            <w:tcW w:w="1219" w:type="dxa"/>
          </w:tcPr>
          <w:p w14:paraId="716BB0AB" w14:textId="77777777" w:rsidR="0027377A" w:rsidRPr="008057B9" w:rsidRDefault="0027377A" w:rsidP="00FE1392">
            <w:pPr>
              <w:ind w:left="567" w:hanging="283"/>
              <w:jc w:val="center"/>
              <w:outlineLvl w:val="2"/>
              <w:rPr>
                <w:bCs/>
                <w:sz w:val="22"/>
                <w:szCs w:val="22"/>
              </w:rPr>
            </w:pPr>
            <w:r w:rsidRPr="008057B9">
              <w:rPr>
                <w:bCs/>
                <w:sz w:val="22"/>
                <w:szCs w:val="22"/>
              </w:rPr>
              <w:t>R</w:t>
            </w:r>
          </w:p>
        </w:tc>
        <w:tc>
          <w:tcPr>
            <w:tcW w:w="1376" w:type="dxa"/>
          </w:tcPr>
          <w:p w14:paraId="4B657A12" w14:textId="77777777" w:rsidR="0027377A" w:rsidRPr="008057B9" w:rsidRDefault="0027377A" w:rsidP="00B64CD7">
            <w:pPr>
              <w:ind w:left="567" w:hanging="283"/>
              <w:jc w:val="right"/>
              <w:outlineLvl w:val="2"/>
              <w:rPr>
                <w:bCs/>
                <w:sz w:val="22"/>
                <w:szCs w:val="22"/>
              </w:rPr>
            </w:pPr>
            <w:r w:rsidRPr="008057B9">
              <w:rPr>
                <w:bCs/>
                <w:sz w:val="22"/>
                <w:szCs w:val="22"/>
              </w:rPr>
              <w:t>5504</w:t>
            </w:r>
          </w:p>
        </w:tc>
        <w:tc>
          <w:tcPr>
            <w:tcW w:w="1383" w:type="dxa"/>
          </w:tcPr>
          <w:p w14:paraId="0F08D863" w14:textId="77777777" w:rsidR="0027377A" w:rsidRPr="008057B9" w:rsidRDefault="0027377A" w:rsidP="00B64CD7">
            <w:pPr>
              <w:ind w:left="567" w:hanging="283"/>
              <w:jc w:val="right"/>
              <w:outlineLvl w:val="2"/>
              <w:rPr>
                <w:bCs/>
                <w:sz w:val="22"/>
                <w:szCs w:val="22"/>
              </w:rPr>
            </w:pPr>
            <w:r w:rsidRPr="008057B9">
              <w:rPr>
                <w:bCs/>
                <w:sz w:val="22"/>
                <w:szCs w:val="22"/>
              </w:rPr>
              <w:t>-</w:t>
            </w:r>
          </w:p>
        </w:tc>
        <w:tc>
          <w:tcPr>
            <w:tcW w:w="1215" w:type="dxa"/>
          </w:tcPr>
          <w:p w14:paraId="61620B41" w14:textId="77777777" w:rsidR="0027377A" w:rsidRPr="008057B9" w:rsidRDefault="0027377A" w:rsidP="00B64CD7">
            <w:pPr>
              <w:ind w:left="567" w:hanging="283"/>
              <w:jc w:val="right"/>
              <w:outlineLvl w:val="2"/>
              <w:rPr>
                <w:bCs/>
                <w:sz w:val="22"/>
                <w:szCs w:val="22"/>
              </w:rPr>
            </w:pPr>
            <w:r w:rsidRPr="008057B9">
              <w:rPr>
                <w:bCs/>
                <w:sz w:val="22"/>
                <w:szCs w:val="22"/>
              </w:rPr>
              <w:t>-</w:t>
            </w:r>
          </w:p>
        </w:tc>
      </w:tr>
      <w:tr w:rsidR="0027377A" w:rsidRPr="008057B9" w14:paraId="2376C213" w14:textId="77777777" w:rsidTr="00B64CD7">
        <w:trPr>
          <w:trHeight w:val="508"/>
        </w:trPr>
        <w:tc>
          <w:tcPr>
            <w:tcW w:w="1328" w:type="dxa"/>
            <w:vMerge/>
          </w:tcPr>
          <w:p w14:paraId="5D2F4B46" w14:textId="77777777" w:rsidR="0027377A" w:rsidRPr="008057B9" w:rsidRDefault="0027377A" w:rsidP="001B782F">
            <w:pPr>
              <w:outlineLvl w:val="2"/>
              <w:rPr>
                <w:bCs/>
              </w:rPr>
            </w:pPr>
          </w:p>
        </w:tc>
        <w:tc>
          <w:tcPr>
            <w:tcW w:w="1507" w:type="dxa"/>
          </w:tcPr>
          <w:p w14:paraId="7A67955E" w14:textId="77777777" w:rsidR="0027377A" w:rsidRPr="008057B9" w:rsidRDefault="0027377A" w:rsidP="00805A2F">
            <w:pPr>
              <w:outlineLvl w:val="2"/>
              <w:rPr>
                <w:bCs/>
              </w:rPr>
            </w:pPr>
            <w:r w:rsidRPr="00805A2F">
              <w:rPr>
                <w:bCs/>
                <w:sz w:val="22"/>
                <w:szCs w:val="22"/>
              </w:rPr>
              <w:t>Krosino – Mołstowo</w:t>
            </w:r>
            <w:r>
              <w:rPr>
                <w:bCs/>
                <w:sz w:val="22"/>
                <w:szCs w:val="22"/>
              </w:rPr>
              <w:t xml:space="preserve"> 1</w:t>
            </w:r>
          </w:p>
        </w:tc>
        <w:tc>
          <w:tcPr>
            <w:tcW w:w="991" w:type="dxa"/>
          </w:tcPr>
          <w:p w14:paraId="72DA284A" w14:textId="77777777" w:rsidR="0027377A" w:rsidRPr="00F217E3" w:rsidRDefault="0027377A" w:rsidP="00805A2F">
            <w:r w:rsidRPr="00805A2F">
              <w:t>tys. Mg</w:t>
            </w:r>
          </w:p>
        </w:tc>
        <w:tc>
          <w:tcPr>
            <w:tcW w:w="1219" w:type="dxa"/>
          </w:tcPr>
          <w:p w14:paraId="36488383" w14:textId="77777777" w:rsidR="0027377A" w:rsidRPr="008057B9" w:rsidRDefault="0027377A" w:rsidP="00FE1392">
            <w:pPr>
              <w:ind w:left="567" w:hanging="283"/>
              <w:jc w:val="center"/>
              <w:outlineLvl w:val="2"/>
              <w:rPr>
                <w:bCs/>
              </w:rPr>
            </w:pPr>
            <w:r>
              <w:rPr>
                <w:bCs/>
              </w:rPr>
              <w:t>R</w:t>
            </w:r>
          </w:p>
        </w:tc>
        <w:tc>
          <w:tcPr>
            <w:tcW w:w="1376" w:type="dxa"/>
          </w:tcPr>
          <w:p w14:paraId="16EA1055" w14:textId="77777777" w:rsidR="0027377A" w:rsidRPr="008057B9" w:rsidRDefault="0027377A" w:rsidP="00B64CD7">
            <w:pPr>
              <w:ind w:left="567" w:hanging="283"/>
              <w:jc w:val="right"/>
              <w:outlineLvl w:val="2"/>
              <w:rPr>
                <w:bCs/>
              </w:rPr>
            </w:pPr>
            <w:r>
              <w:rPr>
                <w:bCs/>
              </w:rPr>
              <w:t>49</w:t>
            </w:r>
          </w:p>
        </w:tc>
        <w:tc>
          <w:tcPr>
            <w:tcW w:w="1383" w:type="dxa"/>
          </w:tcPr>
          <w:p w14:paraId="2C815B41" w14:textId="77777777" w:rsidR="0027377A" w:rsidRPr="008057B9" w:rsidRDefault="00B64CD7" w:rsidP="00B64CD7">
            <w:pPr>
              <w:ind w:left="567" w:hanging="283"/>
              <w:jc w:val="right"/>
              <w:outlineLvl w:val="2"/>
              <w:rPr>
                <w:bCs/>
              </w:rPr>
            </w:pPr>
            <w:r>
              <w:rPr>
                <w:bCs/>
              </w:rPr>
              <w:t>-</w:t>
            </w:r>
          </w:p>
        </w:tc>
        <w:tc>
          <w:tcPr>
            <w:tcW w:w="1215" w:type="dxa"/>
          </w:tcPr>
          <w:p w14:paraId="7996A64D" w14:textId="77777777" w:rsidR="0027377A" w:rsidRPr="008057B9" w:rsidRDefault="00B64CD7" w:rsidP="00B64CD7">
            <w:pPr>
              <w:ind w:left="567" w:hanging="283"/>
              <w:jc w:val="right"/>
              <w:outlineLvl w:val="2"/>
              <w:rPr>
                <w:bCs/>
              </w:rPr>
            </w:pPr>
            <w:r>
              <w:rPr>
                <w:bCs/>
              </w:rPr>
              <w:t>-</w:t>
            </w:r>
          </w:p>
        </w:tc>
      </w:tr>
      <w:tr w:rsidR="0027377A" w:rsidRPr="008057B9" w14:paraId="7E4B109D" w14:textId="77777777" w:rsidTr="00B64CD7">
        <w:tc>
          <w:tcPr>
            <w:tcW w:w="1328" w:type="dxa"/>
            <w:vMerge/>
          </w:tcPr>
          <w:p w14:paraId="1E000E2C" w14:textId="77777777" w:rsidR="0027377A" w:rsidRPr="008057B9" w:rsidRDefault="0027377A" w:rsidP="00FE1392">
            <w:pPr>
              <w:ind w:left="567" w:hanging="283"/>
              <w:outlineLvl w:val="2"/>
              <w:rPr>
                <w:bCs/>
                <w:sz w:val="22"/>
                <w:szCs w:val="22"/>
              </w:rPr>
            </w:pPr>
          </w:p>
        </w:tc>
        <w:tc>
          <w:tcPr>
            <w:tcW w:w="1507" w:type="dxa"/>
          </w:tcPr>
          <w:p w14:paraId="032C7B77" w14:textId="77777777" w:rsidR="0027377A" w:rsidRPr="008057B9" w:rsidRDefault="0027377A" w:rsidP="001B782F">
            <w:pPr>
              <w:outlineLvl w:val="2"/>
              <w:rPr>
                <w:bCs/>
                <w:sz w:val="22"/>
                <w:szCs w:val="22"/>
              </w:rPr>
            </w:pPr>
            <w:r w:rsidRPr="008057B9">
              <w:rPr>
                <w:bCs/>
                <w:sz w:val="22"/>
                <w:szCs w:val="22"/>
              </w:rPr>
              <w:t>Pęczerzyno-Rynowo</w:t>
            </w:r>
          </w:p>
        </w:tc>
        <w:tc>
          <w:tcPr>
            <w:tcW w:w="991" w:type="dxa"/>
          </w:tcPr>
          <w:p w14:paraId="5C8930A9" w14:textId="77777777" w:rsidR="0027377A" w:rsidRDefault="0027377A">
            <w:r w:rsidRPr="00F217E3">
              <w:t>tys. Mg</w:t>
            </w:r>
          </w:p>
        </w:tc>
        <w:tc>
          <w:tcPr>
            <w:tcW w:w="1219" w:type="dxa"/>
          </w:tcPr>
          <w:p w14:paraId="161CB896" w14:textId="77777777" w:rsidR="0027377A" w:rsidRPr="008057B9" w:rsidRDefault="0027377A" w:rsidP="00FE1392">
            <w:pPr>
              <w:ind w:left="567" w:hanging="283"/>
              <w:jc w:val="center"/>
              <w:outlineLvl w:val="2"/>
              <w:rPr>
                <w:bCs/>
                <w:sz w:val="22"/>
                <w:szCs w:val="22"/>
              </w:rPr>
            </w:pPr>
            <w:r>
              <w:rPr>
                <w:bCs/>
                <w:sz w:val="22"/>
                <w:szCs w:val="22"/>
              </w:rPr>
              <w:t>Z</w:t>
            </w:r>
          </w:p>
        </w:tc>
        <w:tc>
          <w:tcPr>
            <w:tcW w:w="1376" w:type="dxa"/>
          </w:tcPr>
          <w:p w14:paraId="66E22044" w14:textId="77777777" w:rsidR="0027377A" w:rsidRPr="008057B9" w:rsidRDefault="0027377A" w:rsidP="00B64CD7">
            <w:pPr>
              <w:ind w:left="567" w:hanging="283"/>
              <w:jc w:val="right"/>
              <w:outlineLvl w:val="2"/>
              <w:rPr>
                <w:bCs/>
                <w:sz w:val="22"/>
                <w:szCs w:val="22"/>
              </w:rPr>
            </w:pPr>
            <w:r w:rsidRPr="008057B9">
              <w:rPr>
                <w:bCs/>
                <w:sz w:val="22"/>
                <w:szCs w:val="22"/>
              </w:rPr>
              <w:t>9</w:t>
            </w:r>
            <w:r>
              <w:rPr>
                <w:bCs/>
                <w:sz w:val="22"/>
                <w:szCs w:val="22"/>
              </w:rPr>
              <w:t>53</w:t>
            </w:r>
          </w:p>
        </w:tc>
        <w:tc>
          <w:tcPr>
            <w:tcW w:w="1383" w:type="dxa"/>
          </w:tcPr>
          <w:p w14:paraId="0BFCBF60" w14:textId="77777777" w:rsidR="0027377A" w:rsidRPr="008057B9" w:rsidRDefault="0027377A" w:rsidP="00B64CD7">
            <w:pPr>
              <w:ind w:left="567" w:hanging="283"/>
              <w:jc w:val="right"/>
              <w:outlineLvl w:val="2"/>
              <w:rPr>
                <w:bCs/>
                <w:sz w:val="22"/>
                <w:szCs w:val="22"/>
              </w:rPr>
            </w:pPr>
            <w:r>
              <w:rPr>
                <w:bCs/>
                <w:sz w:val="22"/>
                <w:szCs w:val="22"/>
              </w:rPr>
              <w:t>234</w:t>
            </w:r>
          </w:p>
        </w:tc>
        <w:tc>
          <w:tcPr>
            <w:tcW w:w="1215" w:type="dxa"/>
          </w:tcPr>
          <w:p w14:paraId="7A468436" w14:textId="77777777" w:rsidR="0027377A" w:rsidRPr="008057B9" w:rsidRDefault="0027377A" w:rsidP="00B64CD7">
            <w:pPr>
              <w:ind w:left="567" w:hanging="283"/>
              <w:jc w:val="right"/>
              <w:outlineLvl w:val="2"/>
              <w:rPr>
                <w:bCs/>
                <w:sz w:val="22"/>
                <w:szCs w:val="22"/>
              </w:rPr>
            </w:pPr>
            <w:r w:rsidRPr="008057B9">
              <w:rPr>
                <w:bCs/>
                <w:sz w:val="22"/>
                <w:szCs w:val="22"/>
              </w:rPr>
              <w:t>-</w:t>
            </w:r>
          </w:p>
        </w:tc>
      </w:tr>
      <w:tr w:rsidR="0027377A" w:rsidRPr="008057B9" w14:paraId="149643A3" w14:textId="77777777" w:rsidTr="00B64CD7">
        <w:tc>
          <w:tcPr>
            <w:tcW w:w="1328" w:type="dxa"/>
            <w:vMerge/>
          </w:tcPr>
          <w:p w14:paraId="20C940C3" w14:textId="77777777" w:rsidR="0027377A" w:rsidRPr="008057B9" w:rsidRDefault="0027377A" w:rsidP="00FE1392">
            <w:pPr>
              <w:ind w:left="567" w:hanging="283"/>
              <w:outlineLvl w:val="2"/>
              <w:rPr>
                <w:bCs/>
                <w:sz w:val="22"/>
                <w:szCs w:val="22"/>
              </w:rPr>
            </w:pPr>
          </w:p>
        </w:tc>
        <w:tc>
          <w:tcPr>
            <w:tcW w:w="1507" w:type="dxa"/>
          </w:tcPr>
          <w:p w14:paraId="63C637B4" w14:textId="77777777" w:rsidR="0027377A" w:rsidRPr="008057B9" w:rsidRDefault="0027377A" w:rsidP="001B782F">
            <w:pPr>
              <w:outlineLvl w:val="2"/>
              <w:rPr>
                <w:bCs/>
                <w:sz w:val="22"/>
                <w:szCs w:val="22"/>
              </w:rPr>
            </w:pPr>
            <w:r w:rsidRPr="008057B9">
              <w:rPr>
                <w:bCs/>
                <w:sz w:val="22"/>
                <w:szCs w:val="22"/>
              </w:rPr>
              <w:t>Rusinowo</w:t>
            </w:r>
          </w:p>
        </w:tc>
        <w:tc>
          <w:tcPr>
            <w:tcW w:w="991" w:type="dxa"/>
          </w:tcPr>
          <w:p w14:paraId="4653DD71" w14:textId="77777777" w:rsidR="0027377A" w:rsidRDefault="0027377A">
            <w:r w:rsidRPr="00F217E3">
              <w:t>tys. Mg</w:t>
            </w:r>
          </w:p>
        </w:tc>
        <w:tc>
          <w:tcPr>
            <w:tcW w:w="1219" w:type="dxa"/>
          </w:tcPr>
          <w:p w14:paraId="1A6304DB" w14:textId="77777777" w:rsidR="0027377A" w:rsidRPr="008057B9" w:rsidRDefault="0027377A" w:rsidP="00FE1392">
            <w:pPr>
              <w:ind w:left="567" w:hanging="283"/>
              <w:jc w:val="center"/>
              <w:outlineLvl w:val="2"/>
              <w:rPr>
                <w:bCs/>
                <w:sz w:val="22"/>
                <w:szCs w:val="22"/>
              </w:rPr>
            </w:pPr>
            <w:r w:rsidRPr="008057B9">
              <w:rPr>
                <w:bCs/>
                <w:sz w:val="22"/>
                <w:szCs w:val="22"/>
              </w:rPr>
              <w:t>Z</w:t>
            </w:r>
          </w:p>
        </w:tc>
        <w:tc>
          <w:tcPr>
            <w:tcW w:w="1376" w:type="dxa"/>
          </w:tcPr>
          <w:p w14:paraId="63BE0000" w14:textId="77777777" w:rsidR="0027377A" w:rsidRPr="008057B9" w:rsidRDefault="0027377A" w:rsidP="00B64CD7">
            <w:pPr>
              <w:ind w:left="567" w:hanging="283"/>
              <w:jc w:val="right"/>
              <w:outlineLvl w:val="2"/>
              <w:rPr>
                <w:bCs/>
                <w:sz w:val="22"/>
                <w:szCs w:val="22"/>
              </w:rPr>
            </w:pPr>
            <w:r>
              <w:rPr>
                <w:bCs/>
                <w:sz w:val="22"/>
                <w:szCs w:val="22"/>
              </w:rPr>
              <w:t>66</w:t>
            </w:r>
          </w:p>
        </w:tc>
        <w:tc>
          <w:tcPr>
            <w:tcW w:w="1383" w:type="dxa"/>
          </w:tcPr>
          <w:p w14:paraId="0B12F3EB" w14:textId="77777777" w:rsidR="0027377A" w:rsidRDefault="0027377A" w:rsidP="00B64CD7">
            <w:pPr>
              <w:jc w:val="right"/>
            </w:pPr>
            <w:r w:rsidRPr="00AB203D">
              <w:t>-</w:t>
            </w:r>
          </w:p>
        </w:tc>
        <w:tc>
          <w:tcPr>
            <w:tcW w:w="1215" w:type="dxa"/>
          </w:tcPr>
          <w:p w14:paraId="712431C5" w14:textId="77777777" w:rsidR="0027377A" w:rsidRDefault="0027377A" w:rsidP="00B64CD7">
            <w:pPr>
              <w:jc w:val="right"/>
            </w:pPr>
            <w:r w:rsidRPr="00AB203D">
              <w:t>-</w:t>
            </w:r>
          </w:p>
        </w:tc>
      </w:tr>
      <w:tr w:rsidR="0027377A" w:rsidRPr="008057B9" w14:paraId="1C8690C1" w14:textId="77777777" w:rsidTr="00B64CD7">
        <w:tc>
          <w:tcPr>
            <w:tcW w:w="1328" w:type="dxa"/>
            <w:vMerge w:val="restart"/>
          </w:tcPr>
          <w:p w14:paraId="63AD7B6F" w14:textId="77777777" w:rsidR="0027377A" w:rsidRPr="008057B9" w:rsidRDefault="0027377A" w:rsidP="00451EA7">
            <w:pPr>
              <w:outlineLvl w:val="2"/>
              <w:rPr>
                <w:bCs/>
                <w:sz w:val="22"/>
                <w:szCs w:val="22"/>
              </w:rPr>
            </w:pPr>
            <w:r>
              <w:rPr>
                <w:bCs/>
                <w:sz w:val="22"/>
                <w:szCs w:val="22"/>
              </w:rPr>
              <w:t>P</w:t>
            </w:r>
            <w:r w:rsidRPr="008057B9">
              <w:rPr>
                <w:bCs/>
                <w:sz w:val="22"/>
                <w:szCs w:val="22"/>
              </w:rPr>
              <w:t>iask</w:t>
            </w:r>
            <w:r>
              <w:rPr>
                <w:bCs/>
                <w:sz w:val="22"/>
                <w:szCs w:val="22"/>
              </w:rPr>
              <w:t xml:space="preserve">i </w:t>
            </w:r>
            <w:r w:rsidR="00B64CD7">
              <w:rPr>
                <w:bCs/>
                <w:sz w:val="22"/>
                <w:szCs w:val="22"/>
              </w:rPr>
              <w:br/>
            </w:r>
            <w:r>
              <w:rPr>
                <w:bCs/>
                <w:sz w:val="22"/>
                <w:szCs w:val="22"/>
              </w:rPr>
              <w:t xml:space="preserve">i </w:t>
            </w:r>
            <w:r w:rsidRPr="008057B9">
              <w:rPr>
                <w:bCs/>
                <w:sz w:val="22"/>
                <w:szCs w:val="22"/>
              </w:rPr>
              <w:t>żwir</w:t>
            </w:r>
            <w:r>
              <w:rPr>
                <w:bCs/>
                <w:sz w:val="22"/>
                <w:szCs w:val="22"/>
              </w:rPr>
              <w:t>y</w:t>
            </w:r>
          </w:p>
          <w:p w14:paraId="11654C82" w14:textId="77777777" w:rsidR="0027377A" w:rsidRDefault="0027377A" w:rsidP="001B782F">
            <w:pPr>
              <w:outlineLvl w:val="2"/>
              <w:rPr>
                <w:bCs/>
                <w:sz w:val="22"/>
                <w:szCs w:val="22"/>
              </w:rPr>
            </w:pPr>
          </w:p>
          <w:p w14:paraId="7634E260" w14:textId="77777777" w:rsidR="0027377A" w:rsidRDefault="0027377A" w:rsidP="001B782F">
            <w:pPr>
              <w:outlineLvl w:val="2"/>
              <w:rPr>
                <w:bCs/>
                <w:sz w:val="22"/>
                <w:szCs w:val="22"/>
              </w:rPr>
            </w:pPr>
          </w:p>
          <w:p w14:paraId="65DD8432" w14:textId="77777777" w:rsidR="0027377A" w:rsidRPr="008057B9" w:rsidRDefault="0027377A" w:rsidP="001B782F">
            <w:pPr>
              <w:outlineLvl w:val="2"/>
              <w:rPr>
                <w:bCs/>
                <w:sz w:val="22"/>
                <w:szCs w:val="22"/>
              </w:rPr>
            </w:pPr>
          </w:p>
        </w:tc>
        <w:tc>
          <w:tcPr>
            <w:tcW w:w="1507" w:type="dxa"/>
          </w:tcPr>
          <w:p w14:paraId="7E254DCC" w14:textId="77777777" w:rsidR="0027377A" w:rsidRPr="008057B9" w:rsidRDefault="0027377A" w:rsidP="001B782F">
            <w:pPr>
              <w:outlineLvl w:val="2"/>
              <w:rPr>
                <w:bCs/>
                <w:sz w:val="22"/>
                <w:szCs w:val="22"/>
              </w:rPr>
            </w:pPr>
            <w:r w:rsidRPr="008057B9">
              <w:rPr>
                <w:bCs/>
                <w:sz w:val="22"/>
                <w:szCs w:val="22"/>
              </w:rPr>
              <w:t>Kluczkowo</w:t>
            </w:r>
          </w:p>
        </w:tc>
        <w:tc>
          <w:tcPr>
            <w:tcW w:w="991" w:type="dxa"/>
          </w:tcPr>
          <w:p w14:paraId="782690EE" w14:textId="77777777" w:rsidR="0027377A" w:rsidRDefault="0027377A">
            <w:r w:rsidRPr="00F217E3">
              <w:t>tys. Mg</w:t>
            </w:r>
          </w:p>
        </w:tc>
        <w:tc>
          <w:tcPr>
            <w:tcW w:w="1219" w:type="dxa"/>
          </w:tcPr>
          <w:p w14:paraId="7A92E42E" w14:textId="77777777" w:rsidR="0027377A" w:rsidRPr="008057B9" w:rsidRDefault="0027377A" w:rsidP="00FE1392">
            <w:pPr>
              <w:ind w:left="567" w:hanging="283"/>
              <w:jc w:val="center"/>
              <w:outlineLvl w:val="2"/>
              <w:rPr>
                <w:bCs/>
                <w:sz w:val="22"/>
                <w:szCs w:val="22"/>
              </w:rPr>
            </w:pPr>
            <w:r w:rsidRPr="008057B9">
              <w:rPr>
                <w:bCs/>
                <w:sz w:val="22"/>
                <w:szCs w:val="22"/>
              </w:rPr>
              <w:t>P</w:t>
            </w:r>
          </w:p>
        </w:tc>
        <w:tc>
          <w:tcPr>
            <w:tcW w:w="1376" w:type="dxa"/>
          </w:tcPr>
          <w:p w14:paraId="7048C44D" w14:textId="77777777" w:rsidR="0027377A" w:rsidRPr="008057B9" w:rsidRDefault="0027377A" w:rsidP="00B64CD7">
            <w:pPr>
              <w:ind w:left="567" w:hanging="283"/>
              <w:jc w:val="right"/>
              <w:outlineLvl w:val="2"/>
              <w:rPr>
                <w:bCs/>
                <w:sz w:val="22"/>
                <w:szCs w:val="22"/>
              </w:rPr>
            </w:pPr>
            <w:r>
              <w:rPr>
                <w:bCs/>
                <w:sz w:val="22"/>
                <w:szCs w:val="22"/>
              </w:rPr>
              <w:t>1187</w:t>
            </w:r>
          </w:p>
        </w:tc>
        <w:tc>
          <w:tcPr>
            <w:tcW w:w="1383" w:type="dxa"/>
          </w:tcPr>
          <w:p w14:paraId="329FA719" w14:textId="77777777" w:rsidR="0027377A" w:rsidRDefault="0027377A" w:rsidP="00B64CD7">
            <w:pPr>
              <w:jc w:val="right"/>
            </w:pPr>
            <w:r w:rsidRPr="00AB203D">
              <w:t>-</w:t>
            </w:r>
          </w:p>
        </w:tc>
        <w:tc>
          <w:tcPr>
            <w:tcW w:w="1215" w:type="dxa"/>
          </w:tcPr>
          <w:p w14:paraId="31DA3DEE" w14:textId="77777777" w:rsidR="0027377A" w:rsidRDefault="0027377A" w:rsidP="00B64CD7">
            <w:pPr>
              <w:jc w:val="right"/>
            </w:pPr>
            <w:r w:rsidRPr="00AB203D">
              <w:t>-</w:t>
            </w:r>
          </w:p>
        </w:tc>
      </w:tr>
      <w:tr w:rsidR="0027377A" w:rsidRPr="008057B9" w14:paraId="5179B8E0" w14:textId="77777777" w:rsidTr="00B64CD7">
        <w:tc>
          <w:tcPr>
            <w:tcW w:w="1328" w:type="dxa"/>
            <w:vMerge/>
          </w:tcPr>
          <w:p w14:paraId="716C05EA" w14:textId="77777777" w:rsidR="0027377A" w:rsidRPr="008057B9" w:rsidRDefault="0027377A" w:rsidP="001B782F">
            <w:pPr>
              <w:outlineLvl w:val="2"/>
              <w:rPr>
                <w:bCs/>
                <w:sz w:val="22"/>
                <w:szCs w:val="22"/>
              </w:rPr>
            </w:pPr>
          </w:p>
        </w:tc>
        <w:tc>
          <w:tcPr>
            <w:tcW w:w="1507" w:type="dxa"/>
          </w:tcPr>
          <w:p w14:paraId="582BDEFD" w14:textId="77777777" w:rsidR="0027377A" w:rsidRPr="008057B9" w:rsidRDefault="0027377A" w:rsidP="001B782F">
            <w:pPr>
              <w:outlineLvl w:val="2"/>
              <w:rPr>
                <w:bCs/>
                <w:sz w:val="22"/>
                <w:szCs w:val="22"/>
              </w:rPr>
            </w:pPr>
            <w:r w:rsidRPr="008057B9">
              <w:rPr>
                <w:bCs/>
                <w:sz w:val="22"/>
                <w:szCs w:val="22"/>
              </w:rPr>
              <w:t>Kluczkowo dz.2/1</w:t>
            </w:r>
          </w:p>
        </w:tc>
        <w:tc>
          <w:tcPr>
            <w:tcW w:w="991" w:type="dxa"/>
          </w:tcPr>
          <w:p w14:paraId="261668DA" w14:textId="77777777" w:rsidR="0027377A" w:rsidRDefault="0027377A">
            <w:r w:rsidRPr="00F217E3">
              <w:t>tys. Mg</w:t>
            </w:r>
          </w:p>
        </w:tc>
        <w:tc>
          <w:tcPr>
            <w:tcW w:w="1219" w:type="dxa"/>
          </w:tcPr>
          <w:p w14:paraId="44C13DF9" w14:textId="77777777" w:rsidR="0027377A" w:rsidRPr="008057B9" w:rsidRDefault="0027377A" w:rsidP="00FE1392">
            <w:pPr>
              <w:ind w:left="567" w:hanging="283"/>
              <w:jc w:val="center"/>
              <w:outlineLvl w:val="2"/>
              <w:rPr>
                <w:bCs/>
                <w:sz w:val="22"/>
                <w:szCs w:val="22"/>
              </w:rPr>
            </w:pPr>
            <w:r>
              <w:rPr>
                <w:bCs/>
                <w:sz w:val="22"/>
                <w:szCs w:val="22"/>
              </w:rPr>
              <w:t>Z</w:t>
            </w:r>
          </w:p>
        </w:tc>
        <w:tc>
          <w:tcPr>
            <w:tcW w:w="1376" w:type="dxa"/>
          </w:tcPr>
          <w:p w14:paraId="44735DF0" w14:textId="77777777" w:rsidR="0027377A" w:rsidRPr="008057B9" w:rsidRDefault="0027377A" w:rsidP="00B64CD7">
            <w:pPr>
              <w:ind w:left="567" w:hanging="283"/>
              <w:jc w:val="right"/>
              <w:outlineLvl w:val="2"/>
              <w:rPr>
                <w:bCs/>
                <w:sz w:val="22"/>
                <w:szCs w:val="22"/>
              </w:rPr>
            </w:pPr>
            <w:r>
              <w:rPr>
                <w:bCs/>
                <w:sz w:val="22"/>
                <w:szCs w:val="22"/>
              </w:rPr>
              <w:t>50</w:t>
            </w:r>
          </w:p>
        </w:tc>
        <w:tc>
          <w:tcPr>
            <w:tcW w:w="1383" w:type="dxa"/>
          </w:tcPr>
          <w:p w14:paraId="18E789EB" w14:textId="77777777" w:rsidR="0027377A" w:rsidRDefault="0027377A" w:rsidP="00B64CD7">
            <w:pPr>
              <w:jc w:val="right"/>
            </w:pPr>
            <w:r w:rsidRPr="00AB203D">
              <w:t>-</w:t>
            </w:r>
          </w:p>
        </w:tc>
        <w:tc>
          <w:tcPr>
            <w:tcW w:w="1215" w:type="dxa"/>
          </w:tcPr>
          <w:p w14:paraId="05A2CC06" w14:textId="77777777" w:rsidR="0027377A" w:rsidRDefault="0027377A" w:rsidP="00B64CD7">
            <w:pPr>
              <w:jc w:val="right"/>
            </w:pPr>
            <w:r w:rsidRPr="00AB203D">
              <w:t>-</w:t>
            </w:r>
          </w:p>
        </w:tc>
      </w:tr>
      <w:tr w:rsidR="0027377A" w:rsidRPr="008057B9" w14:paraId="7DF1AC0D" w14:textId="77777777" w:rsidTr="00B64CD7">
        <w:tc>
          <w:tcPr>
            <w:tcW w:w="1328" w:type="dxa"/>
            <w:vMerge/>
          </w:tcPr>
          <w:p w14:paraId="45B65A24" w14:textId="77777777" w:rsidR="0027377A" w:rsidRPr="008057B9" w:rsidRDefault="0027377A" w:rsidP="001B782F">
            <w:pPr>
              <w:outlineLvl w:val="2"/>
              <w:rPr>
                <w:bCs/>
                <w:sz w:val="22"/>
                <w:szCs w:val="22"/>
              </w:rPr>
            </w:pPr>
          </w:p>
        </w:tc>
        <w:tc>
          <w:tcPr>
            <w:tcW w:w="1507" w:type="dxa"/>
          </w:tcPr>
          <w:p w14:paraId="7FACFF13" w14:textId="77777777" w:rsidR="0027377A" w:rsidRPr="008057B9" w:rsidRDefault="0027377A" w:rsidP="001B782F">
            <w:pPr>
              <w:outlineLvl w:val="2"/>
              <w:rPr>
                <w:bCs/>
                <w:sz w:val="22"/>
                <w:szCs w:val="22"/>
              </w:rPr>
            </w:pPr>
            <w:r w:rsidRPr="008057B9">
              <w:rPr>
                <w:bCs/>
                <w:sz w:val="22"/>
                <w:szCs w:val="22"/>
              </w:rPr>
              <w:t>Kołacz</w:t>
            </w:r>
          </w:p>
        </w:tc>
        <w:tc>
          <w:tcPr>
            <w:tcW w:w="991" w:type="dxa"/>
          </w:tcPr>
          <w:p w14:paraId="2AC2809A" w14:textId="77777777" w:rsidR="0027377A" w:rsidRDefault="0027377A">
            <w:r w:rsidRPr="00F217E3">
              <w:t>tys. Mg</w:t>
            </w:r>
          </w:p>
        </w:tc>
        <w:tc>
          <w:tcPr>
            <w:tcW w:w="1219" w:type="dxa"/>
          </w:tcPr>
          <w:p w14:paraId="02CC61CD" w14:textId="77777777" w:rsidR="0027377A" w:rsidRPr="008057B9" w:rsidRDefault="0027377A" w:rsidP="00FE1392">
            <w:pPr>
              <w:ind w:left="567" w:hanging="283"/>
              <w:jc w:val="center"/>
              <w:outlineLvl w:val="2"/>
              <w:rPr>
                <w:bCs/>
                <w:sz w:val="22"/>
                <w:szCs w:val="22"/>
              </w:rPr>
            </w:pPr>
            <w:r>
              <w:rPr>
                <w:bCs/>
                <w:sz w:val="22"/>
                <w:szCs w:val="22"/>
              </w:rPr>
              <w:t>E</w:t>
            </w:r>
          </w:p>
        </w:tc>
        <w:tc>
          <w:tcPr>
            <w:tcW w:w="1376" w:type="dxa"/>
          </w:tcPr>
          <w:p w14:paraId="75D09E61" w14:textId="77777777" w:rsidR="0027377A" w:rsidRPr="008057B9" w:rsidRDefault="0027377A" w:rsidP="00B64CD7">
            <w:pPr>
              <w:ind w:left="567" w:hanging="283"/>
              <w:jc w:val="right"/>
              <w:outlineLvl w:val="2"/>
              <w:rPr>
                <w:bCs/>
                <w:sz w:val="22"/>
                <w:szCs w:val="22"/>
              </w:rPr>
            </w:pPr>
            <w:r>
              <w:rPr>
                <w:bCs/>
                <w:sz w:val="22"/>
                <w:szCs w:val="22"/>
              </w:rPr>
              <w:t>684</w:t>
            </w:r>
          </w:p>
        </w:tc>
        <w:tc>
          <w:tcPr>
            <w:tcW w:w="1383" w:type="dxa"/>
          </w:tcPr>
          <w:p w14:paraId="5F58F62F" w14:textId="77777777" w:rsidR="0027377A" w:rsidRPr="008057B9" w:rsidRDefault="0027377A" w:rsidP="00B64CD7">
            <w:pPr>
              <w:ind w:left="567" w:hanging="283"/>
              <w:jc w:val="right"/>
              <w:outlineLvl w:val="2"/>
              <w:rPr>
                <w:bCs/>
                <w:sz w:val="22"/>
                <w:szCs w:val="22"/>
              </w:rPr>
            </w:pPr>
            <w:r w:rsidRPr="001E2370">
              <w:rPr>
                <w:bCs/>
                <w:sz w:val="22"/>
                <w:szCs w:val="22"/>
              </w:rPr>
              <w:t>-</w:t>
            </w:r>
          </w:p>
        </w:tc>
        <w:tc>
          <w:tcPr>
            <w:tcW w:w="1215" w:type="dxa"/>
          </w:tcPr>
          <w:p w14:paraId="72E95F15" w14:textId="77777777" w:rsidR="0027377A" w:rsidRPr="008057B9" w:rsidRDefault="0027377A" w:rsidP="00B64CD7">
            <w:pPr>
              <w:ind w:left="567" w:hanging="283"/>
              <w:jc w:val="right"/>
              <w:outlineLvl w:val="2"/>
              <w:rPr>
                <w:bCs/>
                <w:sz w:val="22"/>
                <w:szCs w:val="22"/>
              </w:rPr>
            </w:pPr>
            <w:r>
              <w:rPr>
                <w:bCs/>
                <w:sz w:val="22"/>
                <w:szCs w:val="22"/>
              </w:rPr>
              <w:t>31</w:t>
            </w:r>
          </w:p>
        </w:tc>
      </w:tr>
      <w:tr w:rsidR="0027377A" w:rsidRPr="008057B9" w14:paraId="2F583D90" w14:textId="77777777" w:rsidTr="00B64CD7">
        <w:tc>
          <w:tcPr>
            <w:tcW w:w="1328" w:type="dxa"/>
            <w:vMerge/>
          </w:tcPr>
          <w:p w14:paraId="3B625FA4" w14:textId="77777777" w:rsidR="0027377A" w:rsidRPr="008057B9" w:rsidRDefault="0027377A" w:rsidP="001B782F">
            <w:pPr>
              <w:outlineLvl w:val="2"/>
              <w:rPr>
                <w:bCs/>
                <w:sz w:val="22"/>
                <w:szCs w:val="22"/>
              </w:rPr>
            </w:pPr>
          </w:p>
        </w:tc>
        <w:tc>
          <w:tcPr>
            <w:tcW w:w="1507" w:type="dxa"/>
          </w:tcPr>
          <w:p w14:paraId="47FBE63A" w14:textId="77777777" w:rsidR="0027377A" w:rsidRPr="008057B9" w:rsidRDefault="0027377A" w:rsidP="001B782F">
            <w:pPr>
              <w:outlineLvl w:val="2"/>
              <w:rPr>
                <w:bCs/>
                <w:sz w:val="22"/>
                <w:szCs w:val="22"/>
              </w:rPr>
            </w:pPr>
            <w:r w:rsidRPr="008057B9">
              <w:rPr>
                <w:bCs/>
                <w:sz w:val="22"/>
                <w:szCs w:val="22"/>
              </w:rPr>
              <w:t>Lipce</w:t>
            </w:r>
          </w:p>
        </w:tc>
        <w:tc>
          <w:tcPr>
            <w:tcW w:w="991" w:type="dxa"/>
          </w:tcPr>
          <w:p w14:paraId="25BC1C22" w14:textId="77777777" w:rsidR="0027377A" w:rsidRDefault="0027377A">
            <w:r w:rsidRPr="00F217E3">
              <w:t>tys. Mg</w:t>
            </w:r>
          </w:p>
        </w:tc>
        <w:tc>
          <w:tcPr>
            <w:tcW w:w="1219" w:type="dxa"/>
          </w:tcPr>
          <w:p w14:paraId="3C900EC2" w14:textId="77777777" w:rsidR="0027377A" w:rsidRPr="008057B9" w:rsidRDefault="0027377A" w:rsidP="00FE1392">
            <w:pPr>
              <w:ind w:left="567" w:hanging="283"/>
              <w:jc w:val="center"/>
              <w:outlineLvl w:val="2"/>
              <w:rPr>
                <w:bCs/>
                <w:sz w:val="22"/>
                <w:szCs w:val="22"/>
              </w:rPr>
            </w:pPr>
            <w:r>
              <w:rPr>
                <w:bCs/>
                <w:sz w:val="22"/>
                <w:szCs w:val="22"/>
              </w:rPr>
              <w:t>T</w:t>
            </w:r>
          </w:p>
        </w:tc>
        <w:tc>
          <w:tcPr>
            <w:tcW w:w="1376" w:type="dxa"/>
          </w:tcPr>
          <w:p w14:paraId="7D92EA1C" w14:textId="77777777" w:rsidR="0027377A" w:rsidRPr="008057B9" w:rsidRDefault="0027377A" w:rsidP="00B64CD7">
            <w:pPr>
              <w:ind w:left="567" w:hanging="283"/>
              <w:jc w:val="right"/>
              <w:outlineLvl w:val="2"/>
              <w:rPr>
                <w:bCs/>
                <w:sz w:val="22"/>
                <w:szCs w:val="22"/>
              </w:rPr>
            </w:pPr>
            <w:r>
              <w:rPr>
                <w:bCs/>
                <w:sz w:val="22"/>
                <w:szCs w:val="22"/>
              </w:rPr>
              <w:t>870</w:t>
            </w:r>
          </w:p>
        </w:tc>
        <w:tc>
          <w:tcPr>
            <w:tcW w:w="1383" w:type="dxa"/>
          </w:tcPr>
          <w:p w14:paraId="082C38E0" w14:textId="77777777" w:rsidR="0027377A" w:rsidRPr="008057B9" w:rsidRDefault="0027377A" w:rsidP="00B64CD7">
            <w:pPr>
              <w:ind w:left="567" w:hanging="283"/>
              <w:jc w:val="right"/>
              <w:outlineLvl w:val="2"/>
              <w:rPr>
                <w:bCs/>
                <w:sz w:val="22"/>
                <w:szCs w:val="22"/>
              </w:rPr>
            </w:pPr>
            <w:r>
              <w:rPr>
                <w:bCs/>
                <w:sz w:val="22"/>
                <w:szCs w:val="22"/>
              </w:rPr>
              <w:t>3191</w:t>
            </w:r>
          </w:p>
        </w:tc>
        <w:tc>
          <w:tcPr>
            <w:tcW w:w="1215" w:type="dxa"/>
          </w:tcPr>
          <w:p w14:paraId="238E90DD"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39608F0E" w14:textId="77777777" w:rsidTr="00B64CD7">
        <w:tc>
          <w:tcPr>
            <w:tcW w:w="1328" w:type="dxa"/>
            <w:vMerge/>
          </w:tcPr>
          <w:p w14:paraId="673E7788" w14:textId="77777777" w:rsidR="0027377A" w:rsidRPr="008057B9" w:rsidRDefault="0027377A" w:rsidP="001B782F">
            <w:pPr>
              <w:outlineLvl w:val="2"/>
              <w:rPr>
                <w:bCs/>
                <w:sz w:val="22"/>
                <w:szCs w:val="22"/>
              </w:rPr>
            </w:pPr>
          </w:p>
        </w:tc>
        <w:tc>
          <w:tcPr>
            <w:tcW w:w="1507" w:type="dxa"/>
          </w:tcPr>
          <w:p w14:paraId="627C7B6A" w14:textId="77777777" w:rsidR="0027377A" w:rsidRPr="008057B9" w:rsidRDefault="0027377A" w:rsidP="001B782F">
            <w:pPr>
              <w:outlineLvl w:val="2"/>
              <w:rPr>
                <w:bCs/>
                <w:sz w:val="22"/>
                <w:szCs w:val="22"/>
              </w:rPr>
            </w:pPr>
            <w:r w:rsidRPr="008057B9">
              <w:rPr>
                <w:bCs/>
                <w:sz w:val="22"/>
                <w:szCs w:val="22"/>
              </w:rPr>
              <w:t>Rąbino</w:t>
            </w:r>
          </w:p>
        </w:tc>
        <w:tc>
          <w:tcPr>
            <w:tcW w:w="991" w:type="dxa"/>
          </w:tcPr>
          <w:p w14:paraId="5C9777A2" w14:textId="77777777" w:rsidR="0027377A" w:rsidRDefault="0027377A">
            <w:r w:rsidRPr="00F217E3">
              <w:t>tys. Mg</w:t>
            </w:r>
          </w:p>
        </w:tc>
        <w:tc>
          <w:tcPr>
            <w:tcW w:w="1219" w:type="dxa"/>
          </w:tcPr>
          <w:p w14:paraId="39D571CC" w14:textId="77777777" w:rsidR="0027377A" w:rsidRPr="008057B9" w:rsidRDefault="0027377A" w:rsidP="00FE1392">
            <w:pPr>
              <w:ind w:left="567" w:hanging="283"/>
              <w:jc w:val="center"/>
              <w:outlineLvl w:val="2"/>
              <w:rPr>
                <w:bCs/>
                <w:sz w:val="22"/>
                <w:szCs w:val="22"/>
              </w:rPr>
            </w:pPr>
            <w:r w:rsidRPr="008057B9">
              <w:rPr>
                <w:bCs/>
                <w:sz w:val="22"/>
                <w:szCs w:val="22"/>
              </w:rPr>
              <w:t>Z</w:t>
            </w:r>
          </w:p>
        </w:tc>
        <w:tc>
          <w:tcPr>
            <w:tcW w:w="1376" w:type="dxa"/>
          </w:tcPr>
          <w:p w14:paraId="4C7B60D2" w14:textId="77777777" w:rsidR="0027377A" w:rsidRPr="008057B9" w:rsidRDefault="0027377A" w:rsidP="00B64CD7">
            <w:pPr>
              <w:ind w:left="567" w:hanging="283"/>
              <w:jc w:val="right"/>
              <w:outlineLvl w:val="2"/>
              <w:rPr>
                <w:bCs/>
                <w:sz w:val="22"/>
                <w:szCs w:val="22"/>
              </w:rPr>
            </w:pPr>
            <w:r>
              <w:rPr>
                <w:bCs/>
                <w:sz w:val="22"/>
                <w:szCs w:val="22"/>
              </w:rPr>
              <w:t>116</w:t>
            </w:r>
          </w:p>
        </w:tc>
        <w:tc>
          <w:tcPr>
            <w:tcW w:w="1383" w:type="dxa"/>
          </w:tcPr>
          <w:p w14:paraId="343E3D98"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52CDB9DF"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1C035F50" w14:textId="77777777" w:rsidTr="00B64CD7">
        <w:tc>
          <w:tcPr>
            <w:tcW w:w="1328" w:type="dxa"/>
            <w:vMerge/>
          </w:tcPr>
          <w:p w14:paraId="485CED45" w14:textId="77777777" w:rsidR="0027377A" w:rsidRPr="008057B9" w:rsidRDefault="0027377A" w:rsidP="001B782F">
            <w:pPr>
              <w:outlineLvl w:val="2"/>
              <w:rPr>
                <w:bCs/>
                <w:sz w:val="22"/>
                <w:szCs w:val="22"/>
              </w:rPr>
            </w:pPr>
          </w:p>
        </w:tc>
        <w:tc>
          <w:tcPr>
            <w:tcW w:w="1507" w:type="dxa"/>
          </w:tcPr>
          <w:p w14:paraId="30073A19" w14:textId="77777777" w:rsidR="0027377A" w:rsidRPr="008057B9" w:rsidRDefault="0027377A" w:rsidP="001B782F">
            <w:pPr>
              <w:outlineLvl w:val="2"/>
              <w:rPr>
                <w:bCs/>
                <w:sz w:val="22"/>
                <w:szCs w:val="22"/>
              </w:rPr>
            </w:pPr>
            <w:r w:rsidRPr="008057B9">
              <w:rPr>
                <w:bCs/>
                <w:sz w:val="22"/>
                <w:szCs w:val="22"/>
              </w:rPr>
              <w:t>Smardzko</w:t>
            </w:r>
          </w:p>
        </w:tc>
        <w:tc>
          <w:tcPr>
            <w:tcW w:w="991" w:type="dxa"/>
          </w:tcPr>
          <w:p w14:paraId="204C963E" w14:textId="77777777" w:rsidR="0027377A" w:rsidRDefault="0027377A">
            <w:r w:rsidRPr="00F217E3">
              <w:t>tys. Mg</w:t>
            </w:r>
          </w:p>
        </w:tc>
        <w:tc>
          <w:tcPr>
            <w:tcW w:w="1219" w:type="dxa"/>
          </w:tcPr>
          <w:p w14:paraId="352C951A" w14:textId="77777777" w:rsidR="0027377A" w:rsidRPr="008057B9" w:rsidRDefault="0027377A" w:rsidP="00FE1392">
            <w:pPr>
              <w:ind w:left="567" w:hanging="283"/>
              <w:jc w:val="center"/>
              <w:outlineLvl w:val="2"/>
              <w:rPr>
                <w:bCs/>
                <w:sz w:val="22"/>
                <w:szCs w:val="22"/>
              </w:rPr>
            </w:pPr>
            <w:r w:rsidRPr="008057B9">
              <w:rPr>
                <w:bCs/>
                <w:sz w:val="22"/>
                <w:szCs w:val="22"/>
              </w:rPr>
              <w:t>P</w:t>
            </w:r>
          </w:p>
        </w:tc>
        <w:tc>
          <w:tcPr>
            <w:tcW w:w="1376" w:type="dxa"/>
          </w:tcPr>
          <w:p w14:paraId="0A60D25A" w14:textId="77777777" w:rsidR="0027377A" w:rsidRPr="008057B9" w:rsidRDefault="0027377A" w:rsidP="00B64CD7">
            <w:pPr>
              <w:ind w:left="567" w:hanging="283"/>
              <w:jc w:val="right"/>
              <w:outlineLvl w:val="2"/>
              <w:rPr>
                <w:bCs/>
                <w:sz w:val="22"/>
                <w:szCs w:val="22"/>
              </w:rPr>
            </w:pPr>
            <w:r>
              <w:rPr>
                <w:bCs/>
                <w:sz w:val="22"/>
                <w:szCs w:val="22"/>
              </w:rPr>
              <w:t>7811</w:t>
            </w:r>
          </w:p>
        </w:tc>
        <w:tc>
          <w:tcPr>
            <w:tcW w:w="1383" w:type="dxa"/>
          </w:tcPr>
          <w:p w14:paraId="3F727A3F"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25C89B87"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38835B42" w14:textId="77777777" w:rsidTr="00B64CD7">
        <w:trPr>
          <w:trHeight w:val="225"/>
        </w:trPr>
        <w:tc>
          <w:tcPr>
            <w:tcW w:w="1328" w:type="dxa"/>
            <w:vMerge/>
          </w:tcPr>
          <w:p w14:paraId="486C4EA9" w14:textId="77777777" w:rsidR="0027377A" w:rsidRPr="008057B9" w:rsidRDefault="0027377A" w:rsidP="001B782F">
            <w:pPr>
              <w:outlineLvl w:val="2"/>
              <w:rPr>
                <w:bCs/>
                <w:sz w:val="22"/>
                <w:szCs w:val="22"/>
              </w:rPr>
            </w:pPr>
          </w:p>
        </w:tc>
        <w:tc>
          <w:tcPr>
            <w:tcW w:w="1507" w:type="dxa"/>
          </w:tcPr>
          <w:p w14:paraId="7E1297FC" w14:textId="77777777" w:rsidR="0027377A" w:rsidRPr="008057B9" w:rsidRDefault="0027377A" w:rsidP="001B782F">
            <w:pPr>
              <w:outlineLvl w:val="2"/>
              <w:rPr>
                <w:bCs/>
                <w:sz w:val="22"/>
                <w:szCs w:val="22"/>
              </w:rPr>
            </w:pPr>
            <w:r w:rsidRPr="008057B9">
              <w:rPr>
                <w:bCs/>
                <w:sz w:val="22"/>
                <w:szCs w:val="22"/>
              </w:rPr>
              <w:t>Słonowice</w:t>
            </w:r>
          </w:p>
        </w:tc>
        <w:tc>
          <w:tcPr>
            <w:tcW w:w="991" w:type="dxa"/>
          </w:tcPr>
          <w:p w14:paraId="2A5DA2A6" w14:textId="77777777" w:rsidR="0027377A" w:rsidRDefault="0027377A">
            <w:r w:rsidRPr="00F217E3">
              <w:t>tys. Mg</w:t>
            </w:r>
          </w:p>
        </w:tc>
        <w:tc>
          <w:tcPr>
            <w:tcW w:w="1219" w:type="dxa"/>
          </w:tcPr>
          <w:p w14:paraId="653576C5" w14:textId="77777777" w:rsidR="0027377A" w:rsidRPr="008057B9" w:rsidRDefault="0027377A" w:rsidP="00FE1392">
            <w:pPr>
              <w:ind w:left="567" w:hanging="283"/>
              <w:jc w:val="center"/>
              <w:outlineLvl w:val="2"/>
              <w:rPr>
                <w:bCs/>
                <w:sz w:val="22"/>
                <w:szCs w:val="22"/>
              </w:rPr>
            </w:pPr>
            <w:r>
              <w:rPr>
                <w:bCs/>
                <w:sz w:val="22"/>
                <w:szCs w:val="22"/>
              </w:rPr>
              <w:t>R</w:t>
            </w:r>
          </w:p>
        </w:tc>
        <w:tc>
          <w:tcPr>
            <w:tcW w:w="1376" w:type="dxa"/>
          </w:tcPr>
          <w:p w14:paraId="4F1A53CF" w14:textId="77777777" w:rsidR="0027377A" w:rsidRPr="008057B9" w:rsidRDefault="0027377A" w:rsidP="00B64CD7">
            <w:pPr>
              <w:ind w:left="567" w:hanging="283"/>
              <w:jc w:val="right"/>
              <w:outlineLvl w:val="2"/>
              <w:rPr>
                <w:bCs/>
                <w:sz w:val="22"/>
                <w:szCs w:val="22"/>
              </w:rPr>
            </w:pPr>
            <w:r>
              <w:rPr>
                <w:bCs/>
                <w:sz w:val="22"/>
                <w:szCs w:val="22"/>
              </w:rPr>
              <w:t>429</w:t>
            </w:r>
          </w:p>
        </w:tc>
        <w:tc>
          <w:tcPr>
            <w:tcW w:w="1383" w:type="dxa"/>
          </w:tcPr>
          <w:p w14:paraId="400E09C9"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759A38D6"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0F6CBC10" w14:textId="77777777" w:rsidTr="00B64CD7">
        <w:trPr>
          <w:trHeight w:val="210"/>
        </w:trPr>
        <w:tc>
          <w:tcPr>
            <w:tcW w:w="1328" w:type="dxa"/>
            <w:vMerge/>
          </w:tcPr>
          <w:p w14:paraId="2250D403" w14:textId="77777777" w:rsidR="0027377A" w:rsidRPr="008057B9" w:rsidRDefault="0027377A" w:rsidP="001B782F">
            <w:pPr>
              <w:outlineLvl w:val="2"/>
              <w:rPr>
                <w:bCs/>
              </w:rPr>
            </w:pPr>
          </w:p>
        </w:tc>
        <w:tc>
          <w:tcPr>
            <w:tcW w:w="1507" w:type="dxa"/>
          </w:tcPr>
          <w:p w14:paraId="11E2332F" w14:textId="77777777" w:rsidR="0027377A" w:rsidRPr="008057B9" w:rsidRDefault="0027377A" w:rsidP="001B782F">
            <w:pPr>
              <w:outlineLvl w:val="2"/>
              <w:rPr>
                <w:bCs/>
              </w:rPr>
            </w:pPr>
            <w:r>
              <w:rPr>
                <w:bCs/>
                <w:sz w:val="22"/>
                <w:szCs w:val="22"/>
              </w:rPr>
              <w:t>Słonowice</w:t>
            </w:r>
          </w:p>
        </w:tc>
        <w:tc>
          <w:tcPr>
            <w:tcW w:w="991" w:type="dxa"/>
          </w:tcPr>
          <w:p w14:paraId="2DD25F7A" w14:textId="77777777" w:rsidR="0027377A" w:rsidRDefault="0027377A">
            <w:r w:rsidRPr="00CD4186">
              <w:t>tys. Mg</w:t>
            </w:r>
          </w:p>
        </w:tc>
        <w:tc>
          <w:tcPr>
            <w:tcW w:w="1219" w:type="dxa"/>
          </w:tcPr>
          <w:p w14:paraId="7AA59725" w14:textId="77777777" w:rsidR="0027377A" w:rsidRPr="008057B9" w:rsidRDefault="0027377A" w:rsidP="00FE1392">
            <w:pPr>
              <w:ind w:left="567" w:hanging="283"/>
              <w:jc w:val="center"/>
              <w:outlineLvl w:val="2"/>
              <w:rPr>
                <w:bCs/>
              </w:rPr>
            </w:pPr>
            <w:r>
              <w:rPr>
                <w:bCs/>
              </w:rPr>
              <w:t>E</w:t>
            </w:r>
          </w:p>
        </w:tc>
        <w:tc>
          <w:tcPr>
            <w:tcW w:w="1376" w:type="dxa"/>
          </w:tcPr>
          <w:p w14:paraId="3DA45FC0" w14:textId="77777777" w:rsidR="0027377A" w:rsidRPr="008057B9" w:rsidRDefault="0027377A" w:rsidP="00B64CD7">
            <w:pPr>
              <w:ind w:left="567" w:hanging="283"/>
              <w:jc w:val="right"/>
              <w:outlineLvl w:val="2"/>
              <w:rPr>
                <w:bCs/>
              </w:rPr>
            </w:pPr>
            <w:r>
              <w:rPr>
                <w:bCs/>
              </w:rPr>
              <w:t>129</w:t>
            </w:r>
          </w:p>
        </w:tc>
        <w:tc>
          <w:tcPr>
            <w:tcW w:w="1383" w:type="dxa"/>
          </w:tcPr>
          <w:p w14:paraId="65FA2596" w14:textId="77777777" w:rsidR="0027377A" w:rsidRPr="008057B9" w:rsidRDefault="0027377A" w:rsidP="00B64CD7">
            <w:pPr>
              <w:ind w:left="567" w:hanging="283"/>
              <w:jc w:val="right"/>
              <w:outlineLvl w:val="2"/>
              <w:rPr>
                <w:bCs/>
              </w:rPr>
            </w:pPr>
            <w:r>
              <w:rPr>
                <w:bCs/>
              </w:rPr>
              <w:t>-</w:t>
            </w:r>
          </w:p>
        </w:tc>
        <w:tc>
          <w:tcPr>
            <w:tcW w:w="1215" w:type="dxa"/>
          </w:tcPr>
          <w:p w14:paraId="4880C75B" w14:textId="77777777" w:rsidR="0027377A" w:rsidRPr="008057B9" w:rsidRDefault="0027377A" w:rsidP="00B64CD7">
            <w:pPr>
              <w:ind w:left="567" w:hanging="283"/>
              <w:jc w:val="right"/>
              <w:outlineLvl w:val="2"/>
              <w:rPr>
                <w:bCs/>
              </w:rPr>
            </w:pPr>
            <w:r>
              <w:rPr>
                <w:bCs/>
              </w:rPr>
              <w:t>40</w:t>
            </w:r>
          </w:p>
        </w:tc>
      </w:tr>
      <w:tr w:rsidR="0027377A" w:rsidRPr="008057B9" w14:paraId="39BEB804" w14:textId="77777777" w:rsidTr="00B64CD7">
        <w:trPr>
          <w:trHeight w:val="255"/>
        </w:trPr>
        <w:tc>
          <w:tcPr>
            <w:tcW w:w="1328" w:type="dxa"/>
            <w:vMerge/>
          </w:tcPr>
          <w:p w14:paraId="597768A9" w14:textId="77777777" w:rsidR="0027377A" w:rsidRPr="008057B9" w:rsidRDefault="0027377A" w:rsidP="001B782F">
            <w:pPr>
              <w:outlineLvl w:val="2"/>
              <w:rPr>
                <w:bCs/>
              </w:rPr>
            </w:pPr>
          </w:p>
        </w:tc>
        <w:tc>
          <w:tcPr>
            <w:tcW w:w="1507" w:type="dxa"/>
          </w:tcPr>
          <w:p w14:paraId="54F6F3BC" w14:textId="77777777" w:rsidR="0027377A" w:rsidRDefault="0027377A" w:rsidP="001B782F">
            <w:pPr>
              <w:outlineLvl w:val="2"/>
              <w:rPr>
                <w:bCs/>
              </w:rPr>
            </w:pPr>
            <w:r>
              <w:rPr>
                <w:bCs/>
                <w:sz w:val="22"/>
                <w:szCs w:val="22"/>
              </w:rPr>
              <w:t>Słonowice I</w:t>
            </w:r>
          </w:p>
        </w:tc>
        <w:tc>
          <w:tcPr>
            <w:tcW w:w="991" w:type="dxa"/>
          </w:tcPr>
          <w:p w14:paraId="20F1530F" w14:textId="77777777" w:rsidR="0027377A" w:rsidRDefault="0027377A">
            <w:r w:rsidRPr="00CD4186">
              <w:t>tys. Mg</w:t>
            </w:r>
          </w:p>
        </w:tc>
        <w:tc>
          <w:tcPr>
            <w:tcW w:w="1219" w:type="dxa"/>
          </w:tcPr>
          <w:p w14:paraId="650C1F2B" w14:textId="77777777" w:rsidR="0027377A" w:rsidRPr="008057B9" w:rsidRDefault="0027377A" w:rsidP="00FE1392">
            <w:pPr>
              <w:ind w:left="567" w:hanging="283"/>
              <w:jc w:val="center"/>
              <w:outlineLvl w:val="2"/>
              <w:rPr>
                <w:bCs/>
              </w:rPr>
            </w:pPr>
            <w:r>
              <w:rPr>
                <w:bCs/>
              </w:rPr>
              <w:t>E</w:t>
            </w:r>
          </w:p>
        </w:tc>
        <w:tc>
          <w:tcPr>
            <w:tcW w:w="1376" w:type="dxa"/>
          </w:tcPr>
          <w:p w14:paraId="1D14A1B8" w14:textId="77777777" w:rsidR="0027377A" w:rsidRPr="008057B9" w:rsidRDefault="0027377A" w:rsidP="00B64CD7">
            <w:pPr>
              <w:ind w:left="567" w:hanging="283"/>
              <w:jc w:val="right"/>
              <w:outlineLvl w:val="2"/>
              <w:rPr>
                <w:bCs/>
              </w:rPr>
            </w:pPr>
            <w:r>
              <w:rPr>
                <w:bCs/>
              </w:rPr>
              <w:t>3229</w:t>
            </w:r>
          </w:p>
        </w:tc>
        <w:tc>
          <w:tcPr>
            <w:tcW w:w="1383" w:type="dxa"/>
          </w:tcPr>
          <w:p w14:paraId="3B8CD54E" w14:textId="77777777" w:rsidR="0027377A" w:rsidRPr="008057B9" w:rsidRDefault="0027377A" w:rsidP="00B64CD7">
            <w:pPr>
              <w:ind w:left="567" w:hanging="283"/>
              <w:jc w:val="right"/>
              <w:outlineLvl w:val="2"/>
              <w:rPr>
                <w:bCs/>
              </w:rPr>
            </w:pPr>
            <w:r>
              <w:rPr>
                <w:bCs/>
              </w:rPr>
              <w:t>2762</w:t>
            </w:r>
          </w:p>
        </w:tc>
        <w:tc>
          <w:tcPr>
            <w:tcW w:w="1215" w:type="dxa"/>
          </w:tcPr>
          <w:p w14:paraId="24DFD36D" w14:textId="77777777" w:rsidR="0027377A" w:rsidRPr="008057B9" w:rsidRDefault="0027377A" w:rsidP="00B64CD7">
            <w:pPr>
              <w:ind w:left="567" w:hanging="283"/>
              <w:jc w:val="right"/>
              <w:outlineLvl w:val="2"/>
              <w:rPr>
                <w:bCs/>
              </w:rPr>
            </w:pPr>
            <w:r>
              <w:rPr>
                <w:bCs/>
              </w:rPr>
              <w:t>153</w:t>
            </w:r>
          </w:p>
        </w:tc>
      </w:tr>
      <w:tr w:rsidR="0027377A" w:rsidRPr="008057B9" w14:paraId="3D99AEF2" w14:textId="77777777" w:rsidTr="00B64CD7">
        <w:trPr>
          <w:trHeight w:val="540"/>
        </w:trPr>
        <w:tc>
          <w:tcPr>
            <w:tcW w:w="1328" w:type="dxa"/>
            <w:vMerge/>
          </w:tcPr>
          <w:p w14:paraId="64A64CDD" w14:textId="77777777" w:rsidR="0027377A" w:rsidRPr="008057B9" w:rsidRDefault="0027377A" w:rsidP="001B782F">
            <w:pPr>
              <w:outlineLvl w:val="2"/>
              <w:rPr>
                <w:bCs/>
              </w:rPr>
            </w:pPr>
          </w:p>
        </w:tc>
        <w:tc>
          <w:tcPr>
            <w:tcW w:w="1507" w:type="dxa"/>
          </w:tcPr>
          <w:p w14:paraId="5ADFAB33" w14:textId="77777777" w:rsidR="0027377A" w:rsidRDefault="0027377A" w:rsidP="001B782F">
            <w:pPr>
              <w:outlineLvl w:val="2"/>
              <w:rPr>
                <w:bCs/>
              </w:rPr>
            </w:pPr>
            <w:r>
              <w:rPr>
                <w:bCs/>
                <w:sz w:val="22"/>
                <w:szCs w:val="22"/>
              </w:rPr>
              <w:t>Słonowice II</w:t>
            </w:r>
          </w:p>
        </w:tc>
        <w:tc>
          <w:tcPr>
            <w:tcW w:w="991" w:type="dxa"/>
          </w:tcPr>
          <w:p w14:paraId="51B7B977" w14:textId="77777777" w:rsidR="0027377A" w:rsidRDefault="0027377A">
            <w:r w:rsidRPr="00CD4186">
              <w:t>tys. Mg</w:t>
            </w:r>
          </w:p>
        </w:tc>
        <w:tc>
          <w:tcPr>
            <w:tcW w:w="1219" w:type="dxa"/>
          </w:tcPr>
          <w:p w14:paraId="1052E054" w14:textId="77777777" w:rsidR="0027377A" w:rsidRPr="008057B9" w:rsidRDefault="0027377A" w:rsidP="00FE1392">
            <w:pPr>
              <w:ind w:left="567" w:hanging="283"/>
              <w:jc w:val="center"/>
              <w:outlineLvl w:val="2"/>
              <w:rPr>
                <w:bCs/>
              </w:rPr>
            </w:pPr>
            <w:r>
              <w:rPr>
                <w:bCs/>
              </w:rPr>
              <w:t>R</w:t>
            </w:r>
          </w:p>
        </w:tc>
        <w:tc>
          <w:tcPr>
            <w:tcW w:w="1376" w:type="dxa"/>
          </w:tcPr>
          <w:p w14:paraId="56749EAD" w14:textId="77777777" w:rsidR="0027377A" w:rsidRPr="008057B9" w:rsidRDefault="0027377A" w:rsidP="00B64CD7">
            <w:pPr>
              <w:ind w:left="567" w:hanging="283"/>
              <w:jc w:val="right"/>
              <w:outlineLvl w:val="2"/>
              <w:rPr>
                <w:bCs/>
              </w:rPr>
            </w:pPr>
            <w:r>
              <w:rPr>
                <w:bCs/>
              </w:rPr>
              <w:t>1111</w:t>
            </w:r>
          </w:p>
        </w:tc>
        <w:tc>
          <w:tcPr>
            <w:tcW w:w="1383" w:type="dxa"/>
          </w:tcPr>
          <w:p w14:paraId="52F83A79" w14:textId="77777777" w:rsidR="0027377A" w:rsidRPr="008057B9" w:rsidRDefault="0027377A" w:rsidP="00B64CD7">
            <w:pPr>
              <w:ind w:left="567" w:hanging="283"/>
              <w:jc w:val="right"/>
              <w:outlineLvl w:val="2"/>
              <w:rPr>
                <w:bCs/>
              </w:rPr>
            </w:pPr>
            <w:r>
              <w:rPr>
                <w:bCs/>
              </w:rPr>
              <w:t>-</w:t>
            </w:r>
          </w:p>
        </w:tc>
        <w:tc>
          <w:tcPr>
            <w:tcW w:w="1215" w:type="dxa"/>
          </w:tcPr>
          <w:p w14:paraId="17E815D1" w14:textId="77777777" w:rsidR="0027377A" w:rsidRPr="008057B9" w:rsidRDefault="0027377A" w:rsidP="00B64CD7">
            <w:pPr>
              <w:ind w:left="567" w:hanging="283"/>
              <w:jc w:val="right"/>
              <w:outlineLvl w:val="2"/>
              <w:rPr>
                <w:bCs/>
              </w:rPr>
            </w:pPr>
            <w:r>
              <w:rPr>
                <w:bCs/>
              </w:rPr>
              <w:t>-</w:t>
            </w:r>
          </w:p>
        </w:tc>
      </w:tr>
      <w:tr w:rsidR="0027377A" w:rsidRPr="008057B9" w14:paraId="7C40A827" w14:textId="77777777" w:rsidTr="00B64CD7">
        <w:tc>
          <w:tcPr>
            <w:tcW w:w="1328" w:type="dxa"/>
            <w:vMerge/>
          </w:tcPr>
          <w:p w14:paraId="4BD94059" w14:textId="77777777" w:rsidR="0027377A" w:rsidRPr="008057B9" w:rsidRDefault="0027377A" w:rsidP="001B782F">
            <w:pPr>
              <w:outlineLvl w:val="2"/>
              <w:rPr>
                <w:bCs/>
                <w:sz w:val="22"/>
                <w:szCs w:val="22"/>
              </w:rPr>
            </w:pPr>
          </w:p>
        </w:tc>
        <w:tc>
          <w:tcPr>
            <w:tcW w:w="1507" w:type="dxa"/>
          </w:tcPr>
          <w:p w14:paraId="68866647" w14:textId="77777777" w:rsidR="0027377A" w:rsidRPr="008057B9" w:rsidRDefault="0027377A" w:rsidP="001B782F">
            <w:pPr>
              <w:outlineLvl w:val="2"/>
              <w:rPr>
                <w:bCs/>
                <w:sz w:val="22"/>
                <w:szCs w:val="22"/>
              </w:rPr>
            </w:pPr>
            <w:r>
              <w:rPr>
                <w:bCs/>
                <w:sz w:val="22"/>
                <w:szCs w:val="22"/>
              </w:rPr>
              <w:t>Kluczkowo</w:t>
            </w:r>
          </w:p>
        </w:tc>
        <w:tc>
          <w:tcPr>
            <w:tcW w:w="991" w:type="dxa"/>
          </w:tcPr>
          <w:p w14:paraId="070EAABB" w14:textId="77777777" w:rsidR="0027377A" w:rsidRDefault="0027377A">
            <w:r w:rsidRPr="001E2370">
              <w:t>tys. Mg</w:t>
            </w:r>
          </w:p>
        </w:tc>
        <w:tc>
          <w:tcPr>
            <w:tcW w:w="1219" w:type="dxa"/>
          </w:tcPr>
          <w:p w14:paraId="58B881DA" w14:textId="77777777" w:rsidR="0027377A" w:rsidRPr="008057B9" w:rsidRDefault="0027377A" w:rsidP="00FE1392">
            <w:pPr>
              <w:ind w:left="567" w:hanging="283"/>
              <w:jc w:val="center"/>
              <w:outlineLvl w:val="2"/>
              <w:rPr>
                <w:bCs/>
                <w:sz w:val="22"/>
                <w:szCs w:val="22"/>
              </w:rPr>
            </w:pPr>
            <w:r>
              <w:rPr>
                <w:bCs/>
                <w:sz w:val="22"/>
                <w:szCs w:val="22"/>
              </w:rPr>
              <w:t>P</w:t>
            </w:r>
          </w:p>
        </w:tc>
        <w:tc>
          <w:tcPr>
            <w:tcW w:w="1376" w:type="dxa"/>
          </w:tcPr>
          <w:p w14:paraId="395A71B2" w14:textId="77777777" w:rsidR="0027377A" w:rsidRPr="008057B9" w:rsidRDefault="0027377A" w:rsidP="00B64CD7">
            <w:pPr>
              <w:ind w:left="567" w:hanging="283"/>
              <w:jc w:val="right"/>
              <w:outlineLvl w:val="2"/>
              <w:rPr>
                <w:bCs/>
                <w:sz w:val="22"/>
                <w:szCs w:val="22"/>
              </w:rPr>
            </w:pPr>
            <w:r>
              <w:rPr>
                <w:bCs/>
                <w:sz w:val="22"/>
                <w:szCs w:val="22"/>
              </w:rPr>
              <w:t>1187</w:t>
            </w:r>
          </w:p>
        </w:tc>
        <w:tc>
          <w:tcPr>
            <w:tcW w:w="1383" w:type="dxa"/>
          </w:tcPr>
          <w:p w14:paraId="5DC889E9"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715F9E16"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2FFB2A0A" w14:textId="77777777" w:rsidTr="00B64CD7">
        <w:trPr>
          <w:trHeight w:val="480"/>
        </w:trPr>
        <w:tc>
          <w:tcPr>
            <w:tcW w:w="1328" w:type="dxa"/>
            <w:vMerge/>
          </w:tcPr>
          <w:p w14:paraId="577FCB3D" w14:textId="77777777" w:rsidR="0027377A" w:rsidRPr="008057B9" w:rsidRDefault="0027377A" w:rsidP="001B782F">
            <w:pPr>
              <w:outlineLvl w:val="2"/>
              <w:rPr>
                <w:bCs/>
                <w:sz w:val="22"/>
                <w:szCs w:val="22"/>
              </w:rPr>
            </w:pPr>
          </w:p>
        </w:tc>
        <w:tc>
          <w:tcPr>
            <w:tcW w:w="1507" w:type="dxa"/>
          </w:tcPr>
          <w:p w14:paraId="5CA4D2BA" w14:textId="77777777" w:rsidR="0027377A" w:rsidRPr="008057B9" w:rsidRDefault="0027377A" w:rsidP="001B782F">
            <w:pPr>
              <w:outlineLvl w:val="2"/>
              <w:rPr>
                <w:bCs/>
                <w:sz w:val="22"/>
                <w:szCs w:val="22"/>
              </w:rPr>
            </w:pPr>
            <w:r w:rsidRPr="008057B9">
              <w:rPr>
                <w:bCs/>
                <w:sz w:val="22"/>
                <w:szCs w:val="22"/>
              </w:rPr>
              <w:t>Kluczkowo 2</w:t>
            </w:r>
          </w:p>
        </w:tc>
        <w:tc>
          <w:tcPr>
            <w:tcW w:w="991" w:type="dxa"/>
          </w:tcPr>
          <w:p w14:paraId="3A35152B" w14:textId="77777777" w:rsidR="0027377A" w:rsidRDefault="0027377A">
            <w:r w:rsidRPr="00F217E3">
              <w:t>tys. Mg</w:t>
            </w:r>
          </w:p>
        </w:tc>
        <w:tc>
          <w:tcPr>
            <w:tcW w:w="1219" w:type="dxa"/>
          </w:tcPr>
          <w:p w14:paraId="2179E62B" w14:textId="77777777" w:rsidR="0027377A" w:rsidRPr="008057B9" w:rsidRDefault="0027377A" w:rsidP="00FE1392">
            <w:pPr>
              <w:ind w:left="567" w:hanging="283"/>
              <w:jc w:val="center"/>
              <w:outlineLvl w:val="2"/>
              <w:rPr>
                <w:bCs/>
                <w:sz w:val="22"/>
                <w:szCs w:val="22"/>
              </w:rPr>
            </w:pPr>
            <w:r>
              <w:rPr>
                <w:bCs/>
                <w:sz w:val="22"/>
                <w:szCs w:val="22"/>
              </w:rPr>
              <w:t>T</w:t>
            </w:r>
          </w:p>
        </w:tc>
        <w:tc>
          <w:tcPr>
            <w:tcW w:w="1376" w:type="dxa"/>
          </w:tcPr>
          <w:p w14:paraId="5C7FC767" w14:textId="77777777" w:rsidR="0027377A" w:rsidRPr="008057B9" w:rsidRDefault="0027377A" w:rsidP="00B64CD7">
            <w:pPr>
              <w:ind w:left="567" w:hanging="283"/>
              <w:jc w:val="right"/>
              <w:outlineLvl w:val="2"/>
              <w:rPr>
                <w:bCs/>
                <w:sz w:val="22"/>
                <w:szCs w:val="22"/>
              </w:rPr>
            </w:pPr>
            <w:r>
              <w:rPr>
                <w:bCs/>
                <w:sz w:val="22"/>
                <w:szCs w:val="22"/>
              </w:rPr>
              <w:t>376</w:t>
            </w:r>
          </w:p>
        </w:tc>
        <w:tc>
          <w:tcPr>
            <w:tcW w:w="1383" w:type="dxa"/>
          </w:tcPr>
          <w:p w14:paraId="2D1194B5"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1682B8E0"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28FAB5D1" w14:textId="77777777" w:rsidTr="00B64CD7">
        <w:trPr>
          <w:trHeight w:val="525"/>
        </w:trPr>
        <w:tc>
          <w:tcPr>
            <w:tcW w:w="1328" w:type="dxa"/>
            <w:vMerge/>
          </w:tcPr>
          <w:p w14:paraId="5188921B" w14:textId="77777777" w:rsidR="0027377A" w:rsidRDefault="0027377A" w:rsidP="001B782F">
            <w:pPr>
              <w:outlineLvl w:val="2"/>
              <w:rPr>
                <w:bCs/>
              </w:rPr>
            </w:pPr>
          </w:p>
        </w:tc>
        <w:tc>
          <w:tcPr>
            <w:tcW w:w="1507" w:type="dxa"/>
          </w:tcPr>
          <w:p w14:paraId="7F59F2CB" w14:textId="77777777" w:rsidR="0027377A" w:rsidRPr="008057B9" w:rsidRDefault="0027377A" w:rsidP="001B782F">
            <w:pPr>
              <w:outlineLvl w:val="2"/>
              <w:rPr>
                <w:bCs/>
              </w:rPr>
            </w:pPr>
            <w:r>
              <w:rPr>
                <w:bCs/>
                <w:sz w:val="22"/>
                <w:szCs w:val="22"/>
              </w:rPr>
              <w:t>Kluczkowo dz. 2/1</w:t>
            </w:r>
          </w:p>
        </w:tc>
        <w:tc>
          <w:tcPr>
            <w:tcW w:w="991" w:type="dxa"/>
          </w:tcPr>
          <w:p w14:paraId="38C43F8C" w14:textId="77777777" w:rsidR="0027377A" w:rsidRPr="00F217E3" w:rsidRDefault="0027377A" w:rsidP="001E2370">
            <w:r w:rsidRPr="001E2370">
              <w:t>tys. Mg</w:t>
            </w:r>
          </w:p>
        </w:tc>
        <w:tc>
          <w:tcPr>
            <w:tcW w:w="1219" w:type="dxa"/>
          </w:tcPr>
          <w:p w14:paraId="5BC6A39E" w14:textId="77777777" w:rsidR="0027377A" w:rsidRDefault="0027377A" w:rsidP="00FE1392">
            <w:pPr>
              <w:ind w:left="567" w:hanging="283"/>
              <w:jc w:val="center"/>
              <w:outlineLvl w:val="2"/>
              <w:rPr>
                <w:bCs/>
              </w:rPr>
            </w:pPr>
            <w:r>
              <w:rPr>
                <w:bCs/>
              </w:rPr>
              <w:t>Z</w:t>
            </w:r>
          </w:p>
        </w:tc>
        <w:tc>
          <w:tcPr>
            <w:tcW w:w="1376" w:type="dxa"/>
          </w:tcPr>
          <w:p w14:paraId="6E7FC25B" w14:textId="77777777" w:rsidR="0027377A" w:rsidRDefault="0027377A" w:rsidP="00B64CD7">
            <w:pPr>
              <w:ind w:left="567" w:hanging="283"/>
              <w:jc w:val="right"/>
              <w:outlineLvl w:val="2"/>
              <w:rPr>
                <w:bCs/>
              </w:rPr>
            </w:pPr>
            <w:r>
              <w:rPr>
                <w:bCs/>
              </w:rPr>
              <w:t>50</w:t>
            </w:r>
          </w:p>
        </w:tc>
        <w:tc>
          <w:tcPr>
            <w:tcW w:w="1383" w:type="dxa"/>
          </w:tcPr>
          <w:p w14:paraId="365014B8" w14:textId="77777777" w:rsidR="0027377A" w:rsidRPr="008057B9" w:rsidRDefault="0027377A" w:rsidP="00B64CD7">
            <w:pPr>
              <w:ind w:left="567" w:hanging="283"/>
              <w:jc w:val="right"/>
              <w:outlineLvl w:val="2"/>
              <w:rPr>
                <w:bCs/>
              </w:rPr>
            </w:pPr>
            <w:r>
              <w:rPr>
                <w:bCs/>
              </w:rPr>
              <w:t>-</w:t>
            </w:r>
          </w:p>
        </w:tc>
        <w:tc>
          <w:tcPr>
            <w:tcW w:w="1215" w:type="dxa"/>
          </w:tcPr>
          <w:p w14:paraId="3937B3D5" w14:textId="77777777" w:rsidR="0027377A" w:rsidRPr="008057B9" w:rsidRDefault="0027377A" w:rsidP="00B64CD7">
            <w:pPr>
              <w:ind w:left="567" w:hanging="283"/>
              <w:jc w:val="right"/>
              <w:outlineLvl w:val="2"/>
              <w:rPr>
                <w:bCs/>
              </w:rPr>
            </w:pPr>
            <w:r>
              <w:rPr>
                <w:bCs/>
              </w:rPr>
              <w:t>-</w:t>
            </w:r>
          </w:p>
        </w:tc>
      </w:tr>
      <w:tr w:rsidR="0027377A" w:rsidRPr="008057B9" w14:paraId="2311CDD6" w14:textId="77777777" w:rsidTr="00B64CD7">
        <w:tc>
          <w:tcPr>
            <w:tcW w:w="1328" w:type="dxa"/>
            <w:vMerge/>
          </w:tcPr>
          <w:p w14:paraId="351DD8AF" w14:textId="77777777" w:rsidR="0027377A" w:rsidRPr="008057B9" w:rsidRDefault="0027377A" w:rsidP="001B782F">
            <w:pPr>
              <w:outlineLvl w:val="2"/>
              <w:rPr>
                <w:bCs/>
                <w:sz w:val="22"/>
                <w:szCs w:val="22"/>
              </w:rPr>
            </w:pPr>
          </w:p>
        </w:tc>
        <w:tc>
          <w:tcPr>
            <w:tcW w:w="1507" w:type="dxa"/>
          </w:tcPr>
          <w:p w14:paraId="550E8F89" w14:textId="77777777" w:rsidR="0027377A" w:rsidRPr="008057B9" w:rsidRDefault="0027377A" w:rsidP="001B782F">
            <w:pPr>
              <w:outlineLvl w:val="2"/>
              <w:rPr>
                <w:bCs/>
                <w:sz w:val="22"/>
                <w:szCs w:val="22"/>
              </w:rPr>
            </w:pPr>
            <w:r w:rsidRPr="008057B9">
              <w:rPr>
                <w:bCs/>
                <w:sz w:val="22"/>
                <w:szCs w:val="22"/>
              </w:rPr>
              <w:t>Lepino</w:t>
            </w:r>
          </w:p>
        </w:tc>
        <w:tc>
          <w:tcPr>
            <w:tcW w:w="991" w:type="dxa"/>
          </w:tcPr>
          <w:p w14:paraId="2AA54C11" w14:textId="77777777" w:rsidR="0027377A" w:rsidRDefault="0027377A">
            <w:r w:rsidRPr="00F217E3">
              <w:t>tys. Mg</w:t>
            </w:r>
          </w:p>
        </w:tc>
        <w:tc>
          <w:tcPr>
            <w:tcW w:w="1219" w:type="dxa"/>
          </w:tcPr>
          <w:p w14:paraId="22640517" w14:textId="77777777" w:rsidR="0027377A" w:rsidRPr="008057B9" w:rsidRDefault="0027377A" w:rsidP="00FE1392">
            <w:pPr>
              <w:ind w:left="567" w:hanging="283"/>
              <w:jc w:val="center"/>
              <w:outlineLvl w:val="2"/>
              <w:rPr>
                <w:bCs/>
                <w:sz w:val="22"/>
                <w:szCs w:val="22"/>
              </w:rPr>
            </w:pPr>
            <w:r w:rsidRPr="008057B9">
              <w:rPr>
                <w:bCs/>
                <w:sz w:val="22"/>
                <w:szCs w:val="22"/>
              </w:rPr>
              <w:t>E</w:t>
            </w:r>
          </w:p>
        </w:tc>
        <w:tc>
          <w:tcPr>
            <w:tcW w:w="1376" w:type="dxa"/>
          </w:tcPr>
          <w:p w14:paraId="7223FFD2" w14:textId="77777777" w:rsidR="0027377A" w:rsidRPr="008057B9" w:rsidRDefault="0027377A" w:rsidP="00B64CD7">
            <w:pPr>
              <w:ind w:left="567" w:hanging="283"/>
              <w:jc w:val="right"/>
              <w:outlineLvl w:val="2"/>
              <w:rPr>
                <w:bCs/>
                <w:sz w:val="22"/>
                <w:szCs w:val="22"/>
              </w:rPr>
            </w:pPr>
            <w:r>
              <w:rPr>
                <w:bCs/>
                <w:sz w:val="22"/>
                <w:szCs w:val="22"/>
              </w:rPr>
              <w:t>7047</w:t>
            </w:r>
          </w:p>
        </w:tc>
        <w:tc>
          <w:tcPr>
            <w:tcW w:w="1383" w:type="dxa"/>
          </w:tcPr>
          <w:p w14:paraId="6A1A0B88" w14:textId="77777777" w:rsidR="0027377A" w:rsidRPr="008057B9" w:rsidRDefault="0027377A" w:rsidP="00B64CD7">
            <w:pPr>
              <w:ind w:left="567" w:hanging="283"/>
              <w:jc w:val="right"/>
              <w:outlineLvl w:val="2"/>
              <w:rPr>
                <w:bCs/>
                <w:sz w:val="22"/>
                <w:szCs w:val="22"/>
              </w:rPr>
            </w:pPr>
            <w:r>
              <w:rPr>
                <w:bCs/>
                <w:sz w:val="22"/>
                <w:szCs w:val="22"/>
              </w:rPr>
              <w:t>6991</w:t>
            </w:r>
          </w:p>
        </w:tc>
        <w:tc>
          <w:tcPr>
            <w:tcW w:w="1215" w:type="dxa"/>
          </w:tcPr>
          <w:p w14:paraId="04393E25" w14:textId="77777777" w:rsidR="0027377A" w:rsidRPr="008057B9" w:rsidRDefault="0027377A" w:rsidP="00B64CD7">
            <w:pPr>
              <w:ind w:left="567" w:hanging="283"/>
              <w:jc w:val="right"/>
              <w:outlineLvl w:val="2"/>
              <w:rPr>
                <w:bCs/>
                <w:sz w:val="22"/>
                <w:szCs w:val="22"/>
              </w:rPr>
            </w:pPr>
            <w:r>
              <w:rPr>
                <w:bCs/>
                <w:sz w:val="22"/>
                <w:szCs w:val="22"/>
              </w:rPr>
              <w:t>393</w:t>
            </w:r>
          </w:p>
        </w:tc>
      </w:tr>
      <w:tr w:rsidR="0027377A" w:rsidRPr="008057B9" w14:paraId="383FB629" w14:textId="77777777" w:rsidTr="00B64CD7">
        <w:tc>
          <w:tcPr>
            <w:tcW w:w="1328" w:type="dxa"/>
            <w:vMerge/>
          </w:tcPr>
          <w:p w14:paraId="7D124DA6" w14:textId="77777777" w:rsidR="0027377A" w:rsidRPr="008057B9" w:rsidRDefault="0027377A" w:rsidP="00FE1392">
            <w:pPr>
              <w:ind w:left="567" w:hanging="283"/>
              <w:outlineLvl w:val="2"/>
              <w:rPr>
                <w:bCs/>
                <w:sz w:val="22"/>
                <w:szCs w:val="22"/>
              </w:rPr>
            </w:pPr>
          </w:p>
        </w:tc>
        <w:tc>
          <w:tcPr>
            <w:tcW w:w="1507" w:type="dxa"/>
          </w:tcPr>
          <w:p w14:paraId="4239E160" w14:textId="77777777" w:rsidR="0027377A" w:rsidRPr="008057B9" w:rsidRDefault="0027377A" w:rsidP="001B782F">
            <w:pPr>
              <w:outlineLvl w:val="2"/>
              <w:rPr>
                <w:bCs/>
                <w:sz w:val="22"/>
                <w:szCs w:val="22"/>
              </w:rPr>
            </w:pPr>
            <w:r w:rsidRPr="008057B9">
              <w:rPr>
                <w:bCs/>
                <w:sz w:val="22"/>
                <w:szCs w:val="22"/>
              </w:rPr>
              <w:t>Borkowo</w:t>
            </w:r>
          </w:p>
        </w:tc>
        <w:tc>
          <w:tcPr>
            <w:tcW w:w="991" w:type="dxa"/>
          </w:tcPr>
          <w:p w14:paraId="4187F452" w14:textId="77777777" w:rsidR="0027377A" w:rsidRDefault="0027377A">
            <w:r w:rsidRPr="00F217E3">
              <w:t>tys. Mg</w:t>
            </w:r>
          </w:p>
        </w:tc>
        <w:tc>
          <w:tcPr>
            <w:tcW w:w="1219" w:type="dxa"/>
          </w:tcPr>
          <w:p w14:paraId="17B4BC77" w14:textId="77777777" w:rsidR="0027377A" w:rsidRPr="008057B9" w:rsidRDefault="0027377A" w:rsidP="00FE1392">
            <w:pPr>
              <w:ind w:left="567" w:hanging="283"/>
              <w:jc w:val="center"/>
              <w:outlineLvl w:val="2"/>
              <w:rPr>
                <w:bCs/>
                <w:sz w:val="22"/>
                <w:szCs w:val="22"/>
              </w:rPr>
            </w:pPr>
            <w:r>
              <w:rPr>
                <w:bCs/>
                <w:sz w:val="22"/>
                <w:szCs w:val="22"/>
              </w:rPr>
              <w:t>R</w:t>
            </w:r>
          </w:p>
        </w:tc>
        <w:tc>
          <w:tcPr>
            <w:tcW w:w="1376" w:type="dxa"/>
          </w:tcPr>
          <w:p w14:paraId="0BAEF06F" w14:textId="77777777" w:rsidR="0027377A" w:rsidRPr="008057B9" w:rsidRDefault="0027377A" w:rsidP="00B64CD7">
            <w:pPr>
              <w:ind w:left="567" w:hanging="283"/>
              <w:jc w:val="right"/>
              <w:outlineLvl w:val="2"/>
              <w:rPr>
                <w:bCs/>
                <w:sz w:val="22"/>
                <w:szCs w:val="22"/>
              </w:rPr>
            </w:pPr>
            <w:r>
              <w:rPr>
                <w:bCs/>
                <w:sz w:val="22"/>
                <w:szCs w:val="22"/>
              </w:rPr>
              <w:t>724</w:t>
            </w:r>
          </w:p>
        </w:tc>
        <w:tc>
          <w:tcPr>
            <w:tcW w:w="1383" w:type="dxa"/>
          </w:tcPr>
          <w:p w14:paraId="514A8593"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32F33B89"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7EEC5861" w14:textId="77777777" w:rsidTr="00B64CD7">
        <w:tc>
          <w:tcPr>
            <w:tcW w:w="1328" w:type="dxa"/>
            <w:vMerge/>
          </w:tcPr>
          <w:p w14:paraId="7F3C0FFE" w14:textId="77777777" w:rsidR="0027377A" w:rsidRPr="008057B9" w:rsidRDefault="0027377A" w:rsidP="00FE1392">
            <w:pPr>
              <w:ind w:left="567" w:hanging="283"/>
              <w:outlineLvl w:val="2"/>
              <w:rPr>
                <w:bCs/>
                <w:sz w:val="22"/>
                <w:szCs w:val="22"/>
              </w:rPr>
            </w:pPr>
          </w:p>
        </w:tc>
        <w:tc>
          <w:tcPr>
            <w:tcW w:w="1507" w:type="dxa"/>
          </w:tcPr>
          <w:p w14:paraId="3E3E7FF4" w14:textId="77777777" w:rsidR="0027377A" w:rsidRPr="008057B9" w:rsidRDefault="0027377A" w:rsidP="001B782F">
            <w:pPr>
              <w:outlineLvl w:val="2"/>
              <w:rPr>
                <w:bCs/>
                <w:sz w:val="22"/>
                <w:szCs w:val="22"/>
              </w:rPr>
            </w:pPr>
            <w:r w:rsidRPr="008057B9">
              <w:rPr>
                <w:bCs/>
                <w:sz w:val="22"/>
                <w:szCs w:val="22"/>
              </w:rPr>
              <w:t>Ostrowąs</w:t>
            </w:r>
          </w:p>
        </w:tc>
        <w:tc>
          <w:tcPr>
            <w:tcW w:w="991" w:type="dxa"/>
          </w:tcPr>
          <w:p w14:paraId="7EBF9711" w14:textId="77777777" w:rsidR="0027377A" w:rsidRDefault="0027377A">
            <w:r w:rsidRPr="00F217E3">
              <w:t>tys. Mg</w:t>
            </w:r>
          </w:p>
        </w:tc>
        <w:tc>
          <w:tcPr>
            <w:tcW w:w="1219" w:type="dxa"/>
          </w:tcPr>
          <w:p w14:paraId="171368CE" w14:textId="77777777" w:rsidR="0027377A" w:rsidRPr="008057B9" w:rsidRDefault="0027377A" w:rsidP="00FE1392">
            <w:pPr>
              <w:ind w:left="567" w:hanging="283"/>
              <w:jc w:val="center"/>
              <w:outlineLvl w:val="2"/>
              <w:rPr>
                <w:bCs/>
                <w:sz w:val="22"/>
                <w:szCs w:val="22"/>
              </w:rPr>
            </w:pPr>
            <w:r w:rsidRPr="008057B9">
              <w:rPr>
                <w:bCs/>
                <w:sz w:val="22"/>
                <w:szCs w:val="22"/>
              </w:rPr>
              <w:t>E</w:t>
            </w:r>
          </w:p>
        </w:tc>
        <w:tc>
          <w:tcPr>
            <w:tcW w:w="1376" w:type="dxa"/>
          </w:tcPr>
          <w:p w14:paraId="5EA8639A" w14:textId="77777777" w:rsidR="0027377A" w:rsidRPr="008057B9" w:rsidRDefault="0027377A" w:rsidP="00B64CD7">
            <w:pPr>
              <w:ind w:left="567" w:hanging="283"/>
              <w:jc w:val="right"/>
              <w:outlineLvl w:val="2"/>
              <w:rPr>
                <w:bCs/>
                <w:sz w:val="22"/>
                <w:szCs w:val="22"/>
              </w:rPr>
            </w:pPr>
            <w:r>
              <w:rPr>
                <w:bCs/>
                <w:sz w:val="22"/>
                <w:szCs w:val="22"/>
              </w:rPr>
              <w:t>5858</w:t>
            </w:r>
          </w:p>
        </w:tc>
        <w:tc>
          <w:tcPr>
            <w:tcW w:w="1383" w:type="dxa"/>
          </w:tcPr>
          <w:p w14:paraId="7D01F0B2" w14:textId="77777777" w:rsidR="0027377A" w:rsidRPr="008057B9" w:rsidRDefault="0027377A" w:rsidP="00B64CD7">
            <w:pPr>
              <w:ind w:left="567" w:hanging="283"/>
              <w:jc w:val="right"/>
              <w:outlineLvl w:val="2"/>
              <w:rPr>
                <w:bCs/>
                <w:sz w:val="22"/>
                <w:szCs w:val="22"/>
              </w:rPr>
            </w:pPr>
            <w:r>
              <w:rPr>
                <w:bCs/>
                <w:sz w:val="22"/>
                <w:szCs w:val="22"/>
              </w:rPr>
              <w:t>190</w:t>
            </w:r>
          </w:p>
        </w:tc>
        <w:tc>
          <w:tcPr>
            <w:tcW w:w="1215" w:type="dxa"/>
          </w:tcPr>
          <w:p w14:paraId="4E7BD021" w14:textId="77777777" w:rsidR="0027377A" w:rsidRPr="008057B9" w:rsidRDefault="0027377A" w:rsidP="00B64CD7">
            <w:pPr>
              <w:ind w:left="567" w:hanging="283"/>
              <w:jc w:val="right"/>
              <w:outlineLvl w:val="2"/>
              <w:rPr>
                <w:bCs/>
                <w:sz w:val="22"/>
                <w:szCs w:val="22"/>
              </w:rPr>
            </w:pPr>
            <w:r>
              <w:rPr>
                <w:bCs/>
                <w:sz w:val="22"/>
                <w:szCs w:val="22"/>
              </w:rPr>
              <w:t>4</w:t>
            </w:r>
          </w:p>
        </w:tc>
      </w:tr>
      <w:tr w:rsidR="0027377A" w:rsidRPr="008057B9" w14:paraId="3C89CD37" w14:textId="77777777" w:rsidTr="00B64CD7">
        <w:tc>
          <w:tcPr>
            <w:tcW w:w="1328" w:type="dxa"/>
            <w:vMerge/>
          </w:tcPr>
          <w:p w14:paraId="4C076BA3" w14:textId="77777777" w:rsidR="0027377A" w:rsidRPr="008057B9" w:rsidRDefault="0027377A" w:rsidP="00FE1392">
            <w:pPr>
              <w:ind w:left="567" w:hanging="283"/>
              <w:outlineLvl w:val="2"/>
              <w:rPr>
                <w:bCs/>
                <w:sz w:val="22"/>
                <w:szCs w:val="22"/>
              </w:rPr>
            </w:pPr>
          </w:p>
        </w:tc>
        <w:tc>
          <w:tcPr>
            <w:tcW w:w="1507" w:type="dxa"/>
          </w:tcPr>
          <w:p w14:paraId="53B9235B" w14:textId="77777777" w:rsidR="0027377A" w:rsidRPr="008057B9" w:rsidRDefault="0027377A" w:rsidP="001B782F">
            <w:pPr>
              <w:outlineLvl w:val="2"/>
              <w:rPr>
                <w:bCs/>
                <w:sz w:val="22"/>
                <w:szCs w:val="22"/>
              </w:rPr>
            </w:pPr>
            <w:r w:rsidRPr="008057B9">
              <w:rPr>
                <w:bCs/>
                <w:sz w:val="22"/>
                <w:szCs w:val="22"/>
              </w:rPr>
              <w:t>Sucha-działka 9/5</w:t>
            </w:r>
          </w:p>
        </w:tc>
        <w:tc>
          <w:tcPr>
            <w:tcW w:w="991" w:type="dxa"/>
          </w:tcPr>
          <w:p w14:paraId="008E3D6B" w14:textId="77777777" w:rsidR="0027377A" w:rsidRDefault="0027377A">
            <w:r w:rsidRPr="00F217E3">
              <w:t>tys. Mg</w:t>
            </w:r>
          </w:p>
        </w:tc>
        <w:tc>
          <w:tcPr>
            <w:tcW w:w="1219" w:type="dxa"/>
          </w:tcPr>
          <w:p w14:paraId="6BD6DFCD" w14:textId="77777777" w:rsidR="0027377A" w:rsidRPr="008057B9" w:rsidRDefault="0027377A" w:rsidP="00FE1392">
            <w:pPr>
              <w:ind w:left="567" w:hanging="283"/>
              <w:jc w:val="center"/>
              <w:outlineLvl w:val="2"/>
              <w:rPr>
                <w:bCs/>
                <w:sz w:val="22"/>
                <w:szCs w:val="22"/>
              </w:rPr>
            </w:pPr>
            <w:r w:rsidRPr="008057B9">
              <w:rPr>
                <w:bCs/>
                <w:sz w:val="22"/>
                <w:szCs w:val="22"/>
              </w:rPr>
              <w:t>Z</w:t>
            </w:r>
          </w:p>
        </w:tc>
        <w:tc>
          <w:tcPr>
            <w:tcW w:w="1376" w:type="dxa"/>
          </w:tcPr>
          <w:p w14:paraId="2D54A294" w14:textId="77777777" w:rsidR="0027377A" w:rsidRPr="008057B9" w:rsidRDefault="0027377A" w:rsidP="00B64CD7">
            <w:pPr>
              <w:ind w:left="567" w:hanging="283"/>
              <w:jc w:val="right"/>
              <w:outlineLvl w:val="2"/>
              <w:rPr>
                <w:bCs/>
                <w:sz w:val="22"/>
                <w:szCs w:val="22"/>
              </w:rPr>
            </w:pPr>
            <w:r>
              <w:rPr>
                <w:bCs/>
                <w:sz w:val="22"/>
                <w:szCs w:val="22"/>
              </w:rPr>
              <w:t>132</w:t>
            </w:r>
          </w:p>
        </w:tc>
        <w:tc>
          <w:tcPr>
            <w:tcW w:w="1383" w:type="dxa"/>
          </w:tcPr>
          <w:p w14:paraId="22EDC462"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1693BB6C"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06295C05" w14:textId="77777777" w:rsidTr="00B64CD7">
        <w:tc>
          <w:tcPr>
            <w:tcW w:w="1328" w:type="dxa"/>
            <w:vMerge/>
          </w:tcPr>
          <w:p w14:paraId="0D928C8D" w14:textId="77777777" w:rsidR="0027377A" w:rsidRPr="008057B9" w:rsidRDefault="0027377A" w:rsidP="00FE1392">
            <w:pPr>
              <w:ind w:left="567" w:hanging="283"/>
              <w:outlineLvl w:val="2"/>
              <w:rPr>
                <w:bCs/>
                <w:sz w:val="22"/>
                <w:szCs w:val="22"/>
              </w:rPr>
            </w:pPr>
          </w:p>
        </w:tc>
        <w:tc>
          <w:tcPr>
            <w:tcW w:w="1507" w:type="dxa"/>
          </w:tcPr>
          <w:p w14:paraId="4A26C155" w14:textId="77777777" w:rsidR="0027377A" w:rsidRPr="008057B9" w:rsidRDefault="0027377A" w:rsidP="001B782F">
            <w:pPr>
              <w:outlineLvl w:val="2"/>
              <w:rPr>
                <w:bCs/>
                <w:sz w:val="22"/>
                <w:szCs w:val="22"/>
              </w:rPr>
            </w:pPr>
            <w:r w:rsidRPr="008057B9">
              <w:rPr>
                <w:bCs/>
                <w:sz w:val="22"/>
                <w:szCs w:val="22"/>
              </w:rPr>
              <w:t>Sidłowo</w:t>
            </w:r>
          </w:p>
        </w:tc>
        <w:tc>
          <w:tcPr>
            <w:tcW w:w="991" w:type="dxa"/>
          </w:tcPr>
          <w:p w14:paraId="4BD3B7FD" w14:textId="77777777" w:rsidR="0027377A" w:rsidRDefault="0027377A">
            <w:r w:rsidRPr="00F217E3">
              <w:t>tys. Mg</w:t>
            </w:r>
          </w:p>
        </w:tc>
        <w:tc>
          <w:tcPr>
            <w:tcW w:w="1219" w:type="dxa"/>
          </w:tcPr>
          <w:p w14:paraId="14464426" w14:textId="77777777" w:rsidR="0027377A" w:rsidRPr="008057B9" w:rsidRDefault="0027377A" w:rsidP="00FE1392">
            <w:pPr>
              <w:ind w:left="567" w:hanging="283"/>
              <w:jc w:val="center"/>
              <w:outlineLvl w:val="2"/>
              <w:rPr>
                <w:bCs/>
                <w:sz w:val="22"/>
                <w:szCs w:val="22"/>
              </w:rPr>
            </w:pPr>
            <w:r w:rsidRPr="008057B9">
              <w:rPr>
                <w:bCs/>
                <w:sz w:val="22"/>
                <w:szCs w:val="22"/>
              </w:rPr>
              <w:t>R</w:t>
            </w:r>
          </w:p>
        </w:tc>
        <w:tc>
          <w:tcPr>
            <w:tcW w:w="1376" w:type="dxa"/>
          </w:tcPr>
          <w:p w14:paraId="66B1141C" w14:textId="77777777" w:rsidR="0027377A" w:rsidRPr="008057B9" w:rsidRDefault="0027377A" w:rsidP="00B64CD7">
            <w:pPr>
              <w:ind w:left="567" w:hanging="283"/>
              <w:jc w:val="right"/>
              <w:outlineLvl w:val="2"/>
              <w:rPr>
                <w:bCs/>
                <w:sz w:val="22"/>
                <w:szCs w:val="22"/>
              </w:rPr>
            </w:pPr>
            <w:r>
              <w:rPr>
                <w:bCs/>
                <w:sz w:val="22"/>
                <w:szCs w:val="22"/>
              </w:rPr>
              <w:t>1178</w:t>
            </w:r>
          </w:p>
        </w:tc>
        <w:tc>
          <w:tcPr>
            <w:tcW w:w="1383" w:type="dxa"/>
          </w:tcPr>
          <w:p w14:paraId="325D59C1"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424903F3"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790A9257" w14:textId="77777777" w:rsidTr="00B64CD7">
        <w:tc>
          <w:tcPr>
            <w:tcW w:w="1328" w:type="dxa"/>
          </w:tcPr>
          <w:p w14:paraId="7BBBDE04" w14:textId="77777777" w:rsidR="0027377A" w:rsidRPr="008057B9" w:rsidRDefault="0027377A" w:rsidP="001B782F">
            <w:pPr>
              <w:outlineLvl w:val="2"/>
              <w:rPr>
                <w:bCs/>
                <w:sz w:val="22"/>
                <w:szCs w:val="22"/>
              </w:rPr>
            </w:pPr>
            <w:r w:rsidRPr="008057B9">
              <w:rPr>
                <w:bCs/>
                <w:sz w:val="22"/>
                <w:szCs w:val="22"/>
              </w:rPr>
              <w:t>Piaski kwarcowe</w:t>
            </w:r>
          </w:p>
        </w:tc>
        <w:tc>
          <w:tcPr>
            <w:tcW w:w="1507" w:type="dxa"/>
          </w:tcPr>
          <w:p w14:paraId="7141341D" w14:textId="77777777" w:rsidR="0027377A" w:rsidRPr="008057B9" w:rsidRDefault="0027377A" w:rsidP="001B782F">
            <w:pPr>
              <w:outlineLvl w:val="2"/>
              <w:rPr>
                <w:bCs/>
                <w:sz w:val="22"/>
                <w:szCs w:val="22"/>
              </w:rPr>
            </w:pPr>
            <w:r w:rsidRPr="008057B9">
              <w:rPr>
                <w:bCs/>
                <w:sz w:val="22"/>
                <w:szCs w:val="22"/>
              </w:rPr>
              <w:t>Słonowice</w:t>
            </w:r>
          </w:p>
        </w:tc>
        <w:tc>
          <w:tcPr>
            <w:tcW w:w="991" w:type="dxa"/>
          </w:tcPr>
          <w:p w14:paraId="6D7935B1" w14:textId="77777777" w:rsidR="0027377A" w:rsidRDefault="0027377A">
            <w:r w:rsidRPr="00F217E3">
              <w:t>tys. Mg</w:t>
            </w:r>
          </w:p>
        </w:tc>
        <w:tc>
          <w:tcPr>
            <w:tcW w:w="1219" w:type="dxa"/>
          </w:tcPr>
          <w:p w14:paraId="5E0DBC90" w14:textId="77777777" w:rsidR="0027377A" w:rsidRPr="008057B9" w:rsidRDefault="0027377A" w:rsidP="00FE1392">
            <w:pPr>
              <w:ind w:left="567" w:hanging="283"/>
              <w:jc w:val="center"/>
              <w:outlineLvl w:val="2"/>
              <w:rPr>
                <w:bCs/>
                <w:sz w:val="22"/>
                <w:szCs w:val="22"/>
              </w:rPr>
            </w:pPr>
            <w:r w:rsidRPr="008057B9">
              <w:rPr>
                <w:bCs/>
                <w:sz w:val="22"/>
                <w:szCs w:val="22"/>
              </w:rPr>
              <w:t>R</w:t>
            </w:r>
          </w:p>
        </w:tc>
        <w:tc>
          <w:tcPr>
            <w:tcW w:w="1376" w:type="dxa"/>
          </w:tcPr>
          <w:p w14:paraId="5007C47E" w14:textId="77777777" w:rsidR="0027377A" w:rsidRPr="008057B9" w:rsidRDefault="0027377A" w:rsidP="00B64CD7">
            <w:pPr>
              <w:ind w:left="567" w:hanging="283"/>
              <w:jc w:val="right"/>
              <w:outlineLvl w:val="2"/>
              <w:rPr>
                <w:bCs/>
                <w:sz w:val="22"/>
                <w:szCs w:val="22"/>
              </w:rPr>
            </w:pPr>
            <w:r>
              <w:rPr>
                <w:bCs/>
                <w:sz w:val="22"/>
                <w:szCs w:val="22"/>
              </w:rPr>
              <w:t>1187</w:t>
            </w:r>
          </w:p>
        </w:tc>
        <w:tc>
          <w:tcPr>
            <w:tcW w:w="1383" w:type="dxa"/>
          </w:tcPr>
          <w:p w14:paraId="5509E9FE"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78629567"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418C7FA4" w14:textId="77777777" w:rsidTr="00B64CD7">
        <w:tc>
          <w:tcPr>
            <w:tcW w:w="1328" w:type="dxa"/>
            <w:vMerge w:val="restart"/>
          </w:tcPr>
          <w:p w14:paraId="259D129C" w14:textId="77777777" w:rsidR="0027377A" w:rsidRPr="008057B9" w:rsidRDefault="0027377A" w:rsidP="001B782F">
            <w:pPr>
              <w:outlineLvl w:val="2"/>
              <w:rPr>
                <w:bCs/>
                <w:sz w:val="22"/>
                <w:szCs w:val="22"/>
              </w:rPr>
            </w:pPr>
            <w:r>
              <w:rPr>
                <w:bCs/>
                <w:sz w:val="22"/>
                <w:szCs w:val="22"/>
              </w:rPr>
              <w:t>T</w:t>
            </w:r>
            <w:r w:rsidRPr="008057B9">
              <w:rPr>
                <w:bCs/>
                <w:sz w:val="22"/>
                <w:szCs w:val="22"/>
              </w:rPr>
              <w:t>orfy</w:t>
            </w:r>
          </w:p>
        </w:tc>
        <w:tc>
          <w:tcPr>
            <w:tcW w:w="1507" w:type="dxa"/>
          </w:tcPr>
          <w:p w14:paraId="15DFC005" w14:textId="77777777" w:rsidR="0027377A" w:rsidRPr="00C83281" w:rsidRDefault="0027377A" w:rsidP="001B782F">
            <w:pPr>
              <w:outlineLvl w:val="2"/>
              <w:rPr>
                <w:bCs/>
                <w:sz w:val="22"/>
                <w:szCs w:val="22"/>
              </w:rPr>
            </w:pPr>
            <w:r w:rsidRPr="00C83281">
              <w:rPr>
                <w:bCs/>
                <w:sz w:val="22"/>
                <w:szCs w:val="22"/>
              </w:rPr>
              <w:t>Pęczerzyno-Rynowo</w:t>
            </w:r>
          </w:p>
        </w:tc>
        <w:tc>
          <w:tcPr>
            <w:tcW w:w="991" w:type="dxa"/>
          </w:tcPr>
          <w:p w14:paraId="43D62F05" w14:textId="77777777" w:rsidR="0027377A" w:rsidRPr="008057B9" w:rsidRDefault="0027377A" w:rsidP="001B782F">
            <w:pPr>
              <w:outlineLvl w:val="2"/>
              <w:rPr>
                <w:bCs/>
                <w:sz w:val="22"/>
                <w:szCs w:val="22"/>
              </w:rPr>
            </w:pPr>
            <w:r w:rsidRPr="008057B9">
              <w:rPr>
                <w:bCs/>
                <w:sz w:val="22"/>
                <w:szCs w:val="22"/>
              </w:rPr>
              <w:t>tys. m</w:t>
            </w:r>
            <w:r w:rsidRPr="008057B9">
              <w:rPr>
                <w:bCs/>
                <w:sz w:val="22"/>
                <w:szCs w:val="22"/>
                <w:vertAlign w:val="superscript"/>
              </w:rPr>
              <w:t>3</w:t>
            </w:r>
          </w:p>
        </w:tc>
        <w:tc>
          <w:tcPr>
            <w:tcW w:w="1219" w:type="dxa"/>
          </w:tcPr>
          <w:p w14:paraId="0AD6BD4B" w14:textId="77777777" w:rsidR="0027377A" w:rsidRPr="008057B9" w:rsidRDefault="0027377A" w:rsidP="00FE1392">
            <w:pPr>
              <w:ind w:left="567" w:hanging="283"/>
              <w:jc w:val="center"/>
              <w:outlineLvl w:val="2"/>
              <w:rPr>
                <w:bCs/>
                <w:sz w:val="22"/>
                <w:szCs w:val="22"/>
              </w:rPr>
            </w:pPr>
            <w:r w:rsidRPr="008057B9">
              <w:rPr>
                <w:bCs/>
                <w:sz w:val="22"/>
                <w:szCs w:val="22"/>
              </w:rPr>
              <w:t>T</w:t>
            </w:r>
          </w:p>
        </w:tc>
        <w:tc>
          <w:tcPr>
            <w:tcW w:w="1376" w:type="dxa"/>
          </w:tcPr>
          <w:p w14:paraId="6B289DFE" w14:textId="77777777" w:rsidR="0027377A" w:rsidRPr="008057B9" w:rsidRDefault="0027377A" w:rsidP="00B64CD7">
            <w:pPr>
              <w:ind w:left="567" w:hanging="283"/>
              <w:jc w:val="right"/>
              <w:outlineLvl w:val="2"/>
              <w:rPr>
                <w:bCs/>
                <w:sz w:val="22"/>
                <w:szCs w:val="22"/>
              </w:rPr>
            </w:pPr>
            <w:r w:rsidRPr="008057B9">
              <w:rPr>
                <w:bCs/>
                <w:sz w:val="22"/>
                <w:szCs w:val="22"/>
              </w:rPr>
              <w:t>57</w:t>
            </w:r>
            <w:r>
              <w:rPr>
                <w:bCs/>
                <w:sz w:val="22"/>
                <w:szCs w:val="22"/>
              </w:rPr>
              <w:t>6,11</w:t>
            </w:r>
          </w:p>
        </w:tc>
        <w:tc>
          <w:tcPr>
            <w:tcW w:w="1383" w:type="dxa"/>
          </w:tcPr>
          <w:p w14:paraId="1041F883" w14:textId="77777777" w:rsidR="0027377A" w:rsidRPr="008057B9" w:rsidRDefault="0027377A" w:rsidP="00B64CD7">
            <w:pPr>
              <w:ind w:left="567" w:hanging="283"/>
              <w:jc w:val="right"/>
              <w:outlineLvl w:val="2"/>
              <w:rPr>
                <w:bCs/>
                <w:sz w:val="22"/>
                <w:szCs w:val="22"/>
              </w:rPr>
            </w:pPr>
            <w:r w:rsidRPr="008057B9">
              <w:rPr>
                <w:bCs/>
                <w:sz w:val="22"/>
                <w:szCs w:val="22"/>
              </w:rPr>
              <w:t>16</w:t>
            </w:r>
            <w:r>
              <w:rPr>
                <w:bCs/>
                <w:sz w:val="22"/>
                <w:szCs w:val="22"/>
              </w:rPr>
              <w:t>2,20</w:t>
            </w:r>
          </w:p>
        </w:tc>
        <w:tc>
          <w:tcPr>
            <w:tcW w:w="1215" w:type="dxa"/>
          </w:tcPr>
          <w:p w14:paraId="4DE767F8" w14:textId="77777777" w:rsidR="0027377A" w:rsidRPr="008057B9" w:rsidRDefault="0027377A" w:rsidP="00B64CD7">
            <w:pPr>
              <w:ind w:left="567" w:hanging="283"/>
              <w:jc w:val="right"/>
              <w:outlineLvl w:val="2"/>
              <w:rPr>
                <w:bCs/>
                <w:sz w:val="22"/>
                <w:szCs w:val="22"/>
              </w:rPr>
            </w:pPr>
            <w:r w:rsidRPr="008057B9">
              <w:rPr>
                <w:bCs/>
                <w:sz w:val="22"/>
                <w:szCs w:val="22"/>
              </w:rPr>
              <w:t>-</w:t>
            </w:r>
          </w:p>
        </w:tc>
      </w:tr>
      <w:tr w:rsidR="0027377A" w:rsidRPr="008057B9" w14:paraId="669A3504" w14:textId="77777777" w:rsidTr="00B64CD7">
        <w:tc>
          <w:tcPr>
            <w:tcW w:w="1328" w:type="dxa"/>
            <w:vMerge/>
          </w:tcPr>
          <w:p w14:paraId="46099BA8" w14:textId="77777777" w:rsidR="0027377A" w:rsidRPr="008057B9" w:rsidRDefault="0027377A" w:rsidP="00FE1392">
            <w:pPr>
              <w:ind w:left="567" w:hanging="283"/>
              <w:outlineLvl w:val="2"/>
              <w:rPr>
                <w:bCs/>
                <w:sz w:val="22"/>
                <w:szCs w:val="22"/>
              </w:rPr>
            </w:pPr>
          </w:p>
        </w:tc>
        <w:tc>
          <w:tcPr>
            <w:tcW w:w="1507" w:type="dxa"/>
          </w:tcPr>
          <w:p w14:paraId="79A55724" w14:textId="77777777" w:rsidR="0027377A" w:rsidRPr="008057B9" w:rsidRDefault="0027377A" w:rsidP="001B782F">
            <w:pPr>
              <w:outlineLvl w:val="2"/>
              <w:rPr>
                <w:bCs/>
                <w:sz w:val="22"/>
                <w:szCs w:val="22"/>
              </w:rPr>
            </w:pPr>
            <w:r w:rsidRPr="008057B9">
              <w:rPr>
                <w:bCs/>
                <w:sz w:val="22"/>
                <w:szCs w:val="22"/>
              </w:rPr>
              <w:t>Rusinowo</w:t>
            </w:r>
          </w:p>
        </w:tc>
        <w:tc>
          <w:tcPr>
            <w:tcW w:w="991" w:type="dxa"/>
          </w:tcPr>
          <w:p w14:paraId="570CFB7C" w14:textId="77777777" w:rsidR="0027377A" w:rsidRDefault="0027377A">
            <w:r w:rsidRPr="006C57BE">
              <w:t>tys. m3</w:t>
            </w:r>
          </w:p>
        </w:tc>
        <w:tc>
          <w:tcPr>
            <w:tcW w:w="1219" w:type="dxa"/>
          </w:tcPr>
          <w:p w14:paraId="2818A42F" w14:textId="77777777" w:rsidR="0027377A" w:rsidRPr="008057B9" w:rsidRDefault="0027377A" w:rsidP="00FE1392">
            <w:pPr>
              <w:ind w:left="567" w:hanging="283"/>
              <w:jc w:val="center"/>
              <w:outlineLvl w:val="2"/>
              <w:rPr>
                <w:bCs/>
                <w:sz w:val="22"/>
                <w:szCs w:val="22"/>
              </w:rPr>
            </w:pPr>
            <w:r w:rsidRPr="008057B9">
              <w:rPr>
                <w:bCs/>
                <w:sz w:val="22"/>
                <w:szCs w:val="22"/>
              </w:rPr>
              <w:t>Z</w:t>
            </w:r>
          </w:p>
        </w:tc>
        <w:tc>
          <w:tcPr>
            <w:tcW w:w="1376" w:type="dxa"/>
          </w:tcPr>
          <w:p w14:paraId="545F5446" w14:textId="77777777" w:rsidR="0027377A" w:rsidRPr="008057B9" w:rsidRDefault="0027377A" w:rsidP="00B64CD7">
            <w:pPr>
              <w:ind w:left="567" w:hanging="283"/>
              <w:jc w:val="right"/>
              <w:outlineLvl w:val="2"/>
              <w:rPr>
                <w:bCs/>
                <w:sz w:val="22"/>
                <w:szCs w:val="22"/>
              </w:rPr>
            </w:pPr>
            <w:r>
              <w:rPr>
                <w:bCs/>
                <w:sz w:val="22"/>
                <w:szCs w:val="22"/>
              </w:rPr>
              <w:t>53,76</w:t>
            </w:r>
          </w:p>
        </w:tc>
        <w:tc>
          <w:tcPr>
            <w:tcW w:w="1383" w:type="dxa"/>
          </w:tcPr>
          <w:p w14:paraId="6830D9EB"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3524FA11"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3B2B7707" w14:textId="77777777" w:rsidTr="00B64CD7">
        <w:tc>
          <w:tcPr>
            <w:tcW w:w="1328" w:type="dxa"/>
            <w:vMerge w:val="restart"/>
          </w:tcPr>
          <w:p w14:paraId="44F0C84C" w14:textId="77777777" w:rsidR="0027377A" w:rsidRPr="008057B9" w:rsidRDefault="0027377A" w:rsidP="001B782F">
            <w:pPr>
              <w:outlineLvl w:val="2"/>
              <w:rPr>
                <w:bCs/>
                <w:sz w:val="22"/>
                <w:szCs w:val="22"/>
              </w:rPr>
            </w:pPr>
            <w:r w:rsidRPr="008057B9">
              <w:rPr>
                <w:bCs/>
                <w:sz w:val="22"/>
                <w:szCs w:val="22"/>
              </w:rPr>
              <w:t>Torfy z borowinami</w:t>
            </w:r>
          </w:p>
        </w:tc>
        <w:tc>
          <w:tcPr>
            <w:tcW w:w="1507" w:type="dxa"/>
          </w:tcPr>
          <w:p w14:paraId="6440F063" w14:textId="77777777" w:rsidR="0027377A" w:rsidRPr="008057B9" w:rsidRDefault="0027377A" w:rsidP="001B782F">
            <w:pPr>
              <w:outlineLvl w:val="2"/>
              <w:rPr>
                <w:bCs/>
                <w:sz w:val="22"/>
                <w:szCs w:val="22"/>
              </w:rPr>
            </w:pPr>
            <w:r w:rsidRPr="008057B9">
              <w:rPr>
                <w:bCs/>
                <w:sz w:val="22"/>
                <w:szCs w:val="22"/>
              </w:rPr>
              <w:t>Bronowo</w:t>
            </w:r>
          </w:p>
        </w:tc>
        <w:tc>
          <w:tcPr>
            <w:tcW w:w="991" w:type="dxa"/>
          </w:tcPr>
          <w:p w14:paraId="2A52EB92" w14:textId="77777777" w:rsidR="0027377A" w:rsidRDefault="0027377A">
            <w:r w:rsidRPr="006C57BE">
              <w:t>tys. m3</w:t>
            </w:r>
          </w:p>
        </w:tc>
        <w:tc>
          <w:tcPr>
            <w:tcW w:w="1219" w:type="dxa"/>
          </w:tcPr>
          <w:p w14:paraId="4A23FF34" w14:textId="77777777" w:rsidR="0027377A" w:rsidRPr="008057B9" w:rsidRDefault="0027377A" w:rsidP="00FE1392">
            <w:pPr>
              <w:ind w:left="567" w:hanging="283"/>
              <w:jc w:val="center"/>
              <w:outlineLvl w:val="2"/>
              <w:rPr>
                <w:bCs/>
                <w:sz w:val="22"/>
                <w:szCs w:val="22"/>
              </w:rPr>
            </w:pPr>
            <w:r w:rsidRPr="008057B9">
              <w:rPr>
                <w:bCs/>
                <w:sz w:val="22"/>
                <w:szCs w:val="22"/>
              </w:rPr>
              <w:t>E</w:t>
            </w:r>
          </w:p>
        </w:tc>
        <w:tc>
          <w:tcPr>
            <w:tcW w:w="1376" w:type="dxa"/>
          </w:tcPr>
          <w:p w14:paraId="62024C73" w14:textId="77777777" w:rsidR="0027377A" w:rsidRPr="008057B9" w:rsidRDefault="0027377A" w:rsidP="00B64CD7">
            <w:pPr>
              <w:ind w:left="567" w:hanging="283"/>
              <w:jc w:val="right"/>
              <w:outlineLvl w:val="2"/>
              <w:rPr>
                <w:bCs/>
                <w:sz w:val="22"/>
                <w:szCs w:val="22"/>
              </w:rPr>
            </w:pPr>
            <w:r>
              <w:rPr>
                <w:bCs/>
                <w:sz w:val="22"/>
                <w:szCs w:val="22"/>
              </w:rPr>
              <w:t>334,39</w:t>
            </w:r>
          </w:p>
        </w:tc>
        <w:tc>
          <w:tcPr>
            <w:tcW w:w="1383" w:type="dxa"/>
          </w:tcPr>
          <w:p w14:paraId="0D3BBA76" w14:textId="77777777" w:rsidR="0027377A" w:rsidRPr="008057B9" w:rsidRDefault="0027377A" w:rsidP="00B64CD7">
            <w:pPr>
              <w:ind w:left="567" w:hanging="283"/>
              <w:jc w:val="right"/>
              <w:outlineLvl w:val="2"/>
              <w:rPr>
                <w:bCs/>
                <w:sz w:val="22"/>
                <w:szCs w:val="22"/>
              </w:rPr>
            </w:pPr>
            <w:r>
              <w:rPr>
                <w:bCs/>
                <w:sz w:val="22"/>
                <w:szCs w:val="22"/>
              </w:rPr>
              <w:t>265,65</w:t>
            </w:r>
          </w:p>
        </w:tc>
        <w:tc>
          <w:tcPr>
            <w:tcW w:w="1215" w:type="dxa"/>
          </w:tcPr>
          <w:p w14:paraId="476CFCCF" w14:textId="77777777" w:rsidR="0027377A" w:rsidRPr="008057B9" w:rsidRDefault="0027377A" w:rsidP="00B64CD7">
            <w:pPr>
              <w:ind w:left="567" w:hanging="283"/>
              <w:jc w:val="right"/>
              <w:outlineLvl w:val="2"/>
              <w:rPr>
                <w:bCs/>
                <w:sz w:val="22"/>
                <w:szCs w:val="22"/>
              </w:rPr>
            </w:pPr>
            <w:r>
              <w:rPr>
                <w:bCs/>
                <w:sz w:val="22"/>
                <w:szCs w:val="22"/>
              </w:rPr>
              <w:t>2,71</w:t>
            </w:r>
          </w:p>
        </w:tc>
      </w:tr>
      <w:tr w:rsidR="0027377A" w:rsidRPr="008057B9" w14:paraId="6D33255D" w14:textId="77777777" w:rsidTr="00B64CD7">
        <w:tc>
          <w:tcPr>
            <w:tcW w:w="1328" w:type="dxa"/>
            <w:vMerge/>
          </w:tcPr>
          <w:p w14:paraId="0D821B9E" w14:textId="77777777" w:rsidR="0027377A" w:rsidRPr="008057B9" w:rsidRDefault="0027377A" w:rsidP="00FE1392">
            <w:pPr>
              <w:ind w:left="567" w:hanging="283"/>
              <w:outlineLvl w:val="2"/>
              <w:rPr>
                <w:bCs/>
                <w:sz w:val="22"/>
                <w:szCs w:val="22"/>
              </w:rPr>
            </w:pPr>
          </w:p>
        </w:tc>
        <w:tc>
          <w:tcPr>
            <w:tcW w:w="1507" w:type="dxa"/>
          </w:tcPr>
          <w:p w14:paraId="536A283B" w14:textId="77777777" w:rsidR="0027377A" w:rsidRPr="008057B9" w:rsidRDefault="0027377A" w:rsidP="001B782F">
            <w:pPr>
              <w:outlineLvl w:val="2"/>
              <w:rPr>
                <w:bCs/>
                <w:sz w:val="22"/>
                <w:szCs w:val="22"/>
              </w:rPr>
            </w:pPr>
            <w:r w:rsidRPr="008057B9">
              <w:rPr>
                <w:bCs/>
                <w:sz w:val="22"/>
                <w:szCs w:val="22"/>
              </w:rPr>
              <w:t>Dziwogóra</w:t>
            </w:r>
          </w:p>
        </w:tc>
        <w:tc>
          <w:tcPr>
            <w:tcW w:w="991" w:type="dxa"/>
          </w:tcPr>
          <w:p w14:paraId="2A96433D" w14:textId="77777777" w:rsidR="0027377A" w:rsidRDefault="0027377A">
            <w:r w:rsidRPr="006C57BE">
              <w:t>tys. m3</w:t>
            </w:r>
          </w:p>
        </w:tc>
        <w:tc>
          <w:tcPr>
            <w:tcW w:w="1219" w:type="dxa"/>
          </w:tcPr>
          <w:p w14:paraId="619E52E6" w14:textId="77777777" w:rsidR="0027377A" w:rsidRPr="008057B9" w:rsidRDefault="0027377A" w:rsidP="00FE1392">
            <w:pPr>
              <w:ind w:left="567" w:hanging="283"/>
              <w:jc w:val="center"/>
              <w:outlineLvl w:val="2"/>
              <w:rPr>
                <w:bCs/>
                <w:sz w:val="22"/>
                <w:szCs w:val="22"/>
              </w:rPr>
            </w:pPr>
            <w:r w:rsidRPr="008057B9">
              <w:rPr>
                <w:bCs/>
                <w:sz w:val="22"/>
                <w:szCs w:val="22"/>
              </w:rPr>
              <w:t>R</w:t>
            </w:r>
          </w:p>
        </w:tc>
        <w:tc>
          <w:tcPr>
            <w:tcW w:w="1376" w:type="dxa"/>
          </w:tcPr>
          <w:p w14:paraId="11DF364C" w14:textId="77777777" w:rsidR="0027377A" w:rsidRPr="008057B9" w:rsidRDefault="0027377A" w:rsidP="00B64CD7">
            <w:pPr>
              <w:ind w:left="567" w:hanging="283"/>
              <w:jc w:val="right"/>
              <w:outlineLvl w:val="2"/>
              <w:rPr>
                <w:bCs/>
                <w:sz w:val="22"/>
                <w:szCs w:val="22"/>
              </w:rPr>
            </w:pPr>
            <w:r>
              <w:rPr>
                <w:bCs/>
                <w:sz w:val="22"/>
                <w:szCs w:val="22"/>
              </w:rPr>
              <w:t>112,60</w:t>
            </w:r>
          </w:p>
        </w:tc>
        <w:tc>
          <w:tcPr>
            <w:tcW w:w="1383" w:type="dxa"/>
          </w:tcPr>
          <w:p w14:paraId="3B32B4F0"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23541EED" w14:textId="77777777" w:rsidR="0027377A" w:rsidRPr="008057B9" w:rsidRDefault="0027377A" w:rsidP="00B64CD7">
            <w:pPr>
              <w:ind w:left="567" w:hanging="283"/>
              <w:jc w:val="right"/>
              <w:outlineLvl w:val="2"/>
              <w:rPr>
                <w:bCs/>
                <w:sz w:val="22"/>
                <w:szCs w:val="22"/>
              </w:rPr>
            </w:pPr>
            <w:r>
              <w:rPr>
                <w:bCs/>
                <w:sz w:val="22"/>
                <w:szCs w:val="22"/>
              </w:rPr>
              <w:t>-</w:t>
            </w:r>
          </w:p>
        </w:tc>
      </w:tr>
      <w:tr w:rsidR="0027377A" w:rsidRPr="008057B9" w14:paraId="6B973DAA" w14:textId="77777777" w:rsidTr="00B64CD7">
        <w:tc>
          <w:tcPr>
            <w:tcW w:w="1328" w:type="dxa"/>
            <w:vMerge w:val="restart"/>
          </w:tcPr>
          <w:p w14:paraId="5E2D549F" w14:textId="77777777" w:rsidR="0027377A" w:rsidRPr="008057B9" w:rsidRDefault="0027377A" w:rsidP="001B782F">
            <w:pPr>
              <w:outlineLvl w:val="2"/>
              <w:rPr>
                <w:bCs/>
                <w:sz w:val="22"/>
                <w:szCs w:val="22"/>
              </w:rPr>
            </w:pPr>
            <w:r w:rsidRPr="008057B9">
              <w:rPr>
                <w:bCs/>
                <w:sz w:val="22"/>
                <w:szCs w:val="22"/>
              </w:rPr>
              <w:t xml:space="preserve">Solanki, wody lecznicze, </w:t>
            </w:r>
          </w:p>
        </w:tc>
        <w:tc>
          <w:tcPr>
            <w:tcW w:w="1507" w:type="dxa"/>
            <w:vMerge w:val="restart"/>
          </w:tcPr>
          <w:p w14:paraId="0C145113" w14:textId="77777777" w:rsidR="0027377A" w:rsidRPr="008057B9" w:rsidRDefault="0027377A" w:rsidP="001B782F">
            <w:pPr>
              <w:outlineLvl w:val="2"/>
              <w:rPr>
                <w:bCs/>
                <w:sz w:val="22"/>
                <w:szCs w:val="22"/>
              </w:rPr>
            </w:pPr>
            <w:r w:rsidRPr="008057B9">
              <w:rPr>
                <w:bCs/>
                <w:sz w:val="22"/>
                <w:szCs w:val="22"/>
              </w:rPr>
              <w:t>Połczyn Zdrój</w:t>
            </w:r>
          </w:p>
        </w:tc>
        <w:tc>
          <w:tcPr>
            <w:tcW w:w="991" w:type="dxa"/>
          </w:tcPr>
          <w:p w14:paraId="0276FC4E" w14:textId="77777777" w:rsidR="0027377A" w:rsidRPr="008057B9" w:rsidRDefault="0027377A" w:rsidP="001B782F">
            <w:pPr>
              <w:outlineLvl w:val="2"/>
              <w:rPr>
                <w:bCs/>
                <w:sz w:val="22"/>
                <w:szCs w:val="22"/>
              </w:rPr>
            </w:pPr>
            <w:r w:rsidRPr="008057B9">
              <w:rPr>
                <w:bCs/>
                <w:sz w:val="22"/>
                <w:szCs w:val="22"/>
              </w:rPr>
              <w:t>m</w:t>
            </w:r>
            <w:r w:rsidRPr="008057B9">
              <w:rPr>
                <w:bCs/>
                <w:sz w:val="22"/>
                <w:szCs w:val="22"/>
                <w:vertAlign w:val="superscript"/>
              </w:rPr>
              <w:t>3</w:t>
            </w:r>
            <w:r w:rsidRPr="008057B9">
              <w:rPr>
                <w:bCs/>
                <w:sz w:val="22"/>
                <w:szCs w:val="22"/>
              </w:rPr>
              <w:t>/rok</w:t>
            </w:r>
          </w:p>
        </w:tc>
        <w:tc>
          <w:tcPr>
            <w:tcW w:w="1219" w:type="dxa"/>
          </w:tcPr>
          <w:p w14:paraId="29B9EADE" w14:textId="77777777" w:rsidR="0027377A" w:rsidRPr="008057B9" w:rsidRDefault="0027377A" w:rsidP="00FE1392">
            <w:pPr>
              <w:ind w:left="567" w:hanging="283"/>
              <w:jc w:val="center"/>
              <w:outlineLvl w:val="2"/>
              <w:rPr>
                <w:bCs/>
                <w:sz w:val="22"/>
                <w:szCs w:val="22"/>
              </w:rPr>
            </w:pPr>
            <w:r w:rsidRPr="008057B9">
              <w:rPr>
                <w:bCs/>
                <w:sz w:val="22"/>
                <w:szCs w:val="22"/>
              </w:rPr>
              <w:t>Lz</w:t>
            </w:r>
          </w:p>
        </w:tc>
        <w:tc>
          <w:tcPr>
            <w:tcW w:w="1376" w:type="dxa"/>
          </w:tcPr>
          <w:p w14:paraId="5C7418C5" w14:textId="77777777" w:rsidR="0027377A" w:rsidRPr="008057B9" w:rsidRDefault="0027377A" w:rsidP="00B64CD7">
            <w:pPr>
              <w:ind w:left="567" w:hanging="283"/>
              <w:jc w:val="right"/>
              <w:outlineLvl w:val="2"/>
              <w:rPr>
                <w:bCs/>
                <w:sz w:val="22"/>
                <w:szCs w:val="22"/>
              </w:rPr>
            </w:pPr>
            <w:r>
              <w:rPr>
                <w:bCs/>
                <w:sz w:val="22"/>
                <w:szCs w:val="22"/>
              </w:rPr>
              <w:t>-</w:t>
            </w:r>
          </w:p>
        </w:tc>
        <w:tc>
          <w:tcPr>
            <w:tcW w:w="1383" w:type="dxa"/>
          </w:tcPr>
          <w:p w14:paraId="6CE73167" w14:textId="77777777" w:rsidR="0027377A" w:rsidRPr="008057B9" w:rsidRDefault="0027377A" w:rsidP="00B64CD7">
            <w:pPr>
              <w:ind w:left="567" w:hanging="283"/>
              <w:jc w:val="right"/>
              <w:outlineLvl w:val="2"/>
              <w:rPr>
                <w:bCs/>
                <w:sz w:val="22"/>
                <w:szCs w:val="22"/>
              </w:rPr>
            </w:pPr>
            <w:r>
              <w:rPr>
                <w:bCs/>
                <w:sz w:val="22"/>
                <w:szCs w:val="22"/>
              </w:rPr>
              <w:t>-</w:t>
            </w:r>
          </w:p>
        </w:tc>
        <w:tc>
          <w:tcPr>
            <w:tcW w:w="1215" w:type="dxa"/>
          </w:tcPr>
          <w:p w14:paraId="7C5F3593" w14:textId="77777777" w:rsidR="0027377A" w:rsidRPr="008057B9" w:rsidRDefault="0027377A" w:rsidP="00B64CD7">
            <w:pPr>
              <w:ind w:left="567" w:hanging="283"/>
              <w:jc w:val="right"/>
              <w:outlineLvl w:val="2"/>
              <w:rPr>
                <w:bCs/>
                <w:sz w:val="22"/>
                <w:szCs w:val="22"/>
              </w:rPr>
            </w:pPr>
            <w:r>
              <w:rPr>
                <w:bCs/>
                <w:sz w:val="22"/>
                <w:szCs w:val="22"/>
              </w:rPr>
              <w:t>3487,00</w:t>
            </w:r>
          </w:p>
        </w:tc>
      </w:tr>
      <w:tr w:rsidR="0027377A" w:rsidRPr="008057B9" w14:paraId="217E9480" w14:textId="77777777" w:rsidTr="00B64CD7">
        <w:tc>
          <w:tcPr>
            <w:tcW w:w="1328" w:type="dxa"/>
            <w:vMerge/>
          </w:tcPr>
          <w:p w14:paraId="242586F0" w14:textId="77777777" w:rsidR="0027377A" w:rsidRPr="008057B9" w:rsidRDefault="0027377A" w:rsidP="00FE1392">
            <w:pPr>
              <w:ind w:left="567" w:hanging="283"/>
              <w:outlineLvl w:val="2"/>
              <w:rPr>
                <w:bCs/>
                <w:sz w:val="22"/>
                <w:szCs w:val="22"/>
              </w:rPr>
            </w:pPr>
          </w:p>
        </w:tc>
        <w:tc>
          <w:tcPr>
            <w:tcW w:w="1507" w:type="dxa"/>
            <w:vMerge/>
          </w:tcPr>
          <w:p w14:paraId="4EB6797B" w14:textId="77777777" w:rsidR="0027377A" w:rsidRPr="008057B9" w:rsidRDefault="0027377A" w:rsidP="00FE1392">
            <w:pPr>
              <w:ind w:left="567" w:hanging="283"/>
              <w:outlineLvl w:val="2"/>
              <w:rPr>
                <w:bCs/>
                <w:sz w:val="22"/>
                <w:szCs w:val="22"/>
              </w:rPr>
            </w:pPr>
          </w:p>
        </w:tc>
        <w:tc>
          <w:tcPr>
            <w:tcW w:w="991" w:type="dxa"/>
          </w:tcPr>
          <w:p w14:paraId="495F4AC9" w14:textId="77777777" w:rsidR="0027377A" w:rsidRPr="008057B9" w:rsidRDefault="0027377A" w:rsidP="001B782F">
            <w:pPr>
              <w:outlineLvl w:val="2"/>
              <w:rPr>
                <w:bCs/>
                <w:sz w:val="22"/>
                <w:szCs w:val="22"/>
              </w:rPr>
            </w:pPr>
            <w:r w:rsidRPr="008057B9">
              <w:rPr>
                <w:bCs/>
                <w:sz w:val="22"/>
                <w:szCs w:val="22"/>
              </w:rPr>
              <w:t>m</w:t>
            </w:r>
            <w:r w:rsidRPr="008057B9">
              <w:rPr>
                <w:bCs/>
                <w:sz w:val="22"/>
                <w:szCs w:val="22"/>
                <w:vertAlign w:val="superscript"/>
              </w:rPr>
              <w:t>3</w:t>
            </w:r>
            <w:r w:rsidRPr="008057B9">
              <w:rPr>
                <w:bCs/>
                <w:sz w:val="22"/>
                <w:szCs w:val="22"/>
              </w:rPr>
              <w:t>/h</w:t>
            </w:r>
          </w:p>
        </w:tc>
        <w:tc>
          <w:tcPr>
            <w:tcW w:w="1219" w:type="dxa"/>
          </w:tcPr>
          <w:p w14:paraId="67C4D875" w14:textId="77777777" w:rsidR="0027377A" w:rsidRPr="008057B9" w:rsidRDefault="0027377A" w:rsidP="00FE1392">
            <w:pPr>
              <w:ind w:left="567" w:hanging="283"/>
              <w:jc w:val="center"/>
              <w:outlineLvl w:val="2"/>
              <w:rPr>
                <w:bCs/>
                <w:sz w:val="22"/>
                <w:szCs w:val="22"/>
              </w:rPr>
            </w:pPr>
            <w:r>
              <w:rPr>
                <w:bCs/>
                <w:sz w:val="22"/>
                <w:szCs w:val="22"/>
              </w:rPr>
              <w:t>Lz</w:t>
            </w:r>
          </w:p>
        </w:tc>
        <w:tc>
          <w:tcPr>
            <w:tcW w:w="1376" w:type="dxa"/>
          </w:tcPr>
          <w:p w14:paraId="05B0FFBC" w14:textId="77777777" w:rsidR="0027377A" w:rsidRPr="008057B9" w:rsidRDefault="0027377A" w:rsidP="00B64CD7">
            <w:pPr>
              <w:ind w:left="567" w:hanging="283"/>
              <w:jc w:val="right"/>
              <w:outlineLvl w:val="2"/>
              <w:rPr>
                <w:bCs/>
                <w:sz w:val="22"/>
                <w:szCs w:val="22"/>
              </w:rPr>
            </w:pPr>
            <w:r>
              <w:rPr>
                <w:bCs/>
                <w:sz w:val="22"/>
                <w:szCs w:val="22"/>
              </w:rPr>
              <w:t>-</w:t>
            </w:r>
          </w:p>
        </w:tc>
        <w:tc>
          <w:tcPr>
            <w:tcW w:w="1383" w:type="dxa"/>
          </w:tcPr>
          <w:p w14:paraId="724F931B" w14:textId="77777777" w:rsidR="0027377A" w:rsidRPr="008057B9" w:rsidRDefault="0027377A" w:rsidP="00B64CD7">
            <w:pPr>
              <w:ind w:left="567" w:hanging="283"/>
              <w:jc w:val="right"/>
              <w:outlineLvl w:val="2"/>
              <w:rPr>
                <w:bCs/>
                <w:sz w:val="22"/>
                <w:szCs w:val="22"/>
              </w:rPr>
            </w:pPr>
            <w:r>
              <w:rPr>
                <w:bCs/>
                <w:sz w:val="22"/>
                <w:szCs w:val="22"/>
              </w:rPr>
              <w:t>2,80</w:t>
            </w:r>
          </w:p>
        </w:tc>
        <w:tc>
          <w:tcPr>
            <w:tcW w:w="1215" w:type="dxa"/>
          </w:tcPr>
          <w:p w14:paraId="71CB5B68" w14:textId="77777777" w:rsidR="0027377A" w:rsidRPr="008057B9" w:rsidRDefault="0027377A" w:rsidP="00B64CD7">
            <w:pPr>
              <w:ind w:left="567" w:hanging="283"/>
              <w:jc w:val="right"/>
              <w:outlineLvl w:val="2"/>
              <w:rPr>
                <w:bCs/>
                <w:sz w:val="22"/>
                <w:szCs w:val="22"/>
              </w:rPr>
            </w:pPr>
            <w:r>
              <w:rPr>
                <w:bCs/>
                <w:sz w:val="22"/>
                <w:szCs w:val="22"/>
              </w:rPr>
              <w:t>-</w:t>
            </w:r>
          </w:p>
        </w:tc>
      </w:tr>
    </w:tbl>
    <w:p w14:paraId="1013C5C0" w14:textId="77777777" w:rsidR="003B6872" w:rsidRPr="009A21C1" w:rsidRDefault="003B6872" w:rsidP="00FE1392">
      <w:pPr>
        <w:autoSpaceDE w:val="0"/>
        <w:autoSpaceDN w:val="0"/>
        <w:adjustRightInd w:val="0"/>
        <w:spacing w:after="0" w:line="240" w:lineRule="auto"/>
        <w:ind w:left="567" w:right="565" w:hanging="283"/>
        <w:jc w:val="both"/>
        <w:rPr>
          <w:rFonts w:ascii="Times New Roman" w:hAnsi="Times New Roman" w:cs="Times New Roman"/>
          <w:bCs/>
          <w:i/>
          <w:sz w:val="24"/>
          <w:szCs w:val="24"/>
        </w:rPr>
      </w:pPr>
    </w:p>
    <w:p w14:paraId="619602A8" w14:textId="77777777" w:rsidR="000D0FC7" w:rsidRDefault="000D0FC7" w:rsidP="00FE1392">
      <w:pPr>
        <w:autoSpaceDE w:val="0"/>
        <w:autoSpaceDN w:val="0"/>
        <w:adjustRightInd w:val="0"/>
        <w:spacing w:after="0" w:line="240" w:lineRule="auto"/>
        <w:ind w:left="567" w:right="565" w:hanging="283"/>
        <w:jc w:val="both"/>
        <w:rPr>
          <w:rFonts w:ascii="Times New Roman" w:hAnsi="Times New Roman" w:cs="Times New Roman"/>
          <w:bCs/>
          <w:i/>
          <w:sz w:val="24"/>
          <w:szCs w:val="24"/>
        </w:rPr>
      </w:pPr>
    </w:p>
    <w:p w14:paraId="52F0D1CE" w14:textId="77777777" w:rsidR="007939B0" w:rsidRPr="009A21C1" w:rsidRDefault="007939B0" w:rsidP="000E5AC3">
      <w:pPr>
        <w:autoSpaceDE w:val="0"/>
        <w:autoSpaceDN w:val="0"/>
        <w:adjustRightInd w:val="0"/>
        <w:spacing w:after="0"/>
        <w:ind w:left="567" w:right="565"/>
        <w:jc w:val="both"/>
        <w:rPr>
          <w:rFonts w:ascii="Times New Roman" w:hAnsi="Times New Roman" w:cs="Times New Roman"/>
          <w:bCs/>
          <w:i/>
          <w:sz w:val="24"/>
          <w:szCs w:val="24"/>
        </w:rPr>
      </w:pPr>
      <w:r w:rsidRPr="009A21C1">
        <w:rPr>
          <w:rFonts w:ascii="Times New Roman" w:hAnsi="Times New Roman" w:cs="Times New Roman"/>
          <w:bCs/>
          <w:i/>
          <w:sz w:val="24"/>
          <w:szCs w:val="24"/>
        </w:rPr>
        <w:t xml:space="preserve">Skróty literowe stanu zagospodarowania zasobów w wykazach złóż oznaczają: </w:t>
      </w:r>
    </w:p>
    <w:p w14:paraId="7BAD9F74" w14:textId="77777777" w:rsidR="007939B0" w:rsidRPr="009A21C1" w:rsidRDefault="007939B0" w:rsidP="000E5AC3">
      <w:pPr>
        <w:autoSpaceDE w:val="0"/>
        <w:autoSpaceDN w:val="0"/>
        <w:adjustRightInd w:val="0"/>
        <w:spacing w:after="0"/>
        <w:ind w:left="567" w:right="565"/>
        <w:jc w:val="both"/>
        <w:rPr>
          <w:rFonts w:ascii="Times New Roman" w:hAnsi="Times New Roman" w:cs="Times New Roman"/>
          <w:bCs/>
          <w:i/>
          <w:sz w:val="24"/>
          <w:szCs w:val="24"/>
        </w:rPr>
      </w:pPr>
      <w:r w:rsidRPr="009A21C1">
        <w:rPr>
          <w:rFonts w:ascii="Times New Roman" w:hAnsi="Times New Roman" w:cs="Times New Roman"/>
          <w:bCs/>
          <w:i/>
          <w:sz w:val="24"/>
          <w:szCs w:val="24"/>
        </w:rPr>
        <w:t>E - złoże eksploatowane;</w:t>
      </w:r>
    </w:p>
    <w:p w14:paraId="4ECB1A41" w14:textId="77777777" w:rsidR="007939B0" w:rsidRPr="009A21C1" w:rsidRDefault="007939B0" w:rsidP="000E5AC3">
      <w:pPr>
        <w:autoSpaceDE w:val="0"/>
        <w:autoSpaceDN w:val="0"/>
        <w:adjustRightInd w:val="0"/>
        <w:spacing w:after="0"/>
        <w:ind w:left="567" w:right="565"/>
        <w:jc w:val="both"/>
        <w:rPr>
          <w:rFonts w:ascii="Times New Roman" w:hAnsi="Times New Roman" w:cs="Times New Roman"/>
          <w:bCs/>
          <w:i/>
          <w:sz w:val="24"/>
          <w:szCs w:val="24"/>
        </w:rPr>
      </w:pPr>
      <w:r w:rsidRPr="009A21C1">
        <w:rPr>
          <w:rFonts w:ascii="Times New Roman" w:hAnsi="Times New Roman" w:cs="Times New Roman"/>
          <w:bCs/>
          <w:i/>
          <w:sz w:val="24"/>
          <w:szCs w:val="24"/>
        </w:rPr>
        <w:t xml:space="preserve">P - złoże o zasobach (w kat. C2 + D, a dla ropy i gazu – w kat.C); </w:t>
      </w:r>
    </w:p>
    <w:p w14:paraId="60BB05DB" w14:textId="77777777" w:rsidR="007939B0" w:rsidRPr="009A21C1" w:rsidRDefault="007939B0" w:rsidP="000E5AC3">
      <w:pPr>
        <w:autoSpaceDE w:val="0"/>
        <w:autoSpaceDN w:val="0"/>
        <w:adjustRightInd w:val="0"/>
        <w:spacing w:after="0"/>
        <w:ind w:left="567" w:right="565"/>
        <w:jc w:val="both"/>
        <w:rPr>
          <w:rFonts w:ascii="Times New Roman" w:hAnsi="Times New Roman" w:cs="Times New Roman"/>
          <w:bCs/>
          <w:i/>
          <w:sz w:val="24"/>
          <w:szCs w:val="24"/>
        </w:rPr>
      </w:pPr>
      <w:r w:rsidRPr="009A21C1">
        <w:rPr>
          <w:rFonts w:ascii="Times New Roman" w:hAnsi="Times New Roman" w:cs="Times New Roman"/>
          <w:bCs/>
          <w:i/>
          <w:sz w:val="24"/>
          <w:szCs w:val="24"/>
        </w:rPr>
        <w:t xml:space="preserve">R - złoże o zasobach (w kat. A+B+C1, a dla ropy i gazu – w kat. A+B); </w:t>
      </w:r>
    </w:p>
    <w:p w14:paraId="01DC7F06" w14:textId="77777777" w:rsidR="007939B0" w:rsidRPr="009A21C1" w:rsidRDefault="007939B0" w:rsidP="000E5AC3">
      <w:pPr>
        <w:autoSpaceDE w:val="0"/>
        <w:autoSpaceDN w:val="0"/>
        <w:adjustRightInd w:val="0"/>
        <w:spacing w:after="0"/>
        <w:ind w:left="567" w:right="565"/>
        <w:jc w:val="both"/>
        <w:rPr>
          <w:rFonts w:ascii="Times New Roman" w:hAnsi="Times New Roman" w:cs="Times New Roman"/>
          <w:bCs/>
          <w:i/>
          <w:sz w:val="24"/>
          <w:szCs w:val="24"/>
        </w:rPr>
      </w:pPr>
      <w:r w:rsidRPr="009A21C1">
        <w:rPr>
          <w:rFonts w:ascii="Times New Roman" w:hAnsi="Times New Roman" w:cs="Times New Roman"/>
          <w:bCs/>
          <w:i/>
          <w:sz w:val="24"/>
          <w:szCs w:val="24"/>
        </w:rPr>
        <w:t>Z - złoże, z którego wydobycie zostało zaniechane;</w:t>
      </w:r>
    </w:p>
    <w:p w14:paraId="0301C234" w14:textId="77777777" w:rsidR="007939B0" w:rsidRPr="009A21C1" w:rsidRDefault="007939B0" w:rsidP="000E5AC3">
      <w:pPr>
        <w:autoSpaceDE w:val="0"/>
        <w:autoSpaceDN w:val="0"/>
        <w:adjustRightInd w:val="0"/>
        <w:spacing w:after="0"/>
        <w:ind w:left="567" w:right="565"/>
        <w:jc w:val="both"/>
        <w:rPr>
          <w:rFonts w:ascii="Times New Roman" w:hAnsi="Times New Roman" w:cs="Times New Roman"/>
          <w:bCs/>
          <w:i/>
          <w:sz w:val="24"/>
          <w:szCs w:val="24"/>
        </w:rPr>
      </w:pPr>
      <w:r w:rsidRPr="009A21C1">
        <w:rPr>
          <w:rFonts w:ascii="Times New Roman" w:hAnsi="Times New Roman" w:cs="Times New Roman"/>
          <w:bCs/>
          <w:i/>
          <w:sz w:val="24"/>
          <w:szCs w:val="24"/>
        </w:rPr>
        <w:t>T - złoże zagospodarowane, eksploatowane okresowo;</w:t>
      </w:r>
    </w:p>
    <w:p w14:paraId="75840122" w14:textId="77777777" w:rsidR="007939B0" w:rsidRPr="009A21C1" w:rsidRDefault="007939B0" w:rsidP="000E5AC3">
      <w:pPr>
        <w:autoSpaceDE w:val="0"/>
        <w:autoSpaceDN w:val="0"/>
        <w:adjustRightInd w:val="0"/>
        <w:spacing w:after="0"/>
        <w:ind w:left="567" w:right="565"/>
        <w:jc w:val="both"/>
        <w:rPr>
          <w:rFonts w:ascii="Times New Roman" w:hAnsi="Times New Roman" w:cs="Times New Roman"/>
          <w:bCs/>
          <w:i/>
          <w:sz w:val="24"/>
          <w:szCs w:val="24"/>
        </w:rPr>
      </w:pPr>
      <w:r w:rsidRPr="009A21C1">
        <w:rPr>
          <w:rFonts w:ascii="Times New Roman" w:hAnsi="Times New Roman" w:cs="Times New Roman"/>
          <w:bCs/>
          <w:i/>
          <w:sz w:val="24"/>
          <w:szCs w:val="24"/>
        </w:rPr>
        <w:t>K - zmiana rodzaju kopaliny w złożu;</w:t>
      </w:r>
    </w:p>
    <w:p w14:paraId="642C67B0" w14:textId="77777777" w:rsidR="007939B0" w:rsidRPr="009A21C1" w:rsidRDefault="007939B0" w:rsidP="000E5AC3">
      <w:pPr>
        <w:tabs>
          <w:tab w:val="left" w:pos="9072"/>
        </w:tabs>
        <w:autoSpaceDE w:val="0"/>
        <w:autoSpaceDN w:val="0"/>
        <w:adjustRightInd w:val="0"/>
        <w:spacing w:after="0"/>
        <w:ind w:left="567" w:right="565"/>
        <w:jc w:val="both"/>
        <w:rPr>
          <w:rFonts w:ascii="Times New Roman" w:hAnsi="Times New Roman" w:cs="Times New Roman"/>
          <w:bCs/>
          <w:i/>
          <w:sz w:val="24"/>
          <w:szCs w:val="24"/>
        </w:rPr>
      </w:pPr>
      <w:r w:rsidRPr="009A21C1">
        <w:rPr>
          <w:rFonts w:ascii="Times New Roman" w:hAnsi="Times New Roman" w:cs="Times New Roman"/>
          <w:bCs/>
          <w:i/>
          <w:sz w:val="24"/>
          <w:szCs w:val="24"/>
        </w:rPr>
        <w:t>Lz - wody lecznicze</w:t>
      </w:r>
      <w:r w:rsidR="00B64CD7">
        <w:rPr>
          <w:rFonts w:ascii="Times New Roman" w:hAnsi="Times New Roman" w:cs="Times New Roman"/>
          <w:bCs/>
          <w:i/>
          <w:sz w:val="24"/>
          <w:szCs w:val="24"/>
        </w:rPr>
        <w:t>,</w:t>
      </w:r>
      <w:r w:rsidRPr="009A21C1">
        <w:rPr>
          <w:rFonts w:ascii="Times New Roman" w:hAnsi="Times New Roman" w:cs="Times New Roman"/>
          <w:bCs/>
          <w:i/>
          <w:sz w:val="24"/>
          <w:szCs w:val="24"/>
        </w:rPr>
        <w:t xml:space="preserve"> zmineralizowane</w:t>
      </w:r>
      <w:r w:rsidR="00A54B72" w:rsidRPr="009A21C1">
        <w:rPr>
          <w:rFonts w:ascii="Times New Roman" w:hAnsi="Times New Roman" w:cs="Times New Roman"/>
          <w:bCs/>
          <w:i/>
          <w:sz w:val="24"/>
          <w:szCs w:val="24"/>
        </w:rPr>
        <w:t xml:space="preserve"> - objęte koncesją na eksploatację</w:t>
      </w:r>
    </w:p>
    <w:p w14:paraId="1692A454" w14:textId="77777777" w:rsidR="00C361CB" w:rsidRPr="009A21C1" w:rsidRDefault="00C361CB" w:rsidP="000E5AC3">
      <w:pPr>
        <w:autoSpaceDE w:val="0"/>
        <w:autoSpaceDN w:val="0"/>
        <w:adjustRightInd w:val="0"/>
        <w:spacing w:after="0"/>
        <w:ind w:left="567" w:right="565" w:hanging="283"/>
        <w:jc w:val="both"/>
        <w:rPr>
          <w:rFonts w:ascii="Times New Roman" w:hAnsi="Times New Roman" w:cs="Times New Roman"/>
          <w:sz w:val="24"/>
          <w:szCs w:val="24"/>
        </w:rPr>
      </w:pPr>
    </w:p>
    <w:p w14:paraId="12B6F8BE" w14:textId="77777777" w:rsidR="00FB0D00" w:rsidRPr="009A21C1" w:rsidRDefault="00FB0D00" w:rsidP="000E5AC3">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Obszary złóż kopalin powinny być chronione przed zagospodarowaniem uniemożliwiającym eksploatację oraz przed niekontrolowaną eksploatacją. Gospodarowanie zasobami złóż kopalin powinno być prowadzone racjonalnie i w taki sposób aby wykorzystanie złóż nie stało w konflikcie z pozostałymi zasobami przyrody.</w:t>
      </w:r>
    </w:p>
    <w:p w14:paraId="10715CC7" w14:textId="77777777" w:rsidR="00FB0D00" w:rsidRPr="009A21C1" w:rsidRDefault="00FB0D00" w:rsidP="00B1499D">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Zgodnie z przepisami ustawy „Prawo geologiczne i górnicze”, organem administracji geologicznej na szczeblu powiatowym jest starosta, realizujący swe zadania przy pomocy geologa powiatowego. W kompetencji tego organu jest m.in. udzielanie koncesji na poszukiwanie, rozpoznawanie i wydobywanie kopalin, jak również kontrola nad działalnością podmiotów gospodarczych w zakresie gospodarowania złożami kopalin.</w:t>
      </w:r>
    </w:p>
    <w:p w14:paraId="68010A45" w14:textId="77777777" w:rsidR="00FB6E32" w:rsidRPr="009A21C1" w:rsidRDefault="00FB6E32" w:rsidP="000E5AC3">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Złoża piasków szklarskich posiadają znaczenie ponadlokalne. Mogą być wykorzystywane do produkcji szkieł sodowo – wapniowo - okiennych, lecz obecne zapotrzebowanie pokrywane jest wydobyciem z lepszych jakościowo złóż na południu Polski. </w:t>
      </w:r>
    </w:p>
    <w:p w14:paraId="0AF3D9F4" w14:textId="77777777" w:rsidR="00FB6E32" w:rsidRDefault="00FB6E32" w:rsidP="000E5AC3">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Złoża wycofane z eksploatacji, jak i dzikie wyrobiska powinny zostać odpowiednio zagospodarowane. Przywracanie wartości użytkowych terenom poeksploatacyjnym powinno odbywać się stopniowo. Najbardziej efektownym kierunkiem zagospodarowania jest zalesienie tych terenów, które jest ostatnim etapem rekultywacji i następuje po odpowiednim przygotowaniu gleby.</w:t>
      </w:r>
    </w:p>
    <w:p w14:paraId="47FD13CC" w14:textId="77777777" w:rsidR="00FB0D00" w:rsidRPr="009A21C1" w:rsidRDefault="00FB0D00" w:rsidP="00F741CA">
      <w:pPr>
        <w:spacing w:after="0" w:line="240" w:lineRule="auto"/>
        <w:ind w:left="567"/>
        <w:rPr>
          <w:rFonts w:ascii="Times New Roman" w:eastAsia="Calibri" w:hAnsi="Times New Roman" w:cs="Times New Roman"/>
          <w:b/>
          <w:i/>
          <w:sz w:val="24"/>
          <w:szCs w:val="24"/>
        </w:rPr>
      </w:pPr>
    </w:p>
    <w:p w14:paraId="52ED4EC0" w14:textId="77777777" w:rsidR="00ED39AD" w:rsidRDefault="00ED39AD" w:rsidP="00F741CA">
      <w:pPr>
        <w:spacing w:after="0" w:line="240" w:lineRule="auto"/>
        <w:ind w:left="567"/>
        <w:jc w:val="both"/>
        <w:rPr>
          <w:rFonts w:ascii="Times New Roman" w:eastAsia="Calibri" w:hAnsi="Times New Roman" w:cs="Times New Roman"/>
          <w:b/>
          <w:i/>
          <w:sz w:val="24"/>
          <w:szCs w:val="24"/>
        </w:rPr>
      </w:pPr>
      <w:r w:rsidRPr="009A21C1">
        <w:rPr>
          <w:rFonts w:ascii="Times New Roman" w:eastAsia="Calibri" w:hAnsi="Times New Roman" w:cs="Times New Roman"/>
          <w:b/>
          <w:i/>
          <w:sz w:val="24"/>
          <w:szCs w:val="24"/>
        </w:rPr>
        <w:t>Tabela 5.2</w:t>
      </w:r>
      <w:r w:rsidR="00EF1B24">
        <w:rPr>
          <w:rFonts w:ascii="Times New Roman" w:eastAsia="Calibri" w:hAnsi="Times New Roman" w:cs="Times New Roman"/>
          <w:b/>
          <w:i/>
          <w:sz w:val="24"/>
          <w:szCs w:val="24"/>
        </w:rPr>
        <w:t>6</w:t>
      </w:r>
      <w:r w:rsidRPr="009A21C1">
        <w:rPr>
          <w:rFonts w:ascii="Times New Roman" w:eastAsia="Calibri" w:hAnsi="Times New Roman" w:cs="Times New Roman"/>
          <w:b/>
          <w:i/>
          <w:sz w:val="24"/>
          <w:szCs w:val="24"/>
        </w:rPr>
        <w:t>. Ocena realizacji celu i kierunków działań w zakresie ochrony kopalin przed negatywnym oddziaływaniem dla powiatu świdwińskiego</w:t>
      </w:r>
      <w:r w:rsidR="000E5AC3">
        <w:rPr>
          <w:rFonts w:ascii="Times New Roman" w:eastAsia="Calibri" w:hAnsi="Times New Roman" w:cs="Times New Roman"/>
          <w:b/>
          <w:i/>
          <w:sz w:val="24"/>
          <w:szCs w:val="24"/>
        </w:rPr>
        <w:t>w</w:t>
      </w:r>
      <w:r w:rsidR="000E5AC3" w:rsidRPr="000E5AC3">
        <w:rPr>
          <w:rFonts w:ascii="Times New Roman" w:eastAsia="Calibri" w:hAnsi="Times New Roman" w:cs="Times New Roman"/>
          <w:b/>
          <w:i/>
          <w:sz w:val="24"/>
          <w:szCs w:val="24"/>
        </w:rPr>
        <w:t xml:space="preserve"> latach 2016 – 201</w:t>
      </w:r>
      <w:r w:rsidR="000E5AC3">
        <w:rPr>
          <w:rFonts w:ascii="Times New Roman" w:eastAsia="Calibri" w:hAnsi="Times New Roman" w:cs="Times New Roman"/>
          <w:b/>
          <w:i/>
          <w:sz w:val="24"/>
          <w:szCs w:val="24"/>
        </w:rPr>
        <w:t>9</w:t>
      </w:r>
      <w:r w:rsidR="000E5AC3" w:rsidRPr="000E5AC3">
        <w:rPr>
          <w:rFonts w:ascii="Times New Roman" w:eastAsia="Calibri" w:hAnsi="Times New Roman" w:cs="Times New Roman"/>
          <w:b/>
          <w:i/>
          <w:sz w:val="24"/>
          <w:szCs w:val="24"/>
        </w:rPr>
        <w:t xml:space="preserve">. </w:t>
      </w:r>
      <w:r w:rsidR="00346CD1" w:rsidRPr="009A21C1">
        <w:rPr>
          <w:rFonts w:ascii="Times New Roman" w:eastAsia="Calibri" w:hAnsi="Times New Roman" w:cs="Times New Roman"/>
          <w:b/>
          <w:i/>
          <w:sz w:val="24"/>
          <w:szCs w:val="24"/>
        </w:rPr>
        <w:t>(dane z powiatu i gmin)</w:t>
      </w:r>
    </w:p>
    <w:tbl>
      <w:tblPr>
        <w:tblStyle w:val="Tabela-Siatka2"/>
        <w:tblW w:w="0" w:type="auto"/>
        <w:jc w:val="right"/>
        <w:tblLayout w:type="fixed"/>
        <w:tblLook w:val="04A0" w:firstRow="1" w:lastRow="0" w:firstColumn="1" w:lastColumn="0" w:noHBand="0" w:noVBand="1"/>
      </w:tblPr>
      <w:tblGrid>
        <w:gridCol w:w="567"/>
        <w:gridCol w:w="4397"/>
        <w:gridCol w:w="4216"/>
      </w:tblGrid>
      <w:tr w:rsidR="000E5AC3" w:rsidRPr="000E5AC3" w14:paraId="7D288F4A" w14:textId="77777777" w:rsidTr="00F741CA">
        <w:trPr>
          <w:trHeight w:val="206"/>
          <w:jc w:val="right"/>
        </w:trPr>
        <w:tc>
          <w:tcPr>
            <w:tcW w:w="567" w:type="dxa"/>
          </w:tcPr>
          <w:p w14:paraId="74F30D30" w14:textId="77777777" w:rsidR="000E5AC3" w:rsidRPr="000E5AC3" w:rsidRDefault="000E5AC3" w:rsidP="000E5AC3">
            <w:pPr>
              <w:jc w:val="center"/>
              <w:rPr>
                <w:rFonts w:eastAsia="Calibri"/>
                <w:b/>
                <w:sz w:val="22"/>
                <w:szCs w:val="22"/>
              </w:rPr>
            </w:pPr>
            <w:r w:rsidRPr="000E5AC3">
              <w:rPr>
                <w:rFonts w:eastAsia="Calibri"/>
                <w:b/>
                <w:sz w:val="22"/>
                <w:szCs w:val="22"/>
              </w:rPr>
              <w:t>Lp.</w:t>
            </w:r>
          </w:p>
        </w:tc>
        <w:tc>
          <w:tcPr>
            <w:tcW w:w="4397" w:type="dxa"/>
          </w:tcPr>
          <w:p w14:paraId="2B4DEACB" w14:textId="77777777" w:rsidR="000E5AC3" w:rsidRPr="000E5AC3" w:rsidRDefault="000E5AC3" w:rsidP="000E5AC3">
            <w:pPr>
              <w:jc w:val="center"/>
              <w:rPr>
                <w:rFonts w:eastAsia="Calibri"/>
                <w:b/>
                <w:sz w:val="22"/>
                <w:szCs w:val="22"/>
              </w:rPr>
            </w:pPr>
            <w:r w:rsidRPr="000E5AC3">
              <w:rPr>
                <w:rFonts w:eastAsia="Calibri"/>
                <w:b/>
                <w:sz w:val="22"/>
                <w:szCs w:val="22"/>
              </w:rPr>
              <w:t>Wyszczególnienie</w:t>
            </w:r>
          </w:p>
        </w:tc>
        <w:tc>
          <w:tcPr>
            <w:tcW w:w="4216" w:type="dxa"/>
          </w:tcPr>
          <w:p w14:paraId="67352710" w14:textId="77777777" w:rsidR="000E5AC3" w:rsidRPr="000E5AC3" w:rsidRDefault="000E5AC3" w:rsidP="00F77992">
            <w:pPr>
              <w:jc w:val="center"/>
              <w:rPr>
                <w:rFonts w:eastAsia="Calibri"/>
                <w:b/>
                <w:sz w:val="22"/>
                <w:szCs w:val="22"/>
              </w:rPr>
            </w:pPr>
            <w:r w:rsidRPr="000E5AC3">
              <w:rPr>
                <w:rFonts w:eastAsia="Calibri"/>
                <w:b/>
                <w:sz w:val="22"/>
                <w:szCs w:val="22"/>
              </w:rPr>
              <w:t xml:space="preserve">Realizacja  </w:t>
            </w:r>
            <w:r w:rsidRPr="000E5AC3">
              <w:rPr>
                <w:rFonts w:eastAsia="Calibri"/>
                <w:b/>
                <w:sz w:val="22"/>
                <w:szCs w:val="22"/>
              </w:rPr>
              <w:br/>
              <w:t>2016 - 201</w:t>
            </w:r>
            <w:r w:rsidR="00F77992">
              <w:rPr>
                <w:rFonts w:eastAsia="Calibri"/>
                <w:b/>
                <w:sz w:val="22"/>
                <w:szCs w:val="22"/>
              </w:rPr>
              <w:t>9</w:t>
            </w:r>
          </w:p>
        </w:tc>
      </w:tr>
      <w:tr w:rsidR="000E5AC3" w:rsidRPr="000E5AC3" w14:paraId="791E5F84" w14:textId="77777777" w:rsidTr="00F741CA">
        <w:trPr>
          <w:jc w:val="right"/>
        </w:trPr>
        <w:tc>
          <w:tcPr>
            <w:tcW w:w="567" w:type="dxa"/>
          </w:tcPr>
          <w:p w14:paraId="180DFB1A" w14:textId="77777777" w:rsidR="000E5AC3" w:rsidRPr="000E5AC3" w:rsidRDefault="000E5AC3" w:rsidP="000E5AC3">
            <w:pPr>
              <w:jc w:val="both"/>
              <w:rPr>
                <w:rFonts w:eastAsia="Calibri"/>
                <w:sz w:val="22"/>
                <w:szCs w:val="22"/>
              </w:rPr>
            </w:pPr>
            <w:r w:rsidRPr="000E5AC3">
              <w:rPr>
                <w:rFonts w:eastAsia="Calibri"/>
                <w:sz w:val="22"/>
                <w:szCs w:val="22"/>
              </w:rPr>
              <w:t>1.</w:t>
            </w:r>
          </w:p>
        </w:tc>
        <w:tc>
          <w:tcPr>
            <w:tcW w:w="4397" w:type="dxa"/>
          </w:tcPr>
          <w:p w14:paraId="6B66D99A" w14:textId="77777777" w:rsidR="000E5AC3" w:rsidRPr="000E5AC3" w:rsidRDefault="000E5AC3" w:rsidP="000E5AC3">
            <w:pPr>
              <w:autoSpaceDE w:val="0"/>
              <w:autoSpaceDN w:val="0"/>
              <w:adjustRightInd w:val="0"/>
              <w:rPr>
                <w:sz w:val="22"/>
                <w:szCs w:val="22"/>
              </w:rPr>
            </w:pPr>
            <w:r w:rsidRPr="000E5AC3">
              <w:rPr>
                <w:sz w:val="22"/>
                <w:szCs w:val="22"/>
              </w:rPr>
              <w:t xml:space="preserve">Eliminacja nielegalnej eksploatacji kopalin </w:t>
            </w:r>
          </w:p>
        </w:tc>
        <w:tc>
          <w:tcPr>
            <w:tcW w:w="4216" w:type="dxa"/>
          </w:tcPr>
          <w:p w14:paraId="63B6DBE2" w14:textId="77777777" w:rsidR="000E5AC3" w:rsidRPr="000E5AC3" w:rsidRDefault="000E5AC3" w:rsidP="00BC2720">
            <w:pPr>
              <w:rPr>
                <w:rFonts w:eastAsia="Calibri"/>
                <w:sz w:val="22"/>
                <w:szCs w:val="22"/>
              </w:rPr>
            </w:pPr>
            <w:r w:rsidRPr="000E5AC3">
              <w:rPr>
                <w:rFonts w:eastAsia="Calibri"/>
                <w:b/>
                <w:sz w:val="22"/>
                <w:szCs w:val="22"/>
              </w:rPr>
              <w:t>TAK</w:t>
            </w:r>
            <w:r w:rsidRPr="000E5AC3">
              <w:rPr>
                <w:rFonts w:eastAsia="Calibri"/>
                <w:sz w:val="22"/>
                <w:szCs w:val="22"/>
              </w:rPr>
              <w:t xml:space="preserve"> - Realizuje na bieżąco geolog wojewódzki i powiatowy. Zaktualizowano zasoby surowcowe na 201</w:t>
            </w:r>
            <w:r w:rsidR="00BC2720">
              <w:rPr>
                <w:rFonts w:eastAsia="Calibri"/>
                <w:sz w:val="22"/>
                <w:szCs w:val="22"/>
              </w:rPr>
              <w:t>8</w:t>
            </w:r>
            <w:r w:rsidRPr="000E5AC3">
              <w:rPr>
                <w:rFonts w:eastAsia="Calibri"/>
                <w:sz w:val="22"/>
                <w:szCs w:val="22"/>
              </w:rPr>
              <w:t xml:space="preserve"> r. przez PIG</w:t>
            </w:r>
            <w:r w:rsidR="00F741CA">
              <w:rPr>
                <w:rFonts w:eastAsia="Calibri"/>
                <w:sz w:val="22"/>
                <w:szCs w:val="22"/>
              </w:rPr>
              <w:t xml:space="preserve">. </w:t>
            </w:r>
            <w:r w:rsidRPr="000E5AC3">
              <w:rPr>
                <w:rFonts w:eastAsia="Calibri"/>
                <w:sz w:val="22"/>
                <w:szCs w:val="22"/>
              </w:rPr>
              <w:t>.</w:t>
            </w:r>
            <w:r w:rsidR="00F741CA" w:rsidRPr="00F741CA">
              <w:rPr>
                <w:rFonts w:eastAsia="Calibri"/>
                <w:sz w:val="22"/>
                <w:szCs w:val="22"/>
              </w:rPr>
              <w:t xml:space="preserve">Prowadzone były kontrole rekultywacji po wygaśnięciu koncesji. Natomiast nie prowadzono kontroli gospodarowania złożami kopalin. Podmioty posiadające koncesje  dwa razy do roku przekazują do Starostwa informacje dotyczące wykorzystania złoża. W 2018 r. udzielono koncesji na poszukiwanie, rozpoznawanie </w:t>
            </w:r>
            <w:r w:rsidR="00F741CA">
              <w:rPr>
                <w:rFonts w:eastAsia="Calibri"/>
                <w:sz w:val="22"/>
                <w:szCs w:val="22"/>
              </w:rPr>
              <w:br/>
            </w:r>
            <w:r w:rsidR="00F741CA" w:rsidRPr="00F741CA">
              <w:rPr>
                <w:rFonts w:eastAsia="Calibri"/>
                <w:sz w:val="22"/>
                <w:szCs w:val="22"/>
              </w:rPr>
              <w:t>i wydobywanie kopalin.</w:t>
            </w:r>
          </w:p>
        </w:tc>
      </w:tr>
      <w:tr w:rsidR="000E5AC3" w:rsidRPr="000E5AC3" w14:paraId="79D7F543" w14:textId="77777777" w:rsidTr="00F741CA">
        <w:trPr>
          <w:jc w:val="right"/>
        </w:trPr>
        <w:tc>
          <w:tcPr>
            <w:tcW w:w="567" w:type="dxa"/>
          </w:tcPr>
          <w:p w14:paraId="1D4332CE" w14:textId="77777777" w:rsidR="000E5AC3" w:rsidRPr="000E5AC3" w:rsidRDefault="000E5AC3" w:rsidP="000E5AC3">
            <w:pPr>
              <w:jc w:val="both"/>
              <w:rPr>
                <w:rFonts w:eastAsia="Calibri"/>
                <w:sz w:val="22"/>
                <w:szCs w:val="22"/>
              </w:rPr>
            </w:pPr>
            <w:r w:rsidRPr="000E5AC3">
              <w:rPr>
                <w:rFonts w:eastAsia="Calibri"/>
                <w:iCs/>
                <w:sz w:val="22"/>
                <w:szCs w:val="22"/>
              </w:rPr>
              <w:t>2.</w:t>
            </w:r>
          </w:p>
        </w:tc>
        <w:tc>
          <w:tcPr>
            <w:tcW w:w="4397" w:type="dxa"/>
          </w:tcPr>
          <w:p w14:paraId="3600D963" w14:textId="77777777" w:rsidR="000E5AC3" w:rsidRPr="000E5AC3" w:rsidRDefault="000E5AC3" w:rsidP="00F741CA">
            <w:pPr>
              <w:autoSpaceDE w:val="0"/>
              <w:autoSpaceDN w:val="0"/>
              <w:adjustRightInd w:val="0"/>
              <w:rPr>
                <w:sz w:val="22"/>
                <w:szCs w:val="22"/>
              </w:rPr>
            </w:pPr>
            <w:r w:rsidRPr="000E5AC3">
              <w:rPr>
                <w:sz w:val="22"/>
                <w:szCs w:val="22"/>
              </w:rPr>
              <w:t>Współdziałanie organów administracji publicznej w tworzeniu studiów uwarunkowań i kierunków zagospodarowania przestrzennego z uwzględnieniem kopalin i ich ochroną przed trwałym zainwestowaniem nie górniczym na całym obszarze powiatu</w:t>
            </w:r>
          </w:p>
        </w:tc>
        <w:tc>
          <w:tcPr>
            <w:tcW w:w="4216" w:type="dxa"/>
          </w:tcPr>
          <w:p w14:paraId="59A0688E" w14:textId="77777777" w:rsidR="000E5AC3" w:rsidRPr="000E5AC3" w:rsidRDefault="000E5AC3" w:rsidP="000E5AC3">
            <w:pPr>
              <w:rPr>
                <w:rFonts w:eastAsia="Calibri"/>
                <w:sz w:val="22"/>
                <w:szCs w:val="22"/>
              </w:rPr>
            </w:pPr>
            <w:r w:rsidRPr="000E5AC3">
              <w:rPr>
                <w:rFonts w:eastAsia="Calibri"/>
                <w:b/>
                <w:sz w:val="22"/>
                <w:szCs w:val="22"/>
              </w:rPr>
              <w:t>TAK</w:t>
            </w:r>
            <w:r w:rsidRPr="000E5AC3">
              <w:rPr>
                <w:rFonts w:eastAsia="Calibri"/>
                <w:sz w:val="22"/>
                <w:szCs w:val="22"/>
              </w:rPr>
              <w:t xml:space="preserve"> - Służby gminne monitorują na bieżąco sytuację w tym zakresie.</w:t>
            </w:r>
          </w:p>
        </w:tc>
      </w:tr>
      <w:tr w:rsidR="000E5AC3" w:rsidRPr="000E5AC3" w14:paraId="2BEC87DC" w14:textId="77777777" w:rsidTr="00F741CA">
        <w:trPr>
          <w:jc w:val="right"/>
        </w:trPr>
        <w:tc>
          <w:tcPr>
            <w:tcW w:w="567" w:type="dxa"/>
          </w:tcPr>
          <w:p w14:paraId="6CE8F7D5" w14:textId="77777777" w:rsidR="000E5AC3" w:rsidRPr="000E5AC3" w:rsidRDefault="000E5AC3" w:rsidP="000E5AC3">
            <w:pPr>
              <w:jc w:val="both"/>
              <w:rPr>
                <w:rFonts w:eastAsia="Calibri"/>
                <w:iCs/>
                <w:sz w:val="22"/>
                <w:szCs w:val="22"/>
              </w:rPr>
            </w:pPr>
            <w:r w:rsidRPr="000E5AC3">
              <w:rPr>
                <w:rFonts w:eastAsia="Calibri"/>
                <w:iCs/>
                <w:sz w:val="22"/>
                <w:szCs w:val="22"/>
              </w:rPr>
              <w:t>3.</w:t>
            </w:r>
          </w:p>
        </w:tc>
        <w:tc>
          <w:tcPr>
            <w:tcW w:w="4397" w:type="dxa"/>
          </w:tcPr>
          <w:p w14:paraId="4078A72E" w14:textId="77777777" w:rsidR="000E5AC3" w:rsidRPr="000E5AC3" w:rsidRDefault="000E5AC3" w:rsidP="000E5AC3">
            <w:pPr>
              <w:autoSpaceDE w:val="0"/>
              <w:autoSpaceDN w:val="0"/>
              <w:adjustRightInd w:val="0"/>
              <w:rPr>
                <w:sz w:val="22"/>
                <w:szCs w:val="22"/>
              </w:rPr>
            </w:pPr>
            <w:r w:rsidRPr="000E5AC3">
              <w:rPr>
                <w:sz w:val="22"/>
                <w:szCs w:val="22"/>
              </w:rPr>
              <w:t xml:space="preserve">Ochrona niezagospodarowanych złóż kopalin </w:t>
            </w:r>
            <w:r w:rsidRPr="000E5AC3">
              <w:rPr>
                <w:sz w:val="22"/>
                <w:szCs w:val="22"/>
              </w:rPr>
              <w:br/>
              <w:t xml:space="preserve">w procesie planowania przestrzennego </w:t>
            </w:r>
          </w:p>
        </w:tc>
        <w:tc>
          <w:tcPr>
            <w:tcW w:w="4216" w:type="dxa"/>
          </w:tcPr>
          <w:p w14:paraId="6FB272D7" w14:textId="77777777" w:rsidR="000E5AC3" w:rsidRPr="000E5AC3" w:rsidRDefault="000E5AC3" w:rsidP="00EF1B24">
            <w:pPr>
              <w:rPr>
                <w:rFonts w:eastAsia="Calibri"/>
                <w:sz w:val="22"/>
                <w:szCs w:val="22"/>
              </w:rPr>
            </w:pPr>
            <w:r w:rsidRPr="000E5AC3">
              <w:rPr>
                <w:rFonts w:eastAsia="Calibri"/>
                <w:b/>
                <w:sz w:val="22"/>
                <w:szCs w:val="22"/>
              </w:rPr>
              <w:t>TAK</w:t>
            </w:r>
            <w:r w:rsidRPr="000E5AC3">
              <w:rPr>
                <w:sz w:val="22"/>
                <w:szCs w:val="22"/>
              </w:rPr>
              <w:t xml:space="preserve">  - w Studium uikzp, oraz mpzp </w:t>
            </w:r>
            <w:r w:rsidR="00BC2720">
              <w:rPr>
                <w:sz w:val="22"/>
                <w:szCs w:val="22"/>
              </w:rPr>
              <w:br/>
            </w:r>
            <w:r w:rsidRPr="000E5AC3">
              <w:rPr>
                <w:sz w:val="22"/>
                <w:szCs w:val="22"/>
              </w:rPr>
              <w:t xml:space="preserve">w gminach określono nieliczne  zasoby surowcowe oraz sposób ich ochrony. </w:t>
            </w:r>
            <w:r w:rsidRPr="000E5AC3">
              <w:rPr>
                <w:rFonts w:eastAsia="Calibri"/>
                <w:sz w:val="22"/>
                <w:szCs w:val="22"/>
              </w:rPr>
              <w:t>Prowadzone są wyrywkowe kontrole firm wydobywczych przez służby gminne i geologa powiatowego.</w:t>
            </w:r>
          </w:p>
        </w:tc>
      </w:tr>
    </w:tbl>
    <w:p w14:paraId="2C24D02D" w14:textId="77777777" w:rsidR="000E5AC3" w:rsidRDefault="000E5AC3" w:rsidP="00FE1392">
      <w:pPr>
        <w:spacing w:after="0" w:line="240" w:lineRule="auto"/>
        <w:ind w:left="567" w:hanging="283"/>
        <w:jc w:val="both"/>
        <w:rPr>
          <w:rFonts w:ascii="Times New Roman" w:eastAsia="Calibri" w:hAnsi="Times New Roman" w:cs="Times New Roman"/>
          <w:b/>
          <w:i/>
          <w:sz w:val="24"/>
          <w:szCs w:val="24"/>
        </w:rPr>
      </w:pPr>
    </w:p>
    <w:p w14:paraId="1B530C3E" w14:textId="77777777" w:rsidR="00BC2720" w:rsidRDefault="00BC2720" w:rsidP="00EF1B24">
      <w:pPr>
        <w:spacing w:after="0"/>
        <w:ind w:left="567"/>
        <w:rPr>
          <w:rFonts w:ascii="Times New Roman" w:hAnsi="Times New Roman" w:cs="Times New Roman"/>
          <w:b/>
          <w:i/>
          <w:sz w:val="24"/>
          <w:szCs w:val="24"/>
          <w:lang w:eastAsia="pl-PL"/>
        </w:rPr>
      </w:pPr>
    </w:p>
    <w:p w14:paraId="5C095B59" w14:textId="77777777" w:rsidR="00BC2720" w:rsidRDefault="00BC2720" w:rsidP="00EF1B24">
      <w:pPr>
        <w:spacing w:after="0"/>
        <w:ind w:left="567"/>
        <w:rPr>
          <w:rFonts w:ascii="Times New Roman" w:hAnsi="Times New Roman" w:cs="Times New Roman"/>
          <w:b/>
          <w:i/>
          <w:sz w:val="24"/>
          <w:szCs w:val="24"/>
          <w:lang w:eastAsia="pl-PL"/>
        </w:rPr>
      </w:pPr>
    </w:p>
    <w:p w14:paraId="6E024157" w14:textId="77777777" w:rsidR="00BC2720" w:rsidRDefault="00BC2720" w:rsidP="00EF1B24">
      <w:pPr>
        <w:spacing w:after="0"/>
        <w:ind w:left="567"/>
        <w:rPr>
          <w:rFonts w:ascii="Times New Roman" w:hAnsi="Times New Roman" w:cs="Times New Roman"/>
          <w:b/>
          <w:i/>
          <w:sz w:val="24"/>
          <w:szCs w:val="24"/>
          <w:lang w:eastAsia="pl-PL"/>
        </w:rPr>
      </w:pPr>
    </w:p>
    <w:p w14:paraId="6791A8E7" w14:textId="77777777" w:rsidR="00BC2720" w:rsidRDefault="00BC2720" w:rsidP="00EF1B24">
      <w:pPr>
        <w:spacing w:after="0"/>
        <w:ind w:left="567"/>
        <w:rPr>
          <w:rFonts w:ascii="Times New Roman" w:hAnsi="Times New Roman" w:cs="Times New Roman"/>
          <w:b/>
          <w:i/>
          <w:sz w:val="24"/>
          <w:szCs w:val="24"/>
          <w:lang w:eastAsia="pl-PL"/>
        </w:rPr>
      </w:pPr>
    </w:p>
    <w:p w14:paraId="5A09A153" w14:textId="77777777" w:rsidR="00FB0D00" w:rsidRPr="009A21C1" w:rsidRDefault="00FB0D00" w:rsidP="00EF1B24">
      <w:pPr>
        <w:spacing w:after="0"/>
        <w:ind w:left="567"/>
        <w:rPr>
          <w:rFonts w:ascii="Times New Roman" w:hAnsi="Times New Roman" w:cs="Times New Roman"/>
          <w:b/>
          <w:i/>
          <w:sz w:val="24"/>
          <w:szCs w:val="24"/>
          <w:lang w:eastAsia="pl-PL"/>
        </w:rPr>
      </w:pPr>
      <w:r w:rsidRPr="009A21C1">
        <w:rPr>
          <w:rFonts w:ascii="Times New Roman" w:hAnsi="Times New Roman" w:cs="Times New Roman"/>
          <w:b/>
          <w:i/>
          <w:sz w:val="24"/>
          <w:szCs w:val="24"/>
          <w:lang w:eastAsia="pl-PL"/>
        </w:rPr>
        <w:t>Tabela 5.2</w:t>
      </w:r>
      <w:r w:rsidR="00EF1B24">
        <w:rPr>
          <w:rFonts w:ascii="Times New Roman" w:hAnsi="Times New Roman" w:cs="Times New Roman"/>
          <w:b/>
          <w:i/>
          <w:sz w:val="24"/>
          <w:szCs w:val="24"/>
          <w:lang w:eastAsia="pl-PL"/>
        </w:rPr>
        <w:t>7</w:t>
      </w:r>
      <w:r w:rsidRPr="009A21C1">
        <w:rPr>
          <w:rFonts w:ascii="Times New Roman" w:hAnsi="Times New Roman" w:cs="Times New Roman"/>
          <w:b/>
          <w:i/>
          <w:sz w:val="24"/>
          <w:szCs w:val="24"/>
          <w:lang w:eastAsia="pl-PL"/>
        </w:rPr>
        <w:t>. Wskaźnik stanu środowiska (dane z gmin)</w:t>
      </w:r>
    </w:p>
    <w:tbl>
      <w:tblPr>
        <w:tblW w:w="90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4"/>
        <w:gridCol w:w="1300"/>
        <w:gridCol w:w="1003"/>
        <w:gridCol w:w="953"/>
        <w:gridCol w:w="953"/>
        <w:gridCol w:w="949"/>
      </w:tblGrid>
      <w:tr w:rsidR="00F77992" w:rsidRPr="009A21C1" w14:paraId="799323F1" w14:textId="77777777" w:rsidTr="00F77992">
        <w:trPr>
          <w:trHeight w:val="592"/>
          <w:jc w:val="right"/>
        </w:trPr>
        <w:tc>
          <w:tcPr>
            <w:tcW w:w="3874" w:type="dxa"/>
            <w:tcBorders>
              <w:top w:val="single" w:sz="4" w:space="0" w:color="auto"/>
              <w:bottom w:val="single" w:sz="4" w:space="0" w:color="auto"/>
            </w:tcBorders>
          </w:tcPr>
          <w:p w14:paraId="3E7ECD36" w14:textId="77777777" w:rsidR="00F77992" w:rsidRPr="009A21C1" w:rsidRDefault="00F77992" w:rsidP="00FE1392">
            <w:pPr>
              <w:ind w:left="567" w:hanging="283"/>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Wskaźnik</w:t>
            </w:r>
          </w:p>
        </w:tc>
        <w:tc>
          <w:tcPr>
            <w:tcW w:w="1300" w:type="dxa"/>
            <w:tcBorders>
              <w:top w:val="single" w:sz="4" w:space="0" w:color="auto"/>
              <w:bottom w:val="single" w:sz="4" w:space="0" w:color="auto"/>
            </w:tcBorders>
          </w:tcPr>
          <w:p w14:paraId="21936537" w14:textId="77777777" w:rsidR="00F77992" w:rsidRPr="009A21C1" w:rsidRDefault="00F77992" w:rsidP="00F77992">
            <w:pPr>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Jednostka</w:t>
            </w:r>
          </w:p>
        </w:tc>
        <w:tc>
          <w:tcPr>
            <w:tcW w:w="1003" w:type="dxa"/>
            <w:tcBorders>
              <w:top w:val="single" w:sz="4" w:space="0" w:color="auto"/>
              <w:bottom w:val="single" w:sz="4" w:space="0" w:color="auto"/>
            </w:tcBorders>
          </w:tcPr>
          <w:p w14:paraId="2E9EA53B" w14:textId="77777777" w:rsidR="00F77992" w:rsidRPr="009A21C1" w:rsidRDefault="00F77992" w:rsidP="00F77992">
            <w:pPr>
              <w:rPr>
                <w:rFonts w:ascii="Times New Roman" w:hAnsi="Times New Roman" w:cs="Times New Roman"/>
                <w:b/>
                <w:sz w:val="24"/>
                <w:szCs w:val="24"/>
                <w:lang w:eastAsia="pl-PL"/>
              </w:rPr>
            </w:pPr>
            <w:r>
              <w:rPr>
                <w:rFonts w:ascii="Times New Roman" w:hAnsi="Times New Roman" w:cs="Times New Roman"/>
                <w:b/>
                <w:sz w:val="24"/>
                <w:szCs w:val="24"/>
                <w:lang w:eastAsia="pl-PL"/>
              </w:rPr>
              <w:t>Stan 2015</w:t>
            </w:r>
          </w:p>
        </w:tc>
        <w:tc>
          <w:tcPr>
            <w:tcW w:w="953" w:type="dxa"/>
            <w:tcBorders>
              <w:top w:val="single" w:sz="4" w:space="0" w:color="auto"/>
              <w:bottom w:val="single" w:sz="4" w:space="0" w:color="auto"/>
            </w:tcBorders>
          </w:tcPr>
          <w:p w14:paraId="17358F65" w14:textId="77777777" w:rsidR="00F77992" w:rsidRPr="009A21C1" w:rsidRDefault="00F77992" w:rsidP="00F77992">
            <w:pPr>
              <w:rPr>
                <w:rFonts w:ascii="Times New Roman" w:hAnsi="Times New Roman" w:cs="Times New Roman"/>
                <w:b/>
                <w:sz w:val="24"/>
                <w:szCs w:val="24"/>
                <w:lang w:eastAsia="pl-PL"/>
              </w:rPr>
            </w:pPr>
            <w:r>
              <w:rPr>
                <w:rFonts w:ascii="Times New Roman" w:hAnsi="Times New Roman" w:cs="Times New Roman"/>
                <w:b/>
                <w:sz w:val="24"/>
                <w:szCs w:val="24"/>
                <w:lang w:eastAsia="pl-PL"/>
              </w:rPr>
              <w:t>Stan 2016</w:t>
            </w:r>
          </w:p>
        </w:tc>
        <w:tc>
          <w:tcPr>
            <w:tcW w:w="953" w:type="dxa"/>
            <w:tcBorders>
              <w:top w:val="single" w:sz="4" w:space="0" w:color="auto"/>
              <w:bottom w:val="single" w:sz="4" w:space="0" w:color="auto"/>
            </w:tcBorders>
          </w:tcPr>
          <w:p w14:paraId="7CCAC9B0" w14:textId="77777777" w:rsidR="00F77992" w:rsidRPr="009A21C1" w:rsidRDefault="00F77992" w:rsidP="00F77992">
            <w:pPr>
              <w:rPr>
                <w:rFonts w:ascii="Times New Roman" w:hAnsi="Times New Roman" w:cs="Times New Roman"/>
                <w:b/>
                <w:sz w:val="24"/>
                <w:szCs w:val="24"/>
                <w:lang w:eastAsia="pl-PL"/>
              </w:rPr>
            </w:pPr>
            <w:r>
              <w:rPr>
                <w:rFonts w:ascii="Times New Roman" w:hAnsi="Times New Roman" w:cs="Times New Roman"/>
                <w:b/>
                <w:sz w:val="24"/>
                <w:szCs w:val="24"/>
                <w:lang w:eastAsia="pl-PL"/>
              </w:rPr>
              <w:t>Stan 2017</w:t>
            </w:r>
          </w:p>
        </w:tc>
        <w:tc>
          <w:tcPr>
            <w:tcW w:w="949" w:type="dxa"/>
            <w:tcBorders>
              <w:top w:val="single" w:sz="4" w:space="0" w:color="auto"/>
              <w:bottom w:val="single" w:sz="4" w:space="0" w:color="auto"/>
            </w:tcBorders>
          </w:tcPr>
          <w:p w14:paraId="0AA86764" w14:textId="77777777" w:rsidR="00F77992" w:rsidRPr="009A21C1" w:rsidRDefault="00F77992" w:rsidP="00F77992">
            <w:pPr>
              <w:rPr>
                <w:rFonts w:ascii="Times New Roman" w:hAnsi="Times New Roman" w:cs="Times New Roman"/>
                <w:b/>
                <w:sz w:val="24"/>
                <w:szCs w:val="24"/>
                <w:lang w:eastAsia="pl-PL"/>
              </w:rPr>
            </w:pPr>
            <w:r>
              <w:rPr>
                <w:rFonts w:ascii="Times New Roman" w:hAnsi="Times New Roman" w:cs="Times New Roman"/>
                <w:b/>
                <w:sz w:val="24"/>
                <w:szCs w:val="24"/>
                <w:lang w:eastAsia="pl-PL"/>
              </w:rPr>
              <w:t>Stan 2018</w:t>
            </w:r>
          </w:p>
        </w:tc>
      </w:tr>
      <w:tr w:rsidR="00F77992" w:rsidRPr="009A21C1" w14:paraId="579E655E" w14:textId="77777777" w:rsidTr="00F77992">
        <w:trPr>
          <w:trHeight w:val="601"/>
          <w:jc w:val="right"/>
        </w:trPr>
        <w:tc>
          <w:tcPr>
            <w:tcW w:w="3874" w:type="dxa"/>
            <w:tcBorders>
              <w:top w:val="single" w:sz="4" w:space="0" w:color="auto"/>
              <w:bottom w:val="single" w:sz="4" w:space="0" w:color="auto"/>
            </w:tcBorders>
          </w:tcPr>
          <w:p w14:paraId="1CD6D2BC" w14:textId="77777777" w:rsidR="00F77992" w:rsidRPr="00150846" w:rsidRDefault="00F77992" w:rsidP="00F77992">
            <w:pPr>
              <w:rPr>
                <w:rFonts w:ascii="Times New Roman" w:hAnsi="Times New Roman" w:cs="Times New Roman"/>
                <w:sz w:val="24"/>
                <w:szCs w:val="24"/>
                <w:lang w:eastAsia="pl-PL"/>
              </w:rPr>
            </w:pPr>
            <w:r w:rsidRPr="00150846">
              <w:rPr>
                <w:rFonts w:ascii="Times New Roman" w:hAnsi="Times New Roman" w:cs="Times New Roman"/>
                <w:sz w:val="24"/>
                <w:szCs w:val="24"/>
                <w:lang w:eastAsia="pl-PL"/>
              </w:rPr>
              <w:t xml:space="preserve">Niezrekultywowana powierzchnia nieczynnych składowisk odpadów </w:t>
            </w:r>
          </w:p>
        </w:tc>
        <w:tc>
          <w:tcPr>
            <w:tcW w:w="1300" w:type="dxa"/>
            <w:tcBorders>
              <w:top w:val="single" w:sz="4" w:space="0" w:color="auto"/>
              <w:bottom w:val="single" w:sz="4" w:space="0" w:color="auto"/>
            </w:tcBorders>
          </w:tcPr>
          <w:p w14:paraId="785F2546" w14:textId="77777777" w:rsidR="00F77992" w:rsidRPr="009A21C1" w:rsidRDefault="00F77992" w:rsidP="00FE1392">
            <w:pPr>
              <w:ind w:left="567" w:hanging="283"/>
              <w:jc w:val="center"/>
              <w:rPr>
                <w:rFonts w:ascii="Times New Roman" w:hAnsi="Times New Roman" w:cs="Times New Roman"/>
                <w:sz w:val="24"/>
                <w:szCs w:val="24"/>
                <w:lang w:eastAsia="pl-PL"/>
              </w:rPr>
            </w:pPr>
            <w:r w:rsidRPr="009A21C1">
              <w:rPr>
                <w:rFonts w:ascii="Times New Roman" w:hAnsi="Times New Roman" w:cs="Times New Roman"/>
                <w:sz w:val="24"/>
                <w:szCs w:val="24"/>
                <w:lang w:eastAsia="pl-PL"/>
              </w:rPr>
              <w:t>[ha]</w:t>
            </w:r>
          </w:p>
        </w:tc>
        <w:tc>
          <w:tcPr>
            <w:tcW w:w="1003" w:type="dxa"/>
            <w:tcBorders>
              <w:top w:val="single" w:sz="4" w:space="0" w:color="auto"/>
              <w:bottom w:val="single" w:sz="4" w:space="0" w:color="auto"/>
            </w:tcBorders>
          </w:tcPr>
          <w:p w14:paraId="7525EA5C" w14:textId="77777777" w:rsidR="00F77992" w:rsidRPr="009A21C1" w:rsidRDefault="00540FA2" w:rsidP="00FE1392">
            <w:pPr>
              <w:ind w:left="567" w:hanging="283"/>
              <w:jc w:val="center"/>
              <w:rPr>
                <w:rFonts w:ascii="Times New Roman" w:hAnsi="Times New Roman" w:cs="Times New Roman"/>
                <w:sz w:val="24"/>
                <w:szCs w:val="24"/>
                <w:lang w:eastAsia="pl-PL"/>
              </w:rPr>
            </w:pPr>
            <w:r>
              <w:rPr>
                <w:rFonts w:ascii="Times New Roman" w:hAnsi="Times New Roman" w:cs="Times New Roman"/>
                <w:sz w:val="24"/>
                <w:szCs w:val="24"/>
                <w:lang w:eastAsia="pl-PL"/>
              </w:rPr>
              <w:t>0</w:t>
            </w:r>
          </w:p>
        </w:tc>
        <w:tc>
          <w:tcPr>
            <w:tcW w:w="953" w:type="dxa"/>
            <w:tcBorders>
              <w:top w:val="single" w:sz="4" w:space="0" w:color="auto"/>
              <w:bottom w:val="single" w:sz="4" w:space="0" w:color="auto"/>
            </w:tcBorders>
          </w:tcPr>
          <w:p w14:paraId="4A9CB60B" w14:textId="77777777" w:rsidR="00F77992" w:rsidRPr="009A21C1" w:rsidRDefault="00540FA2" w:rsidP="00FE1392">
            <w:pPr>
              <w:ind w:left="567" w:hanging="283"/>
              <w:jc w:val="center"/>
              <w:rPr>
                <w:rFonts w:ascii="Times New Roman" w:hAnsi="Times New Roman" w:cs="Times New Roman"/>
                <w:sz w:val="24"/>
                <w:szCs w:val="24"/>
                <w:lang w:eastAsia="pl-PL"/>
              </w:rPr>
            </w:pPr>
            <w:r>
              <w:rPr>
                <w:rFonts w:ascii="Times New Roman" w:hAnsi="Times New Roman" w:cs="Times New Roman"/>
                <w:sz w:val="24"/>
                <w:szCs w:val="24"/>
                <w:lang w:eastAsia="pl-PL"/>
              </w:rPr>
              <w:t>0</w:t>
            </w:r>
          </w:p>
        </w:tc>
        <w:tc>
          <w:tcPr>
            <w:tcW w:w="953" w:type="dxa"/>
            <w:tcBorders>
              <w:top w:val="single" w:sz="4" w:space="0" w:color="auto"/>
              <w:bottom w:val="single" w:sz="4" w:space="0" w:color="auto"/>
            </w:tcBorders>
          </w:tcPr>
          <w:p w14:paraId="7900B01D" w14:textId="77777777" w:rsidR="00F77992" w:rsidRPr="009A21C1" w:rsidRDefault="00540FA2" w:rsidP="00FE1392">
            <w:pPr>
              <w:ind w:left="567" w:hanging="283"/>
              <w:jc w:val="center"/>
              <w:rPr>
                <w:rFonts w:ascii="Times New Roman" w:hAnsi="Times New Roman" w:cs="Times New Roman"/>
                <w:sz w:val="24"/>
                <w:szCs w:val="24"/>
                <w:lang w:eastAsia="pl-PL"/>
              </w:rPr>
            </w:pPr>
            <w:r>
              <w:rPr>
                <w:rFonts w:ascii="Times New Roman" w:hAnsi="Times New Roman" w:cs="Times New Roman"/>
                <w:sz w:val="24"/>
                <w:szCs w:val="24"/>
                <w:lang w:eastAsia="pl-PL"/>
              </w:rPr>
              <w:t>0</w:t>
            </w:r>
          </w:p>
        </w:tc>
        <w:tc>
          <w:tcPr>
            <w:tcW w:w="949" w:type="dxa"/>
            <w:tcBorders>
              <w:top w:val="single" w:sz="4" w:space="0" w:color="auto"/>
              <w:bottom w:val="single" w:sz="4" w:space="0" w:color="auto"/>
            </w:tcBorders>
          </w:tcPr>
          <w:p w14:paraId="2A714CDC" w14:textId="77777777" w:rsidR="00F77992" w:rsidRPr="009A21C1" w:rsidRDefault="00540FA2" w:rsidP="00FE1392">
            <w:pPr>
              <w:ind w:left="567" w:hanging="283"/>
              <w:jc w:val="center"/>
              <w:rPr>
                <w:rFonts w:ascii="Times New Roman" w:hAnsi="Times New Roman" w:cs="Times New Roman"/>
                <w:sz w:val="24"/>
                <w:szCs w:val="24"/>
                <w:lang w:eastAsia="pl-PL"/>
              </w:rPr>
            </w:pPr>
            <w:r>
              <w:rPr>
                <w:rFonts w:ascii="Times New Roman" w:hAnsi="Times New Roman" w:cs="Times New Roman"/>
                <w:sz w:val="24"/>
                <w:szCs w:val="24"/>
                <w:lang w:eastAsia="pl-PL"/>
              </w:rPr>
              <w:t>0,02</w:t>
            </w:r>
          </w:p>
        </w:tc>
      </w:tr>
    </w:tbl>
    <w:p w14:paraId="72A3B1FE" w14:textId="77777777" w:rsidR="00FB0D00" w:rsidRPr="009A21C1" w:rsidRDefault="00FB0D00" w:rsidP="00FE1392">
      <w:pPr>
        <w:ind w:left="567" w:hanging="283"/>
        <w:rPr>
          <w:rFonts w:ascii="Times New Roman" w:hAnsi="Times New Roman" w:cs="Times New Roman"/>
          <w:b/>
          <w:i/>
          <w:sz w:val="24"/>
          <w:szCs w:val="24"/>
          <w:lang w:eastAsia="pl-PL"/>
        </w:rPr>
      </w:pPr>
    </w:p>
    <w:p w14:paraId="0CF05E3A" w14:textId="77777777" w:rsidR="00346CD1" w:rsidRPr="009A21C1" w:rsidRDefault="00346CD1" w:rsidP="00540FA2">
      <w:pPr>
        <w:ind w:left="567" w:hanging="283"/>
        <w:jc w:val="right"/>
        <w:rPr>
          <w:rFonts w:ascii="Times New Roman" w:hAnsi="Times New Roman" w:cs="Times New Roman"/>
          <w:sz w:val="24"/>
          <w:szCs w:val="24"/>
          <w:lang w:eastAsia="pl-PL"/>
        </w:rPr>
      </w:pPr>
      <w:r w:rsidRPr="009A21C1">
        <w:rPr>
          <w:rFonts w:ascii="Times New Roman" w:hAnsi="Times New Roman" w:cs="Times New Roman"/>
          <w:noProof/>
          <w:sz w:val="24"/>
          <w:szCs w:val="24"/>
          <w:lang w:eastAsia="pl-PL"/>
        </w:rPr>
        <w:drawing>
          <wp:inline distT="0" distB="0" distL="0" distR="0" wp14:anchorId="63202234" wp14:editId="62CD2025">
            <wp:extent cx="5705475" cy="178117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5BA1C5" w14:textId="77777777" w:rsidR="00F77992" w:rsidRPr="00F77992" w:rsidRDefault="00F77992" w:rsidP="00540FA2">
      <w:pPr>
        <w:ind w:left="567"/>
        <w:rPr>
          <w:rFonts w:ascii="Times New Roman" w:hAnsi="Times New Roman" w:cs="Times New Roman"/>
          <w:b/>
          <w:i/>
          <w:sz w:val="24"/>
          <w:szCs w:val="24"/>
          <w:lang w:eastAsia="pl-PL"/>
        </w:rPr>
      </w:pPr>
      <w:r w:rsidRPr="00F77992">
        <w:rPr>
          <w:rFonts w:ascii="Times New Roman" w:hAnsi="Times New Roman" w:cs="Times New Roman"/>
          <w:b/>
          <w:i/>
          <w:sz w:val="24"/>
          <w:szCs w:val="24"/>
          <w:lang w:eastAsia="pl-PL"/>
        </w:rPr>
        <w:t xml:space="preserve">Wykres 5.11. Powierzchnia niezrekultywowanych </w:t>
      </w:r>
      <w:r w:rsidR="00540FA2">
        <w:rPr>
          <w:rFonts w:ascii="Times New Roman" w:hAnsi="Times New Roman" w:cs="Times New Roman"/>
          <w:b/>
          <w:i/>
          <w:sz w:val="24"/>
          <w:szCs w:val="24"/>
          <w:lang w:eastAsia="pl-PL"/>
        </w:rPr>
        <w:t xml:space="preserve">„dzikich” </w:t>
      </w:r>
      <w:r w:rsidRPr="00F77992">
        <w:rPr>
          <w:rFonts w:ascii="Times New Roman" w:hAnsi="Times New Roman" w:cs="Times New Roman"/>
          <w:b/>
          <w:i/>
          <w:sz w:val="24"/>
          <w:szCs w:val="24"/>
          <w:lang w:eastAsia="pl-PL"/>
        </w:rPr>
        <w:t>składowisk w latach 201</w:t>
      </w:r>
      <w:r>
        <w:rPr>
          <w:rFonts w:ascii="Times New Roman" w:hAnsi="Times New Roman" w:cs="Times New Roman"/>
          <w:b/>
          <w:i/>
          <w:sz w:val="24"/>
          <w:szCs w:val="24"/>
          <w:lang w:eastAsia="pl-PL"/>
        </w:rPr>
        <w:t>5</w:t>
      </w:r>
      <w:r w:rsidRPr="00F77992">
        <w:rPr>
          <w:rFonts w:ascii="Times New Roman" w:hAnsi="Times New Roman" w:cs="Times New Roman"/>
          <w:b/>
          <w:i/>
          <w:sz w:val="24"/>
          <w:szCs w:val="24"/>
          <w:lang w:eastAsia="pl-PL"/>
        </w:rPr>
        <w:t xml:space="preserve"> – 201</w:t>
      </w:r>
      <w:r>
        <w:rPr>
          <w:rFonts w:ascii="Times New Roman" w:hAnsi="Times New Roman" w:cs="Times New Roman"/>
          <w:b/>
          <w:i/>
          <w:sz w:val="24"/>
          <w:szCs w:val="24"/>
          <w:lang w:eastAsia="pl-PL"/>
        </w:rPr>
        <w:t>8</w:t>
      </w:r>
      <w:r w:rsidRPr="00F77992">
        <w:rPr>
          <w:rFonts w:ascii="Times New Roman" w:hAnsi="Times New Roman" w:cs="Times New Roman"/>
          <w:b/>
          <w:i/>
          <w:sz w:val="24"/>
          <w:szCs w:val="24"/>
          <w:lang w:eastAsia="pl-PL"/>
        </w:rPr>
        <w:t xml:space="preserve"> na terenie powiatu świdwińskiego (GUS)</w:t>
      </w:r>
    </w:p>
    <w:p w14:paraId="625A0670" w14:textId="77777777" w:rsidR="007D654D" w:rsidRPr="009A21C1" w:rsidRDefault="007D654D" w:rsidP="00540FA2">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 – Adaptacja do zmian klimatu</w:t>
      </w:r>
    </w:p>
    <w:p w14:paraId="32B5EAE7" w14:textId="77777777" w:rsidR="00B6718D" w:rsidRPr="00B6718D" w:rsidRDefault="006232C2" w:rsidP="00E311F0">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Udokumentowane złoża o charakterze strategicznym powinny zostać objęte szczególną ochroną przed zabudową infrastrukturalną, która uniemożliwi korzystanie z ich zasobów </w:t>
      </w:r>
      <w:r w:rsidR="00BC2720">
        <w:rPr>
          <w:rFonts w:ascii="Times New Roman" w:hAnsi="Times New Roman" w:cs="Times New Roman"/>
          <w:sz w:val="24"/>
          <w:szCs w:val="24"/>
        </w:rPr>
        <w:br/>
      </w:r>
      <w:r w:rsidRPr="009A21C1">
        <w:rPr>
          <w:rFonts w:ascii="Times New Roman" w:hAnsi="Times New Roman" w:cs="Times New Roman"/>
          <w:sz w:val="24"/>
          <w:szCs w:val="24"/>
        </w:rPr>
        <w:t>w przyszłości.</w:t>
      </w:r>
      <w:r w:rsidR="00B6718D" w:rsidRPr="00B6718D">
        <w:rPr>
          <w:rFonts w:ascii="Times New Roman" w:hAnsi="Times New Roman" w:cs="Times New Roman"/>
          <w:sz w:val="24"/>
          <w:szCs w:val="24"/>
        </w:rPr>
        <w:t xml:space="preserve">Działania adaptacyjne w sektorze górnictwa powinny być skupione wokół zagadnień związanych z: </w:t>
      </w:r>
    </w:p>
    <w:p w14:paraId="08016F32" w14:textId="77777777" w:rsidR="00B6718D" w:rsidRPr="002C0E01" w:rsidRDefault="00B6718D"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projektowanie</w:t>
      </w:r>
      <w:r w:rsidR="00445A27" w:rsidRPr="002C0E01">
        <w:rPr>
          <w:rFonts w:ascii="Times New Roman" w:hAnsi="Times New Roman" w:cs="Times New Roman"/>
          <w:color w:val="auto"/>
        </w:rPr>
        <w:t>m</w:t>
      </w:r>
      <w:r w:rsidRPr="002C0E01">
        <w:rPr>
          <w:rFonts w:ascii="Times New Roman" w:hAnsi="Times New Roman" w:cs="Times New Roman"/>
          <w:color w:val="auto"/>
        </w:rPr>
        <w:t xml:space="preserve"> i stosow</w:t>
      </w:r>
      <w:r w:rsidR="00445A27" w:rsidRPr="002C0E01">
        <w:rPr>
          <w:rFonts w:ascii="Times New Roman" w:hAnsi="Times New Roman" w:cs="Times New Roman"/>
          <w:color w:val="auto"/>
        </w:rPr>
        <w:t>a</w:t>
      </w:r>
      <w:r w:rsidRPr="002C0E01">
        <w:rPr>
          <w:rFonts w:ascii="Times New Roman" w:hAnsi="Times New Roman" w:cs="Times New Roman"/>
          <w:color w:val="auto"/>
        </w:rPr>
        <w:t>nie</w:t>
      </w:r>
      <w:r w:rsidR="00445A27" w:rsidRPr="002C0E01">
        <w:rPr>
          <w:rFonts w:ascii="Times New Roman" w:hAnsi="Times New Roman" w:cs="Times New Roman"/>
          <w:color w:val="auto"/>
        </w:rPr>
        <w:t>m</w:t>
      </w:r>
      <w:r w:rsidRPr="002C0E01">
        <w:rPr>
          <w:rFonts w:ascii="Times New Roman" w:hAnsi="Times New Roman" w:cs="Times New Roman"/>
          <w:color w:val="auto"/>
        </w:rPr>
        <w:t xml:space="preserve"> układów retencji wód nadmiarowych na terenie zakładu wydobywczego przejmujących wody w okresie nawalnych deszczy, </w:t>
      </w:r>
    </w:p>
    <w:p w14:paraId="3A138B62" w14:textId="77777777" w:rsidR="00B6718D" w:rsidRPr="002C0E01" w:rsidRDefault="00B6718D"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projektowanie i stosowanie niezależnych od kanalizacji deszczowej systemów odwadniania zwałów </w:t>
      </w:r>
      <w:r w:rsidR="00445A27" w:rsidRPr="002C0E01">
        <w:rPr>
          <w:rFonts w:ascii="Times New Roman" w:hAnsi="Times New Roman" w:cs="Times New Roman"/>
          <w:color w:val="auto"/>
        </w:rPr>
        <w:t>żwiru czy torfu</w:t>
      </w:r>
      <w:r w:rsidRPr="002C0E01">
        <w:rPr>
          <w:rFonts w:ascii="Times New Roman" w:hAnsi="Times New Roman" w:cs="Times New Roman"/>
          <w:color w:val="auto"/>
        </w:rPr>
        <w:t xml:space="preserve">, </w:t>
      </w:r>
    </w:p>
    <w:p w14:paraId="1AD70D9D" w14:textId="77777777" w:rsidR="00B6718D" w:rsidRPr="002C0E01" w:rsidRDefault="00B6718D"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odpowiednie ukształtowanie </w:t>
      </w:r>
      <w:r w:rsidR="00445A27" w:rsidRPr="002C0E01">
        <w:rPr>
          <w:rFonts w:ascii="Times New Roman" w:hAnsi="Times New Roman" w:cs="Times New Roman"/>
          <w:color w:val="auto"/>
        </w:rPr>
        <w:t xml:space="preserve">i </w:t>
      </w:r>
      <w:r w:rsidRPr="002C0E01">
        <w:rPr>
          <w:rFonts w:ascii="Times New Roman" w:hAnsi="Times New Roman" w:cs="Times New Roman"/>
          <w:color w:val="auto"/>
        </w:rPr>
        <w:t>ochron</w:t>
      </w:r>
      <w:r w:rsidR="00445A27" w:rsidRPr="002C0E01">
        <w:rPr>
          <w:rFonts w:ascii="Times New Roman" w:hAnsi="Times New Roman" w:cs="Times New Roman"/>
          <w:color w:val="auto"/>
        </w:rPr>
        <w:t>a</w:t>
      </w:r>
      <w:r w:rsidRPr="002C0E01">
        <w:rPr>
          <w:rFonts w:ascii="Times New Roman" w:hAnsi="Times New Roman" w:cs="Times New Roman"/>
          <w:color w:val="auto"/>
        </w:rPr>
        <w:t xml:space="preserve"> skarp obiektów: układy retencji na wierzchowinie, system odprowadzania wód z poszczególnych półek technologicznych, odpowiednie ukształtowanie półek technologicznych, </w:t>
      </w:r>
    </w:p>
    <w:p w14:paraId="4731FFCD" w14:textId="77777777" w:rsidR="00B6718D" w:rsidRPr="002C0E01" w:rsidRDefault="00B6718D"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wytypowanie głównych </w:t>
      </w:r>
      <w:r w:rsidR="00445A27" w:rsidRPr="002C0E01">
        <w:rPr>
          <w:rFonts w:ascii="Times New Roman" w:hAnsi="Times New Roman" w:cs="Times New Roman"/>
          <w:color w:val="auto"/>
        </w:rPr>
        <w:t>dróg</w:t>
      </w:r>
      <w:r w:rsidRPr="002C0E01">
        <w:rPr>
          <w:rFonts w:ascii="Times New Roman" w:hAnsi="Times New Roman" w:cs="Times New Roman"/>
          <w:color w:val="auto"/>
        </w:rPr>
        <w:t xml:space="preserve"> komunikacyjnych na terenie zakładu i jego skanalizowanie, zabezpieczenie przed napływem wód, </w:t>
      </w:r>
    </w:p>
    <w:p w14:paraId="642F250D" w14:textId="77777777" w:rsidR="00E311F0" w:rsidRPr="00794E50" w:rsidRDefault="00B6718D" w:rsidP="00E311F0">
      <w:pPr>
        <w:pStyle w:val="Default"/>
        <w:numPr>
          <w:ilvl w:val="0"/>
          <w:numId w:val="40"/>
        </w:numPr>
        <w:spacing w:line="276" w:lineRule="auto"/>
        <w:ind w:left="567"/>
        <w:jc w:val="both"/>
        <w:rPr>
          <w:rFonts w:ascii="Times New Roman" w:hAnsi="Times New Roman" w:cs="Times New Roman"/>
          <w:b/>
          <w:lang w:eastAsia="pl-PL"/>
        </w:rPr>
      </w:pPr>
      <w:r w:rsidRPr="00794E50">
        <w:rPr>
          <w:rFonts w:ascii="Times New Roman" w:hAnsi="Times New Roman" w:cs="Times New Roman"/>
          <w:color w:val="auto"/>
        </w:rPr>
        <w:t>wytypowanie szlaków komunikacyjnych awaryjnych na wypadek powodzi, utwardzanie nawierzchni dróg technologicznych kr</w:t>
      </w:r>
      <w:r w:rsidR="00794E50">
        <w:rPr>
          <w:rFonts w:ascii="Times New Roman" w:hAnsi="Times New Roman" w:cs="Times New Roman"/>
          <w:color w:val="auto"/>
        </w:rPr>
        <w:t>uszywem odpornym na rozmakanie.</w:t>
      </w:r>
    </w:p>
    <w:p w14:paraId="7FAD4BCB" w14:textId="77777777" w:rsidR="00794E50" w:rsidRPr="00794E50" w:rsidRDefault="00794E50" w:rsidP="00794E50">
      <w:pPr>
        <w:pStyle w:val="Default"/>
        <w:spacing w:line="276" w:lineRule="auto"/>
        <w:ind w:left="567"/>
        <w:jc w:val="both"/>
        <w:rPr>
          <w:rFonts w:ascii="Times New Roman" w:hAnsi="Times New Roman" w:cs="Times New Roman"/>
          <w:b/>
          <w:lang w:eastAsia="pl-PL"/>
        </w:rPr>
      </w:pPr>
    </w:p>
    <w:p w14:paraId="3641B66A" w14:textId="77777777" w:rsidR="006232C2" w:rsidRDefault="006232C2" w:rsidP="00E311F0">
      <w:pPr>
        <w:spacing w:after="0"/>
        <w:ind w:left="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 – Nadzwyczajne zagrożenia środowiska</w:t>
      </w:r>
    </w:p>
    <w:p w14:paraId="11FFCA2A" w14:textId="77777777" w:rsidR="00E311F0" w:rsidRPr="009A21C1" w:rsidRDefault="00E311F0" w:rsidP="00E311F0">
      <w:pPr>
        <w:spacing w:after="0"/>
        <w:ind w:left="567"/>
        <w:jc w:val="both"/>
        <w:rPr>
          <w:rFonts w:ascii="Times New Roman" w:hAnsi="Times New Roman" w:cs="Times New Roman"/>
          <w:b/>
          <w:sz w:val="24"/>
          <w:szCs w:val="24"/>
          <w:lang w:eastAsia="pl-PL"/>
        </w:rPr>
      </w:pPr>
    </w:p>
    <w:p w14:paraId="1CFB75F1" w14:textId="77777777" w:rsidR="0042604A" w:rsidRPr="009A21C1" w:rsidRDefault="00E311F0" w:rsidP="00794E50">
      <w:pPr>
        <w:autoSpaceDE w:val="0"/>
        <w:autoSpaceDN w:val="0"/>
        <w:adjustRightInd w:val="0"/>
        <w:spacing w:after="0"/>
        <w:ind w:left="567" w:firstLine="567"/>
        <w:jc w:val="both"/>
        <w:rPr>
          <w:rFonts w:ascii="Times New Roman" w:hAnsi="Times New Roman" w:cs="Times New Roman"/>
          <w:sz w:val="24"/>
          <w:szCs w:val="24"/>
        </w:rPr>
      </w:pPr>
      <w:r w:rsidRPr="00E311F0">
        <w:rPr>
          <w:rFonts w:ascii="Times New Roman" w:hAnsi="Times New Roman" w:cs="Times New Roman"/>
          <w:sz w:val="24"/>
          <w:szCs w:val="24"/>
        </w:rPr>
        <w:t xml:space="preserve">Wpływ działalności górniczej na środowisko obejmuje znaczne przekształcenia krajobrazu i powierzchni terenu (wyrobiska i zwały nadkładu), przekształcenia warunków hydrogeologicznych (leje depresji lub podtopienia i tworzenie się zalewisk) oraz </w:t>
      </w:r>
      <w:r>
        <w:rPr>
          <w:rFonts w:ascii="Times New Roman" w:hAnsi="Times New Roman" w:cs="Times New Roman"/>
          <w:sz w:val="24"/>
          <w:szCs w:val="24"/>
        </w:rPr>
        <w:br/>
      </w:r>
      <w:r w:rsidRPr="00E311F0">
        <w:rPr>
          <w:rFonts w:ascii="Times New Roman" w:hAnsi="Times New Roman" w:cs="Times New Roman"/>
          <w:sz w:val="24"/>
          <w:szCs w:val="24"/>
        </w:rPr>
        <w:t xml:space="preserve">z ograniczenia w użytkowaniu terenów pod określone funkcje – zarówno teraz jak </w:t>
      </w:r>
      <w:r>
        <w:rPr>
          <w:rFonts w:ascii="Times New Roman" w:hAnsi="Times New Roman" w:cs="Times New Roman"/>
          <w:sz w:val="24"/>
          <w:szCs w:val="24"/>
        </w:rPr>
        <w:br/>
      </w:r>
      <w:r w:rsidRPr="00E311F0">
        <w:rPr>
          <w:rFonts w:ascii="Times New Roman" w:hAnsi="Times New Roman" w:cs="Times New Roman"/>
          <w:sz w:val="24"/>
          <w:szCs w:val="24"/>
        </w:rPr>
        <w:t>i w przyszłości.</w:t>
      </w:r>
      <w:r w:rsidR="0042604A" w:rsidRPr="009A21C1">
        <w:rPr>
          <w:rFonts w:ascii="Times New Roman" w:hAnsi="Times New Roman" w:cs="Times New Roman"/>
          <w:sz w:val="24"/>
          <w:szCs w:val="24"/>
        </w:rPr>
        <w:t xml:space="preserve"> Zagrożenie może także stanowić</w:t>
      </w:r>
      <w:r w:rsidR="00234F8C" w:rsidRPr="009A21C1">
        <w:rPr>
          <w:rFonts w:ascii="Times New Roman" w:hAnsi="Times New Roman" w:cs="Times New Roman"/>
          <w:sz w:val="24"/>
          <w:szCs w:val="24"/>
        </w:rPr>
        <w:t xml:space="preserve"> transport (hał</w:t>
      </w:r>
      <w:r w:rsidR="0042604A" w:rsidRPr="009A21C1">
        <w:rPr>
          <w:rFonts w:ascii="Times New Roman" w:hAnsi="Times New Roman" w:cs="Times New Roman"/>
          <w:sz w:val="24"/>
          <w:szCs w:val="24"/>
        </w:rPr>
        <w:t>as i zanieczyszczenie powietrza).</w:t>
      </w:r>
      <w:r w:rsidRPr="00E311F0">
        <w:rPr>
          <w:rFonts w:ascii="Times New Roman" w:hAnsi="Times New Roman" w:cs="Times New Roman"/>
          <w:sz w:val="24"/>
          <w:szCs w:val="24"/>
        </w:rPr>
        <w:t>Największe zagrożenie ze strony górnictwa</w:t>
      </w:r>
      <w:r>
        <w:rPr>
          <w:rFonts w:ascii="Times New Roman" w:hAnsi="Times New Roman" w:cs="Times New Roman"/>
          <w:sz w:val="24"/>
          <w:szCs w:val="24"/>
        </w:rPr>
        <w:t xml:space="preserve"> kopalin</w:t>
      </w:r>
      <w:r w:rsidRPr="00E311F0">
        <w:rPr>
          <w:rFonts w:ascii="Times New Roman" w:hAnsi="Times New Roman" w:cs="Times New Roman"/>
          <w:sz w:val="24"/>
          <w:szCs w:val="24"/>
        </w:rPr>
        <w:t xml:space="preserve"> występuje w strefach, gdzie złoża surowców sąsiadują z obszarami chronionymi (np. parkami krajobrazowymi, lasami ochronnymi, rezerwatami, wodami podziemnymi).</w:t>
      </w:r>
    </w:p>
    <w:p w14:paraId="75E8595E" w14:textId="77777777" w:rsidR="00CB409B" w:rsidRPr="009A21C1" w:rsidRDefault="00CB409B" w:rsidP="00794E50">
      <w:pPr>
        <w:autoSpaceDE w:val="0"/>
        <w:autoSpaceDN w:val="0"/>
        <w:adjustRightInd w:val="0"/>
        <w:spacing w:after="0" w:line="240" w:lineRule="auto"/>
        <w:ind w:left="567" w:hanging="283"/>
        <w:rPr>
          <w:rFonts w:ascii="Times New Roman" w:hAnsi="Times New Roman" w:cs="Times New Roman"/>
          <w:sz w:val="24"/>
          <w:szCs w:val="24"/>
        </w:rPr>
      </w:pPr>
    </w:p>
    <w:p w14:paraId="6DB95B8A" w14:textId="77777777" w:rsidR="00063D3D" w:rsidRPr="009A21C1" w:rsidRDefault="00063D3D" w:rsidP="00794E50">
      <w:pPr>
        <w:spacing w:after="0"/>
        <w:ind w:left="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III – Działania edukacyjne</w:t>
      </w:r>
    </w:p>
    <w:p w14:paraId="7AF9A8A7" w14:textId="77777777" w:rsidR="008A223B" w:rsidRPr="008A223B" w:rsidRDefault="008A223B" w:rsidP="00794E50">
      <w:pPr>
        <w:autoSpaceDE w:val="0"/>
        <w:autoSpaceDN w:val="0"/>
        <w:adjustRightInd w:val="0"/>
        <w:spacing w:after="0"/>
        <w:ind w:left="567"/>
        <w:jc w:val="both"/>
        <w:rPr>
          <w:rFonts w:ascii="Times New Roman" w:hAnsi="Times New Roman" w:cs="Times New Roman"/>
          <w:sz w:val="24"/>
          <w:szCs w:val="24"/>
        </w:rPr>
      </w:pPr>
      <w:r>
        <w:rPr>
          <w:rFonts w:ascii="Times New Roman" w:hAnsi="Times New Roman" w:cs="Times New Roman"/>
          <w:sz w:val="24"/>
          <w:szCs w:val="24"/>
        </w:rPr>
        <w:t>Należy p</w:t>
      </w:r>
      <w:r w:rsidRPr="008A223B">
        <w:rPr>
          <w:rFonts w:ascii="Times New Roman" w:hAnsi="Times New Roman" w:cs="Times New Roman"/>
          <w:sz w:val="24"/>
          <w:szCs w:val="24"/>
        </w:rPr>
        <w:t xml:space="preserve">odjąć działania polegające na informowaniu mieszkańców zarówno </w:t>
      </w:r>
      <w:r w:rsidR="00BC2720">
        <w:rPr>
          <w:rFonts w:ascii="Times New Roman" w:hAnsi="Times New Roman" w:cs="Times New Roman"/>
          <w:sz w:val="24"/>
          <w:szCs w:val="24"/>
        </w:rPr>
        <w:br/>
      </w:r>
      <w:r w:rsidRPr="008A223B">
        <w:rPr>
          <w:rFonts w:ascii="Times New Roman" w:hAnsi="Times New Roman" w:cs="Times New Roman"/>
          <w:sz w:val="24"/>
          <w:szCs w:val="24"/>
        </w:rPr>
        <w:t xml:space="preserve">o korzyściach płynących z wykorzystania poszczególnych rodzajów złóż, jak i o zagrożeniach dla ludzi i środowiska z tym związanych. Celem jest podniesienie świadomości mieszkańców nie rozumiejących potrzeby eksploatacji złóż jako źródła podstawowych surowców mineralnych koniecznych do prowadzenia działalności gospodarczej. </w:t>
      </w:r>
    </w:p>
    <w:p w14:paraId="56C801AF" w14:textId="77777777" w:rsidR="008A223B" w:rsidRPr="009A21C1" w:rsidRDefault="008A223B" w:rsidP="00794E50">
      <w:pPr>
        <w:autoSpaceDE w:val="0"/>
        <w:autoSpaceDN w:val="0"/>
        <w:adjustRightInd w:val="0"/>
        <w:spacing w:after="0" w:line="240" w:lineRule="auto"/>
        <w:ind w:left="567" w:hanging="283"/>
        <w:jc w:val="both"/>
        <w:rPr>
          <w:rFonts w:ascii="Times New Roman" w:hAnsi="Times New Roman" w:cs="Times New Roman"/>
          <w:sz w:val="24"/>
          <w:szCs w:val="24"/>
        </w:rPr>
      </w:pPr>
    </w:p>
    <w:p w14:paraId="51F56985" w14:textId="77777777" w:rsidR="000328BD" w:rsidRPr="009A21C1" w:rsidRDefault="000328BD" w:rsidP="00794E50">
      <w:pPr>
        <w:spacing w:after="0"/>
        <w:ind w:left="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IV – Monitoring środowiska</w:t>
      </w:r>
    </w:p>
    <w:p w14:paraId="4EDDF014" w14:textId="77777777" w:rsidR="0059421E" w:rsidRPr="0059421E" w:rsidRDefault="0059421E" w:rsidP="00794E50">
      <w:pPr>
        <w:autoSpaceDE w:val="0"/>
        <w:autoSpaceDN w:val="0"/>
        <w:adjustRightInd w:val="0"/>
        <w:spacing w:after="0"/>
        <w:ind w:left="567" w:firstLine="567"/>
        <w:jc w:val="both"/>
        <w:rPr>
          <w:rFonts w:ascii="Times New Roman" w:hAnsi="Times New Roman" w:cs="Times New Roman"/>
          <w:sz w:val="24"/>
          <w:szCs w:val="24"/>
        </w:rPr>
      </w:pPr>
      <w:r w:rsidRPr="0059421E">
        <w:rPr>
          <w:rFonts w:ascii="Times New Roman" w:hAnsi="Times New Roman" w:cs="Times New Roman"/>
          <w:sz w:val="24"/>
          <w:szCs w:val="24"/>
        </w:rPr>
        <w:t xml:space="preserve">Podstawowe rodzaje systemów wspomagających zarządzanie bezpieczeństwem </w:t>
      </w:r>
      <w:r>
        <w:rPr>
          <w:rFonts w:ascii="Times New Roman" w:hAnsi="Times New Roman" w:cs="Times New Roman"/>
          <w:sz w:val="24"/>
          <w:szCs w:val="24"/>
        </w:rPr>
        <w:br/>
      </w:r>
      <w:r w:rsidRPr="0059421E">
        <w:rPr>
          <w:rFonts w:ascii="Times New Roman" w:hAnsi="Times New Roman" w:cs="Times New Roman"/>
          <w:sz w:val="24"/>
          <w:szCs w:val="24"/>
        </w:rPr>
        <w:t xml:space="preserve">w zakładach górniczych obejmują: </w:t>
      </w:r>
    </w:p>
    <w:p w14:paraId="33500429" w14:textId="77777777" w:rsidR="0059421E" w:rsidRPr="002C0E01" w:rsidRDefault="0059421E"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systemy monitorowania stanów i przejawów zagrożeń, </w:t>
      </w:r>
    </w:p>
    <w:p w14:paraId="1FBC6B05" w14:textId="77777777" w:rsidR="0059421E" w:rsidRPr="002C0E01" w:rsidRDefault="0059421E"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systemy dyspozytorskie nadzoru ruchu kopalni, </w:t>
      </w:r>
    </w:p>
    <w:p w14:paraId="1A62554B" w14:textId="77777777" w:rsidR="0059421E" w:rsidRPr="002C0E01" w:rsidRDefault="0059421E"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zintegrowanie systemy monitoringu, kontroli i zarządzania zagrożeniami. </w:t>
      </w:r>
    </w:p>
    <w:p w14:paraId="496ED3BF" w14:textId="77777777" w:rsidR="0059421E" w:rsidRDefault="0059421E" w:rsidP="0059421E">
      <w:pPr>
        <w:autoSpaceDE w:val="0"/>
        <w:autoSpaceDN w:val="0"/>
        <w:adjustRightInd w:val="0"/>
        <w:spacing w:after="0"/>
        <w:ind w:left="567"/>
        <w:jc w:val="both"/>
        <w:rPr>
          <w:rFonts w:ascii="Times New Roman" w:hAnsi="Times New Roman" w:cs="Times New Roman"/>
          <w:sz w:val="24"/>
          <w:szCs w:val="24"/>
        </w:rPr>
      </w:pPr>
      <w:r>
        <w:rPr>
          <w:rFonts w:ascii="Times New Roman" w:hAnsi="Times New Roman" w:cs="Times New Roman"/>
          <w:sz w:val="24"/>
          <w:szCs w:val="24"/>
        </w:rPr>
        <w:t>E</w:t>
      </w:r>
      <w:r w:rsidR="00606CB7" w:rsidRPr="009A21C1">
        <w:rPr>
          <w:rFonts w:ascii="Times New Roman" w:hAnsi="Times New Roman" w:cs="Times New Roman"/>
          <w:sz w:val="24"/>
          <w:szCs w:val="24"/>
        </w:rPr>
        <w:t>ksploata</w:t>
      </w:r>
      <w:r>
        <w:rPr>
          <w:rFonts w:ascii="Times New Roman" w:hAnsi="Times New Roman" w:cs="Times New Roman"/>
          <w:sz w:val="24"/>
          <w:szCs w:val="24"/>
        </w:rPr>
        <w:t>tor</w:t>
      </w:r>
      <w:r w:rsidR="00606CB7" w:rsidRPr="009A21C1">
        <w:rPr>
          <w:rFonts w:ascii="Times New Roman" w:hAnsi="Times New Roman" w:cs="Times New Roman"/>
          <w:sz w:val="24"/>
          <w:szCs w:val="24"/>
        </w:rPr>
        <w:t xml:space="preserve"> złóż kopaliny jest obowiązany przedsiębrać środki niezbędne do ochrony zasobów złoża, jak również do ochrony powierzchni ziemi oraz wód powierzchniowych </w:t>
      </w:r>
      <w:r>
        <w:rPr>
          <w:rFonts w:ascii="Times New Roman" w:hAnsi="Times New Roman" w:cs="Times New Roman"/>
          <w:sz w:val="24"/>
          <w:szCs w:val="24"/>
        </w:rPr>
        <w:br/>
      </w:r>
      <w:r w:rsidR="00606CB7" w:rsidRPr="009A21C1">
        <w:rPr>
          <w:rFonts w:ascii="Times New Roman" w:hAnsi="Times New Roman" w:cs="Times New Roman"/>
          <w:sz w:val="24"/>
          <w:szCs w:val="24"/>
        </w:rPr>
        <w:t>i podziemnych, sukcesywnie prowadzić rekultywację terenów poeksploatacyjnych oraz przywracać do właściwego stanu inne elementy przyrodnicze.</w:t>
      </w:r>
    </w:p>
    <w:p w14:paraId="3BBE1463" w14:textId="77777777" w:rsidR="00606CB7" w:rsidRDefault="00606CB7" w:rsidP="0059421E">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Zakres badań hydrogeologicznych powinien zapewnić właściwe ustalenie tła hydrochemicznego i hydrodynamiki wód w rejonie obiektu, w tym kierunku spływu wód </w:t>
      </w:r>
      <w:r w:rsidR="0059421E">
        <w:rPr>
          <w:rFonts w:ascii="Times New Roman" w:hAnsi="Times New Roman" w:cs="Times New Roman"/>
          <w:sz w:val="24"/>
          <w:szCs w:val="24"/>
        </w:rPr>
        <w:br/>
      </w:r>
      <w:r w:rsidRPr="009A21C1">
        <w:rPr>
          <w:rFonts w:ascii="Times New Roman" w:hAnsi="Times New Roman" w:cs="Times New Roman"/>
          <w:sz w:val="24"/>
          <w:szCs w:val="24"/>
        </w:rPr>
        <w:t xml:space="preserve">i wielkości spadku hydraulicznego.Dokumentacja hydrogeologiczna ustalająca warunki hydrogeologiczne w rejonie takich obiektów powinna określać sposób prowadzeniamonitoringu wód podziemnych, w tym: częstotliwość dokonywania okresowych pomiarów </w:t>
      </w:r>
      <w:r w:rsidR="0059421E">
        <w:rPr>
          <w:rFonts w:ascii="Times New Roman" w:hAnsi="Times New Roman" w:cs="Times New Roman"/>
          <w:sz w:val="24"/>
          <w:szCs w:val="24"/>
        </w:rPr>
        <w:br/>
      </w:r>
      <w:r w:rsidRPr="009A21C1">
        <w:rPr>
          <w:rFonts w:ascii="Times New Roman" w:hAnsi="Times New Roman" w:cs="Times New Roman"/>
          <w:sz w:val="24"/>
          <w:szCs w:val="24"/>
        </w:rPr>
        <w:t>i obserwacji hydrogeologicznych, zakres badań laboratoryjnych oraz formę dokumentowania wyników.</w:t>
      </w:r>
    </w:p>
    <w:p w14:paraId="0620F72E" w14:textId="77777777" w:rsidR="009715D6" w:rsidRPr="009A21C1" w:rsidRDefault="009715D6" w:rsidP="0059421E">
      <w:pPr>
        <w:ind w:left="567"/>
        <w:contextualSpacing/>
        <w:rPr>
          <w:rFonts w:ascii="Times New Roman" w:hAnsi="Times New Roman" w:cs="Times New Roman"/>
          <w:b/>
          <w:bCs/>
          <w:i/>
          <w:sz w:val="24"/>
          <w:szCs w:val="24"/>
          <w:lang w:eastAsia="pl-PL"/>
        </w:rPr>
      </w:pPr>
      <w:r w:rsidRPr="009A21C1">
        <w:rPr>
          <w:rFonts w:ascii="Times New Roman" w:hAnsi="Times New Roman" w:cs="Times New Roman"/>
          <w:b/>
          <w:bCs/>
          <w:i/>
          <w:sz w:val="24"/>
          <w:szCs w:val="24"/>
          <w:lang w:eastAsia="pl-PL"/>
        </w:rPr>
        <w:t>Tabela. 5.2</w:t>
      </w:r>
      <w:r w:rsidR="00EF1B24">
        <w:rPr>
          <w:rFonts w:ascii="Times New Roman" w:hAnsi="Times New Roman" w:cs="Times New Roman"/>
          <w:b/>
          <w:bCs/>
          <w:i/>
          <w:sz w:val="24"/>
          <w:szCs w:val="24"/>
          <w:lang w:eastAsia="pl-PL"/>
        </w:rPr>
        <w:t>8</w:t>
      </w:r>
      <w:r w:rsidRPr="009A21C1">
        <w:rPr>
          <w:rFonts w:ascii="Times New Roman" w:hAnsi="Times New Roman" w:cs="Times New Roman"/>
          <w:b/>
          <w:bCs/>
          <w:i/>
          <w:sz w:val="24"/>
          <w:szCs w:val="24"/>
          <w:lang w:eastAsia="pl-PL"/>
        </w:rPr>
        <w:t>. Analiza SWOT: kopalin na terenie powiatu świdwińskiego</w:t>
      </w:r>
    </w:p>
    <w:tbl>
      <w:tblPr>
        <w:tblStyle w:val="Tabela-Siatka2"/>
        <w:tblW w:w="0" w:type="auto"/>
        <w:jc w:val="right"/>
        <w:tblLook w:val="04A0" w:firstRow="1" w:lastRow="0" w:firstColumn="1" w:lastColumn="0" w:noHBand="0" w:noVBand="1"/>
      </w:tblPr>
      <w:tblGrid>
        <w:gridCol w:w="4637"/>
        <w:gridCol w:w="4651"/>
      </w:tblGrid>
      <w:tr w:rsidR="009A21C1" w:rsidRPr="00F401DF" w14:paraId="627F07BF" w14:textId="77777777" w:rsidTr="0059421E">
        <w:trPr>
          <w:jc w:val="right"/>
        </w:trPr>
        <w:tc>
          <w:tcPr>
            <w:tcW w:w="4637" w:type="dxa"/>
          </w:tcPr>
          <w:p w14:paraId="39B751B0" w14:textId="77777777" w:rsidR="009715D6" w:rsidRPr="00F401DF" w:rsidRDefault="009715D6" w:rsidP="00FE1392">
            <w:pPr>
              <w:spacing w:line="276" w:lineRule="auto"/>
              <w:ind w:left="567" w:hanging="283"/>
              <w:jc w:val="center"/>
              <w:rPr>
                <w:b/>
                <w:sz w:val="22"/>
                <w:szCs w:val="22"/>
              </w:rPr>
            </w:pPr>
            <w:r w:rsidRPr="00F401DF">
              <w:rPr>
                <w:b/>
                <w:sz w:val="22"/>
                <w:szCs w:val="22"/>
              </w:rPr>
              <w:t>Mocne strony</w:t>
            </w:r>
          </w:p>
        </w:tc>
        <w:tc>
          <w:tcPr>
            <w:tcW w:w="4651" w:type="dxa"/>
          </w:tcPr>
          <w:p w14:paraId="48C5ACB2" w14:textId="77777777" w:rsidR="009715D6" w:rsidRPr="00F401DF" w:rsidRDefault="009715D6" w:rsidP="00FE1392">
            <w:pPr>
              <w:spacing w:line="276" w:lineRule="auto"/>
              <w:ind w:left="567" w:hanging="283"/>
              <w:jc w:val="center"/>
              <w:rPr>
                <w:b/>
                <w:sz w:val="22"/>
                <w:szCs w:val="22"/>
              </w:rPr>
            </w:pPr>
            <w:r w:rsidRPr="00F401DF">
              <w:rPr>
                <w:b/>
                <w:sz w:val="22"/>
                <w:szCs w:val="22"/>
              </w:rPr>
              <w:t>Słabe strony</w:t>
            </w:r>
          </w:p>
        </w:tc>
      </w:tr>
      <w:tr w:rsidR="009A21C1" w:rsidRPr="00F401DF" w14:paraId="41D60458" w14:textId="77777777" w:rsidTr="0059421E">
        <w:trPr>
          <w:jc w:val="right"/>
        </w:trPr>
        <w:tc>
          <w:tcPr>
            <w:tcW w:w="4637" w:type="dxa"/>
          </w:tcPr>
          <w:p w14:paraId="3E59177C" w14:textId="77777777" w:rsidR="008D1149" w:rsidRPr="00F401DF" w:rsidRDefault="00E34468" w:rsidP="00527EB6">
            <w:pPr>
              <w:pStyle w:val="Akapitzlist"/>
              <w:numPr>
                <w:ilvl w:val="0"/>
                <w:numId w:val="24"/>
              </w:numPr>
              <w:ind w:left="286" w:hanging="284"/>
              <w:rPr>
                <w:sz w:val="22"/>
                <w:szCs w:val="22"/>
              </w:rPr>
            </w:pPr>
            <w:r w:rsidRPr="00F401DF">
              <w:rPr>
                <w:sz w:val="22"/>
                <w:szCs w:val="22"/>
              </w:rPr>
              <w:t>Brak obszarów zagrożonych ruchami masowymi ziemi;</w:t>
            </w:r>
          </w:p>
          <w:p w14:paraId="7AE6B581" w14:textId="77777777" w:rsidR="009715D6" w:rsidRPr="00F401DF" w:rsidRDefault="009715D6" w:rsidP="00527EB6">
            <w:pPr>
              <w:pStyle w:val="Akapitzlist"/>
              <w:numPr>
                <w:ilvl w:val="0"/>
                <w:numId w:val="24"/>
              </w:numPr>
              <w:spacing w:line="276" w:lineRule="auto"/>
              <w:ind w:left="286" w:hanging="284"/>
              <w:rPr>
                <w:sz w:val="22"/>
                <w:szCs w:val="22"/>
              </w:rPr>
            </w:pPr>
            <w:r w:rsidRPr="00F401DF">
              <w:rPr>
                <w:sz w:val="22"/>
                <w:szCs w:val="22"/>
              </w:rPr>
              <w:t xml:space="preserve">Stosunkowo niski stopień </w:t>
            </w:r>
            <w:r w:rsidRPr="00F401DF">
              <w:rPr>
                <w:sz w:val="22"/>
                <w:szCs w:val="22"/>
              </w:rPr>
              <w:br/>
              <w:t>degradacji powierzchni ziemi</w:t>
            </w:r>
            <w:r w:rsidR="00CB409B" w:rsidRPr="00F401DF">
              <w:rPr>
                <w:sz w:val="22"/>
                <w:szCs w:val="22"/>
              </w:rPr>
              <w:t>;</w:t>
            </w:r>
          </w:p>
          <w:p w14:paraId="7FCDFE4F" w14:textId="77777777" w:rsidR="007A7027" w:rsidRPr="00F401DF" w:rsidRDefault="00E34468" w:rsidP="00527EB6">
            <w:pPr>
              <w:pStyle w:val="Akapitzlist"/>
              <w:numPr>
                <w:ilvl w:val="0"/>
                <w:numId w:val="24"/>
              </w:numPr>
              <w:spacing w:line="276" w:lineRule="auto"/>
              <w:ind w:left="286" w:hanging="284"/>
              <w:rPr>
                <w:sz w:val="22"/>
                <w:szCs w:val="22"/>
              </w:rPr>
            </w:pPr>
            <w:r w:rsidRPr="00F401DF">
              <w:rPr>
                <w:sz w:val="22"/>
                <w:szCs w:val="22"/>
              </w:rPr>
              <w:t xml:space="preserve">Uwzględnianie zasobów geologicznych </w:t>
            </w:r>
            <w:r w:rsidR="00F401DF" w:rsidRPr="00F401DF">
              <w:rPr>
                <w:sz w:val="22"/>
                <w:szCs w:val="22"/>
              </w:rPr>
              <w:br/>
            </w:r>
            <w:r w:rsidRPr="00F401DF">
              <w:rPr>
                <w:sz w:val="22"/>
                <w:szCs w:val="22"/>
              </w:rPr>
              <w:t>w planowaniu przestrzennym</w:t>
            </w:r>
            <w:r w:rsidR="00CB409B" w:rsidRPr="00F401DF">
              <w:rPr>
                <w:sz w:val="22"/>
                <w:szCs w:val="22"/>
              </w:rPr>
              <w:t>;</w:t>
            </w:r>
          </w:p>
        </w:tc>
        <w:tc>
          <w:tcPr>
            <w:tcW w:w="4651" w:type="dxa"/>
          </w:tcPr>
          <w:p w14:paraId="1CA224FF" w14:textId="77777777" w:rsidR="009715D6" w:rsidRPr="00F401DF" w:rsidRDefault="009715D6" w:rsidP="00527EB6">
            <w:pPr>
              <w:pStyle w:val="Akapitzlist"/>
              <w:numPr>
                <w:ilvl w:val="0"/>
                <w:numId w:val="24"/>
              </w:numPr>
              <w:ind w:left="286" w:hanging="284"/>
              <w:rPr>
                <w:sz w:val="22"/>
                <w:szCs w:val="22"/>
              </w:rPr>
            </w:pPr>
            <w:r w:rsidRPr="00F401DF">
              <w:rPr>
                <w:sz w:val="22"/>
                <w:szCs w:val="22"/>
              </w:rPr>
              <w:t>Zaśmiecanie lasów i przydrożnych rowów powoduje zanieczyszczenie gleb</w:t>
            </w:r>
            <w:r w:rsidR="00CB409B" w:rsidRPr="00F401DF">
              <w:rPr>
                <w:sz w:val="22"/>
                <w:szCs w:val="22"/>
              </w:rPr>
              <w:t>;</w:t>
            </w:r>
          </w:p>
          <w:p w14:paraId="13720DB3" w14:textId="77777777" w:rsidR="00C61902" w:rsidRPr="00F401DF" w:rsidRDefault="00C61902" w:rsidP="00527EB6">
            <w:pPr>
              <w:pStyle w:val="Akapitzlist"/>
              <w:numPr>
                <w:ilvl w:val="0"/>
                <w:numId w:val="24"/>
              </w:numPr>
              <w:ind w:left="286" w:hanging="284"/>
              <w:rPr>
                <w:sz w:val="22"/>
                <w:szCs w:val="22"/>
              </w:rPr>
            </w:pPr>
            <w:r w:rsidRPr="00F401DF">
              <w:rPr>
                <w:sz w:val="22"/>
                <w:szCs w:val="22"/>
              </w:rPr>
              <w:t>Przypadki nielegalnej eksploatacji kopalin</w:t>
            </w:r>
            <w:r w:rsidR="00CB409B" w:rsidRPr="00F401DF">
              <w:rPr>
                <w:sz w:val="22"/>
                <w:szCs w:val="22"/>
              </w:rPr>
              <w:t>;</w:t>
            </w:r>
          </w:p>
          <w:p w14:paraId="1984554F" w14:textId="77777777" w:rsidR="00752CD5" w:rsidRPr="00F401DF" w:rsidRDefault="00752CD5" w:rsidP="00527EB6">
            <w:pPr>
              <w:pStyle w:val="Akapitzlist"/>
              <w:numPr>
                <w:ilvl w:val="0"/>
                <w:numId w:val="24"/>
              </w:numPr>
              <w:ind w:left="286" w:hanging="284"/>
              <w:rPr>
                <w:sz w:val="22"/>
                <w:szCs w:val="22"/>
              </w:rPr>
            </w:pPr>
            <w:r w:rsidRPr="00F401DF">
              <w:rPr>
                <w:sz w:val="22"/>
                <w:szCs w:val="22"/>
              </w:rPr>
              <w:t>Niska świadomość społeczeństwa w zakresie wykorzystywania złóż kopalin</w:t>
            </w:r>
            <w:r w:rsidR="00CB409B" w:rsidRPr="00F401DF">
              <w:rPr>
                <w:sz w:val="22"/>
                <w:szCs w:val="22"/>
              </w:rPr>
              <w:t>;</w:t>
            </w:r>
          </w:p>
          <w:p w14:paraId="04C983E8" w14:textId="77777777" w:rsidR="009715D6" w:rsidRPr="00F401DF" w:rsidRDefault="009715D6" w:rsidP="00E34468">
            <w:pPr>
              <w:ind w:left="2"/>
              <w:rPr>
                <w:sz w:val="22"/>
                <w:szCs w:val="22"/>
              </w:rPr>
            </w:pPr>
          </w:p>
        </w:tc>
      </w:tr>
      <w:tr w:rsidR="009A21C1" w:rsidRPr="00F401DF" w14:paraId="52598934" w14:textId="77777777" w:rsidTr="0059421E">
        <w:trPr>
          <w:jc w:val="right"/>
        </w:trPr>
        <w:tc>
          <w:tcPr>
            <w:tcW w:w="4637" w:type="dxa"/>
          </w:tcPr>
          <w:p w14:paraId="4A716C20" w14:textId="77777777" w:rsidR="009715D6" w:rsidRPr="00F401DF" w:rsidRDefault="009715D6" w:rsidP="00FE1392">
            <w:pPr>
              <w:spacing w:line="276" w:lineRule="auto"/>
              <w:ind w:left="567" w:hanging="283"/>
              <w:jc w:val="center"/>
              <w:rPr>
                <w:b/>
                <w:sz w:val="22"/>
                <w:szCs w:val="22"/>
              </w:rPr>
            </w:pPr>
            <w:r w:rsidRPr="00F401DF">
              <w:rPr>
                <w:b/>
                <w:sz w:val="22"/>
                <w:szCs w:val="22"/>
              </w:rPr>
              <w:t>Szanse</w:t>
            </w:r>
          </w:p>
        </w:tc>
        <w:tc>
          <w:tcPr>
            <w:tcW w:w="4651" w:type="dxa"/>
          </w:tcPr>
          <w:p w14:paraId="7C4DDE63" w14:textId="77777777" w:rsidR="009715D6" w:rsidRPr="00F401DF" w:rsidRDefault="009715D6" w:rsidP="00FE1392">
            <w:pPr>
              <w:spacing w:line="276" w:lineRule="auto"/>
              <w:ind w:left="567" w:hanging="283"/>
              <w:jc w:val="center"/>
              <w:rPr>
                <w:b/>
                <w:sz w:val="22"/>
                <w:szCs w:val="22"/>
              </w:rPr>
            </w:pPr>
            <w:r w:rsidRPr="00F401DF">
              <w:rPr>
                <w:b/>
                <w:sz w:val="22"/>
                <w:szCs w:val="22"/>
              </w:rPr>
              <w:t>Zagrożenia</w:t>
            </w:r>
          </w:p>
        </w:tc>
      </w:tr>
      <w:tr w:rsidR="009715D6" w:rsidRPr="00F401DF" w14:paraId="1091601F" w14:textId="77777777" w:rsidTr="0059421E">
        <w:trPr>
          <w:jc w:val="right"/>
        </w:trPr>
        <w:tc>
          <w:tcPr>
            <w:tcW w:w="4637" w:type="dxa"/>
          </w:tcPr>
          <w:p w14:paraId="4FF178DD" w14:textId="77777777" w:rsidR="009715D6" w:rsidRPr="00F401DF" w:rsidRDefault="009715D6" w:rsidP="00527EB6">
            <w:pPr>
              <w:pStyle w:val="Akapitzlist"/>
              <w:numPr>
                <w:ilvl w:val="0"/>
                <w:numId w:val="24"/>
              </w:numPr>
              <w:ind w:left="286" w:hanging="284"/>
              <w:rPr>
                <w:sz w:val="22"/>
                <w:szCs w:val="22"/>
              </w:rPr>
            </w:pPr>
            <w:r w:rsidRPr="00F401DF">
              <w:rPr>
                <w:sz w:val="22"/>
                <w:szCs w:val="22"/>
              </w:rPr>
              <w:t>Przywracanie leśnego charakteru gruntom, które go utraciły, oraz prowadzenie zalesień</w:t>
            </w:r>
            <w:r w:rsidR="00CB409B" w:rsidRPr="00F401DF">
              <w:rPr>
                <w:sz w:val="22"/>
                <w:szCs w:val="22"/>
              </w:rPr>
              <w:t>;</w:t>
            </w:r>
          </w:p>
          <w:p w14:paraId="7DB6A27A" w14:textId="77777777" w:rsidR="009715D6" w:rsidRPr="00F401DF" w:rsidRDefault="009715D6" w:rsidP="00527EB6">
            <w:pPr>
              <w:pStyle w:val="Akapitzlist"/>
              <w:numPr>
                <w:ilvl w:val="0"/>
                <w:numId w:val="24"/>
              </w:numPr>
              <w:ind w:left="286" w:hanging="284"/>
              <w:rPr>
                <w:sz w:val="22"/>
                <w:szCs w:val="22"/>
              </w:rPr>
            </w:pPr>
            <w:r w:rsidRPr="00F401DF">
              <w:rPr>
                <w:sz w:val="22"/>
                <w:szCs w:val="22"/>
              </w:rPr>
              <w:t>Likwidacja istniejących dzikich wysypisk odpadów i zapobieganie powstawaniu nowych</w:t>
            </w:r>
            <w:r w:rsidR="00CB409B" w:rsidRPr="00F401DF">
              <w:rPr>
                <w:sz w:val="22"/>
                <w:szCs w:val="22"/>
              </w:rPr>
              <w:t>;</w:t>
            </w:r>
          </w:p>
          <w:p w14:paraId="62842D9C" w14:textId="77777777" w:rsidR="009715D6" w:rsidRPr="00F401DF" w:rsidRDefault="009715D6" w:rsidP="00527EB6">
            <w:pPr>
              <w:pStyle w:val="Akapitzlist"/>
              <w:numPr>
                <w:ilvl w:val="0"/>
                <w:numId w:val="24"/>
              </w:numPr>
              <w:ind w:left="286" w:hanging="284"/>
              <w:rPr>
                <w:sz w:val="22"/>
                <w:szCs w:val="22"/>
              </w:rPr>
            </w:pPr>
            <w:r w:rsidRPr="00F401DF">
              <w:rPr>
                <w:sz w:val="22"/>
                <w:szCs w:val="22"/>
              </w:rPr>
              <w:t xml:space="preserve">Odpowiednia rekultywacja wyrobisk </w:t>
            </w:r>
            <w:r w:rsidRPr="00F401DF">
              <w:rPr>
                <w:sz w:val="22"/>
                <w:szCs w:val="22"/>
              </w:rPr>
              <w:br/>
              <w:t>po zakończonym wydobyciu</w:t>
            </w:r>
            <w:r w:rsidR="00F401DF">
              <w:rPr>
                <w:sz w:val="22"/>
                <w:szCs w:val="22"/>
              </w:rPr>
              <w:t>;</w:t>
            </w:r>
          </w:p>
        </w:tc>
        <w:tc>
          <w:tcPr>
            <w:tcW w:w="4651" w:type="dxa"/>
          </w:tcPr>
          <w:p w14:paraId="03D6AD4A" w14:textId="77777777" w:rsidR="009715D6" w:rsidRPr="00F401DF" w:rsidRDefault="009715D6" w:rsidP="00527EB6">
            <w:pPr>
              <w:pStyle w:val="Akapitzlist"/>
              <w:numPr>
                <w:ilvl w:val="0"/>
                <w:numId w:val="24"/>
              </w:numPr>
              <w:ind w:left="286" w:hanging="284"/>
              <w:rPr>
                <w:sz w:val="22"/>
                <w:szCs w:val="22"/>
              </w:rPr>
            </w:pPr>
            <w:r w:rsidRPr="00F401DF">
              <w:rPr>
                <w:sz w:val="22"/>
                <w:szCs w:val="22"/>
              </w:rPr>
              <w:t>Możliwość pojawiania się tzw. „samowoli budowlanych” oraz nielegalnej eksploatacji kopalin</w:t>
            </w:r>
            <w:r w:rsidR="00CB409B" w:rsidRPr="00F401DF">
              <w:rPr>
                <w:sz w:val="22"/>
                <w:szCs w:val="22"/>
              </w:rPr>
              <w:t>;</w:t>
            </w:r>
          </w:p>
          <w:p w14:paraId="5DC2ADC6" w14:textId="77777777" w:rsidR="009715D6" w:rsidRPr="00F401DF" w:rsidRDefault="008D1149" w:rsidP="00527EB6">
            <w:pPr>
              <w:pStyle w:val="Akapitzlist"/>
              <w:numPr>
                <w:ilvl w:val="0"/>
                <w:numId w:val="24"/>
              </w:numPr>
              <w:ind w:left="286" w:hanging="284"/>
              <w:rPr>
                <w:sz w:val="22"/>
                <w:szCs w:val="22"/>
              </w:rPr>
            </w:pPr>
            <w:r w:rsidRPr="00F401DF">
              <w:rPr>
                <w:sz w:val="22"/>
                <w:szCs w:val="22"/>
              </w:rPr>
              <w:t>Zbyt mała ochronakopalin przed niekontrolowaną eksploatacją</w:t>
            </w:r>
            <w:r w:rsidR="00CB409B" w:rsidRPr="00F401DF">
              <w:rPr>
                <w:sz w:val="22"/>
                <w:szCs w:val="22"/>
              </w:rPr>
              <w:t>;</w:t>
            </w:r>
          </w:p>
        </w:tc>
      </w:tr>
    </w:tbl>
    <w:p w14:paraId="34213AE9" w14:textId="77777777" w:rsidR="00AE09C6" w:rsidRPr="009A21C1" w:rsidRDefault="0067182A" w:rsidP="00527EB6">
      <w:pPr>
        <w:pStyle w:val="Nagwek2"/>
        <w:numPr>
          <w:ilvl w:val="1"/>
          <w:numId w:val="18"/>
        </w:numPr>
        <w:spacing w:after="200"/>
        <w:ind w:left="567" w:right="565" w:firstLine="0"/>
        <w:rPr>
          <w:sz w:val="24"/>
          <w:szCs w:val="24"/>
        </w:rPr>
      </w:pPr>
      <w:bookmarkStart w:id="19" w:name="_Toc36027286"/>
      <w:r w:rsidRPr="009A21C1">
        <w:rPr>
          <w:sz w:val="24"/>
          <w:szCs w:val="24"/>
        </w:rPr>
        <w:t>Gleby</w:t>
      </w:r>
      <w:bookmarkEnd w:id="19"/>
    </w:p>
    <w:p w14:paraId="79DDD894" w14:textId="77777777" w:rsidR="0067182A" w:rsidRPr="009A21C1" w:rsidRDefault="0067182A" w:rsidP="00C42705">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Gleby powiatu świdwińskiego zaliczane są do grupy gleb polodowcowych; przeważają wśród nich gleby bielicowe i brunatne. Są one czyste, bez zanieczyszczeń metalami ciężkimi. Bonitację rzeźby terenu powiatu wg IUNG Puławy określono jako średnio korzystną dla rolnictwa. Kompleks przydatności rolniczej - pszenny dobry. Powierzchnia ziemi na terenie powiatu nie jest zniszczona. Gleby nieprzydatne rolniczo zagospodarowano w sposób przyjazny środowisku poprzez zalesienia.</w:t>
      </w:r>
    </w:p>
    <w:p w14:paraId="4ECAA119" w14:textId="77777777" w:rsidR="00C42705" w:rsidRDefault="001C1827" w:rsidP="00C42705">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Powiat świdwiński</w:t>
      </w:r>
      <w:r w:rsidR="007305C9" w:rsidRPr="009A21C1">
        <w:rPr>
          <w:rFonts w:ascii="Times New Roman" w:hAnsi="Times New Roman" w:cs="Times New Roman"/>
          <w:sz w:val="24"/>
          <w:szCs w:val="24"/>
        </w:rPr>
        <w:t xml:space="preserve"> ma korzystne warunki naturalne do produkcji rolniczej, zróżnicowane jednak pod względem jakości gleb w poszczególnych gminach. Dominują gleby średnie i słabe. Najsłabsze gleby znajdują się w gminie Sławoborze. Użytki rolne </w:t>
      </w:r>
      <w:r w:rsidR="00824C11">
        <w:rPr>
          <w:rFonts w:ascii="Times New Roman" w:hAnsi="Times New Roman" w:cs="Times New Roman"/>
          <w:sz w:val="24"/>
          <w:szCs w:val="24"/>
        </w:rPr>
        <w:br/>
      </w:r>
      <w:r w:rsidR="007305C9" w:rsidRPr="009A21C1">
        <w:rPr>
          <w:rFonts w:ascii="Times New Roman" w:hAnsi="Times New Roman" w:cs="Times New Roman"/>
          <w:sz w:val="24"/>
          <w:szCs w:val="24"/>
        </w:rPr>
        <w:t xml:space="preserve">o areale 59 274 ha, zajmują 54,2 % powierzchni obszaru powiatu. Grunty orne zajmują powierzchnię </w:t>
      </w:r>
      <w:smartTag w:uri="urn:schemas-microsoft-com:office:smarttags" w:element="metricconverter">
        <w:smartTagPr>
          <w:attr w:name="ProductID" w:val="50ﾠ475 ha"/>
        </w:smartTagPr>
        <w:r w:rsidR="007305C9" w:rsidRPr="009A21C1">
          <w:rPr>
            <w:rFonts w:ascii="Times New Roman" w:hAnsi="Times New Roman" w:cs="Times New Roman"/>
            <w:sz w:val="24"/>
            <w:szCs w:val="24"/>
          </w:rPr>
          <w:t>50 475 ha</w:t>
        </w:r>
      </w:smartTag>
      <w:r w:rsidR="007305C9" w:rsidRPr="009A21C1">
        <w:rPr>
          <w:rFonts w:ascii="Times New Roman" w:hAnsi="Times New Roman" w:cs="Times New Roman"/>
          <w:sz w:val="24"/>
          <w:szCs w:val="24"/>
        </w:rPr>
        <w:t xml:space="preserve">, co stanowi 85,1% powierzchni użytków rolnych. Sady zajmują powierzchnię </w:t>
      </w:r>
      <w:smartTag w:uri="urn:schemas-microsoft-com:office:smarttags" w:element="metricconverter">
        <w:smartTagPr>
          <w:attr w:name="ProductID" w:val="326 ha"/>
        </w:smartTagPr>
        <w:r w:rsidR="007305C9" w:rsidRPr="009A21C1">
          <w:rPr>
            <w:rFonts w:ascii="Times New Roman" w:hAnsi="Times New Roman" w:cs="Times New Roman"/>
            <w:sz w:val="24"/>
            <w:szCs w:val="24"/>
          </w:rPr>
          <w:t>326 ha</w:t>
        </w:r>
      </w:smartTag>
      <w:r w:rsidR="007305C9" w:rsidRPr="009A21C1">
        <w:rPr>
          <w:rFonts w:ascii="Times New Roman" w:hAnsi="Times New Roman" w:cs="Times New Roman"/>
          <w:sz w:val="24"/>
          <w:szCs w:val="24"/>
        </w:rPr>
        <w:t>, tj. 0,3% powierzchni powiatu i 0,5% powierzchni użytków rolnych. Średni wskaźnik bonitacji użytków rolnych wynosi 0,92.</w:t>
      </w:r>
    </w:p>
    <w:p w14:paraId="4E931552" w14:textId="77777777" w:rsidR="00BD1845" w:rsidRPr="00BD1845" w:rsidRDefault="00BD1845" w:rsidP="00BD1845">
      <w:pPr>
        <w:autoSpaceDE w:val="0"/>
        <w:autoSpaceDN w:val="0"/>
        <w:adjustRightInd w:val="0"/>
        <w:spacing w:after="0"/>
        <w:ind w:left="567" w:firstLine="567"/>
        <w:jc w:val="both"/>
        <w:rPr>
          <w:rFonts w:ascii="Times New Roman" w:hAnsi="Times New Roman" w:cs="Times New Roman"/>
          <w:bCs/>
          <w:iCs/>
          <w:sz w:val="24"/>
          <w:szCs w:val="24"/>
        </w:rPr>
      </w:pPr>
      <w:r w:rsidRPr="00BD1845">
        <w:rPr>
          <w:rFonts w:ascii="Times New Roman" w:hAnsi="Times New Roman" w:cs="Times New Roman"/>
          <w:bCs/>
          <w:iCs/>
          <w:sz w:val="24"/>
          <w:szCs w:val="24"/>
        </w:rPr>
        <w:t xml:space="preserve">Okręgowa Stacja Chemiczno – Rolnicza prowadzi systematyczne badania gruntów rolnych na terenie powiatu ustalając charakterystykę kategorii agronomicznej gleb. Prowadzono także badania zasobności gleb w makro i mikroelementy. </w:t>
      </w:r>
    </w:p>
    <w:p w14:paraId="7BA5D170" w14:textId="77777777" w:rsidR="0067182A" w:rsidRPr="009A21C1" w:rsidRDefault="001C1827" w:rsidP="00C42705">
      <w:pPr>
        <w:autoSpaceDE w:val="0"/>
        <w:autoSpaceDN w:val="0"/>
        <w:adjustRightInd w:val="0"/>
        <w:spacing w:after="0"/>
        <w:ind w:left="567" w:firstLine="567"/>
        <w:jc w:val="both"/>
        <w:rPr>
          <w:rFonts w:ascii="Times New Roman" w:hAnsi="Times New Roman" w:cs="Times New Roman"/>
          <w:i/>
          <w:sz w:val="24"/>
          <w:szCs w:val="24"/>
        </w:rPr>
      </w:pPr>
      <w:r w:rsidRPr="009A21C1">
        <w:rPr>
          <w:rFonts w:ascii="Times New Roman" w:hAnsi="Times New Roman" w:cs="Times New Roman"/>
          <w:bCs/>
          <w:iCs/>
          <w:sz w:val="24"/>
          <w:szCs w:val="24"/>
        </w:rPr>
        <w:t xml:space="preserve">Z przeprowadzonych analiz wynika, że około 65% gleb powiatu charakteryzował odczyn bardzo kwaśny i kwaśny, natomiast 6% gleb posiadało odczyn obojętny. </w:t>
      </w:r>
      <w:r w:rsidR="0067182A" w:rsidRPr="009A21C1">
        <w:rPr>
          <w:rFonts w:ascii="Times New Roman" w:hAnsi="Times New Roman" w:cs="Times New Roman"/>
          <w:sz w:val="24"/>
          <w:szCs w:val="24"/>
        </w:rPr>
        <w:t xml:space="preserve">Kwasowość (pH) – dla gleb powiatu wynosi od 2,6 – 8,9, średnio 5,5. Zróżnicowany odczyn gleb zależy w znacznym stopniu od sposobu ich użytkowania i budowy podłoża geologicznego. Gleby leśne charakteryzują się odczynem kwaśnym i bardzo kwaśnym. </w:t>
      </w:r>
    </w:p>
    <w:p w14:paraId="2360B00C" w14:textId="77777777" w:rsidR="00354FAF" w:rsidRDefault="00354FAF" w:rsidP="00FE1392">
      <w:pPr>
        <w:autoSpaceDE w:val="0"/>
        <w:autoSpaceDN w:val="0"/>
        <w:adjustRightInd w:val="0"/>
        <w:spacing w:line="240" w:lineRule="auto"/>
        <w:ind w:left="567" w:right="565" w:hanging="283"/>
        <w:contextualSpacing/>
        <w:jc w:val="both"/>
        <w:rPr>
          <w:rFonts w:ascii="Times New Roman" w:hAnsi="Times New Roman" w:cs="Times New Roman"/>
          <w:sz w:val="24"/>
          <w:szCs w:val="24"/>
        </w:rPr>
      </w:pPr>
    </w:p>
    <w:p w14:paraId="4F4E87A9" w14:textId="77777777" w:rsidR="00590FB8" w:rsidRDefault="00590FB8" w:rsidP="00354FAF">
      <w:pPr>
        <w:autoSpaceDE w:val="0"/>
        <w:autoSpaceDN w:val="0"/>
        <w:adjustRightInd w:val="0"/>
        <w:spacing w:line="240" w:lineRule="auto"/>
        <w:ind w:left="567" w:right="565" w:hanging="283"/>
        <w:contextualSpacing/>
        <w:jc w:val="right"/>
        <w:rPr>
          <w:rFonts w:ascii="Times New Roman" w:hAnsi="Times New Roman" w:cs="Times New Roman"/>
          <w:sz w:val="24"/>
          <w:szCs w:val="24"/>
        </w:rPr>
      </w:pPr>
      <w:r w:rsidRPr="009A21C1">
        <w:rPr>
          <w:rFonts w:ascii="Times New Roman" w:hAnsi="Times New Roman" w:cs="Times New Roman"/>
          <w:noProof/>
          <w:sz w:val="24"/>
          <w:szCs w:val="24"/>
          <w:lang w:eastAsia="pl-PL"/>
        </w:rPr>
        <w:drawing>
          <wp:inline distT="0" distB="0" distL="0" distR="0" wp14:anchorId="725723EC" wp14:editId="140A17F0">
            <wp:extent cx="5162550" cy="1762125"/>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B74D4B" w14:textId="77777777" w:rsidR="00354FAF" w:rsidRPr="00354FAF" w:rsidRDefault="00354FAF" w:rsidP="00354FAF">
      <w:pPr>
        <w:autoSpaceDE w:val="0"/>
        <w:autoSpaceDN w:val="0"/>
        <w:adjustRightInd w:val="0"/>
        <w:spacing w:line="240" w:lineRule="auto"/>
        <w:ind w:left="567" w:right="565"/>
        <w:contextualSpacing/>
        <w:jc w:val="both"/>
        <w:rPr>
          <w:rFonts w:ascii="Times New Roman" w:hAnsi="Times New Roman" w:cs="Times New Roman"/>
          <w:i/>
          <w:sz w:val="24"/>
          <w:szCs w:val="24"/>
        </w:rPr>
      </w:pPr>
      <w:r w:rsidRPr="00354FAF">
        <w:rPr>
          <w:rFonts w:ascii="Times New Roman" w:hAnsi="Times New Roman" w:cs="Times New Roman"/>
          <w:b/>
          <w:i/>
          <w:sz w:val="24"/>
          <w:szCs w:val="24"/>
        </w:rPr>
        <w:t>Wykres 5.12. Powierzchnia gruntów nieleśnych do zalesienia w latach 2015 – 2018 na terenie powiatu świdwińskiego (GUS)</w:t>
      </w:r>
    </w:p>
    <w:p w14:paraId="1D1CE321" w14:textId="77777777" w:rsidR="00354FAF" w:rsidRPr="009A21C1" w:rsidRDefault="00354FAF" w:rsidP="00FE1392">
      <w:pPr>
        <w:autoSpaceDE w:val="0"/>
        <w:autoSpaceDN w:val="0"/>
        <w:adjustRightInd w:val="0"/>
        <w:spacing w:line="240" w:lineRule="auto"/>
        <w:ind w:left="567" w:right="565" w:hanging="283"/>
        <w:contextualSpacing/>
        <w:jc w:val="both"/>
        <w:rPr>
          <w:rFonts w:ascii="Times New Roman" w:hAnsi="Times New Roman" w:cs="Times New Roman"/>
          <w:sz w:val="24"/>
          <w:szCs w:val="24"/>
        </w:rPr>
      </w:pPr>
    </w:p>
    <w:p w14:paraId="78423B42" w14:textId="77777777" w:rsidR="00354FAF" w:rsidRPr="00354FAF" w:rsidRDefault="00ED39AD" w:rsidP="00354FAF">
      <w:pPr>
        <w:spacing w:after="0" w:line="240" w:lineRule="auto"/>
        <w:ind w:left="567"/>
        <w:jc w:val="both"/>
        <w:rPr>
          <w:rFonts w:ascii="Times New Roman" w:eastAsia="Calibri" w:hAnsi="Times New Roman" w:cs="Times New Roman"/>
          <w:b/>
          <w:i/>
          <w:sz w:val="24"/>
          <w:szCs w:val="24"/>
        </w:rPr>
      </w:pPr>
      <w:r w:rsidRPr="009A21C1">
        <w:rPr>
          <w:rFonts w:ascii="Times New Roman" w:eastAsia="Calibri" w:hAnsi="Times New Roman" w:cs="Times New Roman"/>
          <w:b/>
          <w:i/>
          <w:sz w:val="24"/>
          <w:szCs w:val="24"/>
        </w:rPr>
        <w:t xml:space="preserve">Tabela </w:t>
      </w:r>
      <w:r w:rsidR="00400153" w:rsidRPr="009A21C1">
        <w:rPr>
          <w:rFonts w:ascii="Times New Roman" w:eastAsia="Calibri" w:hAnsi="Times New Roman" w:cs="Times New Roman"/>
          <w:b/>
          <w:i/>
          <w:sz w:val="24"/>
          <w:szCs w:val="24"/>
        </w:rPr>
        <w:t>5.2</w:t>
      </w:r>
      <w:r w:rsidR="00C159C1">
        <w:rPr>
          <w:rFonts w:ascii="Times New Roman" w:eastAsia="Calibri" w:hAnsi="Times New Roman" w:cs="Times New Roman"/>
          <w:b/>
          <w:i/>
          <w:sz w:val="24"/>
          <w:szCs w:val="24"/>
        </w:rPr>
        <w:t>9</w:t>
      </w:r>
      <w:r w:rsidR="00590FB8" w:rsidRPr="009A21C1">
        <w:rPr>
          <w:rFonts w:ascii="Times New Roman" w:eastAsia="Calibri" w:hAnsi="Times New Roman" w:cs="Times New Roman"/>
          <w:b/>
          <w:i/>
          <w:sz w:val="24"/>
          <w:szCs w:val="24"/>
        </w:rPr>
        <w:t>.</w:t>
      </w:r>
      <w:r w:rsidRPr="009A21C1">
        <w:rPr>
          <w:rFonts w:ascii="Times New Roman" w:eastAsia="Calibri" w:hAnsi="Times New Roman" w:cs="Times New Roman"/>
          <w:b/>
          <w:i/>
          <w:sz w:val="24"/>
          <w:szCs w:val="24"/>
        </w:rPr>
        <w:t xml:space="preserve"> Ocena realizacji celu i kierunków działań w zakresie ochrony gleb przed negatywnym oddziaływaniem dla powiatu świdwińskiego</w:t>
      </w:r>
      <w:r w:rsidR="00354FAF">
        <w:rPr>
          <w:rFonts w:ascii="Times New Roman" w:eastAsia="Calibri" w:hAnsi="Times New Roman" w:cs="Times New Roman"/>
          <w:b/>
          <w:i/>
          <w:sz w:val="24"/>
          <w:szCs w:val="24"/>
        </w:rPr>
        <w:t xml:space="preserve">w </w:t>
      </w:r>
      <w:r w:rsidR="00354FAF" w:rsidRPr="00354FAF">
        <w:rPr>
          <w:rFonts w:ascii="Times New Roman" w:eastAsia="Calibri" w:hAnsi="Times New Roman" w:cs="Times New Roman"/>
          <w:b/>
          <w:i/>
          <w:sz w:val="24"/>
          <w:szCs w:val="24"/>
        </w:rPr>
        <w:t>latach 2016 – 201</w:t>
      </w:r>
      <w:r w:rsidR="00354FAF">
        <w:rPr>
          <w:rFonts w:ascii="Times New Roman" w:eastAsia="Calibri" w:hAnsi="Times New Roman" w:cs="Times New Roman"/>
          <w:b/>
          <w:i/>
          <w:sz w:val="24"/>
          <w:szCs w:val="24"/>
        </w:rPr>
        <w:t>9</w:t>
      </w:r>
      <w:r w:rsidR="00354FAF" w:rsidRPr="00354FAF">
        <w:rPr>
          <w:rFonts w:ascii="Times New Roman" w:eastAsia="Calibri" w:hAnsi="Times New Roman" w:cs="Times New Roman"/>
          <w:b/>
          <w:i/>
          <w:sz w:val="24"/>
          <w:szCs w:val="24"/>
        </w:rPr>
        <w:t>.</w:t>
      </w:r>
    </w:p>
    <w:tbl>
      <w:tblPr>
        <w:tblStyle w:val="Tabela-Siatka2"/>
        <w:tblW w:w="0" w:type="auto"/>
        <w:jc w:val="right"/>
        <w:tblLayout w:type="fixed"/>
        <w:tblLook w:val="04A0" w:firstRow="1" w:lastRow="0" w:firstColumn="1" w:lastColumn="0" w:noHBand="0" w:noVBand="1"/>
      </w:tblPr>
      <w:tblGrid>
        <w:gridCol w:w="675"/>
        <w:gridCol w:w="3686"/>
        <w:gridCol w:w="4819"/>
      </w:tblGrid>
      <w:tr w:rsidR="00354FAF" w:rsidRPr="00FF047C" w14:paraId="6CA19B65" w14:textId="77777777" w:rsidTr="00354FAF">
        <w:trPr>
          <w:tblHeader/>
          <w:jc w:val="right"/>
        </w:trPr>
        <w:tc>
          <w:tcPr>
            <w:tcW w:w="675" w:type="dxa"/>
          </w:tcPr>
          <w:p w14:paraId="1FE83DC0" w14:textId="77777777" w:rsidR="00354FAF" w:rsidRPr="00FF047C" w:rsidRDefault="00354FAF" w:rsidP="00CA625A">
            <w:pPr>
              <w:spacing w:line="276" w:lineRule="auto"/>
              <w:jc w:val="center"/>
              <w:rPr>
                <w:rFonts w:eastAsia="Calibri"/>
                <w:b/>
                <w:sz w:val="22"/>
                <w:szCs w:val="22"/>
              </w:rPr>
            </w:pPr>
            <w:r w:rsidRPr="00FF047C">
              <w:rPr>
                <w:rFonts w:eastAsia="Calibri"/>
                <w:b/>
                <w:sz w:val="22"/>
                <w:szCs w:val="22"/>
              </w:rPr>
              <w:t>Lp.</w:t>
            </w:r>
          </w:p>
        </w:tc>
        <w:tc>
          <w:tcPr>
            <w:tcW w:w="3686" w:type="dxa"/>
          </w:tcPr>
          <w:p w14:paraId="2B95C272" w14:textId="77777777" w:rsidR="00354FAF" w:rsidRPr="00FF047C" w:rsidRDefault="00354FAF" w:rsidP="00CA625A">
            <w:pPr>
              <w:spacing w:line="276" w:lineRule="auto"/>
              <w:jc w:val="center"/>
              <w:rPr>
                <w:rFonts w:eastAsia="Calibri"/>
                <w:b/>
                <w:sz w:val="22"/>
                <w:szCs w:val="22"/>
              </w:rPr>
            </w:pPr>
            <w:r w:rsidRPr="00FF047C">
              <w:rPr>
                <w:rFonts w:eastAsia="Calibri"/>
                <w:b/>
                <w:sz w:val="22"/>
                <w:szCs w:val="22"/>
              </w:rPr>
              <w:t>Wyszczególnienie</w:t>
            </w:r>
          </w:p>
        </w:tc>
        <w:tc>
          <w:tcPr>
            <w:tcW w:w="4819" w:type="dxa"/>
          </w:tcPr>
          <w:p w14:paraId="2B516522" w14:textId="77777777" w:rsidR="00354FAF" w:rsidRPr="00FF047C" w:rsidRDefault="00354FAF" w:rsidP="00354FAF">
            <w:pPr>
              <w:spacing w:line="276" w:lineRule="auto"/>
              <w:jc w:val="center"/>
              <w:rPr>
                <w:rFonts w:eastAsia="Calibri"/>
                <w:b/>
                <w:sz w:val="22"/>
                <w:szCs w:val="22"/>
              </w:rPr>
            </w:pPr>
            <w:r w:rsidRPr="00FF047C">
              <w:rPr>
                <w:rFonts w:eastAsia="Calibri"/>
                <w:b/>
                <w:sz w:val="22"/>
                <w:szCs w:val="22"/>
              </w:rPr>
              <w:t xml:space="preserve">Realizacja  </w:t>
            </w:r>
            <w:r w:rsidRPr="00FF047C">
              <w:rPr>
                <w:rFonts w:eastAsia="Calibri"/>
                <w:b/>
                <w:sz w:val="22"/>
                <w:szCs w:val="22"/>
              </w:rPr>
              <w:br/>
              <w:t>2016 - 201</w:t>
            </w:r>
            <w:r>
              <w:rPr>
                <w:rFonts w:eastAsia="Calibri"/>
                <w:b/>
                <w:sz w:val="22"/>
                <w:szCs w:val="22"/>
              </w:rPr>
              <w:t>9</w:t>
            </w:r>
          </w:p>
        </w:tc>
      </w:tr>
      <w:tr w:rsidR="00354FAF" w:rsidRPr="00FF047C" w14:paraId="1AC8961C" w14:textId="77777777" w:rsidTr="00354FAF">
        <w:trPr>
          <w:trHeight w:val="271"/>
          <w:jc w:val="right"/>
        </w:trPr>
        <w:tc>
          <w:tcPr>
            <w:tcW w:w="675" w:type="dxa"/>
          </w:tcPr>
          <w:p w14:paraId="0ED36DED" w14:textId="77777777" w:rsidR="00354FAF" w:rsidRPr="00FF047C" w:rsidRDefault="00354FAF" w:rsidP="00CA625A">
            <w:pPr>
              <w:spacing w:line="276" w:lineRule="auto"/>
              <w:jc w:val="both"/>
              <w:rPr>
                <w:rFonts w:eastAsia="Calibri"/>
                <w:sz w:val="22"/>
                <w:szCs w:val="22"/>
              </w:rPr>
            </w:pPr>
            <w:r w:rsidRPr="00FF047C">
              <w:rPr>
                <w:rFonts w:eastAsia="Calibri"/>
                <w:sz w:val="22"/>
                <w:szCs w:val="22"/>
              </w:rPr>
              <w:t>1.</w:t>
            </w:r>
          </w:p>
        </w:tc>
        <w:tc>
          <w:tcPr>
            <w:tcW w:w="3686" w:type="dxa"/>
          </w:tcPr>
          <w:p w14:paraId="602CD6DE" w14:textId="77777777" w:rsidR="00354FAF" w:rsidRPr="00FF047C" w:rsidRDefault="00354FAF" w:rsidP="00CA625A">
            <w:pPr>
              <w:rPr>
                <w:sz w:val="22"/>
                <w:szCs w:val="22"/>
              </w:rPr>
            </w:pPr>
            <w:r w:rsidRPr="00FF047C">
              <w:rPr>
                <w:sz w:val="22"/>
                <w:szCs w:val="22"/>
              </w:rPr>
              <w:t>Monitoring gleb ornych ze szczególnym uwzględnieniem gleb przy trasach komunikacyjnych</w:t>
            </w:r>
          </w:p>
        </w:tc>
        <w:tc>
          <w:tcPr>
            <w:tcW w:w="4819" w:type="dxa"/>
          </w:tcPr>
          <w:p w14:paraId="333BDE36" w14:textId="77777777" w:rsidR="00354FAF" w:rsidRPr="00FF047C" w:rsidRDefault="00354FAF" w:rsidP="00CA625A">
            <w:pPr>
              <w:rPr>
                <w:rFonts w:eastAsia="Calibri"/>
                <w:sz w:val="22"/>
                <w:szCs w:val="22"/>
              </w:rPr>
            </w:pPr>
            <w:r w:rsidRPr="00FF047C">
              <w:rPr>
                <w:rFonts w:eastAsia="Calibri"/>
                <w:b/>
                <w:sz w:val="22"/>
                <w:szCs w:val="22"/>
              </w:rPr>
              <w:t xml:space="preserve">TAK - </w:t>
            </w:r>
            <w:r w:rsidRPr="00FF047C">
              <w:rPr>
                <w:rFonts w:eastAsia="Calibri"/>
                <w:sz w:val="22"/>
                <w:szCs w:val="22"/>
              </w:rPr>
              <w:t xml:space="preserve">Monitoring chemizmu gleb ornych jest realizowany przez Instytut Uprawy Nawożenia i Gleboznawstwa – Państwowy Instytut Badawczy, na zlecenie Głównego Inspektoratu Ochrony Środowiska. </w:t>
            </w:r>
          </w:p>
        </w:tc>
      </w:tr>
      <w:tr w:rsidR="00354FAF" w:rsidRPr="00FF047C" w14:paraId="5CD8E3B9" w14:textId="77777777" w:rsidTr="00354FAF">
        <w:trPr>
          <w:trHeight w:val="531"/>
          <w:jc w:val="right"/>
        </w:trPr>
        <w:tc>
          <w:tcPr>
            <w:tcW w:w="675" w:type="dxa"/>
          </w:tcPr>
          <w:p w14:paraId="1C337782" w14:textId="77777777" w:rsidR="00354FAF" w:rsidRPr="00FF047C" w:rsidRDefault="00354FAF" w:rsidP="00CA625A">
            <w:pPr>
              <w:spacing w:line="276" w:lineRule="auto"/>
              <w:jc w:val="both"/>
              <w:rPr>
                <w:rFonts w:eastAsia="Calibri"/>
                <w:sz w:val="22"/>
                <w:szCs w:val="22"/>
              </w:rPr>
            </w:pPr>
            <w:r w:rsidRPr="00FF047C">
              <w:rPr>
                <w:rFonts w:eastAsia="Calibri"/>
                <w:iCs/>
                <w:sz w:val="22"/>
                <w:szCs w:val="22"/>
              </w:rPr>
              <w:t>2.</w:t>
            </w:r>
          </w:p>
        </w:tc>
        <w:tc>
          <w:tcPr>
            <w:tcW w:w="3686" w:type="dxa"/>
          </w:tcPr>
          <w:p w14:paraId="7D7C66B4" w14:textId="77777777" w:rsidR="00354FAF" w:rsidRPr="00FF047C" w:rsidRDefault="00354FAF" w:rsidP="00CA625A">
            <w:pPr>
              <w:rPr>
                <w:sz w:val="22"/>
                <w:szCs w:val="22"/>
              </w:rPr>
            </w:pPr>
            <w:r w:rsidRPr="00FF047C">
              <w:rPr>
                <w:sz w:val="22"/>
                <w:szCs w:val="22"/>
              </w:rPr>
              <w:t>Rekultywacja terenów zdegradowanych przez wydobycie kopalin</w:t>
            </w:r>
          </w:p>
        </w:tc>
        <w:tc>
          <w:tcPr>
            <w:tcW w:w="4819" w:type="dxa"/>
          </w:tcPr>
          <w:p w14:paraId="287CF53D" w14:textId="77777777" w:rsidR="00354FAF" w:rsidRPr="00FF047C" w:rsidRDefault="00354FAF" w:rsidP="00CA625A">
            <w:pPr>
              <w:jc w:val="both"/>
              <w:rPr>
                <w:rFonts w:eastAsia="Calibri"/>
                <w:sz w:val="22"/>
                <w:szCs w:val="22"/>
              </w:rPr>
            </w:pPr>
            <w:r w:rsidRPr="00FF047C">
              <w:rPr>
                <w:rFonts w:eastAsia="Calibri"/>
                <w:b/>
                <w:sz w:val="22"/>
                <w:szCs w:val="22"/>
              </w:rPr>
              <w:t xml:space="preserve">TAK - </w:t>
            </w:r>
            <w:r w:rsidRPr="00FF047C">
              <w:rPr>
                <w:rFonts w:eastAsia="Calibri"/>
                <w:sz w:val="22"/>
                <w:szCs w:val="22"/>
              </w:rPr>
              <w:t xml:space="preserve">Służby gminne monitorują na bieżąco sytuację w tym zakresie. </w:t>
            </w:r>
          </w:p>
        </w:tc>
      </w:tr>
      <w:tr w:rsidR="00354FAF" w:rsidRPr="00FF047C" w14:paraId="34243866" w14:textId="77777777" w:rsidTr="00354FAF">
        <w:trPr>
          <w:trHeight w:val="583"/>
          <w:jc w:val="right"/>
        </w:trPr>
        <w:tc>
          <w:tcPr>
            <w:tcW w:w="675" w:type="dxa"/>
          </w:tcPr>
          <w:p w14:paraId="07A523C0" w14:textId="77777777" w:rsidR="00354FAF" w:rsidRPr="00FF047C" w:rsidRDefault="00354FAF" w:rsidP="00CA625A">
            <w:pPr>
              <w:spacing w:line="276" w:lineRule="auto"/>
              <w:jc w:val="both"/>
              <w:rPr>
                <w:rFonts w:eastAsia="Calibri"/>
                <w:sz w:val="22"/>
                <w:szCs w:val="22"/>
              </w:rPr>
            </w:pPr>
            <w:r w:rsidRPr="00FF047C">
              <w:rPr>
                <w:rFonts w:eastAsia="Calibri"/>
                <w:iCs/>
                <w:sz w:val="22"/>
                <w:szCs w:val="22"/>
              </w:rPr>
              <w:t>3.</w:t>
            </w:r>
          </w:p>
        </w:tc>
        <w:tc>
          <w:tcPr>
            <w:tcW w:w="3686" w:type="dxa"/>
          </w:tcPr>
          <w:p w14:paraId="655933AC" w14:textId="77777777" w:rsidR="00354FAF" w:rsidRPr="00FF047C" w:rsidRDefault="00354FAF" w:rsidP="00CA625A">
            <w:pPr>
              <w:rPr>
                <w:sz w:val="22"/>
                <w:szCs w:val="22"/>
              </w:rPr>
            </w:pPr>
            <w:r w:rsidRPr="00FF047C">
              <w:rPr>
                <w:sz w:val="22"/>
                <w:szCs w:val="22"/>
              </w:rPr>
              <w:t>Właściwe stosowanie i przechowywanie nawozów naturalnych i sztucznych;</w:t>
            </w:r>
          </w:p>
          <w:p w14:paraId="2A202CCB" w14:textId="77777777" w:rsidR="00354FAF" w:rsidRPr="00FF047C" w:rsidRDefault="00354FAF" w:rsidP="00CA625A">
            <w:pPr>
              <w:rPr>
                <w:sz w:val="22"/>
                <w:szCs w:val="22"/>
              </w:rPr>
            </w:pPr>
            <w:r w:rsidRPr="00FF047C">
              <w:rPr>
                <w:sz w:val="22"/>
                <w:szCs w:val="22"/>
              </w:rPr>
              <w:t>Budowa, ogólnodostępnej i niekonwencjonalnej infrastruktury;</w:t>
            </w:r>
          </w:p>
          <w:p w14:paraId="2F634362" w14:textId="77777777" w:rsidR="00354FAF" w:rsidRPr="00FF047C" w:rsidRDefault="00354FAF" w:rsidP="00CA625A">
            <w:pPr>
              <w:rPr>
                <w:sz w:val="22"/>
                <w:szCs w:val="22"/>
              </w:rPr>
            </w:pPr>
            <w:r w:rsidRPr="00FF047C">
              <w:rPr>
                <w:sz w:val="22"/>
                <w:szCs w:val="22"/>
              </w:rPr>
              <w:t>Budowa szczelnych zbiorników na gnojowicę lub gnojówkę oraz płyt obornikowych</w:t>
            </w:r>
          </w:p>
        </w:tc>
        <w:tc>
          <w:tcPr>
            <w:tcW w:w="4819" w:type="dxa"/>
          </w:tcPr>
          <w:p w14:paraId="0E1CE610" w14:textId="77777777" w:rsidR="00354FAF" w:rsidRDefault="00354FAF" w:rsidP="00CA625A">
            <w:pPr>
              <w:rPr>
                <w:rFonts w:eastAsia="Calibri"/>
                <w:sz w:val="22"/>
                <w:szCs w:val="22"/>
              </w:rPr>
            </w:pPr>
            <w:r>
              <w:rPr>
                <w:rFonts w:eastAsia="Calibri"/>
                <w:b/>
                <w:sz w:val="22"/>
                <w:szCs w:val="22"/>
              </w:rPr>
              <w:t xml:space="preserve">CZĘŚCIOWO </w:t>
            </w:r>
            <w:r w:rsidRPr="00FF047C">
              <w:rPr>
                <w:rFonts w:eastAsia="Calibri"/>
                <w:sz w:val="22"/>
                <w:szCs w:val="22"/>
              </w:rPr>
              <w:t xml:space="preserve"> -Realizowane systematycznie przez ODR Świdwin. </w:t>
            </w:r>
            <w:r>
              <w:rPr>
                <w:rFonts w:eastAsia="Calibri"/>
                <w:sz w:val="22"/>
                <w:szCs w:val="22"/>
              </w:rPr>
              <w:br/>
            </w:r>
            <w:r w:rsidRPr="00FF047C">
              <w:rPr>
                <w:rFonts w:eastAsia="Calibri"/>
                <w:sz w:val="22"/>
                <w:szCs w:val="22"/>
              </w:rPr>
              <w:t xml:space="preserve">W wyniku szkoleń organizowanych przez ODR rolnicy w większym zakresie stosują </w:t>
            </w:r>
            <w:r>
              <w:rPr>
                <w:rFonts w:eastAsia="Calibri"/>
                <w:sz w:val="22"/>
                <w:szCs w:val="22"/>
              </w:rPr>
              <w:t xml:space="preserve">i przechowują we właściwy sposób </w:t>
            </w:r>
            <w:r w:rsidRPr="00FF047C">
              <w:rPr>
                <w:rFonts w:eastAsia="Calibri"/>
                <w:sz w:val="22"/>
                <w:szCs w:val="22"/>
              </w:rPr>
              <w:t xml:space="preserve">nawozy. </w:t>
            </w:r>
            <w:r>
              <w:rPr>
                <w:sz w:val="22"/>
                <w:szCs w:val="22"/>
              </w:rPr>
              <w:t>Nie prowadzono b</w:t>
            </w:r>
            <w:r w:rsidRPr="00FF047C">
              <w:rPr>
                <w:sz w:val="22"/>
                <w:szCs w:val="22"/>
              </w:rPr>
              <w:t>udow</w:t>
            </w:r>
            <w:r>
              <w:rPr>
                <w:sz w:val="22"/>
                <w:szCs w:val="22"/>
              </w:rPr>
              <w:t xml:space="preserve">y </w:t>
            </w:r>
            <w:r w:rsidRPr="00FF047C">
              <w:rPr>
                <w:sz w:val="22"/>
                <w:szCs w:val="22"/>
              </w:rPr>
              <w:t>ogólnodostępnej i niekonwencjonalnej infrastruktury</w:t>
            </w:r>
            <w:r>
              <w:rPr>
                <w:rFonts w:eastAsia="Calibri"/>
                <w:sz w:val="22"/>
                <w:szCs w:val="22"/>
              </w:rPr>
              <w:t xml:space="preserve">z uwagi na brak zapotrzebowania. </w:t>
            </w:r>
          </w:p>
          <w:p w14:paraId="05B2B707" w14:textId="77777777" w:rsidR="00354FAF" w:rsidRPr="00FF047C" w:rsidRDefault="00354FAF" w:rsidP="00354FAF">
            <w:pPr>
              <w:rPr>
                <w:rFonts w:eastAsia="Calibri"/>
                <w:sz w:val="22"/>
                <w:szCs w:val="22"/>
              </w:rPr>
            </w:pPr>
            <w:r>
              <w:rPr>
                <w:sz w:val="22"/>
                <w:szCs w:val="22"/>
              </w:rPr>
              <w:t>Nie b</w:t>
            </w:r>
            <w:r w:rsidRPr="00FF047C">
              <w:rPr>
                <w:sz w:val="22"/>
                <w:szCs w:val="22"/>
              </w:rPr>
              <w:t>udowa</w:t>
            </w:r>
            <w:r>
              <w:rPr>
                <w:sz w:val="22"/>
                <w:szCs w:val="22"/>
              </w:rPr>
              <w:t>no</w:t>
            </w:r>
            <w:r w:rsidRPr="00FF047C">
              <w:rPr>
                <w:sz w:val="22"/>
                <w:szCs w:val="22"/>
              </w:rPr>
              <w:t xml:space="preserve"> szczelnych zbiorników na gnojowicę lub gnojówkę oraz płyt obornikowych</w:t>
            </w:r>
            <w:r>
              <w:rPr>
                <w:sz w:val="22"/>
                <w:szCs w:val="22"/>
              </w:rPr>
              <w:t xml:space="preserve"> Powodem był b</w:t>
            </w:r>
            <w:r w:rsidRPr="00A04BE2">
              <w:rPr>
                <w:sz w:val="22"/>
                <w:szCs w:val="22"/>
              </w:rPr>
              <w:t>rak zainteresowania</w:t>
            </w:r>
            <w:r>
              <w:rPr>
                <w:sz w:val="22"/>
                <w:szCs w:val="22"/>
              </w:rPr>
              <w:t xml:space="preserve"> oraz</w:t>
            </w:r>
            <w:r w:rsidRPr="00A04BE2">
              <w:rPr>
                <w:sz w:val="22"/>
                <w:szCs w:val="22"/>
              </w:rPr>
              <w:t xml:space="preserve"> brak lub likwidacja produkcji zwierzęcej.</w:t>
            </w:r>
          </w:p>
        </w:tc>
      </w:tr>
      <w:tr w:rsidR="00354FAF" w:rsidRPr="00FF047C" w14:paraId="38CFCE9B" w14:textId="77777777" w:rsidTr="00354FAF">
        <w:trPr>
          <w:jc w:val="right"/>
        </w:trPr>
        <w:tc>
          <w:tcPr>
            <w:tcW w:w="675" w:type="dxa"/>
          </w:tcPr>
          <w:p w14:paraId="6C946503" w14:textId="77777777" w:rsidR="00354FAF" w:rsidRPr="00FF047C" w:rsidRDefault="00354FAF" w:rsidP="00CA625A">
            <w:pPr>
              <w:spacing w:line="276" w:lineRule="auto"/>
              <w:jc w:val="both"/>
              <w:rPr>
                <w:rFonts w:eastAsia="Calibri"/>
                <w:sz w:val="22"/>
                <w:szCs w:val="22"/>
              </w:rPr>
            </w:pPr>
            <w:r w:rsidRPr="00FF047C">
              <w:rPr>
                <w:rFonts w:eastAsia="Calibri"/>
                <w:iCs/>
                <w:sz w:val="22"/>
                <w:szCs w:val="22"/>
              </w:rPr>
              <w:t>4.</w:t>
            </w:r>
          </w:p>
        </w:tc>
        <w:tc>
          <w:tcPr>
            <w:tcW w:w="3686" w:type="dxa"/>
          </w:tcPr>
          <w:p w14:paraId="13F41AA1" w14:textId="77777777" w:rsidR="00354FAF" w:rsidRPr="00FF047C" w:rsidRDefault="00354FAF" w:rsidP="00CA625A">
            <w:pPr>
              <w:rPr>
                <w:sz w:val="22"/>
                <w:szCs w:val="22"/>
              </w:rPr>
            </w:pPr>
            <w:r w:rsidRPr="00FF047C">
              <w:rPr>
                <w:sz w:val="22"/>
                <w:szCs w:val="22"/>
              </w:rPr>
              <w:t>Ochrona gleb przed zakwaszeniem oraz działania zmierzające do odkwaszenia gleb</w:t>
            </w:r>
          </w:p>
        </w:tc>
        <w:tc>
          <w:tcPr>
            <w:tcW w:w="4819" w:type="dxa"/>
          </w:tcPr>
          <w:p w14:paraId="16AE53C1" w14:textId="77777777" w:rsidR="00354FAF" w:rsidRPr="00FF047C" w:rsidRDefault="00354FAF" w:rsidP="00CA625A">
            <w:pPr>
              <w:rPr>
                <w:rFonts w:eastAsia="Calibri"/>
                <w:sz w:val="22"/>
                <w:szCs w:val="22"/>
              </w:rPr>
            </w:pPr>
            <w:r w:rsidRPr="00706B3D">
              <w:rPr>
                <w:b/>
                <w:sz w:val="22"/>
                <w:szCs w:val="22"/>
              </w:rPr>
              <w:t>TAK</w:t>
            </w:r>
            <w:r w:rsidRPr="00FF047C">
              <w:rPr>
                <w:sz w:val="22"/>
                <w:szCs w:val="22"/>
              </w:rPr>
              <w:t xml:space="preserve"> - </w:t>
            </w:r>
            <w:r w:rsidRPr="00A04BE2">
              <w:rPr>
                <w:rFonts w:eastAsia="Calibri"/>
                <w:sz w:val="22"/>
                <w:szCs w:val="22"/>
              </w:rPr>
              <w:t xml:space="preserve">Terenowy Zespół Doradców w Świdwinie - </w:t>
            </w:r>
            <w:r>
              <w:rPr>
                <w:rFonts w:eastAsia="Calibri"/>
                <w:sz w:val="22"/>
                <w:szCs w:val="22"/>
              </w:rPr>
              <w:t>prowadził</w:t>
            </w:r>
            <w:r w:rsidRPr="00A04BE2">
              <w:rPr>
                <w:sz w:val="22"/>
                <w:szCs w:val="22"/>
              </w:rPr>
              <w:t xml:space="preserve"> bada</w:t>
            </w:r>
            <w:r>
              <w:rPr>
                <w:sz w:val="22"/>
                <w:szCs w:val="22"/>
              </w:rPr>
              <w:t>nia</w:t>
            </w:r>
            <w:r w:rsidRPr="00A04BE2">
              <w:rPr>
                <w:sz w:val="22"/>
                <w:szCs w:val="22"/>
              </w:rPr>
              <w:t xml:space="preserve"> glebna ph, badanie prób glebowych w gospodarstwach uczestniczących w programach rolno środowiskowo – klimatycznych.</w:t>
            </w:r>
            <w:r w:rsidRPr="00FF047C">
              <w:rPr>
                <w:rFonts w:eastAsia="Calibri"/>
                <w:sz w:val="22"/>
                <w:szCs w:val="22"/>
              </w:rPr>
              <w:t>Prowadzi sie próby glebowe i zakup wapna nawozowego.</w:t>
            </w:r>
          </w:p>
        </w:tc>
      </w:tr>
      <w:tr w:rsidR="00354FAF" w:rsidRPr="00FF047C" w14:paraId="26763576" w14:textId="77777777" w:rsidTr="00354FAF">
        <w:trPr>
          <w:jc w:val="right"/>
        </w:trPr>
        <w:tc>
          <w:tcPr>
            <w:tcW w:w="675" w:type="dxa"/>
          </w:tcPr>
          <w:p w14:paraId="1735F2B1" w14:textId="77777777" w:rsidR="00354FAF" w:rsidRPr="00FF047C" w:rsidRDefault="00354FAF" w:rsidP="00CA625A">
            <w:pPr>
              <w:spacing w:line="276" w:lineRule="auto"/>
              <w:jc w:val="both"/>
              <w:rPr>
                <w:rFonts w:eastAsia="Calibri"/>
                <w:sz w:val="22"/>
                <w:szCs w:val="22"/>
              </w:rPr>
            </w:pPr>
            <w:r w:rsidRPr="00FF047C">
              <w:rPr>
                <w:rFonts w:eastAsia="Calibri"/>
                <w:sz w:val="22"/>
                <w:szCs w:val="22"/>
              </w:rPr>
              <w:t>5.</w:t>
            </w:r>
          </w:p>
        </w:tc>
        <w:tc>
          <w:tcPr>
            <w:tcW w:w="3686" w:type="dxa"/>
          </w:tcPr>
          <w:p w14:paraId="0BAC36BD" w14:textId="77777777" w:rsidR="00354FAF" w:rsidRPr="00FF047C" w:rsidRDefault="00354FAF" w:rsidP="00CA625A">
            <w:pPr>
              <w:rPr>
                <w:sz w:val="22"/>
                <w:szCs w:val="22"/>
              </w:rPr>
            </w:pPr>
            <w:r w:rsidRPr="00FF047C">
              <w:rPr>
                <w:sz w:val="22"/>
                <w:szCs w:val="22"/>
              </w:rPr>
              <w:t>Młody rolnik; Szkolenia dla rolników w zakresie m. in: programów rolno - środowiskowych, w zakresie wykorzystania zasad Dobrej Praktyki Rolniczej, ochrony roślin, wykorzystania alternatywnych źródeł energii; Kursy - szkolenia;</w:t>
            </w:r>
          </w:p>
        </w:tc>
        <w:tc>
          <w:tcPr>
            <w:tcW w:w="4819" w:type="dxa"/>
          </w:tcPr>
          <w:p w14:paraId="68BC9A3E" w14:textId="77777777" w:rsidR="00354FAF" w:rsidRPr="00FF047C" w:rsidRDefault="00354FAF" w:rsidP="00CA625A">
            <w:pPr>
              <w:rPr>
                <w:rFonts w:eastAsia="Calibri"/>
                <w:sz w:val="22"/>
                <w:szCs w:val="22"/>
              </w:rPr>
            </w:pPr>
            <w:r w:rsidRPr="00706B3D">
              <w:rPr>
                <w:rFonts w:eastAsia="Calibri"/>
                <w:b/>
                <w:sz w:val="22"/>
                <w:szCs w:val="22"/>
              </w:rPr>
              <w:t>TAK</w:t>
            </w:r>
            <w:r w:rsidRPr="00FF047C">
              <w:rPr>
                <w:rFonts w:eastAsia="Calibri"/>
                <w:sz w:val="22"/>
                <w:szCs w:val="22"/>
              </w:rPr>
              <w:t xml:space="preserve"> - w wyniku szkoleń organizowanych przez ODR Świdwin rolnicy w większym zakresie stosują nawozy wapniowe.</w:t>
            </w:r>
          </w:p>
        </w:tc>
      </w:tr>
      <w:tr w:rsidR="00354FAF" w:rsidRPr="00FF047C" w14:paraId="5F1A4B38" w14:textId="77777777" w:rsidTr="00354FAF">
        <w:trPr>
          <w:jc w:val="right"/>
        </w:trPr>
        <w:tc>
          <w:tcPr>
            <w:tcW w:w="675" w:type="dxa"/>
          </w:tcPr>
          <w:p w14:paraId="1FEDA9CA" w14:textId="77777777" w:rsidR="00354FAF" w:rsidRPr="00FF047C" w:rsidRDefault="00354FAF" w:rsidP="00CA625A">
            <w:pPr>
              <w:jc w:val="both"/>
              <w:rPr>
                <w:rFonts w:eastAsia="Calibri"/>
                <w:sz w:val="22"/>
                <w:szCs w:val="22"/>
              </w:rPr>
            </w:pPr>
            <w:r w:rsidRPr="00FF047C">
              <w:rPr>
                <w:rFonts w:eastAsia="Calibri"/>
                <w:sz w:val="22"/>
                <w:szCs w:val="22"/>
              </w:rPr>
              <w:t>6.</w:t>
            </w:r>
          </w:p>
        </w:tc>
        <w:tc>
          <w:tcPr>
            <w:tcW w:w="3686" w:type="dxa"/>
          </w:tcPr>
          <w:p w14:paraId="7B976D84" w14:textId="77777777" w:rsidR="00354FAF" w:rsidRPr="00FF047C" w:rsidRDefault="00354FAF" w:rsidP="00CA625A">
            <w:pPr>
              <w:rPr>
                <w:sz w:val="22"/>
                <w:szCs w:val="22"/>
              </w:rPr>
            </w:pPr>
            <w:r w:rsidRPr="00FF047C">
              <w:rPr>
                <w:sz w:val="22"/>
                <w:szCs w:val="22"/>
              </w:rPr>
              <w:t>Modernizacja gospodarstw;</w:t>
            </w:r>
          </w:p>
          <w:p w14:paraId="7B515790" w14:textId="77777777" w:rsidR="00354FAF" w:rsidRPr="00FF047C" w:rsidRDefault="00354FAF" w:rsidP="00CA625A">
            <w:pPr>
              <w:rPr>
                <w:sz w:val="22"/>
                <w:szCs w:val="22"/>
              </w:rPr>
            </w:pPr>
            <w:r w:rsidRPr="00FF047C">
              <w:rPr>
                <w:sz w:val="22"/>
                <w:szCs w:val="22"/>
              </w:rPr>
              <w:t>Uruchamianie i rozwój nowych przedsiębiorstw</w:t>
            </w:r>
          </w:p>
        </w:tc>
        <w:tc>
          <w:tcPr>
            <w:tcW w:w="4819" w:type="dxa"/>
          </w:tcPr>
          <w:p w14:paraId="7A991DD4" w14:textId="77777777" w:rsidR="00354FAF" w:rsidRPr="00FF047C" w:rsidRDefault="00354FAF" w:rsidP="00CA625A">
            <w:pPr>
              <w:jc w:val="both"/>
              <w:rPr>
                <w:rFonts w:eastAsia="Calibri"/>
                <w:sz w:val="22"/>
                <w:szCs w:val="22"/>
              </w:rPr>
            </w:pPr>
            <w:r w:rsidRPr="00706B3D">
              <w:rPr>
                <w:rFonts w:eastAsia="Calibri"/>
                <w:b/>
                <w:sz w:val="22"/>
                <w:szCs w:val="22"/>
              </w:rPr>
              <w:t>NIE</w:t>
            </w:r>
            <w:r w:rsidRPr="00A04BE2">
              <w:rPr>
                <w:rFonts w:eastAsia="Calibri"/>
                <w:sz w:val="22"/>
                <w:szCs w:val="22"/>
              </w:rPr>
              <w:t>– małe zainteresowanie, brak możliwości spełnienia kryteriów</w:t>
            </w:r>
            <w:r>
              <w:rPr>
                <w:rFonts w:eastAsia="Calibri"/>
                <w:sz w:val="22"/>
                <w:szCs w:val="22"/>
              </w:rPr>
              <w:t>.</w:t>
            </w:r>
          </w:p>
        </w:tc>
      </w:tr>
    </w:tbl>
    <w:p w14:paraId="0EC49144" w14:textId="77777777" w:rsidR="00354FAF" w:rsidRDefault="00354FAF" w:rsidP="00FE1392">
      <w:pPr>
        <w:spacing w:after="0" w:line="240" w:lineRule="auto"/>
        <w:ind w:left="567" w:hanging="283"/>
        <w:jc w:val="both"/>
        <w:rPr>
          <w:rFonts w:ascii="Times New Roman" w:eastAsia="Calibri" w:hAnsi="Times New Roman" w:cs="Times New Roman"/>
          <w:b/>
          <w:i/>
          <w:sz w:val="24"/>
          <w:szCs w:val="24"/>
        </w:rPr>
      </w:pPr>
    </w:p>
    <w:p w14:paraId="2605A317" w14:textId="77777777" w:rsidR="00444D7F" w:rsidRPr="009A21C1" w:rsidRDefault="00444D7F" w:rsidP="00EF779F">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 – Adaptacja do zmian klimatu</w:t>
      </w:r>
    </w:p>
    <w:p w14:paraId="414E6479" w14:textId="77777777" w:rsidR="00812E20" w:rsidRDefault="00AC23DA" w:rsidP="00DF450E">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Ze zmianą klimatu zmieniają się również czynniki pośrednio decydujące o plonowaniu roślin, takie jak wymagania roślin dotyczące uprawy i nawożenia, występowanie i nasilenie chorób i szkodników roślin uprawnych. Również zmienia się oddziaływanie rolnictwa na środowisko (np. czynniki erozyjne, degradacja materii organicznej w glebie). </w:t>
      </w:r>
      <w:r w:rsidR="00A809FE" w:rsidRPr="00A809FE">
        <w:rPr>
          <w:rFonts w:ascii="Times New Roman" w:hAnsi="Times New Roman" w:cs="Times New Roman"/>
          <w:sz w:val="24"/>
          <w:szCs w:val="24"/>
        </w:rPr>
        <w:t xml:space="preserve">Ciągły spadek wilgotności gleby może przyczynić się do zwiększenia potrzeby nawadniania w rolnictwie </w:t>
      </w:r>
      <w:r w:rsidR="00812E20">
        <w:rPr>
          <w:rFonts w:ascii="Times New Roman" w:hAnsi="Times New Roman" w:cs="Times New Roman"/>
          <w:sz w:val="24"/>
          <w:szCs w:val="24"/>
        </w:rPr>
        <w:br/>
      </w:r>
      <w:r w:rsidR="00A809FE" w:rsidRPr="00A809FE">
        <w:rPr>
          <w:rFonts w:ascii="Times New Roman" w:hAnsi="Times New Roman" w:cs="Times New Roman"/>
          <w:sz w:val="24"/>
          <w:szCs w:val="24"/>
        </w:rPr>
        <w:t>i może prowadzić do zmniejszenia plonów, a nawet do pustynnienia mającego potencjalnie dramatyczny wpływ na produkcję żywności.Zmiany rozkładu sezonowego temperatur mogą również przyczynić się do przesunięcia cyklów życia roślin i zwierząt w ciągu roku, co m</w:t>
      </w:r>
      <w:r w:rsidR="00A809FE">
        <w:rPr>
          <w:rFonts w:ascii="Times New Roman" w:hAnsi="Times New Roman" w:cs="Times New Roman"/>
          <w:sz w:val="24"/>
          <w:szCs w:val="24"/>
        </w:rPr>
        <w:t xml:space="preserve">oże skutkować niższymi plonami. Będą </w:t>
      </w:r>
      <w:r w:rsidR="00A809FE" w:rsidRPr="00A809FE">
        <w:rPr>
          <w:rFonts w:ascii="Times New Roman" w:hAnsi="Times New Roman" w:cs="Times New Roman"/>
          <w:sz w:val="24"/>
          <w:szCs w:val="24"/>
        </w:rPr>
        <w:t>również inne skutki zmian klimatu dla gleb,obejmujące </w:t>
      </w:r>
      <w:r w:rsidR="00A809FE" w:rsidRPr="00DF450E">
        <w:rPr>
          <w:rFonts w:ascii="Times New Roman" w:hAnsi="Times New Roman" w:cs="Times New Roman"/>
          <w:bCs/>
          <w:sz w:val="24"/>
          <w:szCs w:val="24"/>
        </w:rPr>
        <w:t>erozję</w:t>
      </w:r>
      <w:r w:rsidR="00A809FE" w:rsidRPr="00DF450E">
        <w:rPr>
          <w:rFonts w:ascii="Times New Roman" w:hAnsi="Times New Roman" w:cs="Times New Roman"/>
          <w:sz w:val="24"/>
          <w:szCs w:val="24"/>
        </w:rPr>
        <w:t>,</w:t>
      </w:r>
      <w:r w:rsidR="00A809FE" w:rsidRPr="00A809FE">
        <w:rPr>
          <w:rFonts w:ascii="Times New Roman" w:hAnsi="Times New Roman" w:cs="Times New Roman"/>
          <w:sz w:val="24"/>
          <w:szCs w:val="24"/>
        </w:rPr>
        <w:t xml:space="preserve"> które mogą zostać przyspieszone przez ekstremalne zjawiska pogodowe, takie jak intensywne opady deszczu, susze, fale upałów i burze</w:t>
      </w:r>
      <w:r w:rsidR="00812E20">
        <w:rPr>
          <w:rFonts w:ascii="Times New Roman" w:hAnsi="Times New Roman" w:cs="Times New Roman"/>
          <w:sz w:val="24"/>
          <w:szCs w:val="24"/>
        </w:rPr>
        <w:t xml:space="preserve">. </w:t>
      </w:r>
      <w:r w:rsidR="00812E20" w:rsidRPr="00812E20">
        <w:rPr>
          <w:rFonts w:ascii="Times New Roman" w:hAnsi="Times New Roman" w:cs="Times New Roman"/>
          <w:sz w:val="24"/>
          <w:szCs w:val="24"/>
        </w:rPr>
        <w:t>Zdrowe grunty i gleby mogą wchłaniać i magazynować nadmiar wody oraz łagodzić skutki powodzi. </w:t>
      </w:r>
    </w:p>
    <w:p w14:paraId="77715BDB" w14:textId="77777777" w:rsidR="0055244C" w:rsidRDefault="00AC23DA" w:rsidP="00DF450E">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Na zmianę produktywności upraw ma również wpływ wzrost koncentracji dwutlenku węgla w atmosferze oraz ozonu w dolnej warstwie atmosfery. </w:t>
      </w:r>
      <w:r w:rsidR="00812E20" w:rsidRPr="00812E20">
        <w:rPr>
          <w:rFonts w:ascii="Times New Roman" w:hAnsi="Times New Roman" w:cs="Times New Roman"/>
          <w:sz w:val="24"/>
          <w:szCs w:val="24"/>
        </w:rPr>
        <w:t>Zdrowsze gleby i ekosystemy lądowe mogłyby pochłaniać i magazynować więcej dwutlenku węgla z atmosfery niż obecnie. </w:t>
      </w:r>
      <w:r w:rsidRPr="009A21C1">
        <w:rPr>
          <w:rFonts w:ascii="Times New Roman" w:hAnsi="Times New Roman" w:cs="Times New Roman"/>
          <w:sz w:val="24"/>
          <w:szCs w:val="24"/>
        </w:rPr>
        <w:t xml:space="preserve">Powyższe czynniki związane ze zmianą klimatu mogą również wywrzeć duży wpływ na rozwój technologii i organizację produkcji rolniczej. </w:t>
      </w:r>
      <w:r w:rsidR="008632C3" w:rsidRPr="008632C3">
        <w:rPr>
          <w:rFonts w:ascii="Times New Roman" w:hAnsi="Times New Roman" w:cs="Times New Roman"/>
          <w:sz w:val="24"/>
          <w:szCs w:val="24"/>
        </w:rPr>
        <w:t>Na stan naszych gleb i ich oddziaływanie na klimat bardzo poważny wpływ ma ciągła intensyfikacja produkcji rolnej. Postępujące przekształcanie użytków zielonych i leśnych na pola uprawne i pastwiska powoduje uwalnianie znaczących ilości węgla z gleby. </w:t>
      </w:r>
      <w:r w:rsidRPr="009A21C1">
        <w:rPr>
          <w:rFonts w:ascii="Times New Roman" w:hAnsi="Times New Roman" w:cs="Times New Roman"/>
          <w:sz w:val="24"/>
          <w:szCs w:val="24"/>
        </w:rPr>
        <w:t>Zmiana klimatu może wpłynąć na produkcję zwierzęcą poprzez ograniczenie dostępnoś</w:t>
      </w:r>
      <w:r w:rsidR="00753718">
        <w:rPr>
          <w:rFonts w:ascii="Times New Roman" w:hAnsi="Times New Roman" w:cs="Times New Roman"/>
          <w:sz w:val="24"/>
          <w:szCs w:val="24"/>
        </w:rPr>
        <w:t>ci zbóż przeznaczonych na pasze</w:t>
      </w:r>
      <w:r w:rsidRPr="009A21C1">
        <w:rPr>
          <w:rFonts w:ascii="Times New Roman" w:hAnsi="Times New Roman" w:cs="Times New Roman"/>
          <w:sz w:val="24"/>
          <w:szCs w:val="24"/>
        </w:rPr>
        <w:t>.</w:t>
      </w:r>
      <w:r w:rsidR="000C5573">
        <w:rPr>
          <w:rFonts w:ascii="Times New Roman" w:hAnsi="Times New Roman" w:cs="Times New Roman"/>
          <w:sz w:val="24"/>
          <w:szCs w:val="24"/>
        </w:rPr>
        <w:t xml:space="preserve"> </w:t>
      </w:r>
      <w:r w:rsidR="00753718">
        <w:rPr>
          <w:rFonts w:ascii="Times New Roman" w:hAnsi="Times New Roman" w:cs="Times New Roman"/>
          <w:sz w:val="24"/>
          <w:szCs w:val="24"/>
        </w:rPr>
        <w:t>Ważnym zagadnieniem stanie się</w:t>
      </w:r>
      <w:r w:rsidR="0055244C">
        <w:rPr>
          <w:rFonts w:ascii="Times New Roman" w:hAnsi="Times New Roman" w:cs="Times New Roman"/>
          <w:sz w:val="24"/>
          <w:szCs w:val="24"/>
        </w:rPr>
        <w:t xml:space="preserve"> gospodarowanie</w:t>
      </w:r>
      <w:r w:rsidR="00753718" w:rsidRPr="00753718">
        <w:rPr>
          <w:rFonts w:ascii="Times New Roman" w:hAnsi="Times New Roman" w:cs="Times New Roman"/>
          <w:sz w:val="24"/>
          <w:szCs w:val="24"/>
        </w:rPr>
        <w:t xml:space="preserve"> zasobami wodnymi</w:t>
      </w:r>
      <w:r w:rsidR="0055244C">
        <w:rPr>
          <w:rFonts w:ascii="Times New Roman" w:hAnsi="Times New Roman" w:cs="Times New Roman"/>
          <w:sz w:val="24"/>
          <w:szCs w:val="24"/>
        </w:rPr>
        <w:t xml:space="preserve">, a szczególnie </w:t>
      </w:r>
      <w:r w:rsidR="00753718" w:rsidRPr="00753718">
        <w:rPr>
          <w:rFonts w:ascii="Times New Roman" w:hAnsi="Times New Roman" w:cs="Times New Roman"/>
          <w:sz w:val="24"/>
          <w:szCs w:val="24"/>
        </w:rPr>
        <w:t xml:space="preserve">zwiększanie retencji, </w:t>
      </w:r>
      <w:r w:rsidR="0055244C">
        <w:rPr>
          <w:rFonts w:ascii="Times New Roman" w:hAnsi="Times New Roman" w:cs="Times New Roman"/>
          <w:sz w:val="24"/>
          <w:szCs w:val="24"/>
        </w:rPr>
        <w:t>nawodnienia itp.</w:t>
      </w:r>
      <w:r w:rsidR="000C5573">
        <w:rPr>
          <w:rFonts w:ascii="Times New Roman" w:hAnsi="Times New Roman" w:cs="Times New Roman"/>
          <w:sz w:val="24"/>
          <w:szCs w:val="24"/>
        </w:rPr>
        <w:t xml:space="preserve"> </w:t>
      </w:r>
      <w:r w:rsidR="0055244C">
        <w:rPr>
          <w:rFonts w:ascii="Times New Roman" w:hAnsi="Times New Roman" w:cs="Times New Roman"/>
          <w:sz w:val="24"/>
          <w:szCs w:val="24"/>
        </w:rPr>
        <w:t>Edukacja rolników w zakresie</w:t>
      </w:r>
      <w:r w:rsidR="00753718" w:rsidRPr="00753718">
        <w:rPr>
          <w:rFonts w:ascii="Times New Roman" w:hAnsi="Times New Roman" w:cs="Times New Roman"/>
          <w:sz w:val="24"/>
          <w:szCs w:val="24"/>
        </w:rPr>
        <w:t xml:space="preserve"> zmian klimatu </w:t>
      </w:r>
      <w:r w:rsidR="0055244C">
        <w:rPr>
          <w:rFonts w:ascii="Times New Roman" w:hAnsi="Times New Roman" w:cs="Times New Roman"/>
          <w:sz w:val="24"/>
          <w:szCs w:val="24"/>
        </w:rPr>
        <w:t xml:space="preserve">staje się również zadaniem priorytetowym. </w:t>
      </w:r>
    </w:p>
    <w:p w14:paraId="52DDE1F5" w14:textId="77777777" w:rsidR="00444D7F" w:rsidRPr="009A21C1" w:rsidRDefault="00444D7F" w:rsidP="00EF779F">
      <w:pPr>
        <w:ind w:left="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 – Nadzwyczajne zagrożenia środowiska</w:t>
      </w:r>
    </w:p>
    <w:p w14:paraId="25326885" w14:textId="77777777" w:rsidR="004C09C8" w:rsidRPr="009A21C1" w:rsidRDefault="00A2494C" w:rsidP="007925C7">
      <w:pPr>
        <w:spacing w:after="0"/>
        <w:ind w:left="567" w:firstLine="567"/>
        <w:jc w:val="both"/>
        <w:rPr>
          <w:rFonts w:ascii="Times New Roman" w:hAnsi="Times New Roman" w:cs="Times New Roman"/>
          <w:sz w:val="24"/>
          <w:szCs w:val="24"/>
          <w:lang w:eastAsia="pl-PL"/>
        </w:rPr>
      </w:pPr>
      <w:r w:rsidRPr="00A2494C">
        <w:rPr>
          <w:rFonts w:ascii="Times New Roman" w:hAnsi="Times New Roman" w:cs="Times New Roman"/>
          <w:sz w:val="24"/>
          <w:szCs w:val="24"/>
          <w:lang w:eastAsia="pl-PL"/>
        </w:rPr>
        <w:t xml:space="preserve">Decyzje o zmianie użytkowania gruntów mogą przyczynić się do przekształceniaich </w:t>
      </w:r>
      <w:r w:rsidR="007925C7">
        <w:rPr>
          <w:rFonts w:ascii="Times New Roman" w:hAnsi="Times New Roman" w:cs="Times New Roman"/>
          <w:sz w:val="24"/>
          <w:szCs w:val="24"/>
          <w:lang w:eastAsia="pl-PL"/>
        </w:rPr>
        <w:br/>
      </w:r>
      <w:r w:rsidRPr="00A2494C">
        <w:rPr>
          <w:rFonts w:ascii="Times New Roman" w:hAnsi="Times New Roman" w:cs="Times New Roman"/>
          <w:sz w:val="24"/>
          <w:szCs w:val="24"/>
          <w:lang w:eastAsia="pl-PL"/>
        </w:rPr>
        <w:t>w źródła emisji. Istotne przykłady obejmują osuszanie </w:t>
      </w:r>
      <w:r w:rsidRPr="007925C7">
        <w:rPr>
          <w:rFonts w:ascii="Times New Roman" w:hAnsi="Times New Roman" w:cs="Times New Roman"/>
          <w:sz w:val="24"/>
          <w:szCs w:val="24"/>
          <w:lang w:eastAsia="pl-PL"/>
        </w:rPr>
        <w:t>torfowisk</w:t>
      </w:r>
      <w:r w:rsidRPr="00A2494C">
        <w:rPr>
          <w:rFonts w:ascii="Times New Roman" w:hAnsi="Times New Roman" w:cs="Times New Roman"/>
          <w:sz w:val="24"/>
          <w:szCs w:val="24"/>
          <w:lang w:eastAsia="pl-PL"/>
        </w:rPr>
        <w:t>, wypalanie torfuz bagien do celów grzewczych, zaorywanie użytków zielonych i gruntów uprawnych, które przyczyniają się do uwalniania uprzednio składowanego węgla. W przypadku </w:t>
      </w:r>
      <w:r w:rsidRPr="007925C7">
        <w:rPr>
          <w:rFonts w:ascii="Times New Roman" w:hAnsi="Times New Roman" w:cs="Times New Roman"/>
          <w:sz w:val="24"/>
          <w:szCs w:val="24"/>
          <w:lang w:eastAsia="pl-PL"/>
        </w:rPr>
        <w:t>lasów</w:t>
      </w:r>
      <w:r w:rsidRPr="00A2494C">
        <w:rPr>
          <w:rFonts w:ascii="Times New Roman" w:hAnsi="Times New Roman" w:cs="Times New Roman"/>
          <w:sz w:val="24"/>
          <w:szCs w:val="24"/>
          <w:lang w:eastAsia="pl-PL"/>
        </w:rPr>
        <w:t> dynamika jest taka sama, ale skala czasowa jest inna.</w:t>
      </w:r>
      <w:r w:rsidR="004C09C8" w:rsidRPr="009A21C1">
        <w:rPr>
          <w:rFonts w:ascii="Times New Roman" w:hAnsi="Times New Roman" w:cs="Times New Roman"/>
          <w:sz w:val="24"/>
          <w:szCs w:val="24"/>
          <w:lang w:eastAsia="pl-PL"/>
        </w:rPr>
        <w:t xml:space="preserve">Na stan gleb wpływają głównie czynniki pochodzenia antropogenicznego: </w:t>
      </w:r>
    </w:p>
    <w:p w14:paraId="19E07B1A" w14:textId="77777777" w:rsidR="004C09C8" w:rsidRPr="002C0E01" w:rsidRDefault="00095866"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n</w:t>
      </w:r>
      <w:r w:rsidR="004C09C8" w:rsidRPr="002C0E01">
        <w:rPr>
          <w:rFonts w:ascii="Times New Roman" w:hAnsi="Times New Roman" w:cs="Times New Roman"/>
          <w:color w:val="auto"/>
        </w:rPr>
        <w:t xml:space="preserve">admierne nawożenie, które może prowadzić do zatrucia metalami ciężkimi </w:t>
      </w:r>
      <w:r w:rsidR="004C09C8" w:rsidRPr="002C0E01">
        <w:rPr>
          <w:rFonts w:ascii="Times New Roman" w:hAnsi="Times New Roman" w:cs="Times New Roman"/>
          <w:color w:val="auto"/>
        </w:rPr>
        <w:br/>
        <w:t xml:space="preserve">i substancjami </w:t>
      </w:r>
      <w:r w:rsidR="00DF450E">
        <w:rPr>
          <w:rFonts w:ascii="Times New Roman" w:hAnsi="Times New Roman" w:cs="Times New Roman"/>
          <w:color w:val="auto"/>
        </w:rPr>
        <w:t>toksycznymi obecnymi w nawozach,</w:t>
      </w:r>
    </w:p>
    <w:p w14:paraId="53DF648B" w14:textId="77777777" w:rsidR="004C09C8" w:rsidRPr="002C0E01" w:rsidRDefault="00095866"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k</w:t>
      </w:r>
      <w:r w:rsidR="004C09C8" w:rsidRPr="002C0E01">
        <w:rPr>
          <w:rFonts w:ascii="Times New Roman" w:hAnsi="Times New Roman" w:cs="Times New Roman"/>
          <w:color w:val="auto"/>
        </w:rPr>
        <w:t>omunikacja i transport samochodowy, przyczyniający się do zanieczyszczenia gleb położonych w bezpośrednim sąsiedztwie intensywnie użytkowanych szlaków komunikacyjnych (p</w:t>
      </w:r>
      <w:r w:rsidR="00DF450E">
        <w:rPr>
          <w:rFonts w:ascii="Times New Roman" w:hAnsi="Times New Roman" w:cs="Times New Roman"/>
          <w:color w:val="auto"/>
        </w:rPr>
        <w:t>rzede wszystkim dróg krajowych),</w:t>
      </w:r>
    </w:p>
    <w:p w14:paraId="3C210901" w14:textId="77777777" w:rsidR="004C09C8" w:rsidRPr="002C0E01" w:rsidRDefault="00095866" w:rsidP="00527EB6">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e</w:t>
      </w:r>
      <w:r w:rsidR="004C09C8" w:rsidRPr="002C0E01">
        <w:rPr>
          <w:rFonts w:ascii="Times New Roman" w:hAnsi="Times New Roman" w:cs="Times New Roman"/>
          <w:color w:val="auto"/>
        </w:rPr>
        <w:t>rozja spowodowana niewłaściwym użytkowaniem gruntów.</w:t>
      </w:r>
    </w:p>
    <w:p w14:paraId="5A634367" w14:textId="77777777" w:rsidR="004C09C8" w:rsidRPr="002C0E01" w:rsidRDefault="004C09C8" w:rsidP="002C0E01">
      <w:pPr>
        <w:pStyle w:val="Default"/>
        <w:spacing w:line="276" w:lineRule="auto"/>
        <w:ind w:left="1287"/>
        <w:jc w:val="both"/>
        <w:rPr>
          <w:rFonts w:ascii="Times New Roman" w:hAnsi="Times New Roman" w:cs="Times New Roman"/>
          <w:color w:val="auto"/>
        </w:rPr>
      </w:pPr>
    </w:p>
    <w:p w14:paraId="2D1DB0AB" w14:textId="77777777" w:rsidR="00444D7F" w:rsidRPr="009A21C1" w:rsidRDefault="00444D7F" w:rsidP="00EF779F">
      <w:pPr>
        <w:ind w:left="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III – Działania edukacyjne</w:t>
      </w:r>
    </w:p>
    <w:p w14:paraId="670F5953" w14:textId="77777777" w:rsidR="00FC01D9" w:rsidRPr="009A21C1" w:rsidRDefault="00A2494C" w:rsidP="00A2494C">
      <w:pPr>
        <w:spacing w:after="0"/>
        <w:ind w:left="567" w:firstLine="567"/>
        <w:jc w:val="both"/>
        <w:rPr>
          <w:rFonts w:ascii="Times New Roman" w:hAnsi="Times New Roman" w:cs="Times New Roman"/>
          <w:sz w:val="24"/>
          <w:szCs w:val="24"/>
          <w:lang w:eastAsia="pl-PL"/>
        </w:rPr>
      </w:pPr>
      <w:r w:rsidRPr="00A2494C">
        <w:rPr>
          <w:rFonts w:ascii="Times New Roman" w:hAnsi="Times New Roman" w:cs="Times New Roman"/>
          <w:sz w:val="24"/>
          <w:szCs w:val="24"/>
          <w:lang w:eastAsia="pl-PL"/>
        </w:rPr>
        <w:t xml:space="preserve">Zmiany klimatu wywierają istotny wpływ na gleby, a zmiany w sposobie użytkowania gruntów i gleb mogą przyspieszyć lub spowolnić te zmiany. </w:t>
      </w:r>
      <w:r>
        <w:rPr>
          <w:rFonts w:ascii="Times New Roman" w:hAnsi="Times New Roman" w:cs="Times New Roman"/>
          <w:sz w:val="24"/>
          <w:szCs w:val="24"/>
          <w:lang w:eastAsia="pl-PL"/>
        </w:rPr>
        <w:t>W edukacji powinno się zwrócić uwagę</w:t>
      </w:r>
      <w:r w:rsidR="008632C3">
        <w:rPr>
          <w:rFonts w:ascii="Times New Roman" w:hAnsi="Times New Roman" w:cs="Times New Roman"/>
          <w:sz w:val="24"/>
          <w:szCs w:val="24"/>
          <w:lang w:eastAsia="pl-PL"/>
        </w:rPr>
        <w:t xml:space="preserve"> na taki fakt, że b</w:t>
      </w:r>
      <w:r w:rsidRPr="00A2494C">
        <w:rPr>
          <w:rFonts w:ascii="Times New Roman" w:hAnsi="Times New Roman" w:cs="Times New Roman"/>
          <w:sz w:val="24"/>
          <w:szCs w:val="24"/>
          <w:lang w:eastAsia="pl-PL"/>
        </w:rPr>
        <w:t xml:space="preserve">ez zdrowszych gleb i zrównoważonego gospodarowania gruntami </w:t>
      </w:r>
      <w:r w:rsidR="008632C3">
        <w:rPr>
          <w:rFonts w:ascii="Times New Roman" w:hAnsi="Times New Roman" w:cs="Times New Roman"/>
          <w:sz w:val="24"/>
          <w:szCs w:val="24"/>
          <w:lang w:eastAsia="pl-PL"/>
        </w:rPr>
        <w:br/>
      </w:r>
      <w:r w:rsidRPr="00A2494C">
        <w:rPr>
          <w:rFonts w:ascii="Times New Roman" w:hAnsi="Times New Roman" w:cs="Times New Roman"/>
          <w:sz w:val="24"/>
          <w:szCs w:val="24"/>
          <w:lang w:eastAsia="pl-PL"/>
        </w:rPr>
        <w:t>i glebami nie będziemy w stanie stawić czoła kryzysowi klimatycznemu, produkować wystarczającej ilości żywności ani przystosować się do zmian klimatu. Odpowiedzią na te kwestie może być ochrona i odbudowa kluczowych ekosystemów oraz umożliwienie naturze pochłaniania węgla z atmosfery.</w:t>
      </w:r>
      <w:r w:rsidR="00EF779F">
        <w:rPr>
          <w:rFonts w:ascii="Times New Roman" w:hAnsi="Times New Roman" w:cs="Times New Roman"/>
          <w:sz w:val="24"/>
          <w:szCs w:val="24"/>
          <w:lang w:eastAsia="pl-PL"/>
        </w:rPr>
        <w:t xml:space="preserve">Należy </w:t>
      </w:r>
      <w:r w:rsidR="00EF779F" w:rsidRPr="00EF779F">
        <w:rPr>
          <w:rFonts w:ascii="Times New Roman" w:hAnsi="Times New Roman" w:cs="Times New Roman"/>
          <w:sz w:val="24"/>
          <w:szCs w:val="24"/>
          <w:lang w:eastAsia="pl-PL"/>
        </w:rPr>
        <w:t>nadal pogłębia</w:t>
      </w:r>
      <w:r>
        <w:rPr>
          <w:rFonts w:ascii="Times New Roman" w:hAnsi="Times New Roman" w:cs="Times New Roman"/>
          <w:sz w:val="24"/>
          <w:szCs w:val="24"/>
          <w:lang w:eastAsia="pl-PL"/>
        </w:rPr>
        <w:t>ć</w:t>
      </w:r>
      <w:r w:rsidR="00EF779F" w:rsidRPr="00EF779F">
        <w:rPr>
          <w:rFonts w:ascii="Times New Roman" w:hAnsi="Times New Roman" w:cs="Times New Roman"/>
          <w:sz w:val="24"/>
          <w:szCs w:val="24"/>
          <w:lang w:eastAsia="pl-PL"/>
        </w:rPr>
        <w:t xml:space="preserve"> wiedzę na temat relacji między środowiskiem a  użytkowaniem gruntów i leśnictwem oraz związanymi z nimi praktykami gospodarowania gruntami,</w:t>
      </w:r>
      <w:r w:rsidR="000C5573">
        <w:rPr>
          <w:rFonts w:ascii="Times New Roman" w:hAnsi="Times New Roman" w:cs="Times New Roman"/>
          <w:sz w:val="24"/>
          <w:szCs w:val="24"/>
          <w:lang w:eastAsia="pl-PL"/>
        </w:rPr>
        <w:t xml:space="preserve"> </w:t>
      </w:r>
      <w:r w:rsidR="00EF779F">
        <w:rPr>
          <w:rFonts w:ascii="Times New Roman" w:hAnsi="Times New Roman" w:cs="Times New Roman"/>
          <w:bCs/>
          <w:iCs/>
          <w:sz w:val="24"/>
          <w:szCs w:val="24"/>
          <w:lang w:eastAsia="pl-PL"/>
        </w:rPr>
        <w:t>Organizować</w:t>
      </w:r>
      <w:r w:rsidR="008171AB" w:rsidRPr="009A21C1">
        <w:rPr>
          <w:rFonts w:ascii="Times New Roman" w:hAnsi="Times New Roman" w:cs="Times New Roman"/>
          <w:bCs/>
          <w:iCs/>
          <w:sz w:val="24"/>
          <w:szCs w:val="24"/>
          <w:lang w:eastAsia="pl-PL"/>
        </w:rPr>
        <w:t xml:space="preserve"> szkolenia w zakresie m.in.: programów rolno-środowiskowych dla rolnictwa, stosowania środków ochrony roślin przy użyciu opryskiwaczy, nawożenia i ochrony chemicznej zbóż, rolnictwa ekologicznego, stosowania alternatywnych źródeł energii, itp. </w:t>
      </w:r>
    </w:p>
    <w:p w14:paraId="52E2B0C0" w14:textId="77777777" w:rsidR="00EF779F" w:rsidRDefault="00EF779F" w:rsidP="00EF779F">
      <w:pPr>
        <w:autoSpaceDE w:val="0"/>
        <w:autoSpaceDN w:val="0"/>
        <w:adjustRightInd w:val="0"/>
        <w:spacing w:after="120"/>
        <w:ind w:left="567" w:right="565"/>
        <w:jc w:val="both"/>
        <w:rPr>
          <w:rFonts w:ascii="Times New Roman" w:hAnsi="Times New Roman" w:cs="Times New Roman"/>
          <w:b/>
          <w:sz w:val="24"/>
          <w:szCs w:val="24"/>
        </w:rPr>
      </w:pPr>
    </w:p>
    <w:p w14:paraId="5DA3894B" w14:textId="77777777" w:rsidR="00924A51" w:rsidRPr="009A21C1" w:rsidRDefault="00444D7F" w:rsidP="00EF779F">
      <w:pPr>
        <w:autoSpaceDE w:val="0"/>
        <w:autoSpaceDN w:val="0"/>
        <w:adjustRightInd w:val="0"/>
        <w:spacing w:after="120"/>
        <w:ind w:left="567" w:right="565"/>
        <w:jc w:val="both"/>
        <w:rPr>
          <w:rFonts w:ascii="Times New Roman" w:hAnsi="Times New Roman" w:cs="Times New Roman"/>
          <w:b/>
          <w:sz w:val="24"/>
          <w:szCs w:val="24"/>
        </w:rPr>
      </w:pPr>
      <w:r w:rsidRPr="009A21C1">
        <w:rPr>
          <w:rFonts w:ascii="Times New Roman" w:hAnsi="Times New Roman" w:cs="Times New Roman"/>
          <w:b/>
          <w:sz w:val="24"/>
          <w:szCs w:val="24"/>
        </w:rPr>
        <w:t>IV Monitoring środowiska</w:t>
      </w:r>
    </w:p>
    <w:p w14:paraId="65D6F064" w14:textId="77777777" w:rsidR="00444D7F" w:rsidRPr="00361D01" w:rsidRDefault="00444D7F" w:rsidP="00BC4FE2">
      <w:pPr>
        <w:ind w:left="567" w:firstLine="567"/>
        <w:jc w:val="both"/>
        <w:rPr>
          <w:rFonts w:ascii="Times New Roman" w:hAnsi="Times New Roman" w:cs="Times New Roman"/>
          <w:sz w:val="24"/>
          <w:szCs w:val="24"/>
          <w:lang w:eastAsia="pl-PL"/>
        </w:rPr>
      </w:pPr>
      <w:r w:rsidRPr="009A21C1">
        <w:rPr>
          <w:rFonts w:ascii="Times New Roman" w:hAnsi="Times New Roman" w:cs="Times New Roman"/>
          <w:sz w:val="24"/>
          <w:szCs w:val="24"/>
          <w:lang w:eastAsia="pl-PL"/>
        </w:rPr>
        <w:t>W ramach Państwowego Monitoringu Środowiska prowadzony jest monitoring chemizmu gleb</w:t>
      </w:r>
      <w:r w:rsidR="000C5573">
        <w:rPr>
          <w:rFonts w:ascii="Times New Roman" w:hAnsi="Times New Roman" w:cs="Times New Roman"/>
          <w:sz w:val="24"/>
          <w:szCs w:val="24"/>
          <w:lang w:eastAsia="pl-PL"/>
        </w:rPr>
        <w:t xml:space="preserve"> </w:t>
      </w:r>
      <w:r w:rsidRPr="009A21C1">
        <w:rPr>
          <w:rFonts w:ascii="Times New Roman" w:hAnsi="Times New Roman" w:cs="Times New Roman"/>
          <w:sz w:val="24"/>
          <w:szCs w:val="24"/>
          <w:lang w:eastAsia="pl-PL"/>
        </w:rPr>
        <w:t xml:space="preserve">ornych. Monitoring gleb obejmuje badanie zmian jakości gleb użytkowanych rolniczo (m.in. zawartości WWA, metali ciężkich, siarczanów), zachodzących w określonych przedziałach czasu pod wpływem rolniczej i pozarolniczej działalności człowieka. Okręgowa Stacja Chemiczno-Rolnicza w Szczecinie przeprowadza systematycznie badania gleb pod kątem: odczynu pH, potrzeb wapnowania oraz zawartości w makroelementy: fosfor, potas </w:t>
      </w:r>
      <w:r w:rsidR="00BC4FE2">
        <w:rPr>
          <w:rFonts w:ascii="Times New Roman" w:hAnsi="Times New Roman" w:cs="Times New Roman"/>
          <w:sz w:val="24"/>
          <w:szCs w:val="24"/>
          <w:lang w:eastAsia="pl-PL"/>
        </w:rPr>
        <w:br/>
      </w:r>
      <w:r w:rsidRPr="009A21C1">
        <w:rPr>
          <w:rFonts w:ascii="Times New Roman" w:hAnsi="Times New Roman" w:cs="Times New Roman"/>
          <w:sz w:val="24"/>
          <w:szCs w:val="24"/>
          <w:lang w:eastAsia="pl-PL"/>
        </w:rPr>
        <w:t>i magnez.</w:t>
      </w:r>
      <w:r w:rsidR="00361D01">
        <w:rPr>
          <w:rFonts w:ascii="Times New Roman" w:hAnsi="Times New Roman" w:cs="Times New Roman"/>
          <w:sz w:val="24"/>
          <w:szCs w:val="24"/>
          <w:lang w:eastAsia="pl-PL"/>
        </w:rPr>
        <w:t xml:space="preserve"> Istotnym staje się wykorzystywanie</w:t>
      </w:r>
      <w:r w:rsidR="00361D01" w:rsidRPr="00361D01">
        <w:rPr>
          <w:rFonts w:ascii="Times New Roman" w:hAnsi="Times New Roman" w:cs="Times New Roman"/>
          <w:sz w:val="24"/>
          <w:szCs w:val="24"/>
          <w:lang w:eastAsia="pl-PL"/>
        </w:rPr>
        <w:t xml:space="preserve"> danych pochodzących z obserwacji Ziemi uzyskanych w ramach </w:t>
      </w:r>
      <w:hyperlink r:id="rId25" w:history="1">
        <w:r w:rsidR="00361D01" w:rsidRPr="00361D01">
          <w:rPr>
            <w:rStyle w:val="Hipercze"/>
            <w:rFonts w:ascii="Times New Roman" w:hAnsi="Times New Roman" w:cs="Times New Roman"/>
            <w:color w:val="auto"/>
            <w:sz w:val="24"/>
            <w:szCs w:val="24"/>
            <w:u w:val="none"/>
            <w:lang w:eastAsia="pl-PL"/>
          </w:rPr>
          <w:t>usługi programu Copernicus w zakresie monitorowania obszarów lądowych</w:t>
        </w:r>
      </w:hyperlink>
      <w:r w:rsidR="00361D01" w:rsidRPr="00361D01">
        <w:rPr>
          <w:rFonts w:ascii="Times New Roman" w:hAnsi="Times New Roman" w:cs="Times New Roman"/>
          <w:sz w:val="24"/>
          <w:szCs w:val="24"/>
          <w:lang w:eastAsia="pl-PL"/>
        </w:rPr>
        <w:t>. </w:t>
      </w:r>
    </w:p>
    <w:p w14:paraId="01D1069F" w14:textId="77777777" w:rsidR="00017877" w:rsidRDefault="00017877" w:rsidP="00EF779F">
      <w:pPr>
        <w:autoSpaceDE w:val="0"/>
        <w:autoSpaceDN w:val="0"/>
        <w:adjustRightInd w:val="0"/>
        <w:spacing w:after="0"/>
        <w:ind w:left="567" w:right="565"/>
        <w:jc w:val="both"/>
        <w:rPr>
          <w:rFonts w:ascii="Times New Roman" w:hAnsi="Times New Roman" w:cs="Times New Roman"/>
          <w:b/>
          <w:bCs/>
          <w:sz w:val="24"/>
          <w:szCs w:val="24"/>
        </w:rPr>
      </w:pPr>
      <w:bookmarkStart w:id="20" w:name="_Toc424651660"/>
      <w:r w:rsidRPr="009A21C1">
        <w:rPr>
          <w:rFonts w:ascii="Times New Roman" w:hAnsi="Times New Roman" w:cs="Times New Roman"/>
          <w:b/>
          <w:bCs/>
          <w:sz w:val="24"/>
          <w:szCs w:val="24"/>
        </w:rPr>
        <w:t>Tabela.</w:t>
      </w:r>
      <w:r w:rsidR="00400153" w:rsidRPr="009A21C1">
        <w:rPr>
          <w:rFonts w:ascii="Times New Roman" w:hAnsi="Times New Roman" w:cs="Times New Roman"/>
          <w:b/>
          <w:bCs/>
          <w:sz w:val="24"/>
          <w:szCs w:val="24"/>
        </w:rPr>
        <w:t>5.</w:t>
      </w:r>
      <w:r w:rsidR="00C159C1">
        <w:rPr>
          <w:rFonts w:ascii="Times New Roman" w:hAnsi="Times New Roman" w:cs="Times New Roman"/>
          <w:b/>
          <w:bCs/>
          <w:sz w:val="24"/>
          <w:szCs w:val="24"/>
        </w:rPr>
        <w:t>30</w:t>
      </w:r>
      <w:r w:rsidR="00400153" w:rsidRPr="009A21C1">
        <w:rPr>
          <w:rFonts w:ascii="Times New Roman" w:hAnsi="Times New Roman" w:cs="Times New Roman"/>
          <w:b/>
          <w:bCs/>
          <w:sz w:val="24"/>
          <w:szCs w:val="24"/>
        </w:rPr>
        <w:t>.</w:t>
      </w:r>
      <w:r w:rsidRPr="009A21C1">
        <w:rPr>
          <w:rFonts w:ascii="Times New Roman" w:hAnsi="Times New Roman" w:cs="Times New Roman"/>
          <w:b/>
          <w:bCs/>
          <w:sz w:val="24"/>
          <w:szCs w:val="24"/>
        </w:rPr>
        <w:t xml:space="preserve"> Analiza SWOT: Stan gleb na terenie </w:t>
      </w:r>
      <w:bookmarkEnd w:id="20"/>
      <w:r w:rsidRPr="009A21C1">
        <w:rPr>
          <w:rFonts w:ascii="Times New Roman" w:hAnsi="Times New Roman" w:cs="Times New Roman"/>
          <w:b/>
          <w:bCs/>
          <w:sz w:val="24"/>
          <w:szCs w:val="24"/>
        </w:rPr>
        <w:t>powiatu świdwińskiego</w:t>
      </w:r>
    </w:p>
    <w:tbl>
      <w:tblPr>
        <w:tblStyle w:val="Tabela-Siatka2"/>
        <w:tblW w:w="0" w:type="auto"/>
        <w:jc w:val="right"/>
        <w:tblLook w:val="04A0" w:firstRow="1" w:lastRow="0" w:firstColumn="1" w:lastColumn="0" w:noHBand="0" w:noVBand="1"/>
      </w:tblPr>
      <w:tblGrid>
        <w:gridCol w:w="4637"/>
        <w:gridCol w:w="4651"/>
      </w:tblGrid>
      <w:tr w:rsidR="00431668" w:rsidRPr="00803627" w14:paraId="594EEAA9" w14:textId="77777777" w:rsidTr="00431668">
        <w:trPr>
          <w:jc w:val="right"/>
        </w:trPr>
        <w:tc>
          <w:tcPr>
            <w:tcW w:w="4637" w:type="dxa"/>
          </w:tcPr>
          <w:p w14:paraId="4AF7B084" w14:textId="77777777" w:rsidR="00431668" w:rsidRPr="00803627" w:rsidRDefault="00431668" w:rsidP="00824C11">
            <w:pPr>
              <w:spacing w:line="276" w:lineRule="auto"/>
              <w:jc w:val="center"/>
              <w:rPr>
                <w:b/>
                <w:sz w:val="22"/>
                <w:szCs w:val="22"/>
              </w:rPr>
            </w:pPr>
            <w:r w:rsidRPr="00803627">
              <w:rPr>
                <w:b/>
                <w:sz w:val="22"/>
                <w:szCs w:val="22"/>
              </w:rPr>
              <w:t>Mocne strony</w:t>
            </w:r>
          </w:p>
        </w:tc>
        <w:tc>
          <w:tcPr>
            <w:tcW w:w="4651" w:type="dxa"/>
          </w:tcPr>
          <w:p w14:paraId="1B3B9EFC" w14:textId="77777777" w:rsidR="00431668" w:rsidRPr="00803627" w:rsidRDefault="00431668" w:rsidP="00824C11">
            <w:pPr>
              <w:spacing w:line="276" w:lineRule="auto"/>
              <w:jc w:val="center"/>
              <w:rPr>
                <w:b/>
                <w:sz w:val="22"/>
                <w:szCs w:val="22"/>
              </w:rPr>
            </w:pPr>
            <w:r w:rsidRPr="00803627">
              <w:rPr>
                <w:b/>
                <w:sz w:val="22"/>
                <w:szCs w:val="22"/>
              </w:rPr>
              <w:t>Słabe strony</w:t>
            </w:r>
          </w:p>
        </w:tc>
      </w:tr>
      <w:tr w:rsidR="00431668" w:rsidRPr="00803627" w14:paraId="480882CB" w14:textId="77777777" w:rsidTr="00431668">
        <w:trPr>
          <w:jc w:val="right"/>
        </w:trPr>
        <w:tc>
          <w:tcPr>
            <w:tcW w:w="4637" w:type="dxa"/>
          </w:tcPr>
          <w:p w14:paraId="438D2950" w14:textId="77777777" w:rsidR="00431668" w:rsidRPr="00803627" w:rsidRDefault="00431668" w:rsidP="00527EB6">
            <w:pPr>
              <w:pStyle w:val="Akapitzlist"/>
              <w:numPr>
                <w:ilvl w:val="0"/>
                <w:numId w:val="24"/>
              </w:numPr>
              <w:ind w:left="284" w:hanging="284"/>
              <w:rPr>
                <w:sz w:val="22"/>
                <w:szCs w:val="22"/>
              </w:rPr>
            </w:pPr>
            <w:r w:rsidRPr="00803627">
              <w:rPr>
                <w:sz w:val="22"/>
                <w:szCs w:val="22"/>
              </w:rPr>
              <w:t>Niski stopień zanieczyszczenia gleb metalami ciężkimi (tzw. poziom naturalny);</w:t>
            </w:r>
          </w:p>
          <w:p w14:paraId="1976CCB0" w14:textId="77777777" w:rsidR="00431668" w:rsidRPr="00803627" w:rsidRDefault="00431668" w:rsidP="00527EB6">
            <w:pPr>
              <w:pStyle w:val="Akapitzlist"/>
              <w:numPr>
                <w:ilvl w:val="0"/>
                <w:numId w:val="24"/>
              </w:numPr>
              <w:ind w:left="284" w:hanging="284"/>
              <w:rPr>
                <w:sz w:val="22"/>
                <w:szCs w:val="22"/>
              </w:rPr>
            </w:pPr>
            <w:r w:rsidRPr="00803627">
              <w:rPr>
                <w:sz w:val="22"/>
                <w:szCs w:val="22"/>
              </w:rPr>
              <w:t xml:space="preserve">Monitoring chemizmu gleb prowadzony </w:t>
            </w:r>
            <w:r w:rsidR="00DF450E">
              <w:rPr>
                <w:sz w:val="22"/>
                <w:szCs w:val="22"/>
              </w:rPr>
              <w:br/>
            </w:r>
            <w:r w:rsidRPr="00803627">
              <w:rPr>
                <w:sz w:val="22"/>
                <w:szCs w:val="22"/>
              </w:rPr>
              <w:t>w ramach Państwowego Monitoringu Środowiska;</w:t>
            </w:r>
          </w:p>
          <w:p w14:paraId="7D97419E" w14:textId="77777777" w:rsidR="00431668" w:rsidRPr="00803627" w:rsidRDefault="00431668" w:rsidP="00527EB6">
            <w:pPr>
              <w:pStyle w:val="Akapitzlist"/>
              <w:numPr>
                <w:ilvl w:val="0"/>
                <w:numId w:val="24"/>
              </w:numPr>
              <w:ind w:left="284" w:hanging="284"/>
              <w:rPr>
                <w:sz w:val="22"/>
                <w:szCs w:val="22"/>
              </w:rPr>
            </w:pPr>
            <w:r w:rsidRPr="00803627">
              <w:rPr>
                <w:sz w:val="22"/>
                <w:szCs w:val="22"/>
              </w:rPr>
              <w:t>Stosunkowo duża powierzchnia lasów, pełniących funkcje glebochronne.</w:t>
            </w:r>
          </w:p>
        </w:tc>
        <w:tc>
          <w:tcPr>
            <w:tcW w:w="4651" w:type="dxa"/>
          </w:tcPr>
          <w:p w14:paraId="2EBD47C1" w14:textId="77777777" w:rsidR="00431668" w:rsidRPr="00803627" w:rsidRDefault="00431668" w:rsidP="00527EB6">
            <w:pPr>
              <w:pStyle w:val="Akapitzlist"/>
              <w:numPr>
                <w:ilvl w:val="0"/>
                <w:numId w:val="24"/>
              </w:numPr>
              <w:ind w:left="284" w:hanging="284"/>
              <w:rPr>
                <w:sz w:val="22"/>
                <w:szCs w:val="22"/>
              </w:rPr>
            </w:pPr>
            <w:r w:rsidRPr="00803627">
              <w:rPr>
                <w:sz w:val="22"/>
                <w:szCs w:val="22"/>
              </w:rPr>
              <w:t>Malejąca zawartość niektórych substancji i pierwiastków koniecznych dla rozwoju roślin;</w:t>
            </w:r>
          </w:p>
          <w:p w14:paraId="2E768C9C" w14:textId="77777777" w:rsidR="00431668" w:rsidRPr="00803627" w:rsidRDefault="00431668" w:rsidP="00527EB6">
            <w:pPr>
              <w:pStyle w:val="Akapitzlist"/>
              <w:numPr>
                <w:ilvl w:val="0"/>
                <w:numId w:val="24"/>
              </w:numPr>
              <w:ind w:left="284" w:hanging="284"/>
              <w:rPr>
                <w:sz w:val="22"/>
                <w:szCs w:val="22"/>
              </w:rPr>
            </w:pPr>
            <w:r w:rsidRPr="00803627">
              <w:rPr>
                <w:sz w:val="22"/>
                <w:szCs w:val="22"/>
              </w:rPr>
              <w:t>Presja rolnictwa: negatywne oddziaływania nawożenia, środków ochrony roślin, produkcji zwierzęcej.</w:t>
            </w:r>
          </w:p>
          <w:p w14:paraId="14FCF9D1" w14:textId="77777777" w:rsidR="00431668" w:rsidRPr="00803627" w:rsidRDefault="00431668" w:rsidP="00527EB6">
            <w:pPr>
              <w:pStyle w:val="Akapitzlist"/>
              <w:numPr>
                <w:ilvl w:val="0"/>
                <w:numId w:val="24"/>
              </w:numPr>
              <w:ind w:left="284" w:hanging="284"/>
              <w:rPr>
                <w:sz w:val="22"/>
                <w:szCs w:val="22"/>
              </w:rPr>
            </w:pPr>
            <w:r w:rsidRPr="00803627">
              <w:rPr>
                <w:sz w:val="22"/>
                <w:szCs w:val="22"/>
              </w:rPr>
              <w:t>Przewaga gleb o średniej i słabej jakości bonitacyjnej.</w:t>
            </w:r>
          </w:p>
        </w:tc>
      </w:tr>
      <w:tr w:rsidR="00431668" w:rsidRPr="00803627" w14:paraId="06402E53" w14:textId="77777777" w:rsidTr="00431668">
        <w:trPr>
          <w:jc w:val="right"/>
        </w:trPr>
        <w:tc>
          <w:tcPr>
            <w:tcW w:w="4637" w:type="dxa"/>
          </w:tcPr>
          <w:p w14:paraId="098E849C" w14:textId="77777777" w:rsidR="00431668" w:rsidRPr="00803627" w:rsidRDefault="00431668" w:rsidP="00824C11">
            <w:pPr>
              <w:spacing w:line="276" w:lineRule="auto"/>
              <w:jc w:val="center"/>
              <w:rPr>
                <w:b/>
                <w:sz w:val="22"/>
                <w:szCs w:val="22"/>
              </w:rPr>
            </w:pPr>
            <w:r w:rsidRPr="00803627">
              <w:rPr>
                <w:b/>
                <w:sz w:val="22"/>
                <w:szCs w:val="22"/>
              </w:rPr>
              <w:t>Szanse</w:t>
            </w:r>
          </w:p>
        </w:tc>
        <w:tc>
          <w:tcPr>
            <w:tcW w:w="4651" w:type="dxa"/>
          </w:tcPr>
          <w:p w14:paraId="3B820680" w14:textId="77777777" w:rsidR="00431668" w:rsidRPr="00803627" w:rsidRDefault="00431668" w:rsidP="00824C11">
            <w:pPr>
              <w:spacing w:line="276" w:lineRule="auto"/>
              <w:jc w:val="center"/>
              <w:rPr>
                <w:b/>
                <w:sz w:val="22"/>
                <w:szCs w:val="22"/>
              </w:rPr>
            </w:pPr>
            <w:r w:rsidRPr="00803627">
              <w:rPr>
                <w:b/>
                <w:sz w:val="22"/>
                <w:szCs w:val="22"/>
              </w:rPr>
              <w:t>Zagrożenia</w:t>
            </w:r>
          </w:p>
        </w:tc>
      </w:tr>
      <w:tr w:rsidR="00431668" w:rsidRPr="00803627" w14:paraId="54DB0E49" w14:textId="77777777" w:rsidTr="00431668">
        <w:trPr>
          <w:jc w:val="right"/>
        </w:trPr>
        <w:tc>
          <w:tcPr>
            <w:tcW w:w="4637" w:type="dxa"/>
          </w:tcPr>
          <w:p w14:paraId="673DE71D" w14:textId="77777777" w:rsidR="00431668" w:rsidRPr="00803627" w:rsidRDefault="00431668" w:rsidP="00527EB6">
            <w:pPr>
              <w:pStyle w:val="Akapitzlist"/>
              <w:numPr>
                <w:ilvl w:val="0"/>
                <w:numId w:val="24"/>
              </w:numPr>
              <w:ind w:left="284" w:hanging="284"/>
              <w:rPr>
                <w:sz w:val="22"/>
                <w:szCs w:val="22"/>
              </w:rPr>
            </w:pPr>
            <w:r w:rsidRPr="00803627">
              <w:rPr>
                <w:sz w:val="22"/>
                <w:szCs w:val="22"/>
              </w:rPr>
              <w:t xml:space="preserve">Promowanie racjonalnego stosowanie środków chemicznych i biologicznych </w:t>
            </w:r>
            <w:r w:rsidRPr="00803627">
              <w:rPr>
                <w:sz w:val="22"/>
                <w:szCs w:val="22"/>
              </w:rPr>
              <w:br/>
              <w:t>w produkcji rolnej;</w:t>
            </w:r>
          </w:p>
          <w:p w14:paraId="4CD82FE2" w14:textId="77777777" w:rsidR="00431668" w:rsidRPr="00803627" w:rsidRDefault="00431668" w:rsidP="00527EB6">
            <w:pPr>
              <w:pStyle w:val="Akapitzlist"/>
              <w:numPr>
                <w:ilvl w:val="0"/>
                <w:numId w:val="24"/>
              </w:numPr>
              <w:ind w:left="284" w:hanging="284"/>
              <w:rPr>
                <w:sz w:val="22"/>
                <w:szCs w:val="22"/>
              </w:rPr>
            </w:pPr>
            <w:r w:rsidRPr="00803627">
              <w:rPr>
                <w:sz w:val="22"/>
                <w:szCs w:val="22"/>
              </w:rPr>
              <w:t>Przywracanie leśnego charakteru gruntom, które go utraciły, oraz prowadzenie zalesień;</w:t>
            </w:r>
          </w:p>
          <w:p w14:paraId="1CB1BD9B" w14:textId="77777777" w:rsidR="00431668" w:rsidRPr="00803627" w:rsidRDefault="00431668" w:rsidP="00527EB6">
            <w:pPr>
              <w:pStyle w:val="Akapitzlist"/>
              <w:numPr>
                <w:ilvl w:val="0"/>
                <w:numId w:val="24"/>
              </w:numPr>
              <w:ind w:left="284" w:hanging="284"/>
              <w:rPr>
                <w:sz w:val="22"/>
                <w:szCs w:val="22"/>
              </w:rPr>
            </w:pPr>
            <w:r w:rsidRPr="00803627">
              <w:rPr>
                <w:sz w:val="22"/>
                <w:szCs w:val="22"/>
              </w:rPr>
              <w:t>Przeciwdziałanie zakwaszeniu gleb poprzez wapnowanie;</w:t>
            </w:r>
          </w:p>
          <w:p w14:paraId="69C3A83E" w14:textId="77777777" w:rsidR="00431668" w:rsidRPr="00803627" w:rsidRDefault="00431668" w:rsidP="00527EB6">
            <w:pPr>
              <w:pStyle w:val="Akapitzlist"/>
              <w:numPr>
                <w:ilvl w:val="0"/>
                <w:numId w:val="24"/>
              </w:numPr>
              <w:ind w:left="284" w:hanging="284"/>
              <w:rPr>
                <w:sz w:val="22"/>
                <w:szCs w:val="22"/>
              </w:rPr>
            </w:pPr>
            <w:r w:rsidRPr="00803627">
              <w:rPr>
                <w:sz w:val="22"/>
                <w:szCs w:val="22"/>
              </w:rPr>
              <w:t>Wdrażanie zasad dobrej praktyki rolniczej.</w:t>
            </w:r>
          </w:p>
        </w:tc>
        <w:tc>
          <w:tcPr>
            <w:tcW w:w="4651" w:type="dxa"/>
          </w:tcPr>
          <w:p w14:paraId="121A3090" w14:textId="77777777" w:rsidR="00431668" w:rsidRPr="00803627" w:rsidRDefault="00431668" w:rsidP="00527EB6">
            <w:pPr>
              <w:pStyle w:val="Akapitzlist"/>
              <w:numPr>
                <w:ilvl w:val="0"/>
                <w:numId w:val="24"/>
              </w:numPr>
              <w:ind w:left="284" w:hanging="284"/>
              <w:rPr>
                <w:sz w:val="22"/>
                <w:szCs w:val="22"/>
              </w:rPr>
            </w:pPr>
            <w:r w:rsidRPr="00803627">
              <w:rPr>
                <w:sz w:val="22"/>
                <w:szCs w:val="22"/>
              </w:rPr>
              <w:t>Stosowanie nadmiernych ilości chemicznych środków owadobójczych chwastobójczych i grzybobójczych</w:t>
            </w:r>
          </w:p>
          <w:p w14:paraId="11C5B638" w14:textId="77777777" w:rsidR="00431668" w:rsidRPr="00803627" w:rsidRDefault="00431668" w:rsidP="00527EB6">
            <w:pPr>
              <w:pStyle w:val="Akapitzlist"/>
              <w:numPr>
                <w:ilvl w:val="0"/>
                <w:numId w:val="24"/>
              </w:numPr>
              <w:ind w:left="284" w:hanging="284"/>
              <w:rPr>
                <w:sz w:val="22"/>
                <w:szCs w:val="22"/>
              </w:rPr>
            </w:pPr>
            <w:r w:rsidRPr="00803627">
              <w:rPr>
                <w:sz w:val="22"/>
                <w:szCs w:val="22"/>
              </w:rPr>
              <w:t>Zajmowanie obszarów rolniczych pod budownictwo przemysłowe i mieszkalne;</w:t>
            </w:r>
          </w:p>
          <w:p w14:paraId="68EC34C5" w14:textId="77777777" w:rsidR="00431668" w:rsidRPr="00803627" w:rsidRDefault="00431668" w:rsidP="00527EB6">
            <w:pPr>
              <w:pStyle w:val="Akapitzlist"/>
              <w:numPr>
                <w:ilvl w:val="0"/>
                <w:numId w:val="24"/>
              </w:numPr>
              <w:ind w:left="284" w:hanging="284"/>
              <w:rPr>
                <w:sz w:val="22"/>
                <w:szCs w:val="22"/>
              </w:rPr>
            </w:pPr>
            <w:r w:rsidRPr="00803627">
              <w:rPr>
                <w:sz w:val="22"/>
                <w:szCs w:val="22"/>
              </w:rPr>
              <w:t>Zbyt intensywne nawożenie mineralne;</w:t>
            </w:r>
          </w:p>
          <w:p w14:paraId="48B14CC5" w14:textId="77777777" w:rsidR="00431668" w:rsidRPr="00803627" w:rsidRDefault="00431668" w:rsidP="00527EB6">
            <w:pPr>
              <w:pStyle w:val="Akapitzlist"/>
              <w:numPr>
                <w:ilvl w:val="0"/>
                <w:numId w:val="24"/>
              </w:numPr>
              <w:ind w:left="284" w:hanging="284"/>
              <w:rPr>
                <w:sz w:val="22"/>
                <w:szCs w:val="22"/>
              </w:rPr>
            </w:pPr>
            <w:r w:rsidRPr="00803627">
              <w:rPr>
                <w:sz w:val="22"/>
                <w:szCs w:val="22"/>
              </w:rPr>
              <w:t>Nieprawidłowe praktyki rolnicze.</w:t>
            </w:r>
          </w:p>
        </w:tc>
      </w:tr>
    </w:tbl>
    <w:p w14:paraId="72BFF5DC" w14:textId="77777777" w:rsidR="00150846" w:rsidRDefault="00150846" w:rsidP="00150846">
      <w:pPr>
        <w:pStyle w:val="Nagwek2"/>
        <w:tabs>
          <w:tab w:val="clear" w:pos="1080"/>
        </w:tabs>
        <w:spacing w:after="200"/>
        <w:ind w:left="567" w:right="565"/>
        <w:rPr>
          <w:sz w:val="24"/>
          <w:szCs w:val="24"/>
        </w:rPr>
      </w:pPr>
    </w:p>
    <w:p w14:paraId="4947F5FA" w14:textId="77777777" w:rsidR="00AE09C6" w:rsidRPr="009A21C1" w:rsidRDefault="00FB6E32" w:rsidP="00527EB6">
      <w:pPr>
        <w:pStyle w:val="Nagwek2"/>
        <w:numPr>
          <w:ilvl w:val="1"/>
          <w:numId w:val="18"/>
        </w:numPr>
        <w:spacing w:after="200"/>
        <w:ind w:left="567" w:right="565" w:firstLine="0"/>
        <w:rPr>
          <w:sz w:val="24"/>
          <w:szCs w:val="24"/>
        </w:rPr>
      </w:pPr>
      <w:bookmarkStart w:id="21" w:name="_Toc36027287"/>
      <w:r w:rsidRPr="009A21C1">
        <w:rPr>
          <w:sz w:val="24"/>
          <w:szCs w:val="24"/>
        </w:rPr>
        <w:t>Gospodarka odpadami i zapobieganie powstawaniu odpadów</w:t>
      </w:r>
      <w:bookmarkEnd w:id="21"/>
    </w:p>
    <w:p w14:paraId="68B457CD" w14:textId="77777777" w:rsidR="0095136A" w:rsidRDefault="0095136A" w:rsidP="0095136A">
      <w:pPr>
        <w:snapToGrid w:val="0"/>
        <w:spacing w:before="120" w:after="120"/>
        <w:ind w:left="567" w:firstLine="567"/>
        <w:jc w:val="both"/>
        <w:rPr>
          <w:rFonts w:ascii="Times New Roman" w:eastAsia="Calibri" w:hAnsi="Times New Roman" w:cs="Times New Roman"/>
          <w:bCs/>
          <w:sz w:val="24"/>
          <w:szCs w:val="24"/>
        </w:rPr>
      </w:pPr>
      <w:r w:rsidRPr="00FC7A93">
        <w:rPr>
          <w:rFonts w:ascii="Times New Roman" w:eastAsia="Calibri" w:hAnsi="Times New Roman" w:cs="Times New Roman"/>
          <w:sz w:val="24"/>
          <w:szCs w:val="24"/>
        </w:rPr>
        <w:t xml:space="preserve">W dniu 27.12.2016 r. Sejmik Województwa Zachodniopomorskiego uchwalił aktualizację Planu Gospodarki Odpadami dla Województwa Zachodniopomorskiego na lata 2016 -2022 z uwzględnieniem perspektywy na lata 2023 – 2028 wraz z załącznikiem „Plan inwestycyjny”. </w:t>
      </w:r>
      <w:r>
        <w:rPr>
          <w:rFonts w:ascii="Times New Roman" w:eastAsia="Calibri" w:hAnsi="Times New Roman" w:cs="Times New Roman"/>
          <w:sz w:val="24"/>
          <w:szCs w:val="24"/>
        </w:rPr>
        <w:t xml:space="preserve">Jako </w:t>
      </w:r>
      <w:r w:rsidRPr="000B40C6">
        <w:rPr>
          <w:rFonts w:ascii="Times New Roman" w:eastAsia="Calibri" w:hAnsi="Times New Roman" w:cs="Times New Roman"/>
          <w:sz w:val="24"/>
          <w:szCs w:val="24"/>
        </w:rPr>
        <w:t>„</w:t>
      </w:r>
      <w:r w:rsidRPr="000B40C6">
        <w:rPr>
          <w:rFonts w:ascii="Times New Roman" w:eastAsia="Calibri" w:hAnsi="Times New Roman" w:cs="Times New Roman"/>
          <w:bCs/>
          <w:sz w:val="24"/>
          <w:szCs w:val="24"/>
        </w:rPr>
        <w:t>Regionalna</w:t>
      </w:r>
      <w:r>
        <w:rPr>
          <w:rFonts w:ascii="Times New Roman" w:eastAsia="Calibri" w:hAnsi="Times New Roman" w:cs="Times New Roman"/>
          <w:bCs/>
          <w:sz w:val="24"/>
          <w:szCs w:val="24"/>
        </w:rPr>
        <w:t xml:space="preserve"> instalacja</w:t>
      </w:r>
      <w:r w:rsidRPr="000B40C6">
        <w:rPr>
          <w:rFonts w:ascii="Times New Roman" w:eastAsia="Calibri" w:hAnsi="Times New Roman" w:cs="Times New Roman"/>
          <w:bCs/>
          <w:sz w:val="24"/>
          <w:szCs w:val="24"/>
        </w:rPr>
        <w:t xml:space="preserve"> do mechaniczno - biologicznego przetwarzania zmieszanych odpadów komunalnych</w:t>
      </w:r>
      <w:r>
        <w:rPr>
          <w:rFonts w:ascii="Times New Roman" w:eastAsia="Calibri" w:hAnsi="Times New Roman" w:cs="Times New Roman"/>
          <w:bCs/>
          <w:sz w:val="24"/>
          <w:szCs w:val="24"/>
        </w:rPr>
        <w:t xml:space="preserve">”, </w:t>
      </w:r>
      <w:r w:rsidRPr="000B40C6">
        <w:rPr>
          <w:rFonts w:ascii="Times New Roman" w:eastAsia="Calibri" w:hAnsi="Times New Roman" w:cs="Times New Roman"/>
          <w:bCs/>
          <w:sz w:val="24"/>
          <w:szCs w:val="24"/>
        </w:rPr>
        <w:t>planowan</w:t>
      </w:r>
      <w:r>
        <w:rPr>
          <w:rFonts w:ascii="Times New Roman" w:eastAsia="Calibri" w:hAnsi="Times New Roman" w:cs="Times New Roman"/>
          <w:bCs/>
          <w:sz w:val="24"/>
          <w:szCs w:val="24"/>
        </w:rPr>
        <w:t>a</w:t>
      </w:r>
      <w:r w:rsidRPr="000B40C6">
        <w:rPr>
          <w:rFonts w:ascii="Times New Roman" w:eastAsia="Calibri" w:hAnsi="Times New Roman" w:cs="Times New Roman"/>
          <w:bCs/>
          <w:sz w:val="24"/>
          <w:szCs w:val="24"/>
        </w:rPr>
        <w:t xml:space="preserve"> do rozbudowy znalazła się instalacja </w:t>
      </w:r>
      <w:r>
        <w:rPr>
          <w:rFonts w:ascii="Times New Roman" w:eastAsia="Calibri" w:hAnsi="Times New Roman" w:cs="Times New Roman"/>
          <w:bCs/>
          <w:sz w:val="24"/>
          <w:szCs w:val="24"/>
        </w:rPr>
        <w:br/>
      </w:r>
      <w:r w:rsidRPr="000B40C6">
        <w:rPr>
          <w:rFonts w:ascii="Times New Roman" w:eastAsia="Calibri" w:hAnsi="Times New Roman" w:cs="Times New Roman"/>
          <w:bCs/>
          <w:sz w:val="24"/>
          <w:szCs w:val="24"/>
        </w:rPr>
        <w:t xml:space="preserve">w </w:t>
      </w:r>
      <w:r>
        <w:rPr>
          <w:rFonts w:ascii="Times New Roman" w:eastAsia="Calibri" w:hAnsi="Times New Roman" w:cs="Times New Roman"/>
          <w:bCs/>
          <w:sz w:val="24"/>
          <w:szCs w:val="24"/>
        </w:rPr>
        <w:t>Wardyniu Górnym</w:t>
      </w:r>
      <w:r w:rsidRPr="000B40C6">
        <w:rPr>
          <w:rFonts w:ascii="Times New Roman" w:eastAsia="Calibri" w:hAnsi="Times New Roman" w:cs="Times New Roman"/>
          <w:bCs/>
          <w:sz w:val="24"/>
          <w:szCs w:val="24"/>
        </w:rPr>
        <w:t>.</w:t>
      </w:r>
    </w:p>
    <w:p w14:paraId="69994776" w14:textId="77777777" w:rsidR="0095136A" w:rsidRPr="00FC7A93" w:rsidRDefault="0095136A" w:rsidP="0095136A">
      <w:pPr>
        <w:snapToGrid w:val="0"/>
        <w:spacing w:before="120" w:after="120"/>
        <w:ind w:left="567" w:firstLine="567"/>
        <w:jc w:val="both"/>
        <w:rPr>
          <w:rFonts w:ascii="Times New Roman" w:hAnsi="Times New Roman" w:cs="Times New Roman"/>
          <w:sz w:val="24"/>
          <w:szCs w:val="24"/>
        </w:rPr>
      </w:pPr>
      <w:r w:rsidRPr="00FC7A93">
        <w:rPr>
          <w:rFonts w:ascii="Times New Roman" w:hAnsi="Times New Roman" w:cs="Times New Roman"/>
          <w:sz w:val="24"/>
          <w:szCs w:val="24"/>
        </w:rPr>
        <w:t>Selektywną zbiórkę odpadów komunalnych zadeklarowali wszyscy mieszkańcy powiatu. Jest to bardzo pozytywny symptom, spowodowany w dużej mierze korzyściami ekonomicznymi proponowanymi osobom wykazującym w tej kwestii proekologiczne postawy (niższe opłaty za wywóz śmieci segregowanych). Planuje się również przeprowadzenie kampanii edukacyjnej skierowanej do mieszkańców,propagującej kompostowanie odpadów organicznych w gospodarstwach indywidualnych.</w:t>
      </w:r>
    </w:p>
    <w:p w14:paraId="38575A9A" w14:textId="77777777" w:rsidR="0095136A" w:rsidRPr="0095136A" w:rsidRDefault="0095136A" w:rsidP="0095136A">
      <w:pPr>
        <w:spacing w:before="240" w:line="240" w:lineRule="auto"/>
        <w:ind w:left="567"/>
        <w:jc w:val="both"/>
        <w:rPr>
          <w:rFonts w:ascii="Times New Roman" w:hAnsi="Times New Roman" w:cs="Times New Roman"/>
          <w:b/>
          <w:sz w:val="24"/>
          <w:szCs w:val="24"/>
        </w:rPr>
      </w:pPr>
      <w:r w:rsidRPr="0095136A">
        <w:rPr>
          <w:rFonts w:ascii="Times New Roman" w:hAnsi="Times New Roman" w:cs="Times New Roman"/>
          <w:b/>
          <w:sz w:val="24"/>
          <w:szCs w:val="24"/>
        </w:rPr>
        <w:t>Odpady przemysłowe i komunalne ogółem</w:t>
      </w:r>
    </w:p>
    <w:p w14:paraId="0A3B8C88" w14:textId="77777777" w:rsidR="0095136A" w:rsidRDefault="0095136A" w:rsidP="00B42D30">
      <w:pPr>
        <w:spacing w:before="240"/>
        <w:ind w:left="567" w:firstLine="567"/>
        <w:jc w:val="both"/>
        <w:rPr>
          <w:rFonts w:ascii="Times New Roman" w:hAnsi="Times New Roman" w:cs="Times New Roman"/>
          <w:sz w:val="24"/>
          <w:szCs w:val="24"/>
        </w:rPr>
      </w:pPr>
      <w:r w:rsidRPr="0095136A">
        <w:rPr>
          <w:rFonts w:ascii="Times New Roman" w:hAnsi="Times New Roman" w:cs="Times New Roman"/>
          <w:sz w:val="24"/>
          <w:szCs w:val="24"/>
        </w:rPr>
        <w:t xml:space="preserve">Na terenie </w:t>
      </w:r>
      <w:r>
        <w:rPr>
          <w:rFonts w:ascii="Times New Roman" w:hAnsi="Times New Roman" w:cs="Times New Roman"/>
          <w:sz w:val="24"/>
          <w:szCs w:val="24"/>
        </w:rPr>
        <w:t>p</w:t>
      </w:r>
      <w:r w:rsidRPr="0095136A">
        <w:rPr>
          <w:rFonts w:ascii="Times New Roman" w:hAnsi="Times New Roman" w:cs="Times New Roman"/>
          <w:sz w:val="24"/>
          <w:szCs w:val="24"/>
        </w:rPr>
        <w:t xml:space="preserve">owiatu brak jest większych wytwórców odpadów, co związane jest ze słabym uprzemysłowieniem tego obszaru. </w:t>
      </w:r>
      <w:r>
        <w:rPr>
          <w:rFonts w:ascii="Times New Roman" w:hAnsi="Times New Roman" w:cs="Times New Roman"/>
          <w:sz w:val="24"/>
          <w:szCs w:val="24"/>
        </w:rPr>
        <w:t>W</w:t>
      </w:r>
      <w:r w:rsidRPr="0095136A">
        <w:rPr>
          <w:rFonts w:ascii="Times New Roman" w:hAnsi="Times New Roman" w:cs="Times New Roman"/>
          <w:sz w:val="24"/>
          <w:szCs w:val="24"/>
        </w:rPr>
        <w:t xml:space="preserve">ytwarzane są odpady komunalne, odpady </w:t>
      </w:r>
      <w:r w:rsidR="00B42D30">
        <w:rPr>
          <w:rFonts w:ascii="Times New Roman" w:hAnsi="Times New Roman" w:cs="Times New Roman"/>
          <w:sz w:val="24"/>
          <w:szCs w:val="24"/>
        </w:rPr>
        <w:br/>
      </w:r>
      <w:r w:rsidRPr="0095136A">
        <w:rPr>
          <w:rFonts w:ascii="Times New Roman" w:hAnsi="Times New Roman" w:cs="Times New Roman"/>
          <w:sz w:val="24"/>
          <w:szCs w:val="24"/>
        </w:rPr>
        <w:t xml:space="preserve">z przemysłu drzewnego, oczyszczalni ścieków, przetwórstwa spożywczego oraz odchody zwierzęce. </w:t>
      </w:r>
      <w:r>
        <w:rPr>
          <w:rFonts w:ascii="Times New Roman" w:hAnsi="Times New Roman" w:cs="Times New Roman"/>
          <w:sz w:val="24"/>
          <w:szCs w:val="24"/>
        </w:rPr>
        <w:br/>
      </w:r>
      <w:r w:rsidRPr="0095136A">
        <w:rPr>
          <w:rFonts w:ascii="Times New Roman" w:hAnsi="Times New Roman" w:cs="Times New Roman"/>
          <w:sz w:val="24"/>
          <w:szCs w:val="24"/>
        </w:rPr>
        <w:t>Z ogólnej ilości zagospodarowanych odpadów</w:t>
      </w:r>
      <w:r w:rsidR="008A1480">
        <w:rPr>
          <w:rFonts w:ascii="Times New Roman" w:hAnsi="Times New Roman" w:cs="Times New Roman"/>
          <w:sz w:val="24"/>
          <w:szCs w:val="24"/>
        </w:rPr>
        <w:t xml:space="preserve"> przemysłowych1700</w:t>
      </w:r>
      <w:r w:rsidRPr="0095136A">
        <w:rPr>
          <w:rFonts w:ascii="Times New Roman" w:hAnsi="Times New Roman" w:cs="Times New Roman"/>
          <w:sz w:val="24"/>
          <w:szCs w:val="24"/>
        </w:rPr>
        <w:t xml:space="preserve"> Mg w 201</w:t>
      </w:r>
      <w:r w:rsidR="008A1480">
        <w:rPr>
          <w:rFonts w:ascii="Times New Roman" w:hAnsi="Times New Roman" w:cs="Times New Roman"/>
          <w:sz w:val="24"/>
          <w:szCs w:val="24"/>
        </w:rPr>
        <w:t>8</w:t>
      </w:r>
      <w:r w:rsidRPr="0095136A">
        <w:rPr>
          <w:rFonts w:ascii="Times New Roman" w:hAnsi="Times New Roman" w:cs="Times New Roman"/>
          <w:sz w:val="24"/>
          <w:szCs w:val="24"/>
        </w:rPr>
        <w:t xml:space="preserve"> roku, </w:t>
      </w:r>
      <w:r w:rsidR="008A1480">
        <w:rPr>
          <w:rFonts w:ascii="Times New Roman" w:hAnsi="Times New Roman" w:cs="Times New Roman"/>
          <w:sz w:val="24"/>
          <w:szCs w:val="24"/>
        </w:rPr>
        <w:t>17</w:t>
      </w:r>
      <w:r w:rsidRPr="008A1480">
        <w:rPr>
          <w:rFonts w:ascii="Times New Roman" w:hAnsi="Times New Roman" w:cs="Times New Roman"/>
          <w:sz w:val="24"/>
          <w:szCs w:val="24"/>
        </w:rPr>
        <w:t>00 Mg</w:t>
      </w:r>
      <w:r w:rsidRPr="0095136A">
        <w:rPr>
          <w:rFonts w:ascii="Times New Roman" w:hAnsi="Times New Roman" w:cs="Times New Roman"/>
          <w:sz w:val="24"/>
          <w:szCs w:val="24"/>
        </w:rPr>
        <w:t xml:space="preserve"> przekazano </w:t>
      </w:r>
      <w:r w:rsidR="008A1480">
        <w:rPr>
          <w:rFonts w:ascii="Times New Roman" w:hAnsi="Times New Roman" w:cs="Times New Roman"/>
          <w:sz w:val="24"/>
          <w:szCs w:val="24"/>
        </w:rPr>
        <w:t>innym odbiorcom</w:t>
      </w:r>
      <w:r w:rsidRPr="0095136A">
        <w:rPr>
          <w:rFonts w:ascii="Times New Roman" w:hAnsi="Times New Roman" w:cs="Times New Roman"/>
          <w:sz w:val="24"/>
          <w:szCs w:val="24"/>
        </w:rPr>
        <w:t xml:space="preserve">. Na 1 mieszkańca wytwarzanych jest </w:t>
      </w:r>
      <w:r w:rsidR="002E787A">
        <w:rPr>
          <w:rFonts w:ascii="Times New Roman" w:hAnsi="Times New Roman" w:cs="Times New Roman"/>
          <w:sz w:val="24"/>
          <w:szCs w:val="24"/>
        </w:rPr>
        <w:t>1</w:t>
      </w:r>
      <w:r w:rsidRPr="0095136A">
        <w:rPr>
          <w:rFonts w:ascii="Times New Roman" w:hAnsi="Times New Roman" w:cs="Times New Roman"/>
          <w:sz w:val="24"/>
          <w:szCs w:val="24"/>
        </w:rPr>
        <w:t>8</w:t>
      </w:r>
      <w:r w:rsidR="002E787A">
        <w:rPr>
          <w:rFonts w:ascii="Times New Roman" w:hAnsi="Times New Roman" w:cs="Times New Roman"/>
          <w:sz w:val="24"/>
          <w:szCs w:val="24"/>
        </w:rPr>
        <w:t>4</w:t>
      </w:r>
      <w:r w:rsidRPr="0095136A">
        <w:rPr>
          <w:rFonts w:ascii="Times New Roman" w:hAnsi="Times New Roman" w:cs="Times New Roman"/>
          <w:sz w:val="24"/>
          <w:szCs w:val="24"/>
        </w:rPr>
        <w:t>,4 kg odpadów ogółem, a w tym 1</w:t>
      </w:r>
      <w:r w:rsidR="007C0404">
        <w:rPr>
          <w:rFonts w:ascii="Times New Roman" w:hAnsi="Times New Roman" w:cs="Times New Roman"/>
          <w:sz w:val="24"/>
          <w:szCs w:val="24"/>
        </w:rPr>
        <w:t>39,3</w:t>
      </w:r>
      <w:r w:rsidRPr="0095136A">
        <w:rPr>
          <w:rFonts w:ascii="Times New Roman" w:hAnsi="Times New Roman" w:cs="Times New Roman"/>
          <w:sz w:val="24"/>
          <w:szCs w:val="24"/>
        </w:rPr>
        <w:t xml:space="preserve"> kg z gospodarstw domowych. (GUS). </w:t>
      </w:r>
    </w:p>
    <w:p w14:paraId="298AF4EE" w14:textId="77777777" w:rsidR="00822CCA" w:rsidRPr="0095136A" w:rsidRDefault="00822CCA" w:rsidP="00B42D30">
      <w:pPr>
        <w:spacing w:before="240"/>
        <w:ind w:left="567" w:firstLine="567"/>
        <w:jc w:val="both"/>
        <w:rPr>
          <w:rFonts w:ascii="Times New Roman" w:hAnsi="Times New Roman" w:cs="Times New Roman"/>
          <w:sz w:val="24"/>
          <w:szCs w:val="24"/>
        </w:rPr>
      </w:pPr>
    </w:p>
    <w:p w14:paraId="52E318CA" w14:textId="77777777" w:rsidR="00FB6E32" w:rsidRPr="009A21C1" w:rsidRDefault="00FB6E32" w:rsidP="00C159C1">
      <w:pPr>
        <w:spacing w:before="240" w:line="240" w:lineRule="auto"/>
        <w:ind w:left="567"/>
        <w:jc w:val="both"/>
        <w:rPr>
          <w:rFonts w:ascii="Times New Roman" w:hAnsi="Times New Roman" w:cs="Times New Roman"/>
          <w:b/>
          <w:sz w:val="24"/>
          <w:szCs w:val="24"/>
        </w:rPr>
      </w:pPr>
      <w:r w:rsidRPr="009A21C1">
        <w:rPr>
          <w:rFonts w:ascii="Times New Roman" w:hAnsi="Times New Roman" w:cs="Times New Roman"/>
          <w:b/>
          <w:sz w:val="24"/>
          <w:szCs w:val="24"/>
        </w:rPr>
        <w:t>Odpady niebezpieczne</w:t>
      </w:r>
    </w:p>
    <w:p w14:paraId="6D3ADE6A" w14:textId="77777777" w:rsidR="00B42D30" w:rsidRPr="00B42D30" w:rsidRDefault="00B42D30" w:rsidP="00C159C1">
      <w:pPr>
        <w:spacing w:before="240"/>
        <w:ind w:left="567" w:firstLine="567"/>
        <w:jc w:val="both"/>
        <w:rPr>
          <w:rFonts w:ascii="Times New Roman" w:eastAsia="Times New Roman" w:hAnsi="Times New Roman" w:cs="Times New Roman"/>
          <w:sz w:val="24"/>
          <w:szCs w:val="24"/>
          <w:lang w:eastAsia="pl-PL"/>
        </w:rPr>
      </w:pPr>
      <w:r w:rsidRPr="00C159C1">
        <w:rPr>
          <w:rFonts w:ascii="Times New Roman" w:hAnsi="Times New Roman" w:cs="Times New Roman"/>
          <w:sz w:val="24"/>
          <w:szCs w:val="24"/>
        </w:rPr>
        <w:t>Odpady niebezpieczne poddawane były odzyskowi, bądź unieszkodliwiane metodami fizyko – chemicznymi. Odpady zawierające azbest powstające w powiecie deponowane są na wydzielonej kwaterze do składowania odpadów azbestowych na składowisku w Sianowie.</w:t>
      </w:r>
      <w:r w:rsidRPr="00C159C1">
        <w:rPr>
          <w:rFonts w:ascii="Times New Roman" w:hAnsi="Times New Roman" w:cs="Times New Roman"/>
          <w:sz w:val="24"/>
          <w:szCs w:val="24"/>
        </w:rPr>
        <w:br/>
        <w:t>W ramach rozwoju selektywnej zbiórki celem unieszkodli</w:t>
      </w:r>
      <w:r w:rsidR="008A1480" w:rsidRPr="00C159C1">
        <w:rPr>
          <w:rFonts w:ascii="Times New Roman" w:hAnsi="Times New Roman" w:cs="Times New Roman"/>
          <w:sz w:val="24"/>
          <w:szCs w:val="24"/>
        </w:rPr>
        <w:t xml:space="preserve">wiania odpadów niebezpiecznych </w:t>
      </w:r>
      <w:r w:rsidRPr="00C159C1">
        <w:rPr>
          <w:rFonts w:ascii="Times New Roman" w:hAnsi="Times New Roman" w:cs="Times New Roman"/>
          <w:sz w:val="24"/>
          <w:szCs w:val="24"/>
        </w:rPr>
        <w:t xml:space="preserve">wydzielonych ze strumienia odpadów  komunalnych opracowano system ich  gromadzenia </w:t>
      </w:r>
      <w:r w:rsidRPr="00C159C1">
        <w:rPr>
          <w:rFonts w:ascii="Times New Roman" w:hAnsi="Times New Roman" w:cs="Times New Roman"/>
          <w:sz w:val="24"/>
          <w:szCs w:val="24"/>
        </w:rPr>
        <w:br/>
        <w:t xml:space="preserve">i odbioru. Zasady gromadzenia i odbioru odpadów niebezpiecznych zawartych w strumieniu odpadów komunalnych opracowane zostały w gminnych regulaminach utrzymania czystości </w:t>
      </w:r>
      <w:r w:rsidRPr="00C159C1">
        <w:rPr>
          <w:rFonts w:ascii="Times New Roman" w:hAnsi="Times New Roman" w:cs="Times New Roman"/>
          <w:sz w:val="24"/>
          <w:szCs w:val="24"/>
        </w:rPr>
        <w:br/>
        <w:t xml:space="preserve">i porządku. Odpadami niebezpiecznymi na terenie powiatu są głównie baterie, odpady poubojowe, medyczne, weterynaryjne, azbest, przeterminowane leki, oleje odpadowe, elektryczne i elektroniczne. Osady ściekowe unieszkodliwiane są poprzez zastosowanie </w:t>
      </w:r>
      <w:r w:rsidRPr="00C159C1">
        <w:rPr>
          <w:rFonts w:ascii="Times New Roman" w:hAnsi="Times New Roman" w:cs="Times New Roman"/>
          <w:sz w:val="24"/>
          <w:szCs w:val="24"/>
        </w:rPr>
        <w:br/>
        <w:t xml:space="preserve">w rolnictwie, do rekultywacji terenów, w tym gruntów na cele rolne. Część osadów jest magazynowana czasowo przed dalszym wykorzystaniem. Dla odpadów problemowych ze strumienia odpadów komunalnych utworzono punkty zbiórki tych odpadów (w 2019 było ich 7). Punkty te przyjmują akumulatory, lampy fluoroscencyjne, zużyty sprzęt elektryczny </w:t>
      </w:r>
      <w:r w:rsidRPr="00C159C1">
        <w:rPr>
          <w:rFonts w:ascii="Times New Roman" w:hAnsi="Times New Roman" w:cs="Times New Roman"/>
          <w:sz w:val="24"/>
          <w:szCs w:val="24"/>
        </w:rPr>
        <w:br/>
        <w:t xml:space="preserve">i elektroniczny. Gminy zawarły porozumienia z firmami specjalistycznymi zajmującymi się odbiorem zużytych baterii. Część z pojemników do selektywnego zbierania odpadów opakowaniowych wyposażone są w kieszenie do zbierania baterii. Zużyte baterie zbierane są również selektywnie do pojemników przeznaczonych na ten cel. Pojemniki rozstawione są </w:t>
      </w:r>
      <w:r w:rsidRPr="00C159C1">
        <w:rPr>
          <w:rFonts w:ascii="Times New Roman" w:hAnsi="Times New Roman" w:cs="Times New Roman"/>
          <w:sz w:val="24"/>
          <w:szCs w:val="24"/>
        </w:rPr>
        <w:br/>
        <w:t xml:space="preserve">w szkołach, przedszkolach i budynkach użyteczności publicznej. Zachodniopomorski Wojewódzki Inspektor Ochrony Środowiska, co najmniej raz w roku przeprowadza kontrolę zakładów przetwarzania sprzętu elektrycznego i elektronicznego. Podmioty biorące udział </w:t>
      </w:r>
      <w:r w:rsidRPr="00C159C1">
        <w:rPr>
          <w:rFonts w:ascii="Times New Roman" w:hAnsi="Times New Roman" w:cs="Times New Roman"/>
          <w:sz w:val="24"/>
          <w:szCs w:val="24"/>
        </w:rPr>
        <w:br/>
      </w:r>
      <w:r w:rsidRPr="00B42D30">
        <w:rPr>
          <w:rFonts w:ascii="Times New Roman" w:eastAsia="Times New Roman" w:hAnsi="Times New Roman" w:cs="Times New Roman"/>
          <w:sz w:val="24"/>
          <w:szCs w:val="24"/>
          <w:lang w:eastAsia="pl-PL"/>
        </w:rPr>
        <w:t xml:space="preserve">w obrocie sprzętem elektrycznym i elektronicznym mają obowiązek złożyć wniosek o wpis do </w:t>
      </w:r>
      <w:hyperlink r:id="rId26" w:history="1">
        <w:r w:rsidRPr="00B42D30">
          <w:rPr>
            <w:rStyle w:val="Hipercze"/>
            <w:rFonts w:ascii="Times New Roman" w:eastAsia="Times New Roman" w:hAnsi="Times New Roman" w:cs="Times New Roman"/>
            <w:sz w:val="24"/>
            <w:szCs w:val="24"/>
            <w:lang w:eastAsia="pl-PL"/>
          </w:rPr>
          <w:t>Rejestru</w:t>
        </w:r>
      </w:hyperlink>
      <w:r w:rsidRPr="00B42D30">
        <w:rPr>
          <w:rFonts w:ascii="Times New Roman" w:eastAsia="Times New Roman" w:hAnsi="Times New Roman" w:cs="Times New Roman"/>
          <w:sz w:val="24"/>
          <w:szCs w:val="24"/>
          <w:lang w:eastAsia="pl-PL"/>
        </w:rPr>
        <w:t xml:space="preserve"> prowadzonego przez Głównego Inspektora Ochrony Środowiska. </w:t>
      </w:r>
    </w:p>
    <w:p w14:paraId="06736AF8" w14:textId="77777777" w:rsidR="00B42D30" w:rsidRPr="00B42D30" w:rsidRDefault="00B42D30" w:rsidP="00C159C1">
      <w:pPr>
        <w:spacing w:after="0"/>
        <w:ind w:left="567"/>
        <w:jc w:val="both"/>
        <w:rPr>
          <w:rFonts w:ascii="Times New Roman" w:eastAsia="Times New Roman" w:hAnsi="Times New Roman" w:cs="Times New Roman"/>
          <w:sz w:val="24"/>
          <w:szCs w:val="24"/>
          <w:lang w:eastAsia="pl-PL"/>
        </w:rPr>
      </w:pPr>
      <w:r w:rsidRPr="00B42D30">
        <w:rPr>
          <w:rFonts w:ascii="Times New Roman" w:eastAsia="Times New Roman" w:hAnsi="Times New Roman" w:cs="Times New Roman"/>
          <w:sz w:val="24"/>
          <w:szCs w:val="24"/>
          <w:lang w:eastAsia="pl-PL"/>
        </w:rPr>
        <w:t xml:space="preserve">Wykaz zakładów przetwarzania zużytego sprzętu elektrycznego i elektronicznego odbierających ten sprzęt z terenu </w:t>
      </w:r>
      <w:r>
        <w:rPr>
          <w:rFonts w:ascii="Times New Roman" w:eastAsia="Times New Roman" w:hAnsi="Times New Roman" w:cs="Times New Roman"/>
          <w:sz w:val="24"/>
          <w:szCs w:val="24"/>
          <w:lang w:eastAsia="pl-PL"/>
        </w:rPr>
        <w:t>p</w:t>
      </w:r>
      <w:r w:rsidRPr="00B42D30">
        <w:rPr>
          <w:rFonts w:ascii="Times New Roman" w:eastAsia="Times New Roman" w:hAnsi="Times New Roman" w:cs="Times New Roman"/>
          <w:sz w:val="24"/>
          <w:szCs w:val="24"/>
          <w:lang w:eastAsia="pl-PL"/>
        </w:rPr>
        <w:t xml:space="preserve">owiatu </w:t>
      </w:r>
      <w:r>
        <w:rPr>
          <w:rFonts w:ascii="Times New Roman" w:eastAsia="Times New Roman" w:hAnsi="Times New Roman" w:cs="Times New Roman"/>
          <w:sz w:val="24"/>
          <w:szCs w:val="24"/>
          <w:lang w:eastAsia="pl-PL"/>
        </w:rPr>
        <w:t>świdwi</w:t>
      </w:r>
      <w:r w:rsidRPr="00B42D30">
        <w:rPr>
          <w:rFonts w:ascii="Times New Roman" w:eastAsia="Times New Roman" w:hAnsi="Times New Roman" w:cs="Times New Roman"/>
          <w:sz w:val="24"/>
          <w:szCs w:val="24"/>
          <w:lang w:eastAsia="pl-PL"/>
        </w:rPr>
        <w:t xml:space="preserve">ńskiego posiadających ważne zezwolenia </w:t>
      </w:r>
      <w:r w:rsidRPr="00B42D30">
        <w:rPr>
          <w:rFonts w:ascii="Times New Roman" w:eastAsia="Times New Roman" w:hAnsi="Times New Roman" w:cs="Times New Roman"/>
          <w:i/>
          <w:sz w:val="24"/>
          <w:szCs w:val="24"/>
          <w:lang w:eastAsia="pl-PL"/>
        </w:rPr>
        <w:t>(dane WPGO)</w:t>
      </w:r>
      <w:r w:rsidRPr="00B42D30">
        <w:rPr>
          <w:rFonts w:ascii="Times New Roman" w:eastAsia="Times New Roman" w:hAnsi="Times New Roman" w:cs="Times New Roman"/>
          <w:sz w:val="24"/>
          <w:szCs w:val="24"/>
          <w:lang w:eastAsia="pl-PL"/>
        </w:rPr>
        <w:t>:</w:t>
      </w:r>
    </w:p>
    <w:p w14:paraId="14DB5349" w14:textId="77777777" w:rsidR="00B42D30" w:rsidRPr="002C0E01" w:rsidRDefault="00B42D30" w:rsidP="00C159C1">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ZSEiE DUOMAT - 2 Michał Okonowicz, ul. Chyża 9, 73-210 Reczul. Dąbrowszczaków 29F, 73-200 Choszczno (Rejestr GIOŚ – E0017981WZPBW).</w:t>
      </w:r>
    </w:p>
    <w:p w14:paraId="3D16CAEC" w14:textId="77777777" w:rsidR="00B42D30" w:rsidRPr="002C0E01" w:rsidRDefault="00B42D30" w:rsidP="00C159C1">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ZSEiE TOM Elektrorecykling Sp. z o.o. ul. Pomorska 112, 70-812 Szczecin (Rejestr GIOŚ – E0012993ZP).</w:t>
      </w:r>
    </w:p>
    <w:p w14:paraId="2E738A70" w14:textId="77777777" w:rsidR="00B42D30" w:rsidRPr="002C0E01" w:rsidRDefault="00B42D30" w:rsidP="00C159C1">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Linia do demontażu ZSEiE - PUT KOTECH Zbigniew Korpal, ul. Wodociągowa 6B78-400 Szczecinek, (Rejestr GIOŚ – E0000128ZP).</w:t>
      </w:r>
    </w:p>
    <w:p w14:paraId="2192C833" w14:textId="77777777" w:rsidR="00B42D30" w:rsidRPr="002C0E01" w:rsidRDefault="00B42D30" w:rsidP="00C159C1">
      <w:pPr>
        <w:pStyle w:val="Default"/>
        <w:numPr>
          <w:ilvl w:val="0"/>
          <w:numId w:val="40"/>
        </w:numPr>
        <w:spacing w:line="276" w:lineRule="auto"/>
        <w:jc w:val="both"/>
        <w:rPr>
          <w:rFonts w:ascii="Times New Roman" w:hAnsi="Times New Roman" w:cs="Times New Roman"/>
          <w:color w:val="auto"/>
        </w:rPr>
      </w:pPr>
      <w:r w:rsidRPr="002C0E01">
        <w:rPr>
          <w:rFonts w:ascii="Times New Roman" w:hAnsi="Times New Roman" w:cs="Times New Roman"/>
          <w:color w:val="auto"/>
        </w:rPr>
        <w:t xml:space="preserve">EKOTROM - 2 z układem do stabilizacji odpadów - LUMEN Sp. z o. o. ul. Piotra </w:t>
      </w:r>
      <w:r w:rsidRPr="002C0E01">
        <w:rPr>
          <w:rFonts w:ascii="Times New Roman" w:hAnsi="Times New Roman" w:cs="Times New Roman"/>
          <w:color w:val="auto"/>
        </w:rPr>
        <w:br/>
        <w:t>i Pawła 9, 72-015 Police (Rejestr GIOŚ – E0000110ZP).</w:t>
      </w:r>
    </w:p>
    <w:p w14:paraId="17171A61" w14:textId="77777777" w:rsidR="00B42D30" w:rsidRDefault="00B42D30" w:rsidP="00C159C1">
      <w:pPr>
        <w:ind w:left="567"/>
        <w:jc w:val="both"/>
        <w:rPr>
          <w:rFonts w:ascii="Times New Roman" w:hAnsi="Times New Roman" w:cs="Times New Roman"/>
          <w:sz w:val="24"/>
          <w:szCs w:val="24"/>
        </w:rPr>
      </w:pPr>
    </w:p>
    <w:p w14:paraId="6C5BCA83" w14:textId="77777777" w:rsidR="002E1967" w:rsidRDefault="002E1967" w:rsidP="004A4CFD">
      <w:pPr>
        <w:spacing w:line="240" w:lineRule="auto"/>
        <w:ind w:left="567"/>
        <w:jc w:val="both"/>
        <w:rPr>
          <w:rFonts w:ascii="Times New Roman" w:hAnsi="Times New Roman" w:cs="Times New Roman"/>
          <w:sz w:val="24"/>
          <w:szCs w:val="24"/>
        </w:rPr>
      </w:pPr>
      <w:r w:rsidRPr="009A21C1">
        <w:rPr>
          <w:rFonts w:ascii="Times New Roman" w:hAnsi="Times New Roman" w:cs="Times New Roman"/>
          <w:noProof/>
          <w:sz w:val="24"/>
          <w:szCs w:val="24"/>
          <w:lang w:eastAsia="pl-PL"/>
        </w:rPr>
        <w:drawing>
          <wp:inline distT="0" distB="0" distL="0" distR="0" wp14:anchorId="624507C2" wp14:editId="0D4798D0">
            <wp:extent cx="5810250" cy="2628900"/>
            <wp:effectExtent l="0" t="0" r="19050" b="1905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74E42D" w14:textId="77777777" w:rsidR="00B42D30" w:rsidRPr="00B42D30" w:rsidRDefault="00B42D30" w:rsidP="00B42D30">
      <w:pPr>
        <w:spacing w:line="240" w:lineRule="auto"/>
        <w:ind w:left="567"/>
        <w:jc w:val="both"/>
        <w:rPr>
          <w:rFonts w:ascii="Times New Roman" w:hAnsi="Times New Roman" w:cs="Times New Roman"/>
          <w:sz w:val="24"/>
          <w:szCs w:val="24"/>
        </w:rPr>
      </w:pPr>
      <w:r w:rsidRPr="00CF093C">
        <w:rPr>
          <w:rFonts w:ascii="Times New Roman" w:hAnsi="Times New Roman" w:cs="Times New Roman"/>
          <w:b/>
          <w:i/>
          <w:sz w:val="24"/>
          <w:szCs w:val="24"/>
        </w:rPr>
        <w:t>Wykres 5.13. Selektywnie zebrane odpady niebezpieczne w latach 201</w:t>
      </w:r>
      <w:r w:rsidR="00B25997" w:rsidRPr="00CF093C">
        <w:rPr>
          <w:rFonts w:ascii="Times New Roman" w:hAnsi="Times New Roman" w:cs="Times New Roman"/>
          <w:b/>
          <w:i/>
          <w:sz w:val="24"/>
          <w:szCs w:val="24"/>
        </w:rPr>
        <w:t>6</w:t>
      </w:r>
      <w:r w:rsidRPr="00CF093C">
        <w:rPr>
          <w:rFonts w:ascii="Times New Roman" w:hAnsi="Times New Roman" w:cs="Times New Roman"/>
          <w:b/>
          <w:i/>
          <w:sz w:val="24"/>
          <w:szCs w:val="24"/>
        </w:rPr>
        <w:t xml:space="preserve"> – 201</w:t>
      </w:r>
      <w:r w:rsidR="00B25997" w:rsidRPr="00CF093C">
        <w:rPr>
          <w:rFonts w:ascii="Times New Roman" w:hAnsi="Times New Roman" w:cs="Times New Roman"/>
          <w:b/>
          <w:i/>
          <w:sz w:val="24"/>
          <w:szCs w:val="24"/>
        </w:rPr>
        <w:t>9</w:t>
      </w:r>
      <w:r w:rsidRPr="00CF093C">
        <w:rPr>
          <w:rFonts w:ascii="Times New Roman" w:hAnsi="Times New Roman" w:cs="Times New Roman"/>
          <w:b/>
          <w:i/>
          <w:sz w:val="24"/>
          <w:szCs w:val="24"/>
        </w:rPr>
        <w:t xml:space="preserve"> na terenie</w:t>
      </w:r>
      <w:r w:rsidRPr="00B42D30">
        <w:rPr>
          <w:rFonts w:ascii="Times New Roman" w:hAnsi="Times New Roman" w:cs="Times New Roman"/>
          <w:b/>
          <w:i/>
          <w:sz w:val="24"/>
          <w:szCs w:val="24"/>
        </w:rPr>
        <w:t xml:space="preserve"> powiatu świdwińskiego (dane z gmin)</w:t>
      </w:r>
    </w:p>
    <w:p w14:paraId="57624B11" w14:textId="77777777" w:rsidR="00FB6E32" w:rsidRPr="009A21C1" w:rsidRDefault="00FB6E32" w:rsidP="004A4CFD">
      <w:pPr>
        <w:snapToGrid w:val="0"/>
        <w:spacing w:before="120" w:after="120" w:line="240" w:lineRule="auto"/>
        <w:ind w:left="567"/>
        <w:jc w:val="both"/>
        <w:rPr>
          <w:rFonts w:ascii="Times New Roman" w:hAnsi="Times New Roman" w:cs="Times New Roman"/>
          <w:b/>
          <w:i/>
          <w:sz w:val="24"/>
          <w:szCs w:val="24"/>
        </w:rPr>
      </w:pPr>
      <w:r w:rsidRPr="009A21C1">
        <w:rPr>
          <w:rFonts w:ascii="Times New Roman" w:hAnsi="Times New Roman" w:cs="Times New Roman"/>
          <w:b/>
          <w:i/>
          <w:sz w:val="24"/>
          <w:szCs w:val="24"/>
        </w:rPr>
        <w:t>Odpady komunalne</w:t>
      </w:r>
    </w:p>
    <w:p w14:paraId="70E6B845" w14:textId="77777777" w:rsidR="00FB6E32" w:rsidRPr="009A21C1" w:rsidRDefault="00FB6E32" w:rsidP="00C159C1">
      <w:pPr>
        <w:snapToGrid w:val="0"/>
        <w:spacing w:before="120" w:after="12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W gminach powiatu świdwińskiego prowadzona jest selektywna zbiórka odpadów. </w:t>
      </w:r>
      <w:r w:rsidR="00B25997">
        <w:rPr>
          <w:rFonts w:ascii="Times New Roman" w:hAnsi="Times New Roman" w:cs="Times New Roman"/>
          <w:sz w:val="24"/>
          <w:szCs w:val="24"/>
        </w:rPr>
        <w:br/>
      </w:r>
      <w:r w:rsidRPr="009A21C1">
        <w:rPr>
          <w:rFonts w:ascii="Times New Roman" w:hAnsi="Times New Roman" w:cs="Times New Roman"/>
          <w:sz w:val="24"/>
          <w:szCs w:val="24"/>
        </w:rPr>
        <w:t>W ramach realizacji tego zadania zostały podjęte działania mające na celu poszerzenie wiedzy na temat selektywnej zbiórki odpadów. Działanie to wpłynęło również na zmniejszenie się liczby odpadów komunalnych kierowanych do unieszkodliwiania na składowisku.</w:t>
      </w:r>
    </w:p>
    <w:p w14:paraId="5E381AE3" w14:textId="77777777" w:rsidR="00FB6E32" w:rsidRPr="009A21C1" w:rsidRDefault="00FB6E32" w:rsidP="00C159C1">
      <w:pPr>
        <w:snapToGrid w:val="0"/>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     Zasady gromadzenia i odbioru odpadów organicznych zostały określone w regulaminach utrzymania czystości i porządku w gminach.</w:t>
      </w:r>
      <w:r w:rsidR="00ED6EDB">
        <w:rPr>
          <w:rFonts w:ascii="Times New Roman" w:hAnsi="Times New Roman" w:cs="Times New Roman"/>
          <w:sz w:val="24"/>
          <w:szCs w:val="24"/>
        </w:rPr>
        <w:t xml:space="preserve"> </w:t>
      </w:r>
      <w:r w:rsidRPr="009A21C1">
        <w:rPr>
          <w:rFonts w:ascii="Times New Roman" w:hAnsi="Times New Roman" w:cs="Times New Roman"/>
          <w:sz w:val="24"/>
          <w:szCs w:val="24"/>
        </w:rPr>
        <w:t>Zgodnie z planem zajęto się również odpadami opakowaniowymi. W gminach funkcjonują systemy selektywnego z</w:t>
      </w:r>
      <w:r w:rsidR="000B3F88" w:rsidRPr="009A21C1">
        <w:rPr>
          <w:rFonts w:ascii="Times New Roman" w:hAnsi="Times New Roman" w:cs="Times New Roman"/>
          <w:sz w:val="24"/>
          <w:szCs w:val="24"/>
        </w:rPr>
        <w:t>bierania odpadów opakowaniowych.</w:t>
      </w:r>
    </w:p>
    <w:p w14:paraId="296C5EFE" w14:textId="77777777" w:rsidR="00D91ED4" w:rsidRPr="00D91ED4" w:rsidRDefault="00D91ED4" w:rsidP="00D91ED4">
      <w:pPr>
        <w:snapToGrid w:val="0"/>
        <w:spacing w:after="0"/>
        <w:ind w:left="567"/>
        <w:jc w:val="both"/>
        <w:rPr>
          <w:rFonts w:ascii="Times New Roman" w:hAnsi="Times New Roman" w:cs="Times New Roman"/>
          <w:sz w:val="24"/>
          <w:szCs w:val="24"/>
          <w:u w:val="single"/>
        </w:rPr>
      </w:pPr>
      <w:r w:rsidRPr="00D91ED4">
        <w:rPr>
          <w:rFonts w:ascii="Times New Roman" w:hAnsi="Times New Roman" w:cs="Times New Roman"/>
          <w:sz w:val="24"/>
          <w:szCs w:val="24"/>
          <w:u w:val="single"/>
        </w:rPr>
        <w:t>System zbiórki odpadów komunalnych.</w:t>
      </w:r>
    </w:p>
    <w:p w14:paraId="3D84F8A9" w14:textId="77777777" w:rsidR="00D91ED4" w:rsidRPr="00D91ED4" w:rsidRDefault="00D91ED4" w:rsidP="00D91ED4">
      <w:pPr>
        <w:snapToGrid w:val="0"/>
        <w:spacing w:after="0"/>
        <w:ind w:left="567"/>
        <w:jc w:val="both"/>
        <w:rPr>
          <w:rFonts w:ascii="Times New Roman" w:hAnsi="Times New Roman" w:cs="Times New Roman"/>
          <w:sz w:val="24"/>
          <w:szCs w:val="24"/>
        </w:rPr>
      </w:pPr>
      <w:r w:rsidRPr="00D91ED4">
        <w:rPr>
          <w:rFonts w:ascii="Times New Roman" w:hAnsi="Times New Roman" w:cs="Times New Roman"/>
          <w:sz w:val="24"/>
          <w:szCs w:val="24"/>
        </w:rPr>
        <w:t xml:space="preserve">Zbiórka odpadów komunalnych na terenie powiatu jest zorganizowana. Odpady niesegregowane gromadzone są na terenie nieruchomości w zamkniętych pojemnikach lub kontenerach, a następnie wywożone na teren Zakładu Odzysku Odpadów w </w:t>
      </w:r>
      <w:r>
        <w:rPr>
          <w:rFonts w:ascii="Times New Roman" w:hAnsi="Times New Roman" w:cs="Times New Roman"/>
          <w:sz w:val="24"/>
          <w:szCs w:val="24"/>
        </w:rPr>
        <w:t xml:space="preserve">Wardyniu Górnym </w:t>
      </w:r>
      <w:r w:rsidRPr="00D91ED4">
        <w:rPr>
          <w:rFonts w:ascii="Times New Roman" w:hAnsi="Times New Roman" w:cs="Times New Roman"/>
          <w:sz w:val="24"/>
          <w:szCs w:val="24"/>
        </w:rPr>
        <w:t>w którym prowadzona jest selektywna zbiórka odpadów.</w:t>
      </w:r>
      <w:r w:rsidR="00ED6EDB">
        <w:rPr>
          <w:rFonts w:ascii="Times New Roman" w:hAnsi="Times New Roman" w:cs="Times New Roman"/>
          <w:sz w:val="24"/>
          <w:szCs w:val="24"/>
        </w:rPr>
        <w:t xml:space="preserve"> </w:t>
      </w:r>
      <w:r w:rsidRPr="00D91ED4">
        <w:rPr>
          <w:rFonts w:ascii="Times New Roman" w:hAnsi="Times New Roman" w:cs="Times New Roman"/>
          <w:sz w:val="24"/>
          <w:szCs w:val="24"/>
        </w:rPr>
        <w:t xml:space="preserve">Selektywna zbiórka odpadów pozwala na wyselekcjonowanie takich odpadów jak: szkło, odpady plastikowe, papier, tekstylia, metale oraz pewną ilość odpadów organicznych. Do sortowni funkcjonującej na terenie Zakładu Odzysku Odpadów dostarczane są odpady wyselekcjonowane, po czym trafiają na taśmę sortowniczą, gdzie następuje ich dalsza segregacja z wydzieleniem surowców wtórnych. Części szklane deponowane są w boksach magazynowych w postaci stłuczki szklanej, natomiast tworzywa sztuczne zostają rozdrobnione (na urządzeniach do rozdrabniania tworzyw sztucznych), a następnie pakowane w worki. Część tworzyw sztucznych (głównie opakowania plastikowe) zostaje zbelowana, podobnie jak odpady papierowe, po czym oba rodzaje odpadów zostają przekazane odbiorcom tego surowca do dalszej przeróbki. </w:t>
      </w:r>
      <w:r w:rsidR="006C15FC" w:rsidRPr="006C15FC">
        <w:rPr>
          <w:rFonts w:ascii="Times New Roman" w:hAnsi="Times New Roman" w:cs="Times New Roman"/>
          <w:sz w:val="24"/>
          <w:szCs w:val="24"/>
        </w:rPr>
        <w:t xml:space="preserve">Ilość zebranych </w:t>
      </w:r>
      <w:r w:rsidR="006C15FC">
        <w:rPr>
          <w:rFonts w:ascii="Times New Roman" w:hAnsi="Times New Roman" w:cs="Times New Roman"/>
          <w:sz w:val="24"/>
          <w:szCs w:val="24"/>
        </w:rPr>
        <w:t xml:space="preserve">zmieszanych </w:t>
      </w:r>
      <w:r w:rsidR="006C15FC" w:rsidRPr="006C15FC">
        <w:rPr>
          <w:rFonts w:ascii="Times New Roman" w:hAnsi="Times New Roman" w:cs="Times New Roman"/>
          <w:sz w:val="24"/>
          <w:szCs w:val="24"/>
        </w:rPr>
        <w:t>odpadów</w:t>
      </w:r>
      <w:r w:rsidR="006C15FC">
        <w:rPr>
          <w:rFonts w:ascii="Times New Roman" w:hAnsi="Times New Roman" w:cs="Times New Roman"/>
          <w:sz w:val="24"/>
          <w:szCs w:val="24"/>
        </w:rPr>
        <w:t xml:space="preserve"> komunalnych</w:t>
      </w:r>
      <w:r w:rsidR="006C15FC" w:rsidRPr="006C15FC">
        <w:rPr>
          <w:rFonts w:ascii="Times New Roman" w:hAnsi="Times New Roman" w:cs="Times New Roman"/>
          <w:sz w:val="24"/>
          <w:szCs w:val="24"/>
        </w:rPr>
        <w:t xml:space="preserve"> w </w:t>
      </w:r>
      <w:r w:rsidR="006C15FC">
        <w:rPr>
          <w:rFonts w:ascii="Times New Roman" w:hAnsi="Times New Roman" w:cs="Times New Roman"/>
          <w:sz w:val="24"/>
          <w:szCs w:val="24"/>
        </w:rPr>
        <w:t>roku</w:t>
      </w:r>
      <w:r w:rsidR="006C15FC" w:rsidRPr="006C15FC">
        <w:rPr>
          <w:rFonts w:ascii="Times New Roman" w:hAnsi="Times New Roman" w:cs="Times New Roman"/>
          <w:sz w:val="24"/>
          <w:szCs w:val="24"/>
        </w:rPr>
        <w:t xml:space="preserve"> 2019 z terenu powiatu świdwińskiego</w:t>
      </w:r>
      <w:r w:rsidR="006C15FC">
        <w:rPr>
          <w:rFonts w:ascii="Times New Roman" w:hAnsi="Times New Roman" w:cs="Times New Roman"/>
          <w:sz w:val="24"/>
          <w:szCs w:val="24"/>
        </w:rPr>
        <w:t xml:space="preserve"> wyniosła </w:t>
      </w:r>
      <w:r w:rsidR="008A6170">
        <w:rPr>
          <w:rFonts w:ascii="Times New Roman" w:hAnsi="Times New Roman" w:cs="Times New Roman"/>
          <w:sz w:val="24"/>
          <w:szCs w:val="24"/>
        </w:rPr>
        <w:t>8223,3 Mg co w porównaniu do roku 2016, gdzie zebrano 8416,2 Mg daje korzystny obraz zmniejszania się składowania odpadów zmieszanych.</w:t>
      </w:r>
    </w:p>
    <w:p w14:paraId="314442B0" w14:textId="77777777" w:rsidR="00D91ED4" w:rsidRPr="00D91ED4" w:rsidRDefault="00D91ED4" w:rsidP="00D91ED4">
      <w:pPr>
        <w:snapToGrid w:val="0"/>
        <w:spacing w:after="0"/>
        <w:ind w:left="567"/>
        <w:jc w:val="both"/>
        <w:rPr>
          <w:rFonts w:ascii="Times New Roman" w:hAnsi="Times New Roman" w:cs="Times New Roman"/>
          <w:sz w:val="24"/>
          <w:szCs w:val="24"/>
        </w:rPr>
      </w:pPr>
      <w:r w:rsidRPr="00D91ED4">
        <w:rPr>
          <w:rFonts w:ascii="Times New Roman" w:hAnsi="Times New Roman" w:cs="Times New Roman"/>
          <w:sz w:val="24"/>
          <w:szCs w:val="24"/>
        </w:rPr>
        <w:t xml:space="preserve">Ilość </w:t>
      </w:r>
      <w:r>
        <w:rPr>
          <w:rFonts w:ascii="Times New Roman" w:hAnsi="Times New Roman" w:cs="Times New Roman"/>
          <w:sz w:val="24"/>
          <w:szCs w:val="24"/>
        </w:rPr>
        <w:t xml:space="preserve">selektywnie </w:t>
      </w:r>
      <w:r w:rsidRPr="00D91ED4">
        <w:rPr>
          <w:rFonts w:ascii="Times New Roman" w:hAnsi="Times New Roman" w:cs="Times New Roman"/>
          <w:sz w:val="24"/>
          <w:szCs w:val="24"/>
        </w:rPr>
        <w:t>zebranych odpadów w latach 201</w:t>
      </w:r>
      <w:r>
        <w:rPr>
          <w:rFonts w:ascii="Times New Roman" w:hAnsi="Times New Roman" w:cs="Times New Roman"/>
          <w:sz w:val="24"/>
          <w:szCs w:val="24"/>
        </w:rPr>
        <w:t>6 - 2019</w:t>
      </w:r>
      <w:r w:rsidRPr="00D91ED4">
        <w:rPr>
          <w:rFonts w:ascii="Times New Roman" w:hAnsi="Times New Roman" w:cs="Times New Roman"/>
          <w:sz w:val="24"/>
          <w:szCs w:val="24"/>
        </w:rPr>
        <w:t xml:space="preserve"> z terenu </w:t>
      </w:r>
      <w:r>
        <w:rPr>
          <w:rFonts w:ascii="Times New Roman" w:hAnsi="Times New Roman" w:cs="Times New Roman"/>
          <w:sz w:val="24"/>
          <w:szCs w:val="24"/>
        </w:rPr>
        <w:t>p</w:t>
      </w:r>
      <w:r w:rsidRPr="00D91ED4">
        <w:rPr>
          <w:rFonts w:ascii="Times New Roman" w:hAnsi="Times New Roman" w:cs="Times New Roman"/>
          <w:sz w:val="24"/>
          <w:szCs w:val="24"/>
        </w:rPr>
        <w:t xml:space="preserve">owiatu </w:t>
      </w:r>
      <w:r>
        <w:rPr>
          <w:rFonts w:ascii="Times New Roman" w:hAnsi="Times New Roman" w:cs="Times New Roman"/>
          <w:sz w:val="24"/>
          <w:szCs w:val="24"/>
        </w:rPr>
        <w:t>świdwi</w:t>
      </w:r>
      <w:r w:rsidRPr="00D91ED4">
        <w:rPr>
          <w:rFonts w:ascii="Times New Roman" w:hAnsi="Times New Roman" w:cs="Times New Roman"/>
          <w:sz w:val="24"/>
          <w:szCs w:val="24"/>
        </w:rPr>
        <w:t xml:space="preserve">ńskiego przedstawia </w:t>
      </w:r>
      <w:r w:rsidR="006929B1">
        <w:rPr>
          <w:rFonts w:ascii="Times New Roman" w:hAnsi="Times New Roman" w:cs="Times New Roman"/>
          <w:sz w:val="24"/>
          <w:szCs w:val="24"/>
        </w:rPr>
        <w:t xml:space="preserve">wykres i </w:t>
      </w:r>
      <w:r w:rsidRPr="00D91ED4">
        <w:rPr>
          <w:rFonts w:ascii="Times New Roman" w:hAnsi="Times New Roman" w:cs="Times New Roman"/>
          <w:sz w:val="24"/>
          <w:szCs w:val="24"/>
        </w:rPr>
        <w:t>tabela poniżej.</w:t>
      </w:r>
    </w:p>
    <w:p w14:paraId="22BF24DE" w14:textId="77777777" w:rsidR="000B3F88" w:rsidRPr="00D91ED4" w:rsidRDefault="000B3F88" w:rsidP="00D91ED4">
      <w:pPr>
        <w:snapToGrid w:val="0"/>
        <w:spacing w:after="0" w:line="240" w:lineRule="auto"/>
        <w:ind w:left="567"/>
        <w:jc w:val="both"/>
        <w:rPr>
          <w:rFonts w:ascii="Times New Roman" w:hAnsi="Times New Roman" w:cs="Times New Roman"/>
          <w:sz w:val="24"/>
          <w:szCs w:val="24"/>
        </w:rPr>
      </w:pPr>
    </w:p>
    <w:p w14:paraId="19F624B4" w14:textId="77777777" w:rsidR="0069715E" w:rsidRPr="009A21C1" w:rsidRDefault="0069715E" w:rsidP="00B25997">
      <w:pPr>
        <w:spacing w:line="240" w:lineRule="auto"/>
        <w:ind w:left="567"/>
        <w:jc w:val="right"/>
        <w:rPr>
          <w:rFonts w:ascii="Times New Roman" w:hAnsi="Times New Roman" w:cs="Times New Roman"/>
          <w:b/>
          <w:i/>
          <w:sz w:val="24"/>
          <w:szCs w:val="24"/>
        </w:rPr>
      </w:pPr>
      <w:r w:rsidRPr="009A21C1">
        <w:rPr>
          <w:rFonts w:ascii="Times New Roman" w:hAnsi="Times New Roman" w:cs="Times New Roman"/>
          <w:b/>
          <w:i/>
          <w:noProof/>
          <w:sz w:val="24"/>
          <w:szCs w:val="24"/>
          <w:lang w:eastAsia="pl-PL"/>
        </w:rPr>
        <w:drawing>
          <wp:inline distT="0" distB="0" distL="0" distR="0" wp14:anchorId="0EBE164B" wp14:editId="2D69ED99">
            <wp:extent cx="5857875" cy="4286250"/>
            <wp:effectExtent l="0" t="0" r="9525" b="1905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EACEE2" w14:textId="77777777" w:rsidR="00B25997" w:rsidRPr="00B25997" w:rsidRDefault="00B25997" w:rsidP="00B25997">
      <w:pPr>
        <w:spacing w:line="240" w:lineRule="auto"/>
        <w:ind w:left="567"/>
        <w:jc w:val="both"/>
        <w:rPr>
          <w:rFonts w:ascii="Times New Roman" w:hAnsi="Times New Roman" w:cs="Times New Roman"/>
          <w:b/>
          <w:bCs/>
          <w:i/>
          <w:sz w:val="24"/>
          <w:szCs w:val="24"/>
        </w:rPr>
      </w:pPr>
      <w:r w:rsidRPr="00CF093C">
        <w:rPr>
          <w:rFonts w:ascii="Times New Roman" w:hAnsi="Times New Roman" w:cs="Times New Roman"/>
          <w:b/>
          <w:bCs/>
          <w:i/>
          <w:sz w:val="24"/>
          <w:szCs w:val="24"/>
        </w:rPr>
        <w:t>Wykres 5.14. Selektywnie zebrane odpady komunalne w latach 2016 – 2019 na terenie powiatu świdwińskiego (dane z gmin)</w:t>
      </w:r>
    </w:p>
    <w:p w14:paraId="550F5E23" w14:textId="77777777" w:rsidR="00D431D5" w:rsidRDefault="00D431D5" w:rsidP="004A4CFD">
      <w:pPr>
        <w:spacing w:line="240" w:lineRule="auto"/>
        <w:ind w:left="567"/>
        <w:jc w:val="both"/>
        <w:rPr>
          <w:rFonts w:ascii="Times New Roman" w:hAnsi="Times New Roman" w:cs="Times New Roman"/>
          <w:b/>
          <w:i/>
          <w:sz w:val="24"/>
          <w:szCs w:val="24"/>
        </w:rPr>
      </w:pPr>
      <w:r w:rsidRPr="009A21C1">
        <w:rPr>
          <w:rFonts w:ascii="Times New Roman" w:hAnsi="Times New Roman" w:cs="Times New Roman"/>
          <w:b/>
          <w:i/>
          <w:noProof/>
          <w:sz w:val="24"/>
          <w:szCs w:val="24"/>
          <w:lang w:eastAsia="pl-PL"/>
        </w:rPr>
        <w:drawing>
          <wp:inline distT="0" distB="0" distL="0" distR="0" wp14:anchorId="53CCE2D1" wp14:editId="76265CC4">
            <wp:extent cx="5486400" cy="3200400"/>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9B3ABB" w14:textId="77777777" w:rsidR="00B25997" w:rsidRPr="009A21C1" w:rsidRDefault="00B25997" w:rsidP="004A4CFD">
      <w:pPr>
        <w:spacing w:line="240" w:lineRule="auto"/>
        <w:ind w:left="567"/>
        <w:jc w:val="both"/>
        <w:rPr>
          <w:rFonts w:ascii="Times New Roman" w:hAnsi="Times New Roman" w:cs="Times New Roman"/>
          <w:b/>
          <w:i/>
          <w:sz w:val="24"/>
          <w:szCs w:val="24"/>
        </w:rPr>
      </w:pPr>
      <w:r w:rsidRPr="00307C03">
        <w:rPr>
          <w:rFonts w:ascii="Times New Roman" w:hAnsi="Times New Roman" w:cs="Times New Roman"/>
          <w:b/>
          <w:bCs/>
          <w:i/>
          <w:sz w:val="24"/>
          <w:szCs w:val="24"/>
        </w:rPr>
        <w:t>Wykres 5.15. Liczba budynków mieszkalnych objętych zbieraniem odpadów z gospodarstw</w:t>
      </w:r>
      <w:r w:rsidRPr="00B25997">
        <w:rPr>
          <w:rFonts w:ascii="Times New Roman" w:hAnsi="Times New Roman" w:cs="Times New Roman"/>
          <w:b/>
          <w:bCs/>
          <w:i/>
          <w:sz w:val="24"/>
          <w:szCs w:val="24"/>
        </w:rPr>
        <w:t xml:space="preserve"> domowych w latach 201</w:t>
      </w:r>
      <w:r w:rsidR="00EB2793">
        <w:rPr>
          <w:rFonts w:ascii="Times New Roman" w:hAnsi="Times New Roman" w:cs="Times New Roman"/>
          <w:b/>
          <w:bCs/>
          <w:i/>
          <w:sz w:val="24"/>
          <w:szCs w:val="24"/>
        </w:rPr>
        <w:t>6</w:t>
      </w:r>
      <w:r w:rsidRPr="00B25997">
        <w:rPr>
          <w:rFonts w:ascii="Times New Roman" w:hAnsi="Times New Roman" w:cs="Times New Roman"/>
          <w:b/>
          <w:bCs/>
          <w:i/>
          <w:sz w:val="24"/>
          <w:szCs w:val="24"/>
        </w:rPr>
        <w:t xml:space="preserve"> – 201</w:t>
      </w:r>
      <w:r w:rsidR="00EB2793">
        <w:rPr>
          <w:rFonts w:ascii="Times New Roman" w:hAnsi="Times New Roman" w:cs="Times New Roman"/>
          <w:b/>
          <w:bCs/>
          <w:i/>
          <w:sz w:val="24"/>
          <w:szCs w:val="24"/>
        </w:rPr>
        <w:t>9</w:t>
      </w:r>
      <w:r w:rsidRPr="00B25997">
        <w:rPr>
          <w:rFonts w:ascii="Times New Roman" w:hAnsi="Times New Roman" w:cs="Times New Roman"/>
          <w:b/>
          <w:bCs/>
          <w:i/>
          <w:sz w:val="24"/>
          <w:szCs w:val="24"/>
        </w:rPr>
        <w:t xml:space="preserve"> na terenie powiatu świdwińskiego (dane z gmin, GUS)</w:t>
      </w:r>
    </w:p>
    <w:p w14:paraId="632905DA" w14:textId="77777777" w:rsidR="004A21BF" w:rsidRDefault="004A21BF" w:rsidP="004A4CFD">
      <w:pPr>
        <w:spacing w:line="240" w:lineRule="auto"/>
        <w:ind w:left="567"/>
        <w:jc w:val="both"/>
        <w:rPr>
          <w:rFonts w:ascii="Times New Roman" w:hAnsi="Times New Roman" w:cs="Times New Roman"/>
          <w:b/>
          <w:sz w:val="24"/>
          <w:szCs w:val="24"/>
        </w:rPr>
      </w:pPr>
    </w:p>
    <w:p w14:paraId="37D267F1" w14:textId="77777777" w:rsidR="00FB6E32" w:rsidRPr="009A21C1" w:rsidRDefault="00C4007F" w:rsidP="004A4CFD">
      <w:pPr>
        <w:spacing w:line="240" w:lineRule="auto"/>
        <w:ind w:left="567"/>
        <w:jc w:val="both"/>
        <w:rPr>
          <w:rFonts w:ascii="Times New Roman" w:hAnsi="Times New Roman" w:cs="Times New Roman"/>
          <w:b/>
          <w:sz w:val="24"/>
          <w:szCs w:val="24"/>
        </w:rPr>
      </w:pPr>
      <w:r>
        <w:rPr>
          <w:rFonts w:ascii="Times New Roman" w:hAnsi="Times New Roman" w:cs="Times New Roman"/>
          <w:b/>
          <w:sz w:val="24"/>
          <w:szCs w:val="24"/>
        </w:rPr>
        <w:t>Składowisko</w:t>
      </w:r>
      <w:r w:rsidR="00FB6E32" w:rsidRPr="009A21C1">
        <w:rPr>
          <w:rFonts w:ascii="Times New Roman" w:hAnsi="Times New Roman" w:cs="Times New Roman"/>
          <w:b/>
          <w:sz w:val="24"/>
          <w:szCs w:val="24"/>
        </w:rPr>
        <w:t xml:space="preserve"> komunalne</w:t>
      </w:r>
    </w:p>
    <w:p w14:paraId="1DEA6A09" w14:textId="77777777" w:rsidR="00A532C7" w:rsidRPr="00630DAB" w:rsidRDefault="00867145" w:rsidP="00630DAB">
      <w:pPr>
        <w:spacing w:after="0"/>
        <w:ind w:left="567" w:firstLine="567"/>
        <w:jc w:val="both"/>
        <w:rPr>
          <w:rFonts w:ascii="Times New Roman" w:hAnsi="Times New Roman" w:cs="Times New Roman"/>
          <w:sz w:val="24"/>
          <w:szCs w:val="24"/>
        </w:rPr>
      </w:pPr>
      <w:r w:rsidRPr="00630DAB">
        <w:rPr>
          <w:rFonts w:ascii="Times New Roman" w:hAnsi="Times New Roman" w:cs="Times New Roman"/>
          <w:sz w:val="24"/>
          <w:szCs w:val="24"/>
        </w:rPr>
        <w:t>Odpady komunalne kierowane są teraz do Międzygminnego Przedsiębiorstwa Gospodarki Odpadami w Wardyniu Górnym (w gminie Połczyn-Zdrój).</w:t>
      </w:r>
      <w:r w:rsidR="008E0B09" w:rsidRPr="00630DAB">
        <w:rPr>
          <w:rFonts w:ascii="Times New Roman" w:hAnsi="Times New Roman" w:cs="Times New Roman"/>
          <w:sz w:val="24"/>
          <w:szCs w:val="24"/>
        </w:rPr>
        <w:t xml:space="preserve">W MPGO znajduje się jedyne czynne składowisko odpadów w powiecie świdwińskim. </w:t>
      </w:r>
      <w:r w:rsidR="00A532C7" w:rsidRPr="00630DAB">
        <w:rPr>
          <w:rFonts w:ascii="Times New Roman" w:hAnsi="Times New Roman" w:cs="Times New Roman"/>
          <w:sz w:val="24"/>
          <w:szCs w:val="24"/>
        </w:rPr>
        <w:t>Na terenie MPGO</w:t>
      </w:r>
      <w:r w:rsidR="000B6F57" w:rsidRPr="00630DAB">
        <w:rPr>
          <w:rFonts w:ascii="Times New Roman" w:hAnsi="Times New Roman" w:cs="Times New Roman"/>
          <w:sz w:val="24"/>
          <w:szCs w:val="24"/>
        </w:rPr>
        <w:t xml:space="preserve"> Wardyń</w:t>
      </w:r>
      <w:r w:rsidR="00A532C7" w:rsidRPr="00630DAB">
        <w:rPr>
          <w:rFonts w:ascii="Times New Roman" w:hAnsi="Times New Roman" w:cs="Times New Roman"/>
          <w:sz w:val="24"/>
          <w:szCs w:val="24"/>
        </w:rPr>
        <w:t xml:space="preserve"> znajduje się kompostownia odpadów organicznych przeznaczona </w:t>
      </w:r>
      <w:r w:rsidR="00A532C7" w:rsidRPr="00630DAB">
        <w:rPr>
          <w:rFonts w:ascii="Times New Roman" w:hAnsi="Times New Roman" w:cs="Times New Roman"/>
          <w:sz w:val="24"/>
          <w:szCs w:val="24"/>
        </w:rPr>
        <w:br/>
        <w:t>do kompostowania osadów ściekowych, słomy oraz odpadów organicznych z parków, ogrodów (gałęzie, liście, trawa), przy wykorzystaniu technologii pryzmowej pod zadaszeniem. </w:t>
      </w:r>
    </w:p>
    <w:p w14:paraId="44F29ACF" w14:textId="77777777" w:rsidR="00B25997" w:rsidRDefault="00A532C7" w:rsidP="00630DAB">
      <w:pPr>
        <w:spacing w:after="0"/>
        <w:ind w:left="567" w:firstLine="567"/>
        <w:jc w:val="both"/>
        <w:rPr>
          <w:rFonts w:ascii="Times New Roman" w:hAnsi="Times New Roman" w:cs="Times New Roman"/>
          <w:bCs/>
          <w:sz w:val="24"/>
          <w:szCs w:val="24"/>
        </w:rPr>
      </w:pPr>
      <w:r w:rsidRPr="009A21C1">
        <w:rPr>
          <w:rFonts w:ascii="Times New Roman" w:hAnsi="Times New Roman" w:cs="Times New Roman"/>
          <w:bCs/>
          <w:sz w:val="24"/>
          <w:szCs w:val="24"/>
        </w:rPr>
        <w:t>Na terenie składowiska odpadów w Wardyniu Górnym znajduje się Punkt Zbiórki Odpadów Niebezpiecznych, gdzie mieszkańcy powiatu mogą przekazywać bezpłatnie odpady niebezpieczne, w tym zużyty sprzęt elektryczny i elektroniczny.</w:t>
      </w:r>
    </w:p>
    <w:p w14:paraId="2A29D23D" w14:textId="77777777" w:rsidR="00300E99" w:rsidRDefault="00C4007F" w:rsidP="00C4007F">
      <w:pPr>
        <w:spacing w:before="240" w:after="120" w:line="240" w:lineRule="auto"/>
        <w:ind w:left="567"/>
        <w:jc w:val="both"/>
        <w:rPr>
          <w:rFonts w:ascii="Times New Roman" w:hAnsi="Times New Roman" w:cs="Times New Roman"/>
          <w:b/>
          <w:bCs/>
          <w:sz w:val="24"/>
          <w:szCs w:val="24"/>
        </w:rPr>
      </w:pPr>
      <w:r w:rsidRPr="00C4007F">
        <w:rPr>
          <w:rFonts w:ascii="Times New Roman" w:hAnsi="Times New Roman" w:cs="Times New Roman"/>
          <w:b/>
          <w:bCs/>
          <w:sz w:val="24"/>
          <w:szCs w:val="24"/>
        </w:rPr>
        <w:t>Osady ściekowe</w:t>
      </w:r>
    </w:p>
    <w:p w14:paraId="21733C3D" w14:textId="77777777" w:rsidR="00C4007F" w:rsidRPr="001579E3" w:rsidRDefault="001579E3" w:rsidP="00630DAB">
      <w:pPr>
        <w:spacing w:after="0"/>
        <w:ind w:left="567" w:firstLine="567"/>
        <w:jc w:val="both"/>
        <w:rPr>
          <w:rFonts w:ascii="Times New Roman" w:hAnsi="Times New Roman" w:cs="Times New Roman"/>
          <w:bCs/>
          <w:sz w:val="24"/>
          <w:szCs w:val="24"/>
        </w:rPr>
      </w:pPr>
      <w:r>
        <w:rPr>
          <w:rFonts w:ascii="Times New Roman" w:hAnsi="Times New Roman" w:cs="Times New Roman"/>
          <w:bCs/>
          <w:sz w:val="24"/>
          <w:szCs w:val="24"/>
        </w:rPr>
        <w:t>W</w:t>
      </w:r>
      <w:r w:rsidR="00C4007F" w:rsidRPr="001579E3">
        <w:rPr>
          <w:rFonts w:ascii="Times New Roman" w:hAnsi="Times New Roman" w:cs="Times New Roman"/>
          <w:bCs/>
          <w:sz w:val="24"/>
          <w:szCs w:val="24"/>
        </w:rPr>
        <w:t xml:space="preserve">ytworzone osady </w:t>
      </w:r>
      <w:r w:rsidR="00C4007F" w:rsidRPr="001579E3">
        <w:rPr>
          <w:rFonts w:ascii="Times New Roman" w:hAnsi="Times New Roman" w:cs="Times New Roman" w:hint="eastAsia"/>
          <w:bCs/>
          <w:sz w:val="24"/>
          <w:szCs w:val="24"/>
        </w:rPr>
        <w:t>ś</w:t>
      </w:r>
      <w:r w:rsidR="00C4007F" w:rsidRPr="001579E3">
        <w:rPr>
          <w:rFonts w:ascii="Times New Roman" w:hAnsi="Times New Roman" w:cs="Times New Roman"/>
          <w:bCs/>
          <w:sz w:val="24"/>
          <w:szCs w:val="24"/>
        </w:rPr>
        <w:t>ciekowe mog</w:t>
      </w:r>
      <w:r w:rsidR="00C4007F" w:rsidRPr="001579E3">
        <w:rPr>
          <w:rFonts w:ascii="Times New Roman" w:hAnsi="Times New Roman" w:cs="Times New Roman" w:hint="eastAsia"/>
          <w:bCs/>
          <w:sz w:val="24"/>
          <w:szCs w:val="24"/>
        </w:rPr>
        <w:t>ą</w:t>
      </w:r>
      <w:r w:rsidR="00C4007F" w:rsidRPr="001579E3">
        <w:rPr>
          <w:rFonts w:ascii="Times New Roman" w:hAnsi="Times New Roman" w:cs="Times New Roman"/>
          <w:bCs/>
          <w:sz w:val="24"/>
          <w:szCs w:val="24"/>
        </w:rPr>
        <w:t xml:space="preserve"> by</w:t>
      </w:r>
      <w:r w:rsidR="00C4007F" w:rsidRPr="001579E3">
        <w:rPr>
          <w:rFonts w:ascii="Times New Roman" w:hAnsi="Times New Roman" w:cs="Times New Roman" w:hint="eastAsia"/>
          <w:bCs/>
          <w:sz w:val="24"/>
          <w:szCs w:val="24"/>
        </w:rPr>
        <w:t>ć</w:t>
      </w:r>
      <w:r w:rsidR="00C4007F" w:rsidRPr="001579E3">
        <w:rPr>
          <w:rFonts w:ascii="Times New Roman" w:hAnsi="Times New Roman" w:cs="Times New Roman"/>
          <w:bCs/>
          <w:sz w:val="24"/>
          <w:szCs w:val="24"/>
        </w:rPr>
        <w:t xml:space="preserve"> wykorzystywane</w:t>
      </w:r>
      <w:r w:rsidR="00ED6EDB">
        <w:rPr>
          <w:rFonts w:ascii="Times New Roman" w:hAnsi="Times New Roman" w:cs="Times New Roman"/>
          <w:bCs/>
          <w:sz w:val="24"/>
          <w:szCs w:val="24"/>
        </w:rPr>
        <w:t xml:space="preserve"> </w:t>
      </w:r>
      <w:r w:rsidR="00C4007F" w:rsidRPr="001579E3">
        <w:rPr>
          <w:rFonts w:ascii="Times New Roman" w:hAnsi="Times New Roman" w:cs="Times New Roman"/>
          <w:bCs/>
          <w:sz w:val="24"/>
          <w:szCs w:val="24"/>
        </w:rPr>
        <w:t>w rolnictwie do uprawy ro</w:t>
      </w:r>
      <w:r w:rsidR="00C4007F" w:rsidRPr="001579E3">
        <w:rPr>
          <w:rFonts w:ascii="Times New Roman" w:hAnsi="Times New Roman" w:cs="Times New Roman" w:hint="eastAsia"/>
          <w:bCs/>
          <w:sz w:val="24"/>
          <w:szCs w:val="24"/>
        </w:rPr>
        <w:t>ś</w:t>
      </w:r>
      <w:r w:rsidR="00C4007F" w:rsidRPr="001579E3">
        <w:rPr>
          <w:rFonts w:ascii="Times New Roman" w:hAnsi="Times New Roman" w:cs="Times New Roman"/>
          <w:bCs/>
          <w:sz w:val="24"/>
          <w:szCs w:val="24"/>
        </w:rPr>
        <w:t>lin nieprzeznaczonych do spo</w:t>
      </w:r>
      <w:r w:rsidR="00C4007F" w:rsidRPr="001579E3">
        <w:rPr>
          <w:rFonts w:ascii="Times New Roman" w:hAnsi="Times New Roman" w:cs="Times New Roman" w:hint="eastAsia"/>
          <w:bCs/>
          <w:sz w:val="24"/>
          <w:szCs w:val="24"/>
        </w:rPr>
        <w:t>ż</w:t>
      </w:r>
      <w:r w:rsidR="00C4007F" w:rsidRPr="001579E3">
        <w:rPr>
          <w:rFonts w:ascii="Times New Roman" w:hAnsi="Times New Roman" w:cs="Times New Roman"/>
          <w:bCs/>
          <w:sz w:val="24"/>
          <w:szCs w:val="24"/>
        </w:rPr>
        <w:t>ycia i do produkcji pasz</w:t>
      </w:r>
      <w:r>
        <w:rPr>
          <w:rFonts w:ascii="Times New Roman" w:hAnsi="Times New Roman" w:cs="Times New Roman"/>
          <w:bCs/>
          <w:sz w:val="24"/>
          <w:szCs w:val="24"/>
        </w:rPr>
        <w:t xml:space="preserve"> i do rekultywacji terenów zdegradowanych. Stosowanie osadów przedstawia wykres poniżej.</w:t>
      </w:r>
    </w:p>
    <w:p w14:paraId="5CDAADF9" w14:textId="77777777" w:rsidR="00300E99" w:rsidRPr="009A21C1" w:rsidRDefault="00300E99" w:rsidP="001579E3">
      <w:pPr>
        <w:spacing w:before="240" w:after="120"/>
        <w:ind w:left="567" w:hanging="283"/>
        <w:jc w:val="both"/>
        <w:rPr>
          <w:rFonts w:ascii="Times New Roman" w:hAnsi="Times New Roman" w:cs="Times New Roman"/>
          <w:b/>
          <w:bCs/>
          <w:i/>
          <w:sz w:val="24"/>
          <w:szCs w:val="24"/>
        </w:rPr>
      </w:pPr>
    </w:p>
    <w:p w14:paraId="4C51240A" w14:textId="77777777" w:rsidR="00300E99" w:rsidRPr="009A21C1" w:rsidRDefault="00300E99" w:rsidP="001579E3">
      <w:pPr>
        <w:spacing w:before="240" w:after="120"/>
        <w:ind w:left="567" w:hanging="283"/>
        <w:jc w:val="both"/>
        <w:rPr>
          <w:rFonts w:ascii="Times New Roman" w:hAnsi="Times New Roman" w:cs="Times New Roman"/>
          <w:b/>
          <w:bCs/>
          <w:i/>
          <w:sz w:val="24"/>
          <w:szCs w:val="24"/>
        </w:rPr>
      </w:pPr>
    </w:p>
    <w:p w14:paraId="5FE073C4" w14:textId="77777777" w:rsidR="00444D7F" w:rsidRDefault="00361D8C" w:rsidP="004A4CFD">
      <w:pPr>
        <w:spacing w:before="240" w:after="120" w:line="240" w:lineRule="auto"/>
        <w:ind w:left="567" w:hanging="283"/>
        <w:jc w:val="right"/>
        <w:rPr>
          <w:rFonts w:ascii="Times New Roman" w:hAnsi="Times New Roman" w:cs="Times New Roman"/>
          <w:b/>
          <w:sz w:val="24"/>
          <w:szCs w:val="24"/>
        </w:rPr>
      </w:pPr>
      <w:r w:rsidRPr="009A21C1">
        <w:rPr>
          <w:rFonts w:ascii="Times New Roman" w:hAnsi="Times New Roman" w:cs="Times New Roman"/>
          <w:b/>
          <w:noProof/>
          <w:sz w:val="24"/>
          <w:szCs w:val="24"/>
          <w:lang w:eastAsia="pl-PL"/>
        </w:rPr>
        <w:drawing>
          <wp:inline distT="0" distB="0" distL="0" distR="0" wp14:anchorId="38C1BA2C" wp14:editId="7B100445">
            <wp:extent cx="5486400" cy="3200400"/>
            <wp:effectExtent l="0" t="0" r="19050" b="1905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C601C4" w14:textId="77777777" w:rsidR="00C747E7" w:rsidRDefault="00C747E7" w:rsidP="00C747E7">
      <w:pPr>
        <w:spacing w:before="240" w:after="120" w:line="240" w:lineRule="auto"/>
        <w:ind w:left="567"/>
        <w:rPr>
          <w:rFonts w:ascii="Times New Roman" w:hAnsi="Times New Roman" w:cs="Times New Roman"/>
          <w:b/>
          <w:bCs/>
          <w:i/>
          <w:sz w:val="24"/>
          <w:szCs w:val="24"/>
        </w:rPr>
      </w:pPr>
      <w:r w:rsidRPr="00C747E7">
        <w:rPr>
          <w:rFonts w:ascii="Times New Roman" w:hAnsi="Times New Roman" w:cs="Times New Roman"/>
          <w:b/>
          <w:bCs/>
          <w:i/>
          <w:sz w:val="24"/>
          <w:szCs w:val="24"/>
        </w:rPr>
        <w:t xml:space="preserve">Wykres 5.16. </w:t>
      </w:r>
      <w:r w:rsidR="001579E3">
        <w:rPr>
          <w:rFonts w:ascii="Times New Roman" w:hAnsi="Times New Roman" w:cs="Times New Roman"/>
          <w:b/>
          <w:bCs/>
          <w:i/>
          <w:sz w:val="24"/>
          <w:szCs w:val="24"/>
        </w:rPr>
        <w:t>Zagospodarowanie osadów ściekowych</w:t>
      </w:r>
      <w:r w:rsidRPr="00C747E7">
        <w:rPr>
          <w:rFonts w:ascii="Times New Roman" w:hAnsi="Times New Roman" w:cs="Times New Roman"/>
          <w:b/>
          <w:bCs/>
          <w:i/>
          <w:sz w:val="24"/>
          <w:szCs w:val="24"/>
        </w:rPr>
        <w:t xml:space="preserve"> w latach 201</w:t>
      </w:r>
      <w:r w:rsidR="001579E3">
        <w:rPr>
          <w:rFonts w:ascii="Times New Roman" w:hAnsi="Times New Roman" w:cs="Times New Roman"/>
          <w:b/>
          <w:bCs/>
          <w:i/>
          <w:sz w:val="24"/>
          <w:szCs w:val="24"/>
        </w:rPr>
        <w:t>5</w:t>
      </w:r>
      <w:r w:rsidRPr="00C747E7">
        <w:rPr>
          <w:rFonts w:ascii="Times New Roman" w:hAnsi="Times New Roman" w:cs="Times New Roman"/>
          <w:b/>
          <w:bCs/>
          <w:i/>
          <w:sz w:val="24"/>
          <w:szCs w:val="24"/>
        </w:rPr>
        <w:t xml:space="preserve"> – 201</w:t>
      </w:r>
      <w:r w:rsidR="001579E3">
        <w:rPr>
          <w:rFonts w:ascii="Times New Roman" w:hAnsi="Times New Roman" w:cs="Times New Roman"/>
          <w:b/>
          <w:bCs/>
          <w:i/>
          <w:sz w:val="24"/>
          <w:szCs w:val="24"/>
        </w:rPr>
        <w:t>8</w:t>
      </w:r>
      <w:r w:rsidRPr="00C747E7">
        <w:rPr>
          <w:rFonts w:ascii="Times New Roman" w:hAnsi="Times New Roman" w:cs="Times New Roman"/>
          <w:b/>
          <w:bCs/>
          <w:i/>
          <w:sz w:val="24"/>
          <w:szCs w:val="24"/>
        </w:rPr>
        <w:t xml:space="preserve"> na ter</w:t>
      </w:r>
      <w:r w:rsidR="001579E3">
        <w:rPr>
          <w:rFonts w:ascii="Times New Roman" w:hAnsi="Times New Roman" w:cs="Times New Roman"/>
          <w:b/>
          <w:bCs/>
          <w:i/>
          <w:sz w:val="24"/>
          <w:szCs w:val="24"/>
        </w:rPr>
        <w:t>enie powiatu świdwińskiego (</w:t>
      </w:r>
      <w:r w:rsidRPr="00C747E7">
        <w:rPr>
          <w:rFonts w:ascii="Times New Roman" w:hAnsi="Times New Roman" w:cs="Times New Roman"/>
          <w:b/>
          <w:bCs/>
          <w:i/>
          <w:sz w:val="24"/>
          <w:szCs w:val="24"/>
        </w:rPr>
        <w:t xml:space="preserve"> GUS)</w:t>
      </w:r>
    </w:p>
    <w:p w14:paraId="073E94B2" w14:textId="77777777" w:rsidR="006929B1" w:rsidRDefault="006929B1" w:rsidP="00C747E7">
      <w:pPr>
        <w:spacing w:before="240" w:after="120" w:line="240" w:lineRule="auto"/>
        <w:ind w:left="567"/>
        <w:rPr>
          <w:rFonts w:ascii="Times New Roman" w:hAnsi="Times New Roman" w:cs="Times New Roman"/>
          <w:b/>
          <w:bCs/>
          <w:i/>
          <w:sz w:val="24"/>
          <w:szCs w:val="24"/>
        </w:rPr>
      </w:pPr>
    </w:p>
    <w:p w14:paraId="06DB3800" w14:textId="77777777" w:rsidR="000C4945" w:rsidRDefault="000C4945" w:rsidP="00C747E7">
      <w:pPr>
        <w:spacing w:before="240" w:after="120" w:line="240" w:lineRule="auto"/>
        <w:ind w:left="567"/>
        <w:rPr>
          <w:rFonts w:ascii="Times New Roman" w:hAnsi="Times New Roman" w:cs="Times New Roman"/>
          <w:b/>
          <w:bCs/>
          <w:i/>
          <w:sz w:val="24"/>
          <w:szCs w:val="24"/>
        </w:rPr>
      </w:pPr>
    </w:p>
    <w:p w14:paraId="2300087B" w14:textId="77777777" w:rsidR="006929B1" w:rsidRDefault="006929B1" w:rsidP="00C747E7">
      <w:pPr>
        <w:spacing w:before="240" w:after="120" w:line="240" w:lineRule="auto"/>
        <w:ind w:left="567"/>
        <w:rPr>
          <w:rFonts w:ascii="Times New Roman" w:hAnsi="Times New Roman" w:cs="Times New Roman"/>
          <w:b/>
          <w:bCs/>
          <w:i/>
          <w:sz w:val="24"/>
          <w:szCs w:val="24"/>
        </w:rPr>
      </w:pPr>
    </w:p>
    <w:p w14:paraId="53521E2A" w14:textId="77777777" w:rsidR="001F2A74" w:rsidRPr="009A21C1" w:rsidRDefault="001F2A74" w:rsidP="00C747E7">
      <w:pPr>
        <w:spacing w:before="240" w:after="120" w:line="240" w:lineRule="auto"/>
        <w:ind w:left="567"/>
        <w:jc w:val="both"/>
        <w:rPr>
          <w:rFonts w:ascii="Times New Roman" w:hAnsi="Times New Roman" w:cs="Times New Roman"/>
          <w:b/>
          <w:i/>
          <w:sz w:val="24"/>
          <w:szCs w:val="24"/>
        </w:rPr>
      </w:pPr>
      <w:r w:rsidRPr="009A21C1">
        <w:rPr>
          <w:rFonts w:ascii="Times New Roman" w:hAnsi="Times New Roman" w:cs="Times New Roman"/>
          <w:b/>
          <w:i/>
          <w:sz w:val="24"/>
          <w:szCs w:val="24"/>
        </w:rPr>
        <w:t>Tabela 5.</w:t>
      </w:r>
      <w:r w:rsidR="008570DC">
        <w:rPr>
          <w:rFonts w:ascii="Times New Roman" w:hAnsi="Times New Roman" w:cs="Times New Roman"/>
          <w:b/>
          <w:i/>
          <w:sz w:val="24"/>
          <w:szCs w:val="24"/>
        </w:rPr>
        <w:t>31</w:t>
      </w:r>
      <w:r w:rsidRPr="009A21C1">
        <w:rPr>
          <w:rFonts w:ascii="Times New Roman" w:hAnsi="Times New Roman" w:cs="Times New Roman"/>
          <w:b/>
          <w:i/>
          <w:sz w:val="24"/>
          <w:szCs w:val="24"/>
        </w:rPr>
        <w:t>. Ocena realizacji celu i kierunki działań w zakresie gospodarki odpadami dla powiatu świdwińskiego</w:t>
      </w:r>
      <w:r w:rsidR="00ED6EDB">
        <w:rPr>
          <w:rFonts w:ascii="Times New Roman" w:hAnsi="Times New Roman" w:cs="Times New Roman"/>
          <w:b/>
          <w:i/>
          <w:sz w:val="24"/>
          <w:szCs w:val="24"/>
        </w:rPr>
        <w:t xml:space="preserve"> </w:t>
      </w:r>
      <w:r w:rsidR="0067400F" w:rsidRPr="0067400F">
        <w:rPr>
          <w:rFonts w:ascii="Times New Roman" w:hAnsi="Times New Roman" w:cs="Times New Roman"/>
          <w:b/>
          <w:i/>
          <w:sz w:val="24"/>
          <w:szCs w:val="24"/>
        </w:rPr>
        <w:t>w latach 2016 – 201</w:t>
      </w:r>
      <w:r w:rsidR="0041416A">
        <w:rPr>
          <w:rFonts w:ascii="Times New Roman" w:hAnsi="Times New Roman" w:cs="Times New Roman"/>
          <w:b/>
          <w:i/>
          <w:sz w:val="24"/>
          <w:szCs w:val="24"/>
        </w:rPr>
        <w:t>9</w:t>
      </w:r>
      <w:r w:rsidR="0067400F" w:rsidRPr="0067400F">
        <w:rPr>
          <w:rFonts w:ascii="Times New Roman" w:hAnsi="Times New Roman" w:cs="Times New Roman"/>
          <w:b/>
          <w:i/>
          <w:sz w:val="24"/>
          <w:szCs w:val="24"/>
        </w:rPr>
        <w:t>.</w:t>
      </w:r>
    </w:p>
    <w:tbl>
      <w:tblPr>
        <w:tblStyle w:val="Tabela-Siatka13"/>
        <w:tblW w:w="0" w:type="auto"/>
        <w:jc w:val="right"/>
        <w:tblLook w:val="04A0" w:firstRow="1" w:lastRow="0" w:firstColumn="1" w:lastColumn="0" w:noHBand="0" w:noVBand="1"/>
      </w:tblPr>
      <w:tblGrid>
        <w:gridCol w:w="596"/>
        <w:gridCol w:w="3623"/>
        <w:gridCol w:w="5035"/>
      </w:tblGrid>
      <w:tr w:rsidR="0041416A" w:rsidRPr="0041416A" w14:paraId="43C5B8B1" w14:textId="77777777" w:rsidTr="0041416A">
        <w:trPr>
          <w:trHeight w:val="294"/>
          <w:jc w:val="right"/>
        </w:trPr>
        <w:tc>
          <w:tcPr>
            <w:tcW w:w="0" w:type="auto"/>
          </w:tcPr>
          <w:p w14:paraId="105C160A" w14:textId="77777777" w:rsidR="0041416A" w:rsidRPr="0041416A" w:rsidRDefault="0041416A" w:rsidP="0041416A">
            <w:pPr>
              <w:rPr>
                <w:rFonts w:ascii="Times New Roman" w:hAnsi="Times New Roman"/>
                <w:b/>
                <w:sz w:val="22"/>
                <w:szCs w:val="22"/>
              </w:rPr>
            </w:pPr>
            <w:r w:rsidRPr="0041416A">
              <w:rPr>
                <w:rFonts w:ascii="Times New Roman" w:hAnsi="Times New Roman"/>
                <w:b/>
                <w:sz w:val="22"/>
                <w:szCs w:val="22"/>
              </w:rPr>
              <w:t>L.p.</w:t>
            </w:r>
          </w:p>
        </w:tc>
        <w:tc>
          <w:tcPr>
            <w:tcW w:w="3623" w:type="dxa"/>
          </w:tcPr>
          <w:p w14:paraId="37C63CE0" w14:textId="77777777" w:rsidR="0041416A" w:rsidRPr="0041416A" w:rsidRDefault="0041416A" w:rsidP="0041416A">
            <w:pPr>
              <w:rPr>
                <w:rFonts w:ascii="Times New Roman" w:hAnsi="Times New Roman"/>
                <w:b/>
                <w:sz w:val="22"/>
                <w:szCs w:val="22"/>
              </w:rPr>
            </w:pPr>
            <w:r w:rsidRPr="0041416A">
              <w:rPr>
                <w:rFonts w:ascii="Times New Roman" w:hAnsi="Times New Roman"/>
                <w:b/>
                <w:sz w:val="22"/>
                <w:szCs w:val="22"/>
              </w:rPr>
              <w:t>Cele i kierunki działań</w:t>
            </w:r>
          </w:p>
        </w:tc>
        <w:tc>
          <w:tcPr>
            <w:tcW w:w="5035" w:type="dxa"/>
          </w:tcPr>
          <w:p w14:paraId="4B1A1C8A" w14:textId="77777777" w:rsidR="0041416A" w:rsidRPr="0041416A" w:rsidRDefault="0041416A" w:rsidP="0041416A">
            <w:pPr>
              <w:rPr>
                <w:rFonts w:ascii="Times New Roman" w:hAnsi="Times New Roman"/>
                <w:b/>
                <w:sz w:val="22"/>
                <w:szCs w:val="22"/>
              </w:rPr>
            </w:pPr>
            <w:r w:rsidRPr="0041416A">
              <w:rPr>
                <w:rFonts w:ascii="Times New Roman" w:hAnsi="Times New Roman"/>
                <w:b/>
                <w:sz w:val="22"/>
                <w:szCs w:val="22"/>
              </w:rPr>
              <w:t>Realizacja 2016 - 201</w:t>
            </w:r>
            <w:r>
              <w:rPr>
                <w:rFonts w:ascii="Times New Roman" w:hAnsi="Times New Roman"/>
                <w:b/>
                <w:sz w:val="22"/>
                <w:szCs w:val="22"/>
              </w:rPr>
              <w:t>9</w:t>
            </w:r>
          </w:p>
        </w:tc>
      </w:tr>
      <w:tr w:rsidR="0041416A" w:rsidRPr="0041416A" w14:paraId="28F6E5C8" w14:textId="77777777" w:rsidTr="0041416A">
        <w:trPr>
          <w:trHeight w:val="550"/>
          <w:jc w:val="right"/>
        </w:trPr>
        <w:tc>
          <w:tcPr>
            <w:tcW w:w="0" w:type="auto"/>
          </w:tcPr>
          <w:p w14:paraId="134B40FC"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1.</w:t>
            </w:r>
          </w:p>
        </w:tc>
        <w:tc>
          <w:tcPr>
            <w:tcW w:w="3623" w:type="dxa"/>
          </w:tcPr>
          <w:p w14:paraId="4908BF7D"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Usuwanie wyrobów zawierających azbest</w:t>
            </w:r>
          </w:p>
        </w:tc>
        <w:tc>
          <w:tcPr>
            <w:tcW w:w="5035" w:type="dxa"/>
          </w:tcPr>
          <w:p w14:paraId="6FA7043C" w14:textId="77777777" w:rsidR="0041416A" w:rsidRPr="0041416A" w:rsidRDefault="0041416A" w:rsidP="0041416A">
            <w:pPr>
              <w:rPr>
                <w:rFonts w:ascii="Times New Roman" w:hAnsi="Times New Roman"/>
                <w:sz w:val="22"/>
                <w:szCs w:val="22"/>
              </w:rPr>
            </w:pPr>
            <w:r w:rsidRPr="0041416A">
              <w:rPr>
                <w:rFonts w:ascii="Times New Roman" w:hAnsi="Times New Roman"/>
                <w:b/>
                <w:sz w:val="22"/>
                <w:szCs w:val="22"/>
              </w:rPr>
              <w:t>TAK</w:t>
            </w:r>
            <w:r w:rsidRPr="0041416A">
              <w:rPr>
                <w:rFonts w:ascii="Times New Roman" w:hAnsi="Times New Roman"/>
                <w:sz w:val="22"/>
                <w:szCs w:val="22"/>
              </w:rPr>
              <w:t xml:space="preserve"> - Realizowano. Gminy systematycznie unieszkodliwiały odpady azbestowe. W Gminie Świdwin 36,1 Mg w 2016 r. i 45,87 Mg w 2017 r.</w:t>
            </w:r>
          </w:p>
          <w:p w14:paraId="755A6C3A"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 xml:space="preserve">Miasto Świdwin – 1,87 Mg w 2016 r. i 2,68 Mg w 2017 r. Gmina Brzeżno – 66,64 Mg w 2016 r. i 62,22 w 2017 r. Gmina Połczyn Zdrój 95,66 w 2016 r. i 38,96 w 2017 r. </w:t>
            </w:r>
            <w:r w:rsidR="002E0F1C" w:rsidRPr="002E0F1C">
              <w:rPr>
                <w:rFonts w:ascii="Times New Roman" w:hAnsi="Times New Roman"/>
                <w:sz w:val="22"/>
                <w:szCs w:val="22"/>
              </w:rPr>
              <w:t>W latach 2018 – 2019 usunięto w gminie Połczyn Zdrój – 21,8 Mg, odpadów azbestowych i  mieście Świdwin – 4,1 Mg,</w:t>
            </w:r>
          </w:p>
        </w:tc>
      </w:tr>
      <w:tr w:rsidR="0041416A" w:rsidRPr="0041416A" w14:paraId="339B5E27" w14:textId="77777777" w:rsidTr="0041416A">
        <w:trPr>
          <w:trHeight w:val="559"/>
          <w:jc w:val="right"/>
        </w:trPr>
        <w:tc>
          <w:tcPr>
            <w:tcW w:w="0" w:type="auto"/>
          </w:tcPr>
          <w:p w14:paraId="22D9F51C"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2.</w:t>
            </w:r>
          </w:p>
        </w:tc>
        <w:tc>
          <w:tcPr>
            <w:tcW w:w="3623" w:type="dxa"/>
          </w:tcPr>
          <w:p w14:paraId="1E9D09A4"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Kampanie edukacyjne skierowane do mieszkańców</w:t>
            </w:r>
          </w:p>
        </w:tc>
        <w:tc>
          <w:tcPr>
            <w:tcW w:w="5035" w:type="dxa"/>
          </w:tcPr>
          <w:p w14:paraId="0987A396" w14:textId="77777777" w:rsidR="0041416A" w:rsidRPr="00892DC6" w:rsidRDefault="0041416A" w:rsidP="00892DC6">
            <w:pPr>
              <w:autoSpaceDE w:val="0"/>
              <w:autoSpaceDN w:val="0"/>
              <w:adjustRightInd w:val="0"/>
              <w:ind w:right="565"/>
              <w:contextualSpacing/>
              <w:rPr>
                <w:rFonts w:ascii="Times New Roman" w:hAnsi="Times New Roman"/>
                <w:sz w:val="22"/>
                <w:szCs w:val="22"/>
              </w:rPr>
            </w:pPr>
            <w:r w:rsidRPr="00892DC6">
              <w:rPr>
                <w:rFonts w:ascii="Times New Roman" w:hAnsi="Times New Roman"/>
                <w:b/>
                <w:sz w:val="22"/>
                <w:szCs w:val="22"/>
              </w:rPr>
              <w:t>TAK</w:t>
            </w:r>
            <w:r w:rsidRPr="00892DC6">
              <w:rPr>
                <w:rFonts w:ascii="Times New Roman" w:hAnsi="Times New Roman"/>
                <w:sz w:val="22"/>
                <w:szCs w:val="22"/>
              </w:rPr>
              <w:t xml:space="preserve"> -</w:t>
            </w:r>
            <w:r w:rsidR="00892DC6" w:rsidRPr="00892DC6">
              <w:rPr>
                <w:rFonts w:ascii="Times New Roman" w:hAnsi="Times New Roman"/>
                <w:sz w:val="22"/>
                <w:szCs w:val="22"/>
              </w:rPr>
              <w:t xml:space="preserve">. Podczas imprez typu Dni Miast, dożynek oraz innych imprez sołeckich, Pikniku Ekologicznego w siedzibie spółki </w:t>
            </w:r>
            <w:r w:rsidR="00892DC6">
              <w:rPr>
                <w:rFonts w:ascii="Times New Roman" w:hAnsi="Times New Roman"/>
                <w:sz w:val="22"/>
                <w:szCs w:val="22"/>
              </w:rPr>
              <w:t xml:space="preserve">MPGO </w:t>
            </w:r>
            <w:r w:rsidR="00892DC6" w:rsidRPr="00892DC6">
              <w:rPr>
                <w:rFonts w:ascii="Times New Roman" w:hAnsi="Times New Roman"/>
                <w:sz w:val="22"/>
                <w:szCs w:val="22"/>
              </w:rPr>
              <w:t xml:space="preserve">w Wardyniu Górnym prowadzona jest działalność w zakresie edukacji ekologicznej. Prowadzone są akcje edukacyjne w szkołach i przedszkolach z terenu gminy Połczyn-Zdrój. Miasto Świdwin prowadziło akcje edukacyjne odnośnie ochrony pszczół, segregacji odpadów, kompostowania; Gmina Świdwin </w:t>
            </w:r>
            <w:r w:rsidR="00892DC6" w:rsidRPr="00892DC6">
              <w:rPr>
                <w:rFonts w:ascii="Times New Roman" w:hAnsi="Times New Roman"/>
                <w:bCs/>
                <w:sz w:val="22"/>
                <w:szCs w:val="22"/>
              </w:rPr>
              <w:t>w 2019 r</w:t>
            </w:r>
            <w:r w:rsidR="00892DC6" w:rsidRPr="00892DC6">
              <w:rPr>
                <w:rFonts w:ascii="Times New Roman" w:hAnsi="Times New Roman"/>
                <w:sz w:val="22"/>
                <w:szCs w:val="22"/>
              </w:rPr>
              <w:t xml:space="preserve">. </w:t>
            </w:r>
            <w:r w:rsidR="00892DC6" w:rsidRPr="00892DC6">
              <w:rPr>
                <w:rFonts w:ascii="Times New Roman" w:hAnsi="Times New Roman"/>
                <w:bCs/>
                <w:sz w:val="22"/>
                <w:szCs w:val="22"/>
              </w:rPr>
              <w:t>wysyłała ulotki do 1500 gospodarstw domowych dotyczące właściwej i ekologicznej segregacji odpadów.</w:t>
            </w:r>
            <w:r w:rsidR="00892DC6" w:rsidRPr="00892DC6">
              <w:rPr>
                <w:rFonts w:ascii="Times New Roman" w:hAnsi="Times New Roman"/>
                <w:sz w:val="22"/>
                <w:szCs w:val="22"/>
                <w:lang w:eastAsia="en-US"/>
              </w:rPr>
              <w:t xml:space="preserve"> W gminie Brzeżno </w:t>
            </w:r>
            <w:r w:rsidR="00892DC6" w:rsidRPr="00892DC6">
              <w:rPr>
                <w:rFonts w:ascii="Times New Roman" w:hAnsi="Times New Roman"/>
                <w:bCs/>
                <w:sz w:val="22"/>
                <w:szCs w:val="22"/>
              </w:rPr>
              <w:t>prowadzono zajęcia z dziećmi na temat ochrony środowiska oraz  segregacji odpadów, dostarczano ulotki mieszkańcom i plakaty na temat prawidłowej segregacji odpadów.</w:t>
            </w:r>
          </w:p>
        </w:tc>
      </w:tr>
      <w:tr w:rsidR="0041416A" w:rsidRPr="0041416A" w14:paraId="47A4F696" w14:textId="77777777" w:rsidTr="0041416A">
        <w:trPr>
          <w:trHeight w:val="741"/>
          <w:jc w:val="right"/>
        </w:trPr>
        <w:tc>
          <w:tcPr>
            <w:tcW w:w="0" w:type="auto"/>
          </w:tcPr>
          <w:p w14:paraId="6A77BB88"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3.</w:t>
            </w:r>
          </w:p>
        </w:tc>
        <w:tc>
          <w:tcPr>
            <w:tcW w:w="3623" w:type="dxa"/>
          </w:tcPr>
          <w:p w14:paraId="0E62478C"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Zwiększenie różnicy pomiędzy stawką opłaty za gospodarowanie odpadami zmieszanymi i segregowanymi na korzyść segregowanych</w:t>
            </w:r>
          </w:p>
        </w:tc>
        <w:tc>
          <w:tcPr>
            <w:tcW w:w="5035" w:type="dxa"/>
          </w:tcPr>
          <w:p w14:paraId="6B5F71FD" w14:textId="77777777" w:rsidR="0041416A" w:rsidRPr="007925C7" w:rsidRDefault="007925C7" w:rsidP="001F2D37">
            <w:pPr>
              <w:rPr>
                <w:rFonts w:ascii="Times New Roman" w:hAnsi="Times New Roman"/>
                <w:sz w:val="22"/>
                <w:szCs w:val="22"/>
              </w:rPr>
            </w:pPr>
            <w:r w:rsidRPr="007925C7">
              <w:rPr>
                <w:rFonts w:ascii="Times New Roman" w:hAnsi="Times New Roman"/>
                <w:sz w:val="22"/>
                <w:szCs w:val="22"/>
              </w:rPr>
              <w:t xml:space="preserve">TAK – w 2019 r. uchwałami rad wszystkich gmin </w:t>
            </w:r>
            <w:r>
              <w:rPr>
                <w:rFonts w:ascii="Times New Roman" w:hAnsi="Times New Roman"/>
                <w:sz w:val="22"/>
                <w:szCs w:val="22"/>
              </w:rPr>
              <w:br/>
            </w:r>
            <w:r w:rsidRPr="007925C7">
              <w:rPr>
                <w:rFonts w:ascii="Times New Roman" w:hAnsi="Times New Roman"/>
                <w:sz w:val="22"/>
                <w:szCs w:val="22"/>
              </w:rPr>
              <w:t>i Miasta Świdwin wprowadzono nowe opłaty za gospodarowanie odpadami oraz zwiększono różnicę pomiędzy stawką opłaty za gospodarowanie odpadami zmieszanymi i segregowanymi na korzyść segregowanych.</w:t>
            </w:r>
          </w:p>
        </w:tc>
      </w:tr>
      <w:tr w:rsidR="0041416A" w:rsidRPr="0041416A" w14:paraId="7928D4CA" w14:textId="77777777" w:rsidTr="0041416A">
        <w:trPr>
          <w:trHeight w:val="649"/>
          <w:jc w:val="right"/>
        </w:trPr>
        <w:tc>
          <w:tcPr>
            <w:tcW w:w="0" w:type="auto"/>
          </w:tcPr>
          <w:p w14:paraId="1E94C61D" w14:textId="77777777" w:rsidR="0041416A" w:rsidRPr="0041416A" w:rsidRDefault="0041416A" w:rsidP="0041416A">
            <w:pPr>
              <w:jc w:val="center"/>
              <w:rPr>
                <w:rFonts w:ascii="Times New Roman" w:hAnsi="Times New Roman"/>
                <w:sz w:val="22"/>
                <w:szCs w:val="22"/>
              </w:rPr>
            </w:pPr>
            <w:r w:rsidRPr="0041416A">
              <w:rPr>
                <w:rFonts w:ascii="Times New Roman" w:hAnsi="Times New Roman"/>
                <w:sz w:val="22"/>
                <w:szCs w:val="22"/>
              </w:rPr>
              <w:t>4.</w:t>
            </w:r>
          </w:p>
        </w:tc>
        <w:tc>
          <w:tcPr>
            <w:tcW w:w="3623" w:type="dxa"/>
          </w:tcPr>
          <w:p w14:paraId="4C811669"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Zapewnienie odpowiedniego sposobu zbiórki odpadów komunalnych ulegających biodegradacji</w:t>
            </w:r>
          </w:p>
        </w:tc>
        <w:tc>
          <w:tcPr>
            <w:tcW w:w="5035" w:type="dxa"/>
          </w:tcPr>
          <w:p w14:paraId="0F4585C0" w14:textId="77777777" w:rsidR="0041416A" w:rsidRPr="0041416A" w:rsidRDefault="0041416A" w:rsidP="0041416A">
            <w:pPr>
              <w:rPr>
                <w:rFonts w:ascii="Times New Roman" w:hAnsi="Times New Roman"/>
                <w:sz w:val="22"/>
                <w:szCs w:val="22"/>
              </w:rPr>
            </w:pPr>
            <w:r w:rsidRPr="0041416A">
              <w:rPr>
                <w:rFonts w:ascii="Times New Roman" w:hAnsi="Times New Roman"/>
                <w:b/>
                <w:sz w:val="22"/>
                <w:szCs w:val="22"/>
              </w:rPr>
              <w:t>TAK</w:t>
            </w:r>
            <w:r w:rsidRPr="0041416A">
              <w:rPr>
                <w:rFonts w:ascii="Times New Roman" w:hAnsi="Times New Roman"/>
                <w:sz w:val="22"/>
                <w:szCs w:val="22"/>
              </w:rPr>
              <w:t xml:space="preserve"> – Zadanie realizowane przez MPGO Wardyń Górny zgodnie z obowiązującymi przepisami.</w:t>
            </w:r>
          </w:p>
        </w:tc>
      </w:tr>
      <w:tr w:rsidR="0041416A" w:rsidRPr="0041416A" w14:paraId="5D1BC6F8" w14:textId="77777777" w:rsidTr="0041416A">
        <w:trPr>
          <w:trHeight w:val="452"/>
          <w:jc w:val="right"/>
        </w:trPr>
        <w:tc>
          <w:tcPr>
            <w:tcW w:w="0" w:type="auto"/>
          </w:tcPr>
          <w:p w14:paraId="2E783282"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 xml:space="preserve">  5.</w:t>
            </w:r>
          </w:p>
        </w:tc>
        <w:tc>
          <w:tcPr>
            <w:tcW w:w="3623" w:type="dxa"/>
          </w:tcPr>
          <w:p w14:paraId="54367912"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Propagowanie indywidualnego kompostowania odpadów organicznych powstających w gospodarstwach domowych</w:t>
            </w:r>
          </w:p>
        </w:tc>
        <w:tc>
          <w:tcPr>
            <w:tcW w:w="5035" w:type="dxa"/>
          </w:tcPr>
          <w:p w14:paraId="48CF8B32" w14:textId="77777777" w:rsidR="0041416A" w:rsidRPr="0041416A" w:rsidRDefault="0041416A" w:rsidP="0041416A">
            <w:pPr>
              <w:rPr>
                <w:rFonts w:ascii="Times New Roman" w:hAnsi="Times New Roman"/>
                <w:sz w:val="22"/>
                <w:szCs w:val="22"/>
              </w:rPr>
            </w:pPr>
            <w:r w:rsidRPr="0041416A">
              <w:rPr>
                <w:rFonts w:ascii="Times New Roman" w:hAnsi="Times New Roman"/>
                <w:b/>
                <w:sz w:val="22"/>
                <w:szCs w:val="22"/>
              </w:rPr>
              <w:t>TAK</w:t>
            </w:r>
            <w:r w:rsidRPr="0041416A">
              <w:rPr>
                <w:rFonts w:ascii="Times New Roman" w:hAnsi="Times New Roman"/>
                <w:sz w:val="22"/>
                <w:szCs w:val="22"/>
              </w:rPr>
              <w:t xml:space="preserve"> – Gminy propagowały temat głównie podczas zebrań wiejskich i indywidualnie podczas rozmów z petentami.</w:t>
            </w:r>
          </w:p>
        </w:tc>
      </w:tr>
      <w:tr w:rsidR="0041416A" w:rsidRPr="0041416A" w14:paraId="45BC348D" w14:textId="77777777" w:rsidTr="0041416A">
        <w:trPr>
          <w:trHeight w:val="393"/>
          <w:jc w:val="right"/>
        </w:trPr>
        <w:tc>
          <w:tcPr>
            <w:tcW w:w="0" w:type="auto"/>
          </w:tcPr>
          <w:p w14:paraId="0DACEEB7"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 xml:space="preserve"> 6.</w:t>
            </w:r>
          </w:p>
        </w:tc>
        <w:tc>
          <w:tcPr>
            <w:tcW w:w="3623" w:type="dxa"/>
          </w:tcPr>
          <w:p w14:paraId="3E4E950F"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 xml:space="preserve">Bieżąca likwidacja miejsc nielegalnego składowania odpadów na terenie Gminy </w:t>
            </w:r>
          </w:p>
        </w:tc>
        <w:tc>
          <w:tcPr>
            <w:tcW w:w="5035" w:type="dxa"/>
          </w:tcPr>
          <w:p w14:paraId="67B92B3A" w14:textId="77777777" w:rsidR="0041416A" w:rsidRPr="0041416A" w:rsidRDefault="0041416A" w:rsidP="0041416A">
            <w:pPr>
              <w:rPr>
                <w:rFonts w:ascii="Times New Roman" w:hAnsi="Times New Roman"/>
                <w:sz w:val="22"/>
                <w:szCs w:val="22"/>
              </w:rPr>
            </w:pPr>
            <w:r w:rsidRPr="0041416A">
              <w:rPr>
                <w:rFonts w:ascii="Times New Roman" w:hAnsi="Times New Roman"/>
                <w:b/>
                <w:sz w:val="22"/>
                <w:szCs w:val="22"/>
              </w:rPr>
              <w:t>TAK</w:t>
            </w:r>
            <w:r w:rsidRPr="0041416A">
              <w:rPr>
                <w:rFonts w:ascii="Times New Roman" w:hAnsi="Times New Roman"/>
                <w:sz w:val="22"/>
                <w:szCs w:val="22"/>
              </w:rPr>
              <w:t xml:space="preserve"> - Nielegalne składowiska odpadów były likwidowane na bieżąco. W roku 2015 wykryto 5 takich składowisk , a w 2017 – 2.</w:t>
            </w:r>
            <w:r w:rsidR="002E0780">
              <w:rPr>
                <w:rFonts w:ascii="Times New Roman" w:hAnsi="Times New Roman"/>
                <w:sz w:val="22"/>
                <w:szCs w:val="22"/>
              </w:rPr>
              <w:t xml:space="preserve"> W 2018 – 3 i 2019 – 2.</w:t>
            </w:r>
          </w:p>
        </w:tc>
      </w:tr>
      <w:tr w:rsidR="0041416A" w:rsidRPr="0041416A" w14:paraId="6972BA3E" w14:textId="77777777" w:rsidTr="0041416A">
        <w:trPr>
          <w:trHeight w:val="465"/>
          <w:jc w:val="right"/>
        </w:trPr>
        <w:tc>
          <w:tcPr>
            <w:tcW w:w="0" w:type="auto"/>
          </w:tcPr>
          <w:p w14:paraId="6038CEF3"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 xml:space="preserve"> 7</w:t>
            </w:r>
          </w:p>
        </w:tc>
        <w:tc>
          <w:tcPr>
            <w:tcW w:w="3623" w:type="dxa"/>
          </w:tcPr>
          <w:p w14:paraId="7E683649" w14:textId="77777777" w:rsidR="0041416A" w:rsidRPr="0041416A" w:rsidRDefault="0041416A" w:rsidP="0041416A">
            <w:pPr>
              <w:rPr>
                <w:rFonts w:ascii="Times New Roman" w:hAnsi="Times New Roman"/>
                <w:sz w:val="22"/>
                <w:szCs w:val="22"/>
              </w:rPr>
            </w:pPr>
            <w:r w:rsidRPr="0041416A">
              <w:rPr>
                <w:rFonts w:ascii="Times New Roman" w:hAnsi="Times New Roman"/>
                <w:sz w:val="22"/>
                <w:szCs w:val="22"/>
              </w:rPr>
              <w:t>Zakup koszy i pojemników do segregacji odpadów dla miejsc użyteczności publicznej w każdej miejscowości</w:t>
            </w:r>
          </w:p>
        </w:tc>
        <w:tc>
          <w:tcPr>
            <w:tcW w:w="5035" w:type="dxa"/>
          </w:tcPr>
          <w:p w14:paraId="7EF791F1" w14:textId="77777777" w:rsidR="00057E0D" w:rsidRPr="00057E0D" w:rsidRDefault="0041416A" w:rsidP="00057E0D">
            <w:pPr>
              <w:rPr>
                <w:rFonts w:ascii="Times New Roman" w:hAnsi="Times New Roman"/>
                <w:sz w:val="22"/>
                <w:szCs w:val="22"/>
              </w:rPr>
            </w:pPr>
            <w:r w:rsidRPr="0041416A">
              <w:rPr>
                <w:rFonts w:ascii="Times New Roman" w:hAnsi="Times New Roman"/>
                <w:b/>
                <w:sz w:val="22"/>
                <w:szCs w:val="22"/>
              </w:rPr>
              <w:t xml:space="preserve">TAK – </w:t>
            </w:r>
            <w:r w:rsidRPr="0041416A">
              <w:rPr>
                <w:rFonts w:ascii="Times New Roman" w:hAnsi="Times New Roman"/>
                <w:sz w:val="22"/>
                <w:szCs w:val="22"/>
              </w:rPr>
              <w:t>zakupy prowadzono w zależności od zapotrzebowania i naturalnego zużycia pojemników.</w:t>
            </w:r>
            <w:r w:rsidR="00057E0D" w:rsidRPr="00057E0D">
              <w:rPr>
                <w:rFonts w:ascii="Times New Roman" w:hAnsi="Times New Roman"/>
                <w:sz w:val="22"/>
                <w:szCs w:val="22"/>
              </w:rPr>
              <w:t>Kosze są dostarczane przez firmę, która wygrała przetarg na odbiór odpadów w ramach bezpłatnej dzierżawy. W Gminie Połczyn Zdrój zakupiono dodatkowo:2018 - Psia Stacja - 10 szt. i kosze parkowe - 20 szt.2019 - Zakupiono 4 kosze uliczne</w:t>
            </w:r>
          </w:p>
          <w:p w14:paraId="7AA6BB77" w14:textId="77777777" w:rsidR="0041416A" w:rsidRPr="0041416A" w:rsidRDefault="00057E0D" w:rsidP="00057E0D">
            <w:pPr>
              <w:rPr>
                <w:rFonts w:ascii="Times New Roman" w:hAnsi="Times New Roman"/>
                <w:sz w:val="22"/>
                <w:szCs w:val="22"/>
              </w:rPr>
            </w:pPr>
            <w:r w:rsidRPr="00057E0D">
              <w:rPr>
                <w:rFonts w:ascii="Times New Roman" w:hAnsi="Times New Roman"/>
                <w:sz w:val="22"/>
                <w:szCs w:val="22"/>
              </w:rPr>
              <w:t>Miasto Świdwin zakupiło kosze do zabudowy jednorodzinnej.</w:t>
            </w:r>
          </w:p>
        </w:tc>
      </w:tr>
    </w:tbl>
    <w:p w14:paraId="715FB9A8" w14:textId="77777777" w:rsidR="00444D7F" w:rsidRPr="009A21C1" w:rsidRDefault="00444D7F" w:rsidP="0004176E">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 – Adaptacja do zmian klimatu</w:t>
      </w:r>
    </w:p>
    <w:p w14:paraId="006259C5" w14:textId="77777777" w:rsidR="00CB5F92" w:rsidRPr="00CB5F92" w:rsidRDefault="00CB5F92" w:rsidP="0004176E">
      <w:pPr>
        <w:spacing w:before="240" w:after="120"/>
        <w:ind w:left="567" w:firstLine="567"/>
        <w:jc w:val="both"/>
        <w:rPr>
          <w:rFonts w:ascii="Times New Roman" w:hAnsi="Times New Roman" w:cs="Times New Roman"/>
          <w:bCs/>
          <w:sz w:val="24"/>
          <w:szCs w:val="24"/>
        </w:rPr>
      </w:pPr>
      <w:r>
        <w:rPr>
          <w:rFonts w:ascii="Times New Roman" w:hAnsi="Times New Roman" w:cs="Times New Roman"/>
          <w:bCs/>
          <w:sz w:val="24"/>
          <w:szCs w:val="24"/>
        </w:rPr>
        <w:t>I</w:t>
      </w:r>
      <w:r w:rsidR="00630DAB" w:rsidRPr="00630DAB">
        <w:rPr>
          <w:rFonts w:ascii="Times New Roman" w:hAnsi="Times New Roman" w:cs="Times New Roman"/>
          <w:bCs/>
          <w:sz w:val="24"/>
          <w:szCs w:val="24"/>
        </w:rPr>
        <w:t>nfrastruktura związana z gospodarowanie</w:t>
      </w:r>
      <w:r w:rsidR="00630DAB">
        <w:rPr>
          <w:rFonts w:ascii="Times New Roman" w:hAnsi="Times New Roman" w:cs="Times New Roman"/>
          <w:bCs/>
          <w:sz w:val="24"/>
          <w:szCs w:val="24"/>
        </w:rPr>
        <w:t>m</w:t>
      </w:r>
      <w:r w:rsidR="00630DAB" w:rsidRPr="00630DAB">
        <w:rPr>
          <w:rFonts w:ascii="Times New Roman" w:hAnsi="Times New Roman" w:cs="Times New Roman"/>
          <w:bCs/>
          <w:sz w:val="24"/>
          <w:szCs w:val="24"/>
        </w:rPr>
        <w:t xml:space="preserve"> odpadami jest wrażliwa na niektóre zjawiska klimatyczne. Należą do nich przede wszystkim </w:t>
      </w:r>
      <w:r w:rsidR="00630DAB">
        <w:rPr>
          <w:rFonts w:ascii="Times New Roman" w:hAnsi="Times New Roman" w:cs="Times New Roman"/>
          <w:bCs/>
          <w:sz w:val="24"/>
          <w:szCs w:val="24"/>
        </w:rPr>
        <w:t>deszcz</w:t>
      </w:r>
      <w:r w:rsidR="00630DAB" w:rsidRPr="00630DAB">
        <w:rPr>
          <w:rFonts w:ascii="Times New Roman" w:hAnsi="Times New Roman" w:cs="Times New Roman"/>
          <w:bCs/>
          <w:sz w:val="24"/>
          <w:szCs w:val="24"/>
        </w:rPr>
        <w:t xml:space="preserve"> i silny wiatr, upały </w:t>
      </w:r>
      <w:r w:rsidR="006573B9">
        <w:rPr>
          <w:rFonts w:ascii="Times New Roman" w:hAnsi="Times New Roman" w:cs="Times New Roman"/>
          <w:bCs/>
          <w:sz w:val="24"/>
          <w:szCs w:val="24"/>
        </w:rPr>
        <w:br/>
      </w:r>
      <w:r w:rsidR="00630DAB" w:rsidRPr="00630DAB">
        <w:rPr>
          <w:rFonts w:ascii="Times New Roman" w:hAnsi="Times New Roman" w:cs="Times New Roman"/>
          <w:bCs/>
          <w:sz w:val="24"/>
          <w:szCs w:val="24"/>
        </w:rPr>
        <w:t xml:space="preserve">i temperatura </w:t>
      </w:r>
      <w:r w:rsidR="00630DAB">
        <w:rPr>
          <w:rFonts w:ascii="Times New Roman" w:hAnsi="Times New Roman" w:cs="Times New Roman"/>
          <w:bCs/>
          <w:sz w:val="24"/>
          <w:szCs w:val="24"/>
        </w:rPr>
        <w:t>blisko</w:t>
      </w:r>
      <w:r w:rsidR="00630DAB" w:rsidRPr="00630DAB">
        <w:rPr>
          <w:rFonts w:ascii="Times New Roman" w:hAnsi="Times New Roman" w:cs="Times New Roman"/>
          <w:bCs/>
          <w:sz w:val="24"/>
          <w:szCs w:val="24"/>
        </w:rPr>
        <w:t xml:space="preserve"> zera stopni. </w:t>
      </w:r>
      <w:r w:rsidR="006573B9">
        <w:rPr>
          <w:rFonts w:ascii="Times New Roman" w:hAnsi="Times New Roman" w:cs="Times New Roman"/>
          <w:bCs/>
          <w:sz w:val="24"/>
          <w:szCs w:val="24"/>
        </w:rPr>
        <w:t>O</w:t>
      </w:r>
      <w:r w:rsidRPr="00CB5F92">
        <w:rPr>
          <w:rFonts w:ascii="Times New Roman" w:hAnsi="Times New Roman" w:cs="Times New Roman"/>
          <w:bCs/>
          <w:sz w:val="24"/>
          <w:szCs w:val="24"/>
        </w:rPr>
        <w:t>rganiz</w:t>
      </w:r>
      <w:r w:rsidR="006573B9">
        <w:rPr>
          <w:rFonts w:ascii="Times New Roman" w:hAnsi="Times New Roman" w:cs="Times New Roman"/>
          <w:bCs/>
          <w:sz w:val="24"/>
          <w:szCs w:val="24"/>
        </w:rPr>
        <w:t>ując</w:t>
      </w:r>
      <w:r w:rsidRPr="00CB5F92">
        <w:rPr>
          <w:rFonts w:ascii="Times New Roman" w:hAnsi="Times New Roman" w:cs="Times New Roman"/>
          <w:bCs/>
          <w:sz w:val="24"/>
          <w:szCs w:val="24"/>
        </w:rPr>
        <w:t xml:space="preserve"> obiekt</w:t>
      </w:r>
      <w:r w:rsidR="006573B9">
        <w:rPr>
          <w:rFonts w:ascii="Times New Roman" w:hAnsi="Times New Roman" w:cs="Times New Roman"/>
          <w:bCs/>
          <w:sz w:val="24"/>
          <w:szCs w:val="24"/>
        </w:rPr>
        <w:t>y</w:t>
      </w:r>
      <w:r w:rsidRPr="00CB5F92">
        <w:rPr>
          <w:rFonts w:ascii="Times New Roman" w:hAnsi="Times New Roman" w:cs="Times New Roman"/>
          <w:bCs/>
          <w:sz w:val="24"/>
          <w:szCs w:val="24"/>
        </w:rPr>
        <w:t xml:space="preserve"> gospodarki odpadami taki</w:t>
      </w:r>
      <w:r w:rsidR="006573B9">
        <w:rPr>
          <w:rFonts w:ascii="Times New Roman" w:hAnsi="Times New Roman" w:cs="Times New Roman"/>
          <w:bCs/>
          <w:sz w:val="24"/>
          <w:szCs w:val="24"/>
        </w:rPr>
        <w:t>e</w:t>
      </w:r>
      <w:r w:rsidRPr="00CB5F92">
        <w:rPr>
          <w:rFonts w:ascii="Times New Roman" w:hAnsi="Times New Roman" w:cs="Times New Roman"/>
          <w:bCs/>
          <w:sz w:val="24"/>
          <w:szCs w:val="24"/>
        </w:rPr>
        <w:t xml:space="preserve"> jak składowiska, punkty selektywnej zbiórki odpadów komunalnych, magazynowanie odpadów, </w:t>
      </w:r>
      <w:r w:rsidR="006573B9">
        <w:rPr>
          <w:rFonts w:ascii="Times New Roman" w:hAnsi="Times New Roman" w:cs="Times New Roman"/>
          <w:bCs/>
          <w:sz w:val="24"/>
          <w:szCs w:val="24"/>
        </w:rPr>
        <w:t xml:space="preserve">trzeba zwracać uwagę </w:t>
      </w:r>
      <w:r w:rsidRPr="00CB5F92">
        <w:rPr>
          <w:rFonts w:ascii="Times New Roman" w:hAnsi="Times New Roman" w:cs="Times New Roman"/>
          <w:bCs/>
          <w:sz w:val="24"/>
          <w:szCs w:val="24"/>
        </w:rPr>
        <w:t xml:space="preserve">aby nie lokalizować ich na terenach zagrożonych powodziami, podtopieniami i osuwiskami. Dla składowisk odpadów źródłem największego zagrożenia są lokalne deszcze nawalne. Obliczenia hydrologiczne dla odwodnień tych obiektów, bazujące na obserwacjach z okresów dość odległych, powinny być powtórnie przeanalizowane, pod kątem spodziewanych tendencji zmian. </w:t>
      </w:r>
      <w:r w:rsidR="0004176E" w:rsidRPr="0004176E">
        <w:rPr>
          <w:rFonts w:ascii="Times New Roman" w:hAnsi="Times New Roman" w:cs="Times New Roman"/>
          <w:bCs/>
          <w:sz w:val="24"/>
          <w:szCs w:val="24"/>
        </w:rPr>
        <w:t xml:space="preserve">Szczególnie duży potencjał w ochronie zmian klimatu ma zagospodarowywanie odpadów biodegradowalnych i przechwytywanie biogazu. </w:t>
      </w:r>
      <w:r w:rsidRPr="00CB5F92">
        <w:rPr>
          <w:rFonts w:ascii="Times New Roman" w:hAnsi="Times New Roman" w:cs="Times New Roman"/>
          <w:bCs/>
          <w:sz w:val="24"/>
          <w:szCs w:val="24"/>
        </w:rPr>
        <w:t xml:space="preserve">Gospodarka odpadami obsługiwana jest przez ciężki tabor specjalny. W związku </w:t>
      </w:r>
      <w:r w:rsidR="006929B1">
        <w:rPr>
          <w:rFonts w:ascii="Times New Roman" w:hAnsi="Times New Roman" w:cs="Times New Roman"/>
          <w:bCs/>
          <w:sz w:val="24"/>
          <w:szCs w:val="24"/>
        </w:rPr>
        <w:br/>
      </w:r>
      <w:r w:rsidRPr="00CB5F92">
        <w:rPr>
          <w:rFonts w:ascii="Times New Roman" w:hAnsi="Times New Roman" w:cs="Times New Roman"/>
          <w:bCs/>
          <w:sz w:val="24"/>
          <w:szCs w:val="24"/>
        </w:rPr>
        <w:t xml:space="preserve">z przewidywanym ociepleniem klimatu, nowego znaczenia nabierze problem oddziaływania wysokich temperatur na nawierzchnie powierzchni komunikacyjnych. Właściwości asfaltowej nawierzchni drogowej w znacznym stopniu zależą od jej temperatury. W doborze materiałów i projektowaniu mieszanki mineralno - asfaltowej oraz ocenie jej trwałości należy brać pod uwagę m.in. jej odporność na pękanie w niskiej temperaturze i na deformacje trwałe </w:t>
      </w:r>
      <w:r w:rsidR="006929B1">
        <w:rPr>
          <w:rFonts w:ascii="Times New Roman" w:hAnsi="Times New Roman" w:cs="Times New Roman"/>
          <w:bCs/>
          <w:sz w:val="24"/>
          <w:szCs w:val="24"/>
        </w:rPr>
        <w:br/>
      </w:r>
      <w:r w:rsidRPr="00CB5F92">
        <w:rPr>
          <w:rFonts w:ascii="Times New Roman" w:hAnsi="Times New Roman" w:cs="Times New Roman"/>
          <w:bCs/>
          <w:sz w:val="24"/>
          <w:szCs w:val="24"/>
        </w:rPr>
        <w:t xml:space="preserve">w wysokiej temperaturze. </w:t>
      </w:r>
      <w:r w:rsidR="0004176E" w:rsidRPr="0004176E">
        <w:rPr>
          <w:rFonts w:ascii="Times New Roman" w:hAnsi="Times New Roman" w:cs="Times New Roman"/>
          <w:bCs/>
          <w:sz w:val="24"/>
          <w:szCs w:val="24"/>
        </w:rPr>
        <w:t>Podstawowym kierunkiem działań jest minimalizacja produkowanych odpadów i maksymalizacja ich wykorzystania. Ważną rolę odgrywają bioodpady, których zagospodarowanie w miastach powinno ulec zdecydowanemu zwiększeniu (kompos</w:t>
      </w:r>
      <w:r w:rsidR="0004176E">
        <w:rPr>
          <w:rFonts w:ascii="Times New Roman" w:hAnsi="Times New Roman" w:cs="Times New Roman"/>
          <w:bCs/>
          <w:sz w:val="24"/>
          <w:szCs w:val="24"/>
        </w:rPr>
        <w:t>towniki, wykorzystanie biogazu).</w:t>
      </w:r>
    </w:p>
    <w:p w14:paraId="581A983B" w14:textId="77777777" w:rsidR="00444D7F" w:rsidRPr="009A21C1" w:rsidRDefault="00444D7F" w:rsidP="0004176E">
      <w:pPr>
        <w:ind w:left="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 – Nadzwyczajne zagrożenia środowiska</w:t>
      </w:r>
    </w:p>
    <w:p w14:paraId="0F4EFC16" w14:textId="77777777" w:rsidR="00A30AB7" w:rsidRDefault="00D360E2" w:rsidP="00A30AB7">
      <w:pPr>
        <w:spacing w:before="240" w:after="12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Głównym zagrożeniem jest możliwość wybuchu pożaru samych odpadów oraz otaczającego pasa zieleni ochronnej. Mogą także powstawać samozapłony deponowanych odpadów. W wyniku pożaru będą się uwalniały do atmosfery bardzo toksyczne substancje </w:t>
      </w:r>
      <w:r w:rsidR="00A30AB7">
        <w:rPr>
          <w:rFonts w:ascii="Times New Roman" w:hAnsi="Times New Roman" w:cs="Times New Roman"/>
          <w:sz w:val="24"/>
          <w:szCs w:val="24"/>
        </w:rPr>
        <w:br/>
      </w:r>
      <w:r w:rsidRPr="009A21C1">
        <w:rPr>
          <w:rFonts w:ascii="Times New Roman" w:hAnsi="Times New Roman" w:cs="Times New Roman"/>
          <w:sz w:val="24"/>
          <w:szCs w:val="24"/>
        </w:rPr>
        <w:t xml:space="preserve">z palącego się biogazu oraz odpadów – przede wszystkim z tworzyw sztucznych. Najbardziej niebezpieczna dla środowiska awaria z obszaru składowiska to emisja związana </w:t>
      </w:r>
      <w:r w:rsidR="00A30AB7">
        <w:rPr>
          <w:rFonts w:ascii="Times New Roman" w:hAnsi="Times New Roman" w:cs="Times New Roman"/>
          <w:sz w:val="24"/>
          <w:szCs w:val="24"/>
        </w:rPr>
        <w:br/>
      </w:r>
      <w:r w:rsidRPr="009A21C1">
        <w:rPr>
          <w:rFonts w:ascii="Times New Roman" w:hAnsi="Times New Roman" w:cs="Times New Roman"/>
          <w:sz w:val="24"/>
          <w:szCs w:val="24"/>
        </w:rPr>
        <w:t xml:space="preserve">z samozapłonem gazów składowiskowych. Aby uniknąć zagrożenia gaz powinien być odprowadzany w sposób zorganizowany z całej objętości składowiska i kierowany do spalenia w pochodni lub w agregatach prądotwórczych. </w:t>
      </w:r>
      <w:r w:rsidR="00A30AB7" w:rsidRPr="00A30AB7">
        <w:rPr>
          <w:rFonts w:ascii="Times New Roman" w:hAnsi="Times New Roman" w:cs="Times New Roman"/>
          <w:sz w:val="24"/>
          <w:szCs w:val="24"/>
        </w:rPr>
        <w:t>Zanieczyszczenie gleby może być spowodowane poprzez wycieki oleju i paliwa (sprzęt i rozładunek), lub też awaria cysterny paliwowej, substancje chemiczne, wprowadzenie odpadów niebezpiecznych na składowisko odpadów komunalnych. Zagrożeniem dla wód podziemnych mogą być odcieki spod składowiska w przypadku katastrofy budowlanej polegającej na rozszczelnieniu sztucznej przegrody uszczelniającej.</w:t>
      </w:r>
    </w:p>
    <w:p w14:paraId="64298206" w14:textId="77777777" w:rsidR="00444D7F" w:rsidRPr="009A21C1" w:rsidRDefault="00444D7F" w:rsidP="00A30AB7">
      <w:pPr>
        <w:spacing w:before="240" w:after="120"/>
        <w:ind w:firstLine="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III – Działania edukacyjne</w:t>
      </w:r>
    </w:p>
    <w:p w14:paraId="276E1C90" w14:textId="77777777" w:rsidR="00AF21EA" w:rsidRPr="009A21C1" w:rsidRDefault="00A30AB7" w:rsidP="004D14B4">
      <w:pPr>
        <w:spacing w:before="240" w:after="120"/>
        <w:ind w:left="567" w:firstLine="567"/>
        <w:jc w:val="both"/>
        <w:rPr>
          <w:rFonts w:ascii="Times New Roman" w:hAnsi="Times New Roman" w:cs="Times New Roman"/>
          <w:sz w:val="24"/>
          <w:szCs w:val="24"/>
        </w:rPr>
      </w:pPr>
      <w:r w:rsidRPr="00A30AB7">
        <w:rPr>
          <w:rFonts w:ascii="Times New Roman" w:hAnsi="Times New Roman" w:cs="Times New Roman"/>
          <w:sz w:val="24"/>
          <w:szCs w:val="24"/>
        </w:rPr>
        <w:t xml:space="preserve">W celu osiągnięcia skuteczności wdrożonego systemu należy prowadzić akcje promocyjne w szkołach, organizować konkursy, kampanie informacyjne, zaopatrywać mieszkańców w ulotki i informatory promujące segregacje odpadów. Należy współdziałać </w:t>
      </w:r>
      <w:r w:rsidR="004D14B4">
        <w:rPr>
          <w:rFonts w:ascii="Times New Roman" w:hAnsi="Times New Roman" w:cs="Times New Roman"/>
          <w:sz w:val="24"/>
          <w:szCs w:val="24"/>
        </w:rPr>
        <w:br/>
      </w:r>
      <w:r w:rsidRPr="00A30AB7">
        <w:rPr>
          <w:rFonts w:ascii="Times New Roman" w:hAnsi="Times New Roman" w:cs="Times New Roman"/>
          <w:sz w:val="24"/>
          <w:szCs w:val="24"/>
        </w:rPr>
        <w:t>z radami osiedli i stowarzyszeniami.</w:t>
      </w:r>
      <w:r w:rsidR="004D14B4">
        <w:rPr>
          <w:rFonts w:ascii="Times New Roman" w:hAnsi="Times New Roman" w:cs="Times New Roman"/>
          <w:sz w:val="24"/>
          <w:szCs w:val="24"/>
        </w:rPr>
        <w:t xml:space="preserve"> P</w:t>
      </w:r>
      <w:r w:rsidRPr="00A30AB7">
        <w:rPr>
          <w:rFonts w:ascii="Times New Roman" w:hAnsi="Times New Roman" w:cs="Times New Roman"/>
          <w:sz w:val="24"/>
          <w:szCs w:val="24"/>
        </w:rPr>
        <w:t>rowadz</w:t>
      </w:r>
      <w:r w:rsidR="004D14B4">
        <w:rPr>
          <w:rFonts w:ascii="Times New Roman" w:hAnsi="Times New Roman" w:cs="Times New Roman"/>
          <w:sz w:val="24"/>
          <w:szCs w:val="24"/>
        </w:rPr>
        <w:t>ić</w:t>
      </w:r>
      <w:r w:rsidR="004D14B4" w:rsidRPr="004D14B4">
        <w:rPr>
          <w:rFonts w:ascii="Times New Roman" w:hAnsi="Times New Roman" w:cs="Times New Roman"/>
          <w:sz w:val="24"/>
          <w:szCs w:val="24"/>
        </w:rPr>
        <w:t>edukację ekologiczną i namawia</w:t>
      </w:r>
      <w:r w:rsidR="004D14B4">
        <w:rPr>
          <w:rFonts w:ascii="Times New Roman" w:hAnsi="Times New Roman" w:cs="Times New Roman"/>
          <w:sz w:val="24"/>
          <w:szCs w:val="24"/>
        </w:rPr>
        <w:t>ć</w:t>
      </w:r>
      <w:r w:rsidR="004D14B4" w:rsidRPr="004D14B4">
        <w:rPr>
          <w:rFonts w:ascii="Times New Roman" w:hAnsi="Times New Roman" w:cs="Times New Roman"/>
          <w:sz w:val="24"/>
          <w:szCs w:val="24"/>
        </w:rPr>
        <w:t xml:space="preserve"> do działań proekologicznych </w:t>
      </w:r>
      <w:r w:rsidR="004D14B4">
        <w:rPr>
          <w:rFonts w:ascii="Times New Roman" w:hAnsi="Times New Roman" w:cs="Times New Roman"/>
          <w:sz w:val="24"/>
          <w:szCs w:val="24"/>
        </w:rPr>
        <w:t>p</w:t>
      </w:r>
      <w:r w:rsidR="004D14B4" w:rsidRPr="004D14B4">
        <w:rPr>
          <w:rFonts w:ascii="Times New Roman" w:hAnsi="Times New Roman" w:cs="Times New Roman"/>
          <w:sz w:val="24"/>
          <w:szCs w:val="24"/>
        </w:rPr>
        <w:t>oprzez publikacje prasowe i audycje radiowe dociera</w:t>
      </w:r>
      <w:r w:rsidR="004D14B4">
        <w:rPr>
          <w:rFonts w:ascii="Times New Roman" w:hAnsi="Times New Roman" w:cs="Times New Roman"/>
          <w:sz w:val="24"/>
          <w:szCs w:val="24"/>
        </w:rPr>
        <w:t>jąc</w:t>
      </w:r>
      <w:r w:rsidR="004D14B4" w:rsidRPr="004D14B4">
        <w:rPr>
          <w:rFonts w:ascii="Times New Roman" w:hAnsi="Times New Roman" w:cs="Times New Roman"/>
          <w:sz w:val="24"/>
          <w:szCs w:val="24"/>
        </w:rPr>
        <w:t xml:space="preserve"> do szerokiego grona mieszkańców społeczności lokalnej</w:t>
      </w:r>
      <w:r w:rsidRPr="00A30AB7">
        <w:rPr>
          <w:rFonts w:ascii="Times New Roman" w:hAnsi="Times New Roman" w:cs="Times New Roman"/>
          <w:sz w:val="24"/>
          <w:szCs w:val="24"/>
        </w:rPr>
        <w:t xml:space="preserve">. </w:t>
      </w:r>
      <w:r w:rsidR="004D14B4">
        <w:rPr>
          <w:rFonts w:ascii="Times New Roman" w:hAnsi="Times New Roman" w:cs="Times New Roman"/>
          <w:sz w:val="24"/>
          <w:szCs w:val="24"/>
        </w:rPr>
        <w:t>Szczególnie zachęcać do d</w:t>
      </w:r>
      <w:r w:rsidR="00AF21EA" w:rsidRPr="009A21C1">
        <w:rPr>
          <w:rFonts w:ascii="Times New Roman" w:hAnsi="Times New Roman" w:cs="Times New Roman"/>
          <w:sz w:val="24"/>
          <w:szCs w:val="24"/>
        </w:rPr>
        <w:t xml:space="preserve">ziałania </w:t>
      </w:r>
      <w:r w:rsidR="004D14B4">
        <w:rPr>
          <w:rFonts w:ascii="Times New Roman" w:hAnsi="Times New Roman" w:cs="Times New Roman"/>
          <w:sz w:val="24"/>
          <w:szCs w:val="24"/>
        </w:rPr>
        <w:t xml:space="preserve">polegającego </w:t>
      </w:r>
      <w:r w:rsidR="00AF21EA" w:rsidRPr="009A21C1">
        <w:rPr>
          <w:rFonts w:ascii="Times New Roman" w:hAnsi="Times New Roman" w:cs="Times New Roman"/>
          <w:sz w:val="24"/>
          <w:szCs w:val="24"/>
        </w:rPr>
        <w:t>na organizowaniu różnych akcji – „Sprzątani</w:t>
      </w:r>
      <w:r w:rsidR="00A83979" w:rsidRPr="009A21C1">
        <w:rPr>
          <w:rFonts w:ascii="Times New Roman" w:hAnsi="Times New Roman" w:cs="Times New Roman"/>
          <w:sz w:val="24"/>
          <w:szCs w:val="24"/>
        </w:rPr>
        <w:t>e</w:t>
      </w:r>
      <w:r w:rsidR="00AF21EA" w:rsidRPr="009A21C1">
        <w:rPr>
          <w:rFonts w:ascii="Times New Roman" w:hAnsi="Times New Roman" w:cs="Times New Roman"/>
          <w:sz w:val="24"/>
          <w:szCs w:val="24"/>
        </w:rPr>
        <w:t xml:space="preserve"> świata” - przy udziale dzieci oddziałów przedszkolnych oraz młodzieży szkół podstawowych i gimnazjum, „Dnia Ziemi”, zbiórki zużytych baterii i segregacji odpadów do specjalnie zakupionych pojemników.Samorządy</w:t>
      </w:r>
      <w:r w:rsidR="00F33B95" w:rsidRPr="009A21C1">
        <w:rPr>
          <w:rFonts w:ascii="Times New Roman" w:hAnsi="Times New Roman" w:cs="Times New Roman"/>
          <w:sz w:val="24"/>
          <w:szCs w:val="24"/>
        </w:rPr>
        <w:t>powinny na</w:t>
      </w:r>
      <w:r w:rsidR="0044701A" w:rsidRPr="009A21C1">
        <w:rPr>
          <w:rFonts w:ascii="Times New Roman" w:hAnsi="Times New Roman" w:cs="Times New Roman"/>
          <w:sz w:val="24"/>
          <w:szCs w:val="24"/>
        </w:rPr>
        <w:t xml:space="preserve">swoich </w:t>
      </w:r>
      <w:r w:rsidR="00AF21EA" w:rsidRPr="009A21C1">
        <w:rPr>
          <w:rFonts w:ascii="Times New Roman" w:hAnsi="Times New Roman" w:cs="Times New Roman"/>
          <w:sz w:val="24"/>
          <w:szCs w:val="24"/>
        </w:rPr>
        <w:t>stronach internetowych udostępnia</w:t>
      </w:r>
      <w:r w:rsidR="00F33B95" w:rsidRPr="009A21C1">
        <w:rPr>
          <w:rFonts w:ascii="Times New Roman" w:hAnsi="Times New Roman" w:cs="Times New Roman"/>
          <w:sz w:val="24"/>
          <w:szCs w:val="24"/>
        </w:rPr>
        <w:t>ć</w:t>
      </w:r>
      <w:r w:rsidR="00AF21EA" w:rsidRPr="009A21C1">
        <w:rPr>
          <w:rFonts w:ascii="Times New Roman" w:hAnsi="Times New Roman" w:cs="Times New Roman"/>
          <w:sz w:val="24"/>
          <w:szCs w:val="24"/>
        </w:rPr>
        <w:t xml:space="preserve"> podstawowe programy wyznaczające cele w zakresie ochrony środowiska </w:t>
      </w:r>
      <w:r w:rsidR="00F33B95" w:rsidRPr="009A21C1">
        <w:rPr>
          <w:rFonts w:ascii="Times New Roman" w:hAnsi="Times New Roman" w:cs="Times New Roman"/>
          <w:sz w:val="24"/>
          <w:szCs w:val="24"/>
        </w:rPr>
        <w:t>oraz n</w:t>
      </w:r>
      <w:r w:rsidR="00AF21EA" w:rsidRPr="009A21C1">
        <w:rPr>
          <w:rFonts w:ascii="Times New Roman" w:hAnsi="Times New Roman" w:cs="Times New Roman"/>
          <w:sz w:val="24"/>
          <w:szCs w:val="24"/>
        </w:rPr>
        <w:t>a bieżąco prowadz</w:t>
      </w:r>
      <w:r w:rsidR="00F33B95" w:rsidRPr="009A21C1">
        <w:rPr>
          <w:rFonts w:ascii="Times New Roman" w:hAnsi="Times New Roman" w:cs="Times New Roman"/>
          <w:sz w:val="24"/>
          <w:szCs w:val="24"/>
        </w:rPr>
        <w:t>ić</w:t>
      </w:r>
      <w:r w:rsidR="00AF21EA" w:rsidRPr="009A21C1">
        <w:rPr>
          <w:rFonts w:ascii="Times New Roman" w:hAnsi="Times New Roman" w:cs="Times New Roman"/>
          <w:sz w:val="24"/>
          <w:szCs w:val="24"/>
        </w:rPr>
        <w:t xml:space="preserve"> aktualizacj</w:t>
      </w:r>
      <w:r w:rsidR="00F33B95" w:rsidRPr="009A21C1">
        <w:rPr>
          <w:rFonts w:ascii="Times New Roman" w:hAnsi="Times New Roman" w:cs="Times New Roman"/>
          <w:sz w:val="24"/>
          <w:szCs w:val="24"/>
        </w:rPr>
        <w:t>ę</w:t>
      </w:r>
      <w:r w:rsidR="00AF21EA" w:rsidRPr="009A21C1">
        <w:rPr>
          <w:rFonts w:ascii="Times New Roman" w:hAnsi="Times New Roman" w:cs="Times New Roman"/>
          <w:sz w:val="24"/>
          <w:szCs w:val="24"/>
        </w:rPr>
        <w:t xml:space="preserve"> publicznie dostępnego wykazu danych środowiskowych.</w:t>
      </w:r>
      <w:r w:rsidR="00F33B95" w:rsidRPr="009A21C1">
        <w:rPr>
          <w:rFonts w:ascii="Times New Roman" w:hAnsi="Times New Roman" w:cs="Times New Roman"/>
          <w:sz w:val="24"/>
          <w:szCs w:val="24"/>
        </w:rPr>
        <w:t xml:space="preserve"> W dalszym ciągu</w:t>
      </w:r>
      <w:r w:rsidR="00AF21EA" w:rsidRPr="009A21C1">
        <w:rPr>
          <w:rFonts w:ascii="Times New Roman" w:hAnsi="Times New Roman" w:cs="Times New Roman"/>
          <w:sz w:val="24"/>
          <w:szCs w:val="24"/>
        </w:rPr>
        <w:t xml:space="preserve"> prowadz</w:t>
      </w:r>
      <w:r w:rsidR="00F33B95" w:rsidRPr="009A21C1">
        <w:rPr>
          <w:rFonts w:ascii="Times New Roman" w:hAnsi="Times New Roman" w:cs="Times New Roman"/>
          <w:sz w:val="24"/>
          <w:szCs w:val="24"/>
        </w:rPr>
        <w:t>ić</w:t>
      </w:r>
      <w:r w:rsidR="00AF21EA" w:rsidRPr="009A21C1">
        <w:rPr>
          <w:rFonts w:ascii="Times New Roman" w:hAnsi="Times New Roman" w:cs="Times New Roman"/>
          <w:sz w:val="24"/>
          <w:szCs w:val="24"/>
        </w:rPr>
        <w:t xml:space="preserve"> działalność edukacyjn</w:t>
      </w:r>
      <w:r w:rsidR="00F33B95" w:rsidRPr="009A21C1">
        <w:rPr>
          <w:rFonts w:ascii="Times New Roman" w:hAnsi="Times New Roman" w:cs="Times New Roman"/>
          <w:sz w:val="24"/>
          <w:szCs w:val="24"/>
        </w:rPr>
        <w:t>ą</w:t>
      </w:r>
      <w:r w:rsidR="00AF21EA" w:rsidRPr="009A21C1">
        <w:rPr>
          <w:rFonts w:ascii="Times New Roman" w:hAnsi="Times New Roman" w:cs="Times New Roman"/>
          <w:sz w:val="24"/>
          <w:szCs w:val="24"/>
        </w:rPr>
        <w:t xml:space="preserve"> w zakresie  selektywnej zbiórki odpadów i ograniczenia ich powstawaniu oraz racjonalnego wykorzystania wody i energii. </w:t>
      </w:r>
    </w:p>
    <w:p w14:paraId="464A87DE" w14:textId="77777777" w:rsidR="00444D7F" w:rsidRPr="009A21C1" w:rsidRDefault="00444D7F" w:rsidP="0004176E">
      <w:pPr>
        <w:autoSpaceDE w:val="0"/>
        <w:autoSpaceDN w:val="0"/>
        <w:adjustRightInd w:val="0"/>
        <w:spacing w:after="120"/>
        <w:ind w:left="567" w:right="565"/>
        <w:jc w:val="both"/>
        <w:rPr>
          <w:rFonts w:ascii="Times New Roman" w:hAnsi="Times New Roman" w:cs="Times New Roman"/>
          <w:b/>
          <w:sz w:val="24"/>
          <w:szCs w:val="24"/>
        </w:rPr>
      </w:pPr>
      <w:r w:rsidRPr="009A21C1">
        <w:rPr>
          <w:rFonts w:ascii="Times New Roman" w:hAnsi="Times New Roman" w:cs="Times New Roman"/>
          <w:b/>
          <w:sz w:val="24"/>
          <w:szCs w:val="24"/>
        </w:rPr>
        <w:t>IV Monitoring środowiska</w:t>
      </w:r>
    </w:p>
    <w:p w14:paraId="344B3B65" w14:textId="77777777" w:rsidR="002D303F" w:rsidRPr="009A21C1" w:rsidRDefault="004E2352" w:rsidP="0004176E">
      <w:pPr>
        <w:spacing w:before="240" w:after="120"/>
        <w:ind w:left="567"/>
        <w:jc w:val="both"/>
        <w:rPr>
          <w:rFonts w:ascii="Times New Roman" w:hAnsi="Times New Roman" w:cs="Times New Roman"/>
          <w:sz w:val="24"/>
          <w:szCs w:val="24"/>
        </w:rPr>
      </w:pPr>
      <w:r>
        <w:rPr>
          <w:rFonts w:ascii="Times New Roman" w:hAnsi="Times New Roman" w:cs="Times New Roman"/>
          <w:sz w:val="24"/>
          <w:szCs w:val="24"/>
        </w:rPr>
        <w:t xml:space="preserve">Powinno się kontrolować </w:t>
      </w:r>
      <w:r w:rsidRPr="004E2352">
        <w:rPr>
          <w:rFonts w:ascii="Times New Roman" w:hAnsi="Times New Roman" w:cs="Times New Roman"/>
          <w:sz w:val="24"/>
          <w:szCs w:val="24"/>
        </w:rPr>
        <w:t>ilości wytwarzanych i odzyskiwanych odpadów</w:t>
      </w:r>
      <w:r>
        <w:rPr>
          <w:rFonts w:ascii="Times New Roman" w:hAnsi="Times New Roman" w:cs="Times New Roman"/>
          <w:sz w:val="24"/>
          <w:szCs w:val="24"/>
        </w:rPr>
        <w:t xml:space="preserve">, </w:t>
      </w:r>
      <w:r w:rsidRPr="004E2352">
        <w:rPr>
          <w:rFonts w:ascii="Times New Roman" w:hAnsi="Times New Roman" w:cs="Times New Roman"/>
          <w:sz w:val="24"/>
          <w:szCs w:val="24"/>
        </w:rPr>
        <w:t>prowadz</w:t>
      </w:r>
      <w:r>
        <w:rPr>
          <w:rFonts w:ascii="Times New Roman" w:hAnsi="Times New Roman" w:cs="Times New Roman"/>
          <w:sz w:val="24"/>
          <w:szCs w:val="24"/>
        </w:rPr>
        <w:t xml:space="preserve">ić ewidencję i </w:t>
      </w:r>
      <w:r w:rsidRPr="004E2352">
        <w:rPr>
          <w:rFonts w:ascii="Times New Roman" w:hAnsi="Times New Roman" w:cs="Times New Roman"/>
          <w:sz w:val="24"/>
          <w:szCs w:val="24"/>
        </w:rPr>
        <w:t>sprawozdawczoś</w:t>
      </w:r>
      <w:r>
        <w:rPr>
          <w:rFonts w:ascii="Times New Roman" w:hAnsi="Times New Roman" w:cs="Times New Roman"/>
          <w:sz w:val="24"/>
          <w:szCs w:val="24"/>
        </w:rPr>
        <w:t>ć</w:t>
      </w:r>
      <w:r w:rsidRPr="004E2352">
        <w:rPr>
          <w:rFonts w:ascii="Times New Roman" w:hAnsi="Times New Roman" w:cs="Times New Roman"/>
          <w:sz w:val="24"/>
          <w:szCs w:val="24"/>
        </w:rPr>
        <w:t xml:space="preserve"> w zakresie rodzajów i ilości oraz sposobu gospodarowania odpadami</w:t>
      </w:r>
      <w:r>
        <w:rPr>
          <w:rFonts w:ascii="Times New Roman" w:hAnsi="Times New Roman" w:cs="Times New Roman"/>
          <w:sz w:val="24"/>
          <w:szCs w:val="24"/>
        </w:rPr>
        <w:t>.</w:t>
      </w:r>
      <w:r w:rsidR="0004176E" w:rsidRPr="0004176E">
        <w:rPr>
          <w:rFonts w:ascii="Times New Roman" w:hAnsi="Times New Roman" w:cs="Times New Roman"/>
          <w:sz w:val="24"/>
          <w:szCs w:val="24"/>
        </w:rPr>
        <w:t xml:space="preserve">Eksploatacja składowiska odpadów wymaga stałego monitoringu, ze szczególnym uwzględnieniem stanów nadzwyczajnych. </w:t>
      </w:r>
      <w:r w:rsidR="003F2584" w:rsidRPr="009A21C1">
        <w:rPr>
          <w:rFonts w:ascii="Times New Roman" w:hAnsi="Times New Roman" w:cs="Times New Roman"/>
          <w:sz w:val="24"/>
          <w:szCs w:val="24"/>
        </w:rPr>
        <w:t xml:space="preserve">Przy identyfikacji aspektów środowiskowych związanych z działalnością zakładu, które można nadzorować i mieć na nie wpływ powinno się uwzględnić możliwość powstania zagrożeń poprzez  zanieczyszczenie powietrza przezgazy składowiskowe, toksyczne substancje z palącego się biogazu oraz odpadów,spaliny ze sprzętu, substancje chemiczne. </w:t>
      </w:r>
      <w:r w:rsidR="002D303F" w:rsidRPr="009A21C1">
        <w:rPr>
          <w:rFonts w:ascii="Times New Roman" w:hAnsi="Times New Roman" w:cs="Times New Roman"/>
          <w:sz w:val="24"/>
          <w:szCs w:val="24"/>
        </w:rPr>
        <w:t>Należy prowadzić monitoring wpływu składowiska na  wod</w:t>
      </w:r>
      <w:r>
        <w:rPr>
          <w:rFonts w:ascii="Times New Roman" w:hAnsi="Times New Roman" w:cs="Times New Roman"/>
          <w:sz w:val="24"/>
          <w:szCs w:val="24"/>
        </w:rPr>
        <w:t>y powierzchniowe i  podziemne.</w:t>
      </w:r>
    </w:p>
    <w:p w14:paraId="4532732C" w14:textId="77777777" w:rsidR="006C4EB7" w:rsidRDefault="006C4EB7" w:rsidP="0004176E">
      <w:pPr>
        <w:pStyle w:val="Legenda"/>
        <w:keepNext/>
        <w:spacing w:line="276" w:lineRule="auto"/>
        <w:ind w:left="567"/>
        <w:rPr>
          <w:i/>
          <w:sz w:val="24"/>
          <w:szCs w:val="24"/>
        </w:rPr>
      </w:pPr>
      <w:bookmarkStart w:id="22" w:name="_Toc424651675"/>
      <w:r w:rsidRPr="009A21C1">
        <w:rPr>
          <w:i/>
          <w:sz w:val="24"/>
          <w:szCs w:val="24"/>
        </w:rPr>
        <w:t>Tabela</w:t>
      </w:r>
      <w:r w:rsidR="00125848" w:rsidRPr="009A21C1">
        <w:rPr>
          <w:i/>
          <w:sz w:val="24"/>
          <w:szCs w:val="24"/>
        </w:rPr>
        <w:t>5.</w:t>
      </w:r>
      <w:r w:rsidR="008570DC">
        <w:rPr>
          <w:i/>
          <w:sz w:val="24"/>
          <w:szCs w:val="24"/>
        </w:rPr>
        <w:t>32</w:t>
      </w:r>
      <w:r w:rsidR="00125848" w:rsidRPr="009A21C1">
        <w:rPr>
          <w:i/>
          <w:sz w:val="24"/>
          <w:szCs w:val="24"/>
        </w:rPr>
        <w:t xml:space="preserve">. </w:t>
      </w:r>
      <w:r w:rsidRPr="009A21C1">
        <w:rPr>
          <w:i/>
          <w:sz w:val="24"/>
          <w:szCs w:val="24"/>
        </w:rPr>
        <w:t xml:space="preserve"> Analiza SWOT: Stan gospodarki odpadami na terenie </w:t>
      </w:r>
      <w:bookmarkEnd w:id="22"/>
      <w:r w:rsidRPr="009A21C1">
        <w:rPr>
          <w:i/>
          <w:sz w:val="24"/>
          <w:szCs w:val="24"/>
        </w:rPr>
        <w:t>powiatu świdwińskiego</w:t>
      </w:r>
    </w:p>
    <w:tbl>
      <w:tblPr>
        <w:tblStyle w:val="Tabela-Siatka1"/>
        <w:tblW w:w="0" w:type="auto"/>
        <w:jc w:val="right"/>
        <w:tblLook w:val="04A0" w:firstRow="1" w:lastRow="0" w:firstColumn="1" w:lastColumn="0" w:noHBand="0" w:noVBand="1"/>
      </w:tblPr>
      <w:tblGrid>
        <w:gridCol w:w="4652"/>
        <w:gridCol w:w="4636"/>
      </w:tblGrid>
      <w:tr w:rsidR="003716D0" w:rsidRPr="00FC7A93" w14:paraId="65AB89F0" w14:textId="77777777" w:rsidTr="003716D0">
        <w:trPr>
          <w:jc w:val="right"/>
        </w:trPr>
        <w:tc>
          <w:tcPr>
            <w:tcW w:w="4652" w:type="dxa"/>
          </w:tcPr>
          <w:p w14:paraId="3B7944E3" w14:textId="77777777" w:rsidR="003716D0" w:rsidRPr="00FC7A93" w:rsidRDefault="003716D0" w:rsidP="00824C11">
            <w:pPr>
              <w:jc w:val="center"/>
              <w:rPr>
                <w:b/>
                <w:sz w:val="22"/>
                <w:szCs w:val="22"/>
              </w:rPr>
            </w:pPr>
            <w:r w:rsidRPr="00FC7A93">
              <w:rPr>
                <w:b/>
                <w:sz w:val="22"/>
                <w:szCs w:val="22"/>
              </w:rPr>
              <w:t>Mocne strony</w:t>
            </w:r>
          </w:p>
        </w:tc>
        <w:tc>
          <w:tcPr>
            <w:tcW w:w="4636" w:type="dxa"/>
          </w:tcPr>
          <w:p w14:paraId="36549381" w14:textId="77777777" w:rsidR="003716D0" w:rsidRPr="00FC7A93" w:rsidRDefault="003716D0" w:rsidP="00824C11">
            <w:pPr>
              <w:jc w:val="center"/>
              <w:rPr>
                <w:b/>
                <w:sz w:val="22"/>
                <w:szCs w:val="22"/>
              </w:rPr>
            </w:pPr>
            <w:r w:rsidRPr="00FC7A93">
              <w:rPr>
                <w:b/>
                <w:sz w:val="22"/>
                <w:szCs w:val="22"/>
              </w:rPr>
              <w:t>Słabe strony</w:t>
            </w:r>
          </w:p>
        </w:tc>
      </w:tr>
      <w:tr w:rsidR="003716D0" w:rsidRPr="00FC7A93" w14:paraId="02A32BA1" w14:textId="77777777" w:rsidTr="003716D0">
        <w:trPr>
          <w:jc w:val="right"/>
        </w:trPr>
        <w:tc>
          <w:tcPr>
            <w:tcW w:w="4652" w:type="dxa"/>
          </w:tcPr>
          <w:p w14:paraId="00D7A05F" w14:textId="77777777" w:rsidR="003716D0" w:rsidRPr="00FC7A93" w:rsidRDefault="003716D0" w:rsidP="00527EB6">
            <w:pPr>
              <w:pStyle w:val="Zawartotabeli"/>
              <w:numPr>
                <w:ilvl w:val="0"/>
                <w:numId w:val="28"/>
              </w:numPr>
              <w:snapToGrid w:val="0"/>
              <w:spacing w:line="276" w:lineRule="auto"/>
              <w:ind w:left="426"/>
              <w:rPr>
                <w:sz w:val="22"/>
                <w:szCs w:val="22"/>
              </w:rPr>
            </w:pPr>
            <w:r>
              <w:rPr>
                <w:sz w:val="22"/>
                <w:szCs w:val="22"/>
              </w:rPr>
              <w:t>Powstające</w:t>
            </w:r>
            <w:r w:rsidRPr="00FC7A93">
              <w:rPr>
                <w:sz w:val="22"/>
                <w:szCs w:val="22"/>
              </w:rPr>
              <w:t xml:space="preserve"> Punkty Selektywnej Zbiórki Odpadów Komunalnych (PSZOK)</w:t>
            </w:r>
            <w:r>
              <w:rPr>
                <w:sz w:val="22"/>
                <w:szCs w:val="22"/>
              </w:rPr>
              <w:br/>
              <w:t>i planowana budowa nowych</w:t>
            </w:r>
            <w:r w:rsidRPr="00FC7A93">
              <w:rPr>
                <w:sz w:val="22"/>
                <w:szCs w:val="22"/>
              </w:rPr>
              <w:t>;</w:t>
            </w:r>
          </w:p>
          <w:p w14:paraId="6B300A5E" w14:textId="77777777" w:rsidR="003716D0" w:rsidRPr="00FC7A93" w:rsidRDefault="003716D0" w:rsidP="00527EB6">
            <w:pPr>
              <w:pStyle w:val="Zawartotabeli"/>
              <w:numPr>
                <w:ilvl w:val="0"/>
                <w:numId w:val="28"/>
              </w:numPr>
              <w:snapToGrid w:val="0"/>
              <w:spacing w:line="276" w:lineRule="auto"/>
              <w:ind w:left="426"/>
              <w:rPr>
                <w:sz w:val="22"/>
                <w:szCs w:val="22"/>
              </w:rPr>
            </w:pPr>
            <w:r>
              <w:rPr>
                <w:sz w:val="22"/>
                <w:szCs w:val="22"/>
              </w:rPr>
              <w:t>Zwiększający się</w:t>
            </w:r>
            <w:r w:rsidRPr="00FC7A93">
              <w:rPr>
                <w:sz w:val="22"/>
                <w:szCs w:val="22"/>
              </w:rPr>
              <w:t xml:space="preserve"> udział selektywnej zbiórki odpadów;</w:t>
            </w:r>
          </w:p>
          <w:p w14:paraId="2D0A9849" w14:textId="77777777" w:rsidR="003716D0" w:rsidRPr="003716D0" w:rsidRDefault="003716D0" w:rsidP="00527EB6">
            <w:pPr>
              <w:pStyle w:val="Zawartotabeli"/>
              <w:numPr>
                <w:ilvl w:val="0"/>
                <w:numId w:val="28"/>
              </w:numPr>
              <w:snapToGrid w:val="0"/>
              <w:spacing w:line="276" w:lineRule="auto"/>
              <w:ind w:left="426"/>
              <w:rPr>
                <w:sz w:val="22"/>
                <w:szCs w:val="22"/>
              </w:rPr>
            </w:pPr>
            <w:r w:rsidRPr="00FC7A93">
              <w:rPr>
                <w:sz w:val="22"/>
                <w:szCs w:val="22"/>
              </w:rPr>
              <w:t>Znajomość ilości wyrobów azbestowych pozostających na terenie powiatu</w:t>
            </w:r>
            <w:r>
              <w:rPr>
                <w:sz w:val="22"/>
                <w:szCs w:val="22"/>
              </w:rPr>
              <w:t>;</w:t>
            </w:r>
          </w:p>
        </w:tc>
        <w:tc>
          <w:tcPr>
            <w:tcW w:w="4636" w:type="dxa"/>
          </w:tcPr>
          <w:p w14:paraId="0A80E956" w14:textId="77777777" w:rsidR="003716D0" w:rsidRPr="00FC7A93" w:rsidRDefault="003716D0" w:rsidP="00527EB6">
            <w:pPr>
              <w:pStyle w:val="Akapitzlist"/>
              <w:numPr>
                <w:ilvl w:val="0"/>
                <w:numId w:val="28"/>
              </w:numPr>
              <w:spacing w:line="276" w:lineRule="auto"/>
              <w:ind w:left="451"/>
              <w:rPr>
                <w:sz w:val="22"/>
                <w:szCs w:val="22"/>
              </w:rPr>
            </w:pPr>
            <w:r w:rsidRPr="00FC7A93">
              <w:rPr>
                <w:sz w:val="22"/>
                <w:szCs w:val="22"/>
              </w:rPr>
              <w:t xml:space="preserve">Niska świadomość ekologiczna części mieszkańców - spalanie odpadów </w:t>
            </w:r>
            <w:r w:rsidRPr="00FC7A93">
              <w:rPr>
                <w:sz w:val="22"/>
                <w:szCs w:val="22"/>
              </w:rPr>
              <w:br/>
              <w:t>w paleniskach domowych, zaśmiecanie rowów i lasów;</w:t>
            </w:r>
          </w:p>
          <w:p w14:paraId="0E84404B" w14:textId="77777777" w:rsidR="003716D0" w:rsidRPr="003716D0" w:rsidRDefault="003716D0" w:rsidP="00527EB6">
            <w:pPr>
              <w:pStyle w:val="Akapitzlist"/>
              <w:numPr>
                <w:ilvl w:val="0"/>
                <w:numId w:val="28"/>
              </w:numPr>
              <w:spacing w:line="276" w:lineRule="auto"/>
              <w:ind w:left="451"/>
              <w:rPr>
                <w:sz w:val="22"/>
                <w:szCs w:val="22"/>
              </w:rPr>
            </w:pPr>
            <w:r w:rsidRPr="00FC7A93">
              <w:rPr>
                <w:sz w:val="22"/>
                <w:szCs w:val="22"/>
              </w:rPr>
              <w:t>Duża ilość wyrobów azbestowych pozostających w użyciu;</w:t>
            </w:r>
          </w:p>
        </w:tc>
      </w:tr>
      <w:tr w:rsidR="003716D0" w:rsidRPr="00FC7A93" w14:paraId="55A3806D" w14:textId="77777777" w:rsidTr="003716D0">
        <w:trPr>
          <w:jc w:val="right"/>
        </w:trPr>
        <w:tc>
          <w:tcPr>
            <w:tcW w:w="4652" w:type="dxa"/>
          </w:tcPr>
          <w:p w14:paraId="48CD83AC" w14:textId="77777777" w:rsidR="003716D0" w:rsidRPr="00FC7A93" w:rsidRDefault="003716D0" w:rsidP="00824C11">
            <w:pPr>
              <w:ind w:left="426"/>
              <w:jc w:val="center"/>
              <w:rPr>
                <w:b/>
                <w:sz w:val="22"/>
                <w:szCs w:val="22"/>
              </w:rPr>
            </w:pPr>
            <w:r w:rsidRPr="00FC7A93">
              <w:rPr>
                <w:b/>
                <w:sz w:val="22"/>
                <w:szCs w:val="22"/>
              </w:rPr>
              <w:t>Szanse</w:t>
            </w:r>
          </w:p>
        </w:tc>
        <w:tc>
          <w:tcPr>
            <w:tcW w:w="4636" w:type="dxa"/>
          </w:tcPr>
          <w:p w14:paraId="0F414291" w14:textId="77777777" w:rsidR="003716D0" w:rsidRPr="00FC7A93" w:rsidRDefault="003716D0" w:rsidP="00824C11">
            <w:pPr>
              <w:jc w:val="center"/>
              <w:rPr>
                <w:b/>
                <w:sz w:val="22"/>
                <w:szCs w:val="22"/>
              </w:rPr>
            </w:pPr>
            <w:r w:rsidRPr="00FC7A93">
              <w:rPr>
                <w:b/>
                <w:sz w:val="22"/>
                <w:szCs w:val="22"/>
              </w:rPr>
              <w:t>Zagrożenia</w:t>
            </w:r>
          </w:p>
        </w:tc>
      </w:tr>
      <w:tr w:rsidR="003716D0" w:rsidRPr="00FC7A93" w14:paraId="473A6660" w14:textId="77777777" w:rsidTr="003716D0">
        <w:trPr>
          <w:jc w:val="right"/>
        </w:trPr>
        <w:tc>
          <w:tcPr>
            <w:tcW w:w="4652" w:type="dxa"/>
          </w:tcPr>
          <w:p w14:paraId="7C82C7EF" w14:textId="77777777" w:rsidR="003716D0" w:rsidRPr="00FC7A93" w:rsidRDefault="003716D0" w:rsidP="00527EB6">
            <w:pPr>
              <w:pStyle w:val="Zawartotabeli"/>
              <w:numPr>
                <w:ilvl w:val="0"/>
                <w:numId w:val="28"/>
              </w:numPr>
              <w:snapToGrid w:val="0"/>
              <w:spacing w:line="276" w:lineRule="auto"/>
              <w:ind w:left="426"/>
              <w:rPr>
                <w:sz w:val="22"/>
                <w:szCs w:val="22"/>
              </w:rPr>
            </w:pPr>
            <w:r w:rsidRPr="00FC7A93">
              <w:rPr>
                <w:sz w:val="22"/>
                <w:szCs w:val="22"/>
              </w:rPr>
              <w:t>Selektywna zbiórka odpadów u źródła;</w:t>
            </w:r>
          </w:p>
          <w:p w14:paraId="403D2312" w14:textId="77777777" w:rsidR="003716D0" w:rsidRPr="00FC7A93" w:rsidRDefault="003716D0" w:rsidP="00527EB6">
            <w:pPr>
              <w:pStyle w:val="Zawartotabeli"/>
              <w:numPr>
                <w:ilvl w:val="0"/>
                <w:numId w:val="28"/>
              </w:numPr>
              <w:snapToGrid w:val="0"/>
              <w:spacing w:line="276" w:lineRule="auto"/>
              <w:ind w:left="426"/>
              <w:rPr>
                <w:sz w:val="22"/>
                <w:szCs w:val="22"/>
              </w:rPr>
            </w:pPr>
            <w:r w:rsidRPr="00FC7A93">
              <w:rPr>
                <w:sz w:val="22"/>
                <w:szCs w:val="22"/>
              </w:rPr>
              <w:t>Edukacja ekologiczna w zakresie właściwego postępowania z różnego rodzaju odpadami;</w:t>
            </w:r>
          </w:p>
          <w:p w14:paraId="04773E23" w14:textId="77777777" w:rsidR="003716D0" w:rsidRPr="00FC7A93" w:rsidRDefault="003716D0" w:rsidP="00527EB6">
            <w:pPr>
              <w:pStyle w:val="Zawartotabeli"/>
              <w:numPr>
                <w:ilvl w:val="0"/>
                <w:numId w:val="28"/>
              </w:numPr>
              <w:snapToGrid w:val="0"/>
              <w:spacing w:line="276" w:lineRule="auto"/>
              <w:ind w:left="426"/>
              <w:rPr>
                <w:sz w:val="22"/>
                <w:szCs w:val="22"/>
              </w:rPr>
            </w:pPr>
            <w:r w:rsidRPr="00FC7A93">
              <w:rPr>
                <w:sz w:val="22"/>
                <w:szCs w:val="22"/>
              </w:rPr>
              <w:t xml:space="preserve">Pozyskiwanie środków zewnętrznych </w:t>
            </w:r>
            <w:r w:rsidRPr="00FC7A93">
              <w:rPr>
                <w:sz w:val="22"/>
                <w:szCs w:val="22"/>
              </w:rPr>
              <w:br/>
              <w:t xml:space="preserve">na cele gospodarki odpadami, </w:t>
            </w:r>
            <w:r>
              <w:rPr>
                <w:sz w:val="22"/>
                <w:szCs w:val="22"/>
              </w:rPr>
              <w:t>rozbudowa RIPOK i</w:t>
            </w:r>
            <w:r w:rsidRPr="00FC7A93">
              <w:rPr>
                <w:sz w:val="22"/>
                <w:szCs w:val="22"/>
              </w:rPr>
              <w:t xml:space="preserve"> usuwanie azbestu</w:t>
            </w:r>
            <w:r>
              <w:rPr>
                <w:sz w:val="22"/>
                <w:szCs w:val="22"/>
              </w:rPr>
              <w:t>.</w:t>
            </w:r>
          </w:p>
        </w:tc>
        <w:tc>
          <w:tcPr>
            <w:tcW w:w="4636" w:type="dxa"/>
          </w:tcPr>
          <w:p w14:paraId="6D977AF6" w14:textId="77777777" w:rsidR="003716D0" w:rsidRPr="00FC7A93" w:rsidRDefault="003716D0" w:rsidP="00527EB6">
            <w:pPr>
              <w:pStyle w:val="Zawartotabeli"/>
              <w:numPr>
                <w:ilvl w:val="0"/>
                <w:numId w:val="28"/>
              </w:numPr>
              <w:snapToGrid w:val="0"/>
              <w:spacing w:line="276" w:lineRule="auto"/>
              <w:ind w:left="451"/>
              <w:rPr>
                <w:sz w:val="22"/>
                <w:szCs w:val="22"/>
              </w:rPr>
            </w:pPr>
            <w:r w:rsidRPr="00FC7A93">
              <w:rPr>
                <w:sz w:val="22"/>
                <w:szCs w:val="22"/>
              </w:rPr>
              <w:t>Możliwość niewłaściwej segregacji odpadów w gospodarstwach domowych mimo składanych deklaracji;</w:t>
            </w:r>
          </w:p>
          <w:p w14:paraId="67551CAF" w14:textId="77777777" w:rsidR="003716D0" w:rsidRPr="00FC7A93" w:rsidRDefault="003716D0" w:rsidP="00527EB6">
            <w:pPr>
              <w:pStyle w:val="Zawartotabeli"/>
              <w:numPr>
                <w:ilvl w:val="0"/>
                <w:numId w:val="28"/>
              </w:numPr>
              <w:snapToGrid w:val="0"/>
              <w:spacing w:line="276" w:lineRule="auto"/>
              <w:ind w:left="451"/>
              <w:rPr>
                <w:sz w:val="22"/>
                <w:szCs w:val="22"/>
              </w:rPr>
            </w:pPr>
            <w:r w:rsidRPr="00FC7A93">
              <w:rPr>
                <w:sz w:val="22"/>
                <w:szCs w:val="22"/>
              </w:rPr>
              <w:t>Niebezpieczne „starzenie się” wyrobów zawierających azbest, zwiększające ich szkodliwość</w:t>
            </w:r>
            <w:r>
              <w:rPr>
                <w:sz w:val="22"/>
                <w:szCs w:val="22"/>
              </w:rPr>
              <w:t>.</w:t>
            </w:r>
          </w:p>
        </w:tc>
      </w:tr>
    </w:tbl>
    <w:p w14:paraId="267653EF" w14:textId="77777777" w:rsidR="00FB6E32" w:rsidRPr="009A21C1" w:rsidRDefault="00FB6E32" w:rsidP="00FE1392">
      <w:pPr>
        <w:ind w:left="567" w:hanging="283"/>
        <w:rPr>
          <w:rFonts w:ascii="Times New Roman" w:hAnsi="Times New Roman" w:cs="Times New Roman"/>
          <w:sz w:val="24"/>
          <w:szCs w:val="24"/>
          <w:lang w:eastAsia="pl-PL"/>
        </w:rPr>
      </w:pPr>
    </w:p>
    <w:p w14:paraId="247EB03F" w14:textId="77777777" w:rsidR="00AE09C6" w:rsidRPr="00CA625A" w:rsidRDefault="00AE09C6" w:rsidP="00527EB6">
      <w:pPr>
        <w:pStyle w:val="Nagwek2"/>
        <w:numPr>
          <w:ilvl w:val="1"/>
          <w:numId w:val="18"/>
        </w:numPr>
        <w:spacing w:after="200" w:line="276" w:lineRule="auto"/>
        <w:ind w:left="567" w:right="565" w:firstLine="0"/>
        <w:rPr>
          <w:sz w:val="24"/>
          <w:szCs w:val="24"/>
        </w:rPr>
      </w:pPr>
      <w:bookmarkStart w:id="23" w:name="_Toc36027288"/>
      <w:r w:rsidRPr="00CA625A">
        <w:rPr>
          <w:sz w:val="24"/>
          <w:szCs w:val="24"/>
        </w:rPr>
        <w:t>Za</w:t>
      </w:r>
      <w:r w:rsidR="0067182A" w:rsidRPr="00CA625A">
        <w:rPr>
          <w:sz w:val="24"/>
          <w:szCs w:val="24"/>
        </w:rPr>
        <w:t>soby przyrodnicze</w:t>
      </w:r>
      <w:bookmarkEnd w:id="23"/>
    </w:p>
    <w:p w14:paraId="2B3C321C" w14:textId="77777777" w:rsidR="0067182A" w:rsidRPr="009A21C1" w:rsidRDefault="0067182A" w:rsidP="002F709C">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Powiat </w:t>
      </w:r>
      <w:r w:rsidR="00725B61" w:rsidRPr="009A21C1">
        <w:rPr>
          <w:rFonts w:ascii="Times New Roman" w:hAnsi="Times New Roman" w:cs="Times New Roman"/>
          <w:sz w:val="24"/>
          <w:szCs w:val="24"/>
        </w:rPr>
        <w:t>świdwiński</w:t>
      </w:r>
      <w:r w:rsidRPr="009A21C1">
        <w:rPr>
          <w:rFonts w:ascii="Times New Roman" w:hAnsi="Times New Roman" w:cs="Times New Roman"/>
          <w:sz w:val="24"/>
          <w:szCs w:val="24"/>
        </w:rPr>
        <w:t xml:space="preserve"> charakteryzuje się licznymi i cennymi walorami przyrodniczymi. Na obszarach tych, zależnie od formy ochrony obowiązują zróżnicowane ograniczenia dotyczące korzystania z zasobów przyrodniczych, określone w odpowiednich aktach prawnych. </w:t>
      </w:r>
      <w:r w:rsidR="002F709C">
        <w:rPr>
          <w:rFonts w:ascii="Times New Roman" w:hAnsi="Times New Roman" w:cs="Times New Roman"/>
          <w:sz w:val="24"/>
          <w:szCs w:val="24"/>
        </w:rPr>
        <w:br/>
      </w:r>
      <w:r w:rsidRPr="009A21C1">
        <w:rPr>
          <w:rFonts w:ascii="Times New Roman" w:hAnsi="Times New Roman" w:cs="Times New Roman"/>
          <w:sz w:val="24"/>
          <w:szCs w:val="24"/>
        </w:rPr>
        <w:t>Z wymienionych form ochrony przyrody</w:t>
      </w:r>
      <w:r w:rsidR="0044701A" w:rsidRPr="009A21C1">
        <w:rPr>
          <w:rFonts w:ascii="Times New Roman" w:hAnsi="Times New Roman" w:cs="Times New Roman"/>
          <w:sz w:val="24"/>
          <w:szCs w:val="24"/>
        </w:rPr>
        <w:t xml:space="preserve"> na</w:t>
      </w:r>
      <w:r w:rsidRPr="009A21C1">
        <w:rPr>
          <w:rFonts w:ascii="Times New Roman" w:hAnsi="Times New Roman" w:cs="Times New Roman"/>
          <w:sz w:val="24"/>
          <w:szCs w:val="24"/>
        </w:rPr>
        <w:t xml:space="preserve"> terenie powiatu </w:t>
      </w:r>
      <w:r w:rsidR="00A31278" w:rsidRPr="009A21C1">
        <w:rPr>
          <w:rFonts w:ascii="Times New Roman" w:hAnsi="Times New Roman" w:cs="Times New Roman"/>
          <w:sz w:val="24"/>
          <w:szCs w:val="24"/>
        </w:rPr>
        <w:t xml:space="preserve">świdwińskiego </w:t>
      </w:r>
      <w:r w:rsidRPr="009A21C1">
        <w:rPr>
          <w:rFonts w:ascii="Times New Roman" w:hAnsi="Times New Roman" w:cs="Times New Roman"/>
          <w:sz w:val="24"/>
          <w:szCs w:val="24"/>
        </w:rPr>
        <w:t>znajdują się:</w:t>
      </w:r>
    </w:p>
    <w:p w14:paraId="3F5B321D" w14:textId="77777777" w:rsidR="0067182A" w:rsidRPr="009A21C1" w:rsidRDefault="0067182A" w:rsidP="008B087B">
      <w:pPr>
        <w:widowControl w:val="0"/>
        <w:autoSpaceDE w:val="0"/>
        <w:autoSpaceDN w:val="0"/>
        <w:adjustRightInd w:val="0"/>
        <w:spacing w:after="0"/>
        <w:ind w:left="567"/>
        <w:jc w:val="both"/>
        <w:rPr>
          <w:rFonts w:ascii="Times New Roman" w:hAnsi="Times New Roman" w:cs="Times New Roman"/>
          <w:bCs/>
          <w:sz w:val="24"/>
          <w:szCs w:val="24"/>
        </w:rPr>
      </w:pPr>
      <w:r w:rsidRPr="009A21C1">
        <w:rPr>
          <w:rFonts w:ascii="Times New Roman" w:hAnsi="Times New Roman" w:cs="Times New Roman"/>
          <w:bCs/>
          <w:sz w:val="24"/>
          <w:szCs w:val="24"/>
        </w:rPr>
        <w:t>1)rezerwaty przyrody;</w:t>
      </w:r>
    </w:p>
    <w:p w14:paraId="289E697D" w14:textId="77777777" w:rsidR="00196233" w:rsidRPr="009A21C1" w:rsidRDefault="00196233" w:rsidP="008B087B">
      <w:pPr>
        <w:widowControl w:val="0"/>
        <w:autoSpaceDE w:val="0"/>
        <w:autoSpaceDN w:val="0"/>
        <w:adjustRightInd w:val="0"/>
        <w:spacing w:after="0"/>
        <w:ind w:left="567"/>
        <w:jc w:val="both"/>
        <w:rPr>
          <w:rFonts w:ascii="Times New Roman" w:hAnsi="Times New Roman" w:cs="Times New Roman"/>
          <w:bCs/>
          <w:sz w:val="24"/>
          <w:szCs w:val="24"/>
        </w:rPr>
      </w:pPr>
      <w:r w:rsidRPr="009A21C1">
        <w:rPr>
          <w:rFonts w:ascii="Times New Roman" w:hAnsi="Times New Roman" w:cs="Times New Roman"/>
          <w:bCs/>
          <w:sz w:val="24"/>
          <w:szCs w:val="24"/>
        </w:rPr>
        <w:t>2) park krajobrazowy</w:t>
      </w:r>
      <w:r w:rsidR="00A83979" w:rsidRPr="009A21C1">
        <w:rPr>
          <w:rFonts w:ascii="Times New Roman" w:hAnsi="Times New Roman" w:cs="Times New Roman"/>
          <w:bCs/>
          <w:sz w:val="24"/>
          <w:szCs w:val="24"/>
        </w:rPr>
        <w:t>;</w:t>
      </w:r>
    </w:p>
    <w:p w14:paraId="6041A9EA" w14:textId="77777777" w:rsidR="0067182A" w:rsidRPr="009A21C1" w:rsidRDefault="00196233" w:rsidP="008B087B">
      <w:pPr>
        <w:widowControl w:val="0"/>
        <w:autoSpaceDE w:val="0"/>
        <w:autoSpaceDN w:val="0"/>
        <w:adjustRightInd w:val="0"/>
        <w:spacing w:after="0"/>
        <w:ind w:left="567"/>
        <w:jc w:val="both"/>
        <w:rPr>
          <w:rFonts w:ascii="Times New Roman" w:hAnsi="Times New Roman" w:cs="Times New Roman"/>
          <w:bCs/>
          <w:sz w:val="24"/>
          <w:szCs w:val="24"/>
        </w:rPr>
      </w:pPr>
      <w:r w:rsidRPr="009A21C1">
        <w:rPr>
          <w:rFonts w:ascii="Times New Roman" w:hAnsi="Times New Roman" w:cs="Times New Roman"/>
          <w:bCs/>
          <w:sz w:val="24"/>
          <w:szCs w:val="24"/>
        </w:rPr>
        <w:t>3</w:t>
      </w:r>
      <w:r w:rsidR="0067182A" w:rsidRPr="009A21C1">
        <w:rPr>
          <w:rFonts w:ascii="Times New Roman" w:hAnsi="Times New Roman" w:cs="Times New Roman"/>
          <w:bCs/>
          <w:sz w:val="24"/>
          <w:szCs w:val="24"/>
        </w:rPr>
        <w:t>)obszary chronionego krajobrazu</w:t>
      </w:r>
      <w:r w:rsidR="00725B61" w:rsidRPr="009A21C1">
        <w:rPr>
          <w:rFonts w:ascii="Times New Roman" w:hAnsi="Times New Roman" w:cs="Times New Roman"/>
          <w:bCs/>
          <w:sz w:val="24"/>
          <w:szCs w:val="24"/>
        </w:rPr>
        <w:t xml:space="preserve"> z </w:t>
      </w:r>
      <w:r w:rsidR="0067182A" w:rsidRPr="009A21C1">
        <w:rPr>
          <w:rFonts w:ascii="Times New Roman" w:hAnsi="Times New Roman" w:cs="Times New Roman"/>
          <w:bCs/>
          <w:sz w:val="24"/>
          <w:szCs w:val="24"/>
        </w:rPr>
        <w:t>pełnioną funkcją korytarzy ekologicznych;</w:t>
      </w:r>
    </w:p>
    <w:p w14:paraId="5220571D" w14:textId="77777777" w:rsidR="0067182A" w:rsidRPr="009A21C1" w:rsidRDefault="00196233" w:rsidP="008B087B">
      <w:pPr>
        <w:widowControl w:val="0"/>
        <w:autoSpaceDE w:val="0"/>
        <w:autoSpaceDN w:val="0"/>
        <w:adjustRightInd w:val="0"/>
        <w:spacing w:after="0"/>
        <w:ind w:left="567"/>
        <w:jc w:val="both"/>
        <w:rPr>
          <w:rFonts w:ascii="Times New Roman" w:hAnsi="Times New Roman" w:cs="Times New Roman"/>
          <w:bCs/>
          <w:sz w:val="24"/>
          <w:szCs w:val="24"/>
        </w:rPr>
      </w:pPr>
      <w:r w:rsidRPr="009A21C1">
        <w:rPr>
          <w:rFonts w:ascii="Times New Roman" w:hAnsi="Times New Roman" w:cs="Times New Roman"/>
          <w:bCs/>
          <w:sz w:val="24"/>
          <w:szCs w:val="24"/>
        </w:rPr>
        <w:t>4</w:t>
      </w:r>
      <w:r w:rsidR="0067182A" w:rsidRPr="009A21C1">
        <w:rPr>
          <w:rFonts w:ascii="Times New Roman" w:hAnsi="Times New Roman" w:cs="Times New Roman"/>
          <w:bCs/>
          <w:sz w:val="24"/>
          <w:szCs w:val="24"/>
        </w:rPr>
        <w:t>)obszary Natura 2000;</w:t>
      </w:r>
    </w:p>
    <w:p w14:paraId="3DBADCF6" w14:textId="77777777" w:rsidR="0067182A" w:rsidRPr="009A21C1" w:rsidRDefault="00196233" w:rsidP="008B087B">
      <w:pPr>
        <w:widowControl w:val="0"/>
        <w:autoSpaceDE w:val="0"/>
        <w:autoSpaceDN w:val="0"/>
        <w:adjustRightInd w:val="0"/>
        <w:spacing w:after="0"/>
        <w:ind w:left="567"/>
        <w:jc w:val="both"/>
        <w:rPr>
          <w:rFonts w:ascii="Times New Roman" w:hAnsi="Times New Roman" w:cs="Times New Roman"/>
          <w:bCs/>
          <w:sz w:val="24"/>
          <w:szCs w:val="24"/>
        </w:rPr>
      </w:pPr>
      <w:r w:rsidRPr="009A21C1">
        <w:rPr>
          <w:rFonts w:ascii="Times New Roman" w:hAnsi="Times New Roman" w:cs="Times New Roman"/>
          <w:bCs/>
          <w:sz w:val="24"/>
          <w:szCs w:val="24"/>
        </w:rPr>
        <w:t>5</w:t>
      </w:r>
      <w:r w:rsidR="0067182A" w:rsidRPr="009A21C1">
        <w:rPr>
          <w:rFonts w:ascii="Times New Roman" w:hAnsi="Times New Roman" w:cs="Times New Roman"/>
          <w:bCs/>
          <w:sz w:val="24"/>
          <w:szCs w:val="24"/>
        </w:rPr>
        <w:t>)pomniki przyrody;</w:t>
      </w:r>
    </w:p>
    <w:p w14:paraId="44BB92A6" w14:textId="77777777" w:rsidR="005D7DC8" w:rsidRPr="009A21C1" w:rsidRDefault="00196233" w:rsidP="008B087B">
      <w:pPr>
        <w:widowControl w:val="0"/>
        <w:autoSpaceDE w:val="0"/>
        <w:autoSpaceDN w:val="0"/>
        <w:adjustRightInd w:val="0"/>
        <w:spacing w:after="0"/>
        <w:ind w:left="567"/>
        <w:jc w:val="both"/>
        <w:rPr>
          <w:rFonts w:ascii="Times New Roman" w:hAnsi="Times New Roman" w:cs="Times New Roman"/>
          <w:bCs/>
          <w:sz w:val="24"/>
          <w:szCs w:val="24"/>
        </w:rPr>
      </w:pPr>
      <w:r w:rsidRPr="009A21C1">
        <w:rPr>
          <w:rFonts w:ascii="Times New Roman" w:hAnsi="Times New Roman" w:cs="Times New Roman"/>
          <w:bCs/>
          <w:sz w:val="24"/>
          <w:szCs w:val="24"/>
        </w:rPr>
        <w:t>6</w:t>
      </w:r>
      <w:r w:rsidR="005D7DC8" w:rsidRPr="009A21C1">
        <w:rPr>
          <w:rFonts w:ascii="Times New Roman" w:hAnsi="Times New Roman" w:cs="Times New Roman"/>
          <w:bCs/>
          <w:sz w:val="24"/>
          <w:szCs w:val="24"/>
        </w:rPr>
        <w:t>) stanowiska dokumentacyjne;</w:t>
      </w:r>
    </w:p>
    <w:p w14:paraId="6AF5B681" w14:textId="77777777" w:rsidR="0067182A" w:rsidRPr="009A21C1" w:rsidRDefault="00196233" w:rsidP="008B087B">
      <w:pPr>
        <w:widowControl w:val="0"/>
        <w:autoSpaceDE w:val="0"/>
        <w:autoSpaceDN w:val="0"/>
        <w:adjustRightInd w:val="0"/>
        <w:spacing w:after="0"/>
        <w:ind w:left="567"/>
        <w:jc w:val="both"/>
        <w:rPr>
          <w:rFonts w:ascii="Times New Roman" w:hAnsi="Times New Roman" w:cs="Times New Roman"/>
          <w:bCs/>
          <w:sz w:val="24"/>
          <w:szCs w:val="24"/>
        </w:rPr>
      </w:pPr>
      <w:r w:rsidRPr="009A21C1">
        <w:rPr>
          <w:rFonts w:ascii="Times New Roman" w:hAnsi="Times New Roman" w:cs="Times New Roman"/>
          <w:bCs/>
          <w:sz w:val="24"/>
          <w:szCs w:val="24"/>
        </w:rPr>
        <w:t>7</w:t>
      </w:r>
      <w:r w:rsidR="0067182A" w:rsidRPr="009A21C1">
        <w:rPr>
          <w:rFonts w:ascii="Times New Roman" w:hAnsi="Times New Roman" w:cs="Times New Roman"/>
          <w:bCs/>
          <w:sz w:val="24"/>
          <w:szCs w:val="24"/>
        </w:rPr>
        <w:t>)użytki ekologiczne;</w:t>
      </w:r>
    </w:p>
    <w:p w14:paraId="6F6768A6" w14:textId="77777777" w:rsidR="00196233" w:rsidRPr="009A21C1" w:rsidRDefault="00196233" w:rsidP="008B087B">
      <w:pPr>
        <w:widowControl w:val="0"/>
        <w:autoSpaceDE w:val="0"/>
        <w:autoSpaceDN w:val="0"/>
        <w:adjustRightInd w:val="0"/>
        <w:spacing w:after="0"/>
        <w:ind w:left="567"/>
        <w:jc w:val="both"/>
        <w:rPr>
          <w:rFonts w:ascii="Times New Roman" w:hAnsi="Times New Roman" w:cs="Times New Roman"/>
          <w:bCs/>
          <w:sz w:val="24"/>
          <w:szCs w:val="24"/>
        </w:rPr>
      </w:pPr>
      <w:r w:rsidRPr="009A21C1">
        <w:rPr>
          <w:rFonts w:ascii="Times New Roman" w:hAnsi="Times New Roman" w:cs="Times New Roman"/>
          <w:bCs/>
          <w:sz w:val="24"/>
          <w:szCs w:val="24"/>
        </w:rPr>
        <w:t>8</w:t>
      </w:r>
      <w:r w:rsidR="000B4DD4" w:rsidRPr="009A21C1">
        <w:rPr>
          <w:rFonts w:ascii="Times New Roman" w:hAnsi="Times New Roman" w:cs="Times New Roman"/>
          <w:bCs/>
          <w:sz w:val="24"/>
          <w:szCs w:val="24"/>
        </w:rPr>
        <w:t>) zespoły przyrodniczo-krajobrazowe;</w:t>
      </w:r>
    </w:p>
    <w:p w14:paraId="6D2696D2" w14:textId="77777777" w:rsidR="00D940DA" w:rsidRDefault="0044701A" w:rsidP="008B087B">
      <w:pPr>
        <w:autoSpaceDE w:val="0"/>
        <w:autoSpaceDN w:val="0"/>
        <w:adjustRightInd w:val="0"/>
        <w:ind w:left="567"/>
        <w:jc w:val="both"/>
        <w:rPr>
          <w:rFonts w:ascii="Times New Roman" w:hAnsi="Times New Roman" w:cs="Times New Roman"/>
          <w:i/>
          <w:sz w:val="24"/>
          <w:szCs w:val="24"/>
        </w:rPr>
      </w:pPr>
      <w:r w:rsidRPr="009A21C1">
        <w:rPr>
          <w:rFonts w:ascii="Times New Roman" w:hAnsi="Times New Roman" w:cs="Times New Roman"/>
          <w:i/>
          <w:sz w:val="24"/>
          <w:szCs w:val="24"/>
        </w:rPr>
        <w:t>(</w:t>
      </w:r>
      <w:r w:rsidR="006C50E3" w:rsidRPr="009A21C1">
        <w:rPr>
          <w:rFonts w:ascii="Times New Roman" w:hAnsi="Times New Roman" w:cs="Times New Roman"/>
          <w:i/>
          <w:sz w:val="24"/>
          <w:szCs w:val="24"/>
        </w:rPr>
        <w:t>Dane na podstawie „Waloryzacja przyrodnicza województwa zachodniopomorskiego” opracowanej przez Biuro K</w:t>
      </w:r>
      <w:r w:rsidR="00196233" w:rsidRPr="009A21C1">
        <w:rPr>
          <w:rFonts w:ascii="Times New Roman" w:hAnsi="Times New Roman" w:cs="Times New Roman"/>
          <w:i/>
          <w:sz w:val="24"/>
          <w:szCs w:val="24"/>
        </w:rPr>
        <w:t>onserwacji Przyro</w:t>
      </w:r>
      <w:r w:rsidRPr="009A21C1">
        <w:rPr>
          <w:rFonts w:ascii="Times New Roman" w:hAnsi="Times New Roman" w:cs="Times New Roman"/>
          <w:i/>
          <w:sz w:val="24"/>
          <w:szCs w:val="24"/>
        </w:rPr>
        <w:t>dy w 2010 roku oraz dane z gmin)</w:t>
      </w:r>
      <w:r w:rsidR="00D940DA">
        <w:rPr>
          <w:rFonts w:ascii="Times New Roman" w:hAnsi="Times New Roman" w:cs="Times New Roman"/>
          <w:i/>
          <w:sz w:val="24"/>
          <w:szCs w:val="24"/>
        </w:rPr>
        <w:t>.</w:t>
      </w:r>
    </w:p>
    <w:p w14:paraId="7C74F37E" w14:textId="77777777" w:rsidR="006C50E3" w:rsidRPr="009A21C1" w:rsidRDefault="00D940DA" w:rsidP="008B087B">
      <w:pPr>
        <w:autoSpaceDE w:val="0"/>
        <w:autoSpaceDN w:val="0"/>
        <w:adjustRightInd w:val="0"/>
        <w:ind w:left="567"/>
        <w:jc w:val="both"/>
        <w:rPr>
          <w:rFonts w:ascii="Times New Roman" w:hAnsi="Times New Roman" w:cs="Times New Roman"/>
          <w:i/>
          <w:sz w:val="24"/>
          <w:szCs w:val="24"/>
        </w:rPr>
      </w:pPr>
      <w:r w:rsidRPr="00D940DA">
        <w:rPr>
          <w:rFonts w:ascii="Times New Roman" w:hAnsi="Times New Roman" w:cs="Times New Roman"/>
          <w:sz w:val="24"/>
          <w:szCs w:val="24"/>
        </w:rPr>
        <w:t xml:space="preserve"> W roku 201</w:t>
      </w:r>
      <w:r>
        <w:rPr>
          <w:rFonts w:ascii="Times New Roman" w:hAnsi="Times New Roman" w:cs="Times New Roman"/>
          <w:sz w:val="24"/>
          <w:szCs w:val="24"/>
        </w:rPr>
        <w:t>8</w:t>
      </w:r>
      <w:r w:rsidRPr="00D940DA">
        <w:rPr>
          <w:rFonts w:ascii="Times New Roman" w:hAnsi="Times New Roman" w:cs="Times New Roman"/>
          <w:sz w:val="24"/>
          <w:szCs w:val="24"/>
        </w:rPr>
        <w:t xml:space="preserve"> powierzchnia obszarów prawnie chronionych na terenie </w:t>
      </w:r>
      <w:r>
        <w:rPr>
          <w:rFonts w:ascii="Times New Roman" w:hAnsi="Times New Roman" w:cs="Times New Roman"/>
          <w:sz w:val="24"/>
          <w:szCs w:val="24"/>
        </w:rPr>
        <w:t>p</w:t>
      </w:r>
      <w:r w:rsidRPr="00D940DA">
        <w:rPr>
          <w:rFonts w:ascii="Times New Roman" w:hAnsi="Times New Roman" w:cs="Times New Roman"/>
          <w:sz w:val="24"/>
          <w:szCs w:val="24"/>
        </w:rPr>
        <w:t xml:space="preserve">owiatu </w:t>
      </w:r>
      <w:r>
        <w:rPr>
          <w:rFonts w:ascii="Times New Roman" w:hAnsi="Times New Roman" w:cs="Times New Roman"/>
          <w:sz w:val="24"/>
          <w:szCs w:val="24"/>
        </w:rPr>
        <w:t>świdwi</w:t>
      </w:r>
      <w:r w:rsidRPr="00D940DA">
        <w:rPr>
          <w:rFonts w:ascii="Times New Roman" w:hAnsi="Times New Roman" w:cs="Times New Roman"/>
          <w:sz w:val="24"/>
          <w:szCs w:val="24"/>
        </w:rPr>
        <w:t xml:space="preserve">ńskiego wynosiła </w:t>
      </w:r>
      <w:r>
        <w:rPr>
          <w:rFonts w:ascii="Times New Roman" w:hAnsi="Times New Roman" w:cs="Times New Roman"/>
          <w:sz w:val="24"/>
          <w:szCs w:val="24"/>
        </w:rPr>
        <w:t>16613,90 ha.</w:t>
      </w:r>
    </w:p>
    <w:p w14:paraId="2DAE16B2" w14:textId="77777777" w:rsidR="0067182A" w:rsidRPr="009A21C1" w:rsidRDefault="000B4DD4" w:rsidP="008B087B">
      <w:pPr>
        <w:autoSpaceDE w:val="0"/>
        <w:autoSpaceDN w:val="0"/>
        <w:adjustRightInd w:val="0"/>
        <w:ind w:left="567"/>
        <w:jc w:val="both"/>
        <w:rPr>
          <w:rFonts w:ascii="Times New Roman" w:hAnsi="Times New Roman" w:cs="Times New Roman"/>
          <w:sz w:val="24"/>
          <w:szCs w:val="24"/>
        </w:rPr>
      </w:pPr>
      <w:r w:rsidRPr="009A21C1">
        <w:rPr>
          <w:rFonts w:ascii="Times New Roman" w:hAnsi="Times New Roman" w:cs="Times New Roman"/>
          <w:b/>
          <w:sz w:val="24"/>
          <w:szCs w:val="24"/>
        </w:rPr>
        <w:t xml:space="preserve">1 - </w:t>
      </w:r>
      <w:r w:rsidR="0067182A" w:rsidRPr="009A21C1">
        <w:rPr>
          <w:rFonts w:ascii="Times New Roman" w:hAnsi="Times New Roman" w:cs="Times New Roman"/>
          <w:b/>
          <w:sz w:val="24"/>
          <w:szCs w:val="24"/>
        </w:rPr>
        <w:t>Rezerwaty przyrody</w:t>
      </w:r>
      <w:r w:rsidR="0067182A" w:rsidRPr="009A21C1">
        <w:rPr>
          <w:rFonts w:ascii="Times New Roman" w:hAnsi="Times New Roman" w:cs="Times New Roman"/>
          <w:sz w:val="24"/>
          <w:szCs w:val="24"/>
        </w:rPr>
        <w:t xml:space="preserve"> - na terenie powiatu znajduj</w:t>
      </w:r>
      <w:r w:rsidR="009850FF" w:rsidRPr="009A21C1">
        <w:rPr>
          <w:rFonts w:ascii="Times New Roman" w:hAnsi="Times New Roman" w:cs="Times New Roman"/>
          <w:sz w:val="24"/>
          <w:szCs w:val="24"/>
        </w:rPr>
        <w:t>ą</w:t>
      </w:r>
      <w:r w:rsidR="0067182A" w:rsidRPr="009A21C1">
        <w:rPr>
          <w:rFonts w:ascii="Times New Roman" w:hAnsi="Times New Roman" w:cs="Times New Roman"/>
          <w:sz w:val="24"/>
          <w:szCs w:val="24"/>
        </w:rPr>
        <w:t xml:space="preserve"> się </w:t>
      </w:r>
      <w:r w:rsidR="005A6DB5" w:rsidRPr="009A21C1">
        <w:rPr>
          <w:rFonts w:ascii="Times New Roman" w:hAnsi="Times New Roman" w:cs="Times New Roman"/>
          <w:sz w:val="24"/>
          <w:szCs w:val="24"/>
        </w:rPr>
        <w:t>2</w:t>
      </w:r>
      <w:r w:rsidR="0067182A" w:rsidRPr="009A21C1">
        <w:rPr>
          <w:rFonts w:ascii="Times New Roman" w:hAnsi="Times New Roman" w:cs="Times New Roman"/>
          <w:sz w:val="24"/>
          <w:szCs w:val="24"/>
        </w:rPr>
        <w:t xml:space="preserve"> rezerwat</w:t>
      </w:r>
      <w:r w:rsidR="005A6DB5" w:rsidRPr="009A21C1">
        <w:rPr>
          <w:rFonts w:ascii="Times New Roman" w:hAnsi="Times New Roman" w:cs="Times New Roman"/>
          <w:sz w:val="24"/>
          <w:szCs w:val="24"/>
        </w:rPr>
        <w:t>y</w:t>
      </w:r>
      <w:r w:rsidR="0067182A" w:rsidRPr="009A21C1">
        <w:rPr>
          <w:rFonts w:ascii="Times New Roman" w:hAnsi="Times New Roman" w:cs="Times New Roman"/>
          <w:sz w:val="24"/>
          <w:szCs w:val="24"/>
        </w:rPr>
        <w:t xml:space="preserve"> przyrody.</w:t>
      </w:r>
    </w:p>
    <w:p w14:paraId="0AA97020" w14:textId="77777777" w:rsidR="005A6DB5" w:rsidRPr="009A21C1" w:rsidRDefault="00B5176A" w:rsidP="008B087B">
      <w:pPr>
        <w:autoSpaceDE w:val="0"/>
        <w:autoSpaceDN w:val="0"/>
        <w:adjustRightInd w:val="0"/>
        <w:ind w:left="567"/>
        <w:jc w:val="both"/>
        <w:rPr>
          <w:rFonts w:ascii="Times New Roman" w:hAnsi="Times New Roman" w:cs="Times New Roman"/>
          <w:sz w:val="24"/>
          <w:szCs w:val="24"/>
        </w:rPr>
      </w:pPr>
      <w:r w:rsidRPr="009A21C1">
        <w:rPr>
          <w:rFonts w:ascii="Times New Roman" w:hAnsi="Times New Roman" w:cs="Times New Roman"/>
          <w:sz w:val="24"/>
          <w:szCs w:val="24"/>
        </w:rPr>
        <w:t>a)</w:t>
      </w:r>
      <w:r w:rsidR="005A6DB5" w:rsidRPr="009A21C1">
        <w:rPr>
          <w:rFonts w:ascii="Times New Roman" w:hAnsi="Times New Roman" w:cs="Times New Roman"/>
          <w:sz w:val="24"/>
          <w:szCs w:val="24"/>
        </w:rPr>
        <w:t>Dolina Pięciu Jezior –położony jest w gminie Połczyn-Zdrój, wzdłuż szosy z Połczyna Zdroju do Czaplinka na wschód od miejscowości Czarnkowie. Zajmuje powierzchnię 228,78 ha. Obszar rezerwatu stanowi głęboka dolina polodowcowa długości ok. 4 km i ciąg niewielkich rynnowych jezior (Jeziora: Krzywe, Krąg, Długie, Głębokie, Małe) połączonych ekosystemem źródłowym rzeki Drawy. Występują tu takie stanowiska gatunków roślin jak: grążel żółty, grzybień biały, wawrzynek wilcze łyko, storczyk szerokolistny, nasięźrzał pospolity, marzanka wonna, przylaszczka pospolita i in. Ważnym elementem krajobrazu jest kompleks lasów bukowych typu „pomorskiego”.</w:t>
      </w:r>
    </w:p>
    <w:p w14:paraId="213F3DB7" w14:textId="77777777" w:rsidR="005A6DB5" w:rsidRPr="009A21C1" w:rsidRDefault="00B5176A" w:rsidP="008B087B">
      <w:pPr>
        <w:autoSpaceDE w:val="0"/>
        <w:autoSpaceDN w:val="0"/>
        <w:adjustRightInd w:val="0"/>
        <w:ind w:left="567"/>
        <w:jc w:val="both"/>
        <w:rPr>
          <w:rFonts w:ascii="Times New Roman" w:hAnsi="Times New Roman" w:cs="Times New Roman"/>
          <w:sz w:val="24"/>
          <w:szCs w:val="24"/>
        </w:rPr>
      </w:pPr>
      <w:r w:rsidRPr="009A21C1">
        <w:rPr>
          <w:rFonts w:ascii="Times New Roman" w:hAnsi="Times New Roman" w:cs="Times New Roman"/>
          <w:sz w:val="24"/>
          <w:szCs w:val="24"/>
        </w:rPr>
        <w:t>b)</w:t>
      </w:r>
      <w:r w:rsidR="005A6DB5" w:rsidRPr="009A21C1">
        <w:rPr>
          <w:rFonts w:ascii="Times New Roman" w:hAnsi="Times New Roman" w:cs="Times New Roman"/>
          <w:sz w:val="24"/>
          <w:szCs w:val="24"/>
        </w:rPr>
        <w:t>Torfowisko Toporzyk –położony jest w gminie Połczyn-Zdrój, 1</w:t>
      </w:r>
      <w:r w:rsidR="00EC2B3D">
        <w:rPr>
          <w:rFonts w:ascii="Times New Roman" w:hAnsi="Times New Roman" w:cs="Times New Roman"/>
          <w:sz w:val="24"/>
          <w:szCs w:val="24"/>
        </w:rPr>
        <w:t>,5 km na północ od wsi Toporzyk</w:t>
      </w:r>
      <w:r w:rsidR="005A6DB5" w:rsidRPr="009A21C1">
        <w:rPr>
          <w:rFonts w:ascii="Times New Roman" w:hAnsi="Times New Roman" w:cs="Times New Roman"/>
          <w:sz w:val="24"/>
          <w:szCs w:val="24"/>
        </w:rPr>
        <w:t xml:space="preserve">. Zajmuje powierzchnię 43,07 ha. Rezerwat stanowi torfowisko wysokie </w:t>
      </w:r>
      <w:r w:rsidR="002F709C">
        <w:rPr>
          <w:rFonts w:ascii="Times New Roman" w:hAnsi="Times New Roman" w:cs="Times New Roman"/>
          <w:sz w:val="24"/>
          <w:szCs w:val="24"/>
        </w:rPr>
        <w:br/>
      </w:r>
      <w:r w:rsidR="005A6DB5" w:rsidRPr="009A21C1">
        <w:rPr>
          <w:rFonts w:ascii="Times New Roman" w:hAnsi="Times New Roman" w:cs="Times New Roman"/>
          <w:sz w:val="24"/>
          <w:szCs w:val="24"/>
        </w:rPr>
        <w:t>z różnorodnymi siedliskami, z licznymi rzadkimi i chronionymi gatunkami roślin naczyniowych, leżące w niecce otoczonej wzgórzami morenowymi. W rezerwacie występują takie gatunki jak: rosiczka pośrednia, rosiczka długolistna, rosiczka okrągłolistna, wrzosiec bagienny, widłak jałowcowaty, bagno zwyczajne, borówka bagienna, modrzewnica zwyczajna, kruszyna pospolita, trzęślica, przygiełka biała, czermień błotna, turzyca nitkowata, bobrek trójlistkowy i in.</w:t>
      </w:r>
    </w:p>
    <w:p w14:paraId="122F50E7" w14:textId="77777777" w:rsidR="009850FF" w:rsidRPr="009A21C1" w:rsidRDefault="000B4DD4" w:rsidP="008B087B">
      <w:pPr>
        <w:autoSpaceDE w:val="0"/>
        <w:autoSpaceDN w:val="0"/>
        <w:adjustRightInd w:val="0"/>
        <w:ind w:left="567"/>
        <w:jc w:val="both"/>
        <w:rPr>
          <w:rFonts w:ascii="Times New Roman" w:hAnsi="Times New Roman" w:cs="Times New Roman"/>
          <w:b/>
          <w:bCs/>
          <w:sz w:val="24"/>
          <w:szCs w:val="24"/>
        </w:rPr>
      </w:pPr>
      <w:r w:rsidRPr="009A21C1">
        <w:rPr>
          <w:rFonts w:ascii="Times New Roman" w:hAnsi="Times New Roman" w:cs="Times New Roman"/>
          <w:b/>
          <w:bCs/>
          <w:sz w:val="24"/>
          <w:szCs w:val="24"/>
        </w:rPr>
        <w:t xml:space="preserve">2 - </w:t>
      </w:r>
      <w:r w:rsidR="009850FF" w:rsidRPr="009A21C1">
        <w:rPr>
          <w:rFonts w:ascii="Times New Roman" w:hAnsi="Times New Roman" w:cs="Times New Roman"/>
          <w:b/>
          <w:bCs/>
          <w:sz w:val="24"/>
          <w:szCs w:val="24"/>
        </w:rPr>
        <w:t>Park krajobrazowy</w:t>
      </w:r>
    </w:p>
    <w:p w14:paraId="3C3F62F8" w14:textId="77777777" w:rsidR="000039E4" w:rsidRPr="009A21C1" w:rsidRDefault="000039E4" w:rsidP="002F709C">
      <w:pPr>
        <w:autoSpaceDE w:val="0"/>
        <w:autoSpaceDN w:val="0"/>
        <w:adjustRightInd w:val="0"/>
        <w:ind w:left="567" w:firstLine="567"/>
        <w:jc w:val="both"/>
        <w:rPr>
          <w:rFonts w:ascii="Times New Roman" w:hAnsi="Times New Roman" w:cs="Times New Roman"/>
          <w:bCs/>
          <w:sz w:val="24"/>
          <w:szCs w:val="24"/>
        </w:rPr>
      </w:pPr>
      <w:r w:rsidRPr="009A21C1">
        <w:rPr>
          <w:rFonts w:ascii="Times New Roman" w:hAnsi="Times New Roman" w:cs="Times New Roman"/>
          <w:bCs/>
          <w:sz w:val="24"/>
          <w:szCs w:val="24"/>
        </w:rPr>
        <w:t xml:space="preserve">Drawski Park Krajobrazowy </w:t>
      </w:r>
      <w:r w:rsidR="00A83979" w:rsidRPr="009A21C1">
        <w:rPr>
          <w:rFonts w:ascii="Times New Roman" w:hAnsi="Times New Roman" w:cs="Times New Roman"/>
          <w:bCs/>
          <w:iCs/>
          <w:sz w:val="24"/>
          <w:szCs w:val="24"/>
        </w:rPr>
        <w:t>s</w:t>
      </w:r>
      <w:r w:rsidRPr="009A21C1">
        <w:rPr>
          <w:rFonts w:ascii="Times New Roman" w:hAnsi="Times New Roman" w:cs="Times New Roman"/>
          <w:bCs/>
          <w:iCs/>
          <w:sz w:val="24"/>
          <w:szCs w:val="24"/>
        </w:rPr>
        <w:t xml:space="preserve">wym zasięgiem obejmuje gminę Połczyn-Zdrój. </w:t>
      </w:r>
      <w:r w:rsidRPr="009A21C1">
        <w:rPr>
          <w:rFonts w:ascii="Times New Roman" w:hAnsi="Times New Roman" w:cs="Times New Roman"/>
          <w:bCs/>
          <w:sz w:val="24"/>
          <w:szCs w:val="24"/>
        </w:rPr>
        <w:t xml:space="preserve">Zachowały się tu wyspowo naturalne stanowiska roślinności łąkowej, torfowiskowej, szuwarowej, jeziornej i leśnej, z licznymi reliktami polodowcowymi i roślinami chronionymi jak: rosiczka okrągłolistna, pośrednia i długolistna, wawrzynek wilcze łyko, storczyki pierwiosnki, tojad, wiciokrzew pomorski i inne. Z uwagi na występowanie na terenie Parku znacznych powierzchni wód, trzcinowisk, bagien i wilgotnych łąk, jest on miejscem bytowania wielu gatunków ptaków, szczególnie wodno-błotnych. </w:t>
      </w:r>
    </w:p>
    <w:p w14:paraId="66C48EA5" w14:textId="77777777" w:rsidR="000B4DD4" w:rsidRPr="009A21C1" w:rsidRDefault="000B4DD4" w:rsidP="008B087B">
      <w:pPr>
        <w:autoSpaceDE w:val="0"/>
        <w:autoSpaceDN w:val="0"/>
        <w:adjustRightInd w:val="0"/>
        <w:ind w:left="567"/>
        <w:jc w:val="both"/>
        <w:rPr>
          <w:rFonts w:ascii="Times New Roman" w:hAnsi="Times New Roman" w:cs="Times New Roman"/>
          <w:b/>
          <w:bCs/>
          <w:sz w:val="24"/>
          <w:szCs w:val="24"/>
        </w:rPr>
      </w:pPr>
      <w:r w:rsidRPr="009A21C1">
        <w:rPr>
          <w:rFonts w:ascii="Times New Roman" w:hAnsi="Times New Roman" w:cs="Times New Roman"/>
          <w:b/>
          <w:bCs/>
          <w:sz w:val="24"/>
          <w:szCs w:val="24"/>
        </w:rPr>
        <w:t>3 - Obszar chronionego krajobrazu</w:t>
      </w:r>
    </w:p>
    <w:p w14:paraId="1DA145E2" w14:textId="77777777" w:rsidR="000B4DD4" w:rsidRPr="009A21C1" w:rsidRDefault="000B4DD4" w:rsidP="00E70D60">
      <w:pPr>
        <w:autoSpaceDE w:val="0"/>
        <w:autoSpaceDN w:val="0"/>
        <w:adjustRightInd w:val="0"/>
        <w:ind w:left="567" w:firstLine="567"/>
        <w:jc w:val="both"/>
        <w:rPr>
          <w:rFonts w:ascii="Times New Roman" w:hAnsi="Times New Roman" w:cs="Times New Roman"/>
          <w:bCs/>
          <w:sz w:val="24"/>
          <w:szCs w:val="24"/>
        </w:rPr>
      </w:pPr>
      <w:r w:rsidRPr="009A21C1">
        <w:rPr>
          <w:rFonts w:ascii="Times New Roman" w:hAnsi="Times New Roman" w:cs="Times New Roman"/>
          <w:bCs/>
          <w:sz w:val="24"/>
          <w:szCs w:val="24"/>
        </w:rPr>
        <w:t xml:space="preserve">Obszar Chronionego Krajobrazu „Pojezierze Drawskie” - obejmuje swym zasięgiem fragment gminy Połczyn-Zdrój oraz Świdwin, dominują (50%) lasy mieszane i bagienne. </w:t>
      </w:r>
      <w:r w:rsidR="00E70D60">
        <w:rPr>
          <w:rFonts w:ascii="Times New Roman" w:hAnsi="Times New Roman" w:cs="Times New Roman"/>
          <w:bCs/>
          <w:sz w:val="24"/>
          <w:szCs w:val="24"/>
        </w:rPr>
        <w:br/>
      </w:r>
      <w:r w:rsidRPr="009A21C1">
        <w:rPr>
          <w:rFonts w:ascii="Times New Roman" w:hAnsi="Times New Roman" w:cs="Times New Roman"/>
          <w:bCs/>
          <w:sz w:val="24"/>
          <w:szCs w:val="24"/>
        </w:rPr>
        <w:t>W OChKleżą najcenniejsze pod względem przyrodniczym i krajobrazowym fragmenty Pojezierza Drawskiego o wyjątkowo zróżnicowanej konfiguracji terenu - naturalny krajobraz polodowcowy z dużą ilością jezior i cieków wodnych położonych w zagłębieniachi dolinach terenowych, obszar o dużych deniwelacjach; wi</w:t>
      </w:r>
      <w:r w:rsidR="00E70D60">
        <w:rPr>
          <w:rFonts w:ascii="Times New Roman" w:hAnsi="Times New Roman" w:cs="Times New Roman"/>
          <w:bCs/>
          <w:sz w:val="24"/>
          <w:szCs w:val="24"/>
        </w:rPr>
        <w:t>ele osobliwości florystycznych.</w:t>
      </w:r>
    </w:p>
    <w:p w14:paraId="4F029ED5" w14:textId="77777777" w:rsidR="00AF4A1C" w:rsidRPr="009A21C1" w:rsidRDefault="000B4DD4" w:rsidP="008B087B">
      <w:pPr>
        <w:autoSpaceDE w:val="0"/>
        <w:autoSpaceDN w:val="0"/>
        <w:adjustRightInd w:val="0"/>
        <w:ind w:left="567" w:hanging="283"/>
        <w:jc w:val="both"/>
        <w:rPr>
          <w:rFonts w:ascii="Times New Roman" w:hAnsi="Times New Roman" w:cs="Times New Roman"/>
          <w:b/>
          <w:sz w:val="24"/>
          <w:szCs w:val="24"/>
        </w:rPr>
      </w:pPr>
      <w:r w:rsidRPr="009A21C1">
        <w:rPr>
          <w:rFonts w:ascii="Times New Roman" w:hAnsi="Times New Roman" w:cs="Times New Roman"/>
          <w:b/>
          <w:sz w:val="24"/>
          <w:szCs w:val="24"/>
        </w:rPr>
        <w:t xml:space="preserve">4 - </w:t>
      </w:r>
      <w:r w:rsidR="00B5176A" w:rsidRPr="009A21C1">
        <w:rPr>
          <w:rFonts w:ascii="Times New Roman" w:hAnsi="Times New Roman" w:cs="Times New Roman"/>
          <w:b/>
          <w:sz w:val="24"/>
          <w:szCs w:val="24"/>
        </w:rPr>
        <w:t>Obszary Natura 2000</w:t>
      </w:r>
    </w:p>
    <w:p w14:paraId="32941FE8" w14:textId="77777777" w:rsidR="00B5176A" w:rsidRPr="009A21C1" w:rsidRDefault="003841F3" w:rsidP="00E70D60">
      <w:pPr>
        <w:autoSpaceDE w:val="0"/>
        <w:autoSpaceDN w:val="0"/>
        <w:adjustRightInd w:val="0"/>
        <w:ind w:left="567"/>
        <w:jc w:val="both"/>
        <w:rPr>
          <w:rFonts w:ascii="Times New Roman" w:hAnsi="Times New Roman" w:cs="Times New Roman"/>
          <w:bCs/>
          <w:sz w:val="24"/>
          <w:szCs w:val="24"/>
        </w:rPr>
      </w:pPr>
      <w:r w:rsidRPr="009A21C1">
        <w:rPr>
          <w:rFonts w:ascii="Times New Roman" w:hAnsi="Times New Roman" w:cs="Times New Roman"/>
          <w:b/>
          <w:bCs/>
          <w:i/>
          <w:sz w:val="24"/>
          <w:szCs w:val="24"/>
        </w:rPr>
        <w:t xml:space="preserve">a) </w:t>
      </w:r>
      <w:r w:rsidR="00277C24" w:rsidRPr="009A21C1">
        <w:rPr>
          <w:rFonts w:ascii="Times New Roman" w:hAnsi="Times New Roman" w:cs="Times New Roman"/>
          <w:b/>
          <w:bCs/>
          <w:i/>
          <w:sz w:val="24"/>
          <w:szCs w:val="24"/>
        </w:rPr>
        <w:t>„</w:t>
      </w:r>
      <w:r w:rsidRPr="009A21C1">
        <w:rPr>
          <w:rFonts w:ascii="Times New Roman" w:hAnsi="Times New Roman" w:cs="Times New Roman"/>
          <w:b/>
          <w:bCs/>
          <w:sz w:val="24"/>
          <w:szCs w:val="24"/>
        </w:rPr>
        <w:t>Dorzecze Regi</w:t>
      </w:r>
      <w:r w:rsidR="00277C24" w:rsidRPr="009A21C1">
        <w:rPr>
          <w:rFonts w:ascii="Times New Roman" w:hAnsi="Times New Roman" w:cs="Times New Roman"/>
          <w:b/>
          <w:bCs/>
          <w:sz w:val="24"/>
          <w:szCs w:val="24"/>
        </w:rPr>
        <w:t>”</w:t>
      </w:r>
      <w:r w:rsidR="00B5176A" w:rsidRPr="009A21C1">
        <w:rPr>
          <w:rFonts w:ascii="Times New Roman" w:hAnsi="Times New Roman" w:cs="Times New Roman"/>
          <w:b/>
          <w:bCs/>
          <w:sz w:val="24"/>
          <w:szCs w:val="24"/>
        </w:rPr>
        <w:t xml:space="preserve"> PLH320049</w:t>
      </w:r>
      <w:r w:rsidR="00B5176A" w:rsidRPr="009A21C1">
        <w:rPr>
          <w:rFonts w:ascii="Times New Roman" w:hAnsi="Times New Roman" w:cs="Times New Roman"/>
          <w:bCs/>
          <w:sz w:val="24"/>
          <w:szCs w:val="24"/>
        </w:rPr>
        <w:t xml:space="preserve">. Obszar częściowo położony na terenie gmin: Brzeżno, Rąbino, Sławoborze i Świdwin. Ostoja obejmuje dolinę rzeki Regi wraz z jej dopływami od miejscowości Świdwin, aż do jej ujścia blisko miejscowości Trzebiatów.W górnym biegu rzeka przepływa przez dobrze zachowane torfowiska, wilgotne łąki a zbocza doliny porastają grądy i lasy bukowe. Rzeka pełni ważne funkcje rekreacyjne jako szlak kajakowy i miejsce połowów wędkarskich. </w:t>
      </w:r>
    </w:p>
    <w:p w14:paraId="7798C88A" w14:textId="77777777" w:rsidR="00E70D60" w:rsidRDefault="003841F3" w:rsidP="008B087B">
      <w:pPr>
        <w:autoSpaceDE w:val="0"/>
        <w:autoSpaceDN w:val="0"/>
        <w:adjustRightInd w:val="0"/>
        <w:ind w:left="567"/>
        <w:jc w:val="both"/>
        <w:rPr>
          <w:rFonts w:ascii="Times New Roman" w:hAnsi="Times New Roman" w:cs="Times New Roman"/>
          <w:bCs/>
          <w:sz w:val="24"/>
          <w:szCs w:val="24"/>
        </w:rPr>
      </w:pPr>
      <w:r w:rsidRPr="009A21C1">
        <w:rPr>
          <w:rFonts w:ascii="Times New Roman" w:hAnsi="Times New Roman" w:cs="Times New Roman"/>
          <w:b/>
          <w:bCs/>
          <w:sz w:val="24"/>
          <w:szCs w:val="24"/>
        </w:rPr>
        <w:t xml:space="preserve">b) </w:t>
      </w:r>
      <w:r w:rsidR="00277C24" w:rsidRPr="009A21C1">
        <w:rPr>
          <w:rFonts w:ascii="Times New Roman" w:hAnsi="Times New Roman" w:cs="Times New Roman"/>
          <w:b/>
          <w:bCs/>
          <w:sz w:val="24"/>
          <w:szCs w:val="24"/>
        </w:rPr>
        <w:t>Obszar specjalnej ochrony ptaków PLB320019 „Ostoja Drawska”</w:t>
      </w:r>
      <w:r w:rsidR="00277C24" w:rsidRPr="009A21C1">
        <w:rPr>
          <w:rFonts w:ascii="Times New Roman" w:hAnsi="Times New Roman" w:cs="Times New Roman"/>
          <w:bCs/>
          <w:sz w:val="24"/>
          <w:szCs w:val="24"/>
        </w:rPr>
        <w:t xml:space="preserve"> - fragmenty obszaru położone są na terenie gmin: Brzeżno, Połczyn-Zdrój i Świdwin. Do bardzo wartościowych zbiorowisk należą torfowiska, szczególnie wysokie, występujące na wododziałach oraz torfowiska przejściowe. Oprócz bogactwa form geomorfologicznych ostoja charakteryzuje się także różnorodnością flory i fauny. Spotyka się tu gatunki charakterystyczne dla roślinności atlantyckiej, arktycznej, borealnej, górskiej oraz ciepłolubne. Obszar jest bogaty w gatunki mchów. </w:t>
      </w:r>
    </w:p>
    <w:p w14:paraId="3B525E5A" w14:textId="77777777" w:rsidR="00277C24" w:rsidRPr="009A21C1" w:rsidRDefault="00277C24" w:rsidP="008E1E3C">
      <w:pPr>
        <w:autoSpaceDE w:val="0"/>
        <w:autoSpaceDN w:val="0"/>
        <w:adjustRightInd w:val="0"/>
        <w:ind w:left="567"/>
        <w:jc w:val="both"/>
        <w:rPr>
          <w:rFonts w:ascii="Times New Roman" w:hAnsi="Times New Roman" w:cs="Times New Roman"/>
          <w:bCs/>
          <w:sz w:val="24"/>
          <w:szCs w:val="24"/>
        </w:rPr>
      </w:pPr>
      <w:r w:rsidRPr="009A21C1">
        <w:rPr>
          <w:rFonts w:ascii="Times New Roman" w:hAnsi="Times New Roman" w:cs="Times New Roman"/>
          <w:b/>
          <w:bCs/>
          <w:sz w:val="24"/>
          <w:szCs w:val="24"/>
        </w:rPr>
        <w:t>c)PLH320043</w:t>
      </w:r>
      <w:r w:rsidRPr="009A21C1">
        <w:rPr>
          <w:rFonts w:ascii="Times New Roman" w:hAnsi="Times New Roman" w:cs="Times New Roman"/>
          <w:b/>
          <w:bCs/>
          <w:i/>
          <w:sz w:val="24"/>
          <w:szCs w:val="24"/>
        </w:rPr>
        <w:t xml:space="preserve"> „</w:t>
      </w:r>
      <w:r w:rsidRPr="009A21C1">
        <w:rPr>
          <w:rFonts w:ascii="Times New Roman" w:hAnsi="Times New Roman" w:cs="Times New Roman"/>
          <w:b/>
          <w:bCs/>
          <w:sz w:val="24"/>
          <w:szCs w:val="24"/>
        </w:rPr>
        <w:t>Karsibórz Świdwiński</w:t>
      </w:r>
      <w:r w:rsidRPr="009A21C1">
        <w:rPr>
          <w:rFonts w:ascii="Times New Roman" w:hAnsi="Times New Roman" w:cs="Times New Roman"/>
          <w:b/>
          <w:bCs/>
          <w:i/>
          <w:sz w:val="24"/>
          <w:szCs w:val="24"/>
        </w:rPr>
        <w:t>”</w:t>
      </w:r>
      <w:r w:rsidRPr="009A21C1">
        <w:rPr>
          <w:rFonts w:ascii="Times New Roman" w:hAnsi="Times New Roman" w:cs="Times New Roman"/>
          <w:bCs/>
          <w:sz w:val="24"/>
          <w:szCs w:val="24"/>
        </w:rPr>
        <w:t xml:space="preserve"> - cały obszar o powierzchni </w:t>
      </w:r>
      <w:smartTag w:uri="urn:schemas-microsoft-com:office:smarttags" w:element="metricconverter">
        <w:smartTagPr>
          <w:attr w:name="ProductID" w:val="588 ha"/>
        </w:smartTagPr>
        <w:r w:rsidRPr="009A21C1">
          <w:rPr>
            <w:rFonts w:ascii="Times New Roman" w:hAnsi="Times New Roman" w:cs="Times New Roman"/>
            <w:bCs/>
            <w:sz w:val="24"/>
            <w:szCs w:val="24"/>
          </w:rPr>
          <w:t>588 ha</w:t>
        </w:r>
      </w:smartTag>
      <w:r w:rsidRPr="009A21C1">
        <w:rPr>
          <w:rFonts w:ascii="Times New Roman" w:hAnsi="Times New Roman" w:cs="Times New Roman"/>
          <w:bCs/>
          <w:sz w:val="24"/>
          <w:szCs w:val="24"/>
        </w:rPr>
        <w:t xml:space="preserve"> położony jest na terenie gminy Brzeżno. Obszar obejmuje dawne torfowisko wysokie Klęcko wraz </w:t>
      </w:r>
      <w:r w:rsidR="008E1E3C">
        <w:rPr>
          <w:rFonts w:ascii="Times New Roman" w:hAnsi="Times New Roman" w:cs="Times New Roman"/>
          <w:bCs/>
          <w:sz w:val="24"/>
          <w:szCs w:val="24"/>
        </w:rPr>
        <w:br/>
      </w:r>
      <w:r w:rsidRPr="009A21C1">
        <w:rPr>
          <w:rFonts w:ascii="Times New Roman" w:hAnsi="Times New Roman" w:cs="Times New Roman"/>
          <w:bCs/>
          <w:sz w:val="24"/>
          <w:szCs w:val="24"/>
        </w:rPr>
        <w:t xml:space="preserve">z porastającym je kompleksem borów i brzezin bagiennych. Podłoże to duże złoże torfu wysokiego - należące do typu kopułowych torfowisk bałtyckich. Na terenie znajdują się także dwa typowe jeziorka dystroficzne i fragmenty mszarów regenerujące się w potorfiach.. Na obszarze występują również cenne gatunki roślin: rosiczka okrągłolistna i bagno zwyczajne.Do najpoważniejszych zagrożeń zalicza się przesuszenie i odwadnianie torfowiska oraz zarastanie otwartych mszarów. </w:t>
      </w:r>
    </w:p>
    <w:p w14:paraId="61FA8539" w14:textId="77777777" w:rsidR="00624751" w:rsidRPr="009A21C1" w:rsidRDefault="00277C24" w:rsidP="008E1E3C">
      <w:pPr>
        <w:autoSpaceDE w:val="0"/>
        <w:autoSpaceDN w:val="0"/>
        <w:adjustRightInd w:val="0"/>
        <w:ind w:left="567"/>
        <w:jc w:val="both"/>
        <w:rPr>
          <w:rFonts w:ascii="Times New Roman" w:hAnsi="Times New Roman" w:cs="Times New Roman"/>
          <w:bCs/>
          <w:sz w:val="24"/>
          <w:szCs w:val="24"/>
        </w:rPr>
      </w:pPr>
      <w:r w:rsidRPr="009A21C1">
        <w:rPr>
          <w:rFonts w:ascii="Times New Roman" w:hAnsi="Times New Roman" w:cs="Times New Roman"/>
          <w:bCs/>
          <w:sz w:val="24"/>
          <w:szCs w:val="24"/>
        </w:rPr>
        <w:t xml:space="preserve">d)  </w:t>
      </w:r>
      <w:r w:rsidR="00624751" w:rsidRPr="009A21C1">
        <w:rPr>
          <w:rFonts w:ascii="Times New Roman" w:hAnsi="Times New Roman" w:cs="Times New Roman"/>
          <w:b/>
          <w:bCs/>
          <w:sz w:val="24"/>
          <w:szCs w:val="24"/>
        </w:rPr>
        <w:t>PLH 320007 „Dorzecze Parsęty”</w:t>
      </w:r>
      <w:r w:rsidR="00624751" w:rsidRPr="009A21C1">
        <w:rPr>
          <w:rFonts w:ascii="Times New Roman" w:hAnsi="Times New Roman" w:cs="Times New Roman"/>
          <w:bCs/>
          <w:sz w:val="24"/>
          <w:szCs w:val="24"/>
        </w:rPr>
        <w:t xml:space="preserve"> - obszar obejmuje dorzecze rzeki Parsęty. Częściowo leży w zasięgu gmin: Połczyn-Zdrój, Rąbinoi Sławoborze. </w:t>
      </w:r>
      <w:r w:rsidR="008E1E3C">
        <w:rPr>
          <w:rFonts w:ascii="Times New Roman" w:hAnsi="Times New Roman" w:cs="Times New Roman"/>
          <w:bCs/>
          <w:sz w:val="24"/>
          <w:szCs w:val="24"/>
        </w:rPr>
        <w:t>J</w:t>
      </w:r>
      <w:r w:rsidR="00624751" w:rsidRPr="009A21C1">
        <w:rPr>
          <w:rFonts w:ascii="Times New Roman" w:hAnsi="Times New Roman" w:cs="Times New Roman"/>
          <w:bCs/>
          <w:sz w:val="24"/>
          <w:szCs w:val="24"/>
        </w:rPr>
        <w:t xml:space="preserve">est szczególnie cenną ostoją ze względu na występowanie tu zróżnicowanych typów siedlisk i znaczne bogactwo świata roślin i zwierząt.Poza tym jest to naturalny korytarz ekologiczny o znaczeniu lokalnym </w:t>
      </w:r>
      <w:r w:rsidR="008E1E3C">
        <w:rPr>
          <w:rFonts w:ascii="Times New Roman" w:hAnsi="Times New Roman" w:cs="Times New Roman"/>
          <w:bCs/>
          <w:sz w:val="24"/>
          <w:szCs w:val="24"/>
        </w:rPr>
        <w:br/>
      </w:r>
      <w:r w:rsidR="00624751" w:rsidRPr="009A21C1">
        <w:rPr>
          <w:rFonts w:ascii="Times New Roman" w:hAnsi="Times New Roman" w:cs="Times New Roman"/>
          <w:bCs/>
          <w:sz w:val="24"/>
          <w:szCs w:val="24"/>
        </w:rPr>
        <w:t>i regionalnym i ważne miejsce wypoczynku i rekreacji.</w:t>
      </w:r>
    </w:p>
    <w:p w14:paraId="62D5D670" w14:textId="77777777" w:rsidR="008E1E3C" w:rsidRDefault="00624751" w:rsidP="008B087B">
      <w:pPr>
        <w:autoSpaceDE w:val="0"/>
        <w:autoSpaceDN w:val="0"/>
        <w:adjustRightInd w:val="0"/>
        <w:ind w:left="567"/>
        <w:jc w:val="both"/>
        <w:rPr>
          <w:rFonts w:ascii="Times New Roman" w:hAnsi="Times New Roman" w:cs="Times New Roman"/>
          <w:bCs/>
          <w:sz w:val="24"/>
          <w:szCs w:val="24"/>
        </w:rPr>
      </w:pPr>
      <w:r w:rsidRPr="009A21C1">
        <w:rPr>
          <w:rFonts w:ascii="Times New Roman" w:hAnsi="Times New Roman" w:cs="Times New Roman"/>
          <w:b/>
          <w:bCs/>
          <w:sz w:val="24"/>
          <w:szCs w:val="24"/>
        </w:rPr>
        <w:t>e) PLH 320039 „Jeziora Czaplineckie”</w:t>
      </w:r>
      <w:r w:rsidRPr="009A21C1">
        <w:rPr>
          <w:rFonts w:ascii="Times New Roman" w:hAnsi="Times New Roman" w:cs="Times New Roman"/>
          <w:bCs/>
          <w:sz w:val="24"/>
          <w:szCs w:val="24"/>
        </w:rPr>
        <w:t xml:space="preserve"> - fragment obszaru położony jest na terenie gminy Połczyn-Zdrój. Charakterystyczne dla ostoi jest bogactwo i różnorodność flory i fauny. Można spotkać tu gatunki charakterystyczne dla roślinności atlantyckiej, arktycznej, borealnej, górskiej oraz ciepłolubne. Bard</w:t>
      </w:r>
      <w:r w:rsidR="008E1E3C">
        <w:rPr>
          <w:rFonts w:ascii="Times New Roman" w:hAnsi="Times New Roman" w:cs="Times New Roman"/>
          <w:bCs/>
          <w:sz w:val="24"/>
          <w:szCs w:val="24"/>
        </w:rPr>
        <w:t>zo bogata jest też flora mchów</w:t>
      </w:r>
      <w:r w:rsidRPr="009A21C1">
        <w:rPr>
          <w:rFonts w:ascii="Times New Roman" w:hAnsi="Times New Roman" w:cs="Times New Roman"/>
          <w:bCs/>
          <w:sz w:val="24"/>
          <w:szCs w:val="24"/>
        </w:rPr>
        <w:t xml:space="preserve">. </w:t>
      </w:r>
    </w:p>
    <w:p w14:paraId="409074C2" w14:textId="77777777" w:rsidR="00DF6FE6" w:rsidRDefault="00E62A6B" w:rsidP="00DF6FE6">
      <w:pPr>
        <w:autoSpaceDE w:val="0"/>
        <w:autoSpaceDN w:val="0"/>
        <w:adjustRightInd w:val="0"/>
        <w:ind w:left="567"/>
        <w:jc w:val="both"/>
        <w:rPr>
          <w:rFonts w:ascii="Times New Roman" w:hAnsi="Times New Roman" w:cs="Times New Roman"/>
          <w:bCs/>
          <w:sz w:val="24"/>
          <w:szCs w:val="24"/>
        </w:rPr>
      </w:pPr>
      <w:r w:rsidRPr="009A21C1">
        <w:rPr>
          <w:rFonts w:ascii="Times New Roman" w:hAnsi="Times New Roman" w:cs="Times New Roman"/>
          <w:bCs/>
          <w:sz w:val="24"/>
          <w:szCs w:val="24"/>
        </w:rPr>
        <w:t xml:space="preserve">f) </w:t>
      </w:r>
      <w:r w:rsidRPr="009A21C1">
        <w:rPr>
          <w:rFonts w:ascii="Times New Roman" w:hAnsi="Times New Roman" w:cs="Times New Roman"/>
          <w:b/>
          <w:bCs/>
          <w:sz w:val="24"/>
          <w:szCs w:val="24"/>
        </w:rPr>
        <w:t>PLH 320061 „Bystrzyno”</w:t>
      </w:r>
      <w:r w:rsidRPr="009A21C1">
        <w:rPr>
          <w:rFonts w:ascii="Times New Roman" w:hAnsi="Times New Roman" w:cs="Times New Roman"/>
          <w:bCs/>
          <w:sz w:val="24"/>
          <w:szCs w:val="24"/>
        </w:rPr>
        <w:t xml:space="preserve"> - obszar położony jest w okolicy Białego Zdroju. W całości leży w zasięgu gmin: Rąbino, Sławoborze, Świdwin. Porastają go głównie dąbrowy, częściowo lasy mieszane bukowo-sosnowe i bory sosnowe. Zawiera śródleśne mokradła, jeziorka dystroficzne, eutroficzne jeziora Bystrzyno Wielkie i Małe. Nad Jeziorem Bystrzyno Wielkie znajduje się jedno z większych torfowisk przejściowych na Pomorzu Zachodnim. </w:t>
      </w:r>
    </w:p>
    <w:p w14:paraId="00DC09CD" w14:textId="77777777" w:rsidR="00E62A6B" w:rsidRPr="009A21C1" w:rsidRDefault="00E62A6B" w:rsidP="00DF6FE6">
      <w:pPr>
        <w:autoSpaceDE w:val="0"/>
        <w:autoSpaceDN w:val="0"/>
        <w:adjustRightInd w:val="0"/>
        <w:ind w:left="567"/>
        <w:jc w:val="both"/>
        <w:rPr>
          <w:rFonts w:ascii="Times New Roman" w:hAnsi="Times New Roman" w:cs="Times New Roman"/>
          <w:bCs/>
          <w:sz w:val="24"/>
          <w:szCs w:val="24"/>
        </w:rPr>
      </w:pPr>
      <w:r w:rsidRPr="009A21C1">
        <w:rPr>
          <w:rFonts w:ascii="Times New Roman" w:hAnsi="Times New Roman" w:cs="Times New Roman"/>
          <w:bCs/>
          <w:sz w:val="24"/>
          <w:szCs w:val="24"/>
        </w:rPr>
        <w:t xml:space="preserve">g) </w:t>
      </w:r>
      <w:r w:rsidRPr="009A21C1">
        <w:rPr>
          <w:rFonts w:ascii="Times New Roman" w:hAnsi="Times New Roman" w:cs="Times New Roman"/>
          <w:b/>
          <w:bCs/>
          <w:sz w:val="24"/>
          <w:szCs w:val="24"/>
        </w:rPr>
        <w:t>PLH 320065 „Torfowisko Poradz”</w:t>
      </w:r>
      <w:r w:rsidRPr="009A21C1">
        <w:rPr>
          <w:rFonts w:ascii="Times New Roman" w:hAnsi="Times New Roman" w:cs="Times New Roman"/>
          <w:bCs/>
          <w:sz w:val="24"/>
          <w:szCs w:val="24"/>
        </w:rPr>
        <w:t xml:space="preserve"> - częściowo położony jest na terenie gminy Sławoborze. Obszar obejmuje komp</w:t>
      </w:r>
      <w:r w:rsidR="00DF6FE6">
        <w:rPr>
          <w:rFonts w:ascii="Times New Roman" w:hAnsi="Times New Roman" w:cs="Times New Roman"/>
          <w:bCs/>
          <w:sz w:val="24"/>
          <w:szCs w:val="24"/>
        </w:rPr>
        <w:t>leks śródleśnych torfowisk</w:t>
      </w:r>
      <w:r w:rsidRPr="009A21C1">
        <w:rPr>
          <w:rFonts w:ascii="Times New Roman" w:hAnsi="Times New Roman" w:cs="Times New Roman"/>
          <w:bCs/>
          <w:sz w:val="24"/>
          <w:szCs w:val="24"/>
        </w:rPr>
        <w:t xml:space="preserve">. Torfowiska pełnią dużą rolę jako miejsca lęgowe i żerowe wielu gatunków zwierząt, zwłaszcza płazów i gadów, głównie ze względu na kontrast ekologiczny z otaczającymi siedliskami borowymi. </w:t>
      </w:r>
    </w:p>
    <w:p w14:paraId="1470B05A" w14:textId="77777777" w:rsidR="00991E11" w:rsidRPr="009A21C1" w:rsidRDefault="000B4DD4" w:rsidP="008B087B">
      <w:pPr>
        <w:tabs>
          <w:tab w:val="num" w:pos="900"/>
        </w:tabs>
        <w:autoSpaceDE w:val="0"/>
        <w:autoSpaceDN w:val="0"/>
        <w:adjustRightInd w:val="0"/>
        <w:ind w:left="567"/>
        <w:jc w:val="both"/>
        <w:rPr>
          <w:rFonts w:ascii="Times New Roman" w:hAnsi="Times New Roman" w:cs="Times New Roman"/>
          <w:b/>
          <w:bCs/>
          <w:sz w:val="24"/>
          <w:szCs w:val="24"/>
        </w:rPr>
      </w:pPr>
      <w:bookmarkStart w:id="24" w:name="_Toc332892870"/>
      <w:r w:rsidRPr="009A21C1">
        <w:rPr>
          <w:rFonts w:ascii="Times New Roman" w:hAnsi="Times New Roman" w:cs="Times New Roman"/>
          <w:b/>
          <w:bCs/>
          <w:sz w:val="24"/>
          <w:szCs w:val="24"/>
        </w:rPr>
        <w:t xml:space="preserve">5 - </w:t>
      </w:r>
      <w:r w:rsidR="00991E11" w:rsidRPr="009A21C1">
        <w:rPr>
          <w:rFonts w:ascii="Times New Roman" w:hAnsi="Times New Roman" w:cs="Times New Roman"/>
          <w:b/>
          <w:bCs/>
          <w:sz w:val="24"/>
          <w:szCs w:val="24"/>
        </w:rPr>
        <w:t>Pomniki przyrody</w:t>
      </w:r>
      <w:bookmarkEnd w:id="24"/>
    </w:p>
    <w:p w14:paraId="422A2CFC" w14:textId="77777777" w:rsidR="00D869C8" w:rsidRPr="00D869C8" w:rsidRDefault="000B4DD4" w:rsidP="00D869C8">
      <w:pPr>
        <w:autoSpaceDE w:val="0"/>
        <w:autoSpaceDN w:val="0"/>
        <w:adjustRightInd w:val="0"/>
        <w:spacing w:after="0"/>
        <w:ind w:left="567" w:firstLine="567"/>
        <w:jc w:val="both"/>
        <w:rPr>
          <w:rFonts w:ascii="Times New Roman" w:hAnsi="Times New Roman" w:cs="Times New Roman"/>
          <w:bCs/>
          <w:sz w:val="24"/>
          <w:szCs w:val="24"/>
        </w:rPr>
      </w:pPr>
      <w:r w:rsidRPr="009A21C1">
        <w:rPr>
          <w:rFonts w:ascii="Times New Roman" w:hAnsi="Times New Roman" w:cs="Times New Roman"/>
          <w:bCs/>
          <w:sz w:val="24"/>
          <w:szCs w:val="24"/>
        </w:rPr>
        <w:t xml:space="preserve">Przedmiotem ochrony </w:t>
      </w:r>
      <w:r w:rsidRPr="009A21C1">
        <w:rPr>
          <w:rFonts w:ascii="Times New Roman" w:hAnsi="Times New Roman" w:cs="Times New Roman"/>
          <w:bCs/>
          <w:iCs/>
          <w:sz w:val="24"/>
          <w:szCs w:val="24"/>
        </w:rPr>
        <w:t xml:space="preserve">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w:t>
      </w:r>
      <w:r w:rsidRPr="009A21C1">
        <w:rPr>
          <w:rFonts w:ascii="Times New Roman" w:hAnsi="Times New Roman" w:cs="Times New Roman"/>
          <w:bCs/>
          <w:sz w:val="24"/>
          <w:szCs w:val="24"/>
        </w:rPr>
        <w:t>Celem ochrony pomników przyrody jest</w:t>
      </w:r>
      <w:r w:rsidRPr="009A21C1">
        <w:rPr>
          <w:rFonts w:ascii="Times New Roman" w:hAnsi="Times New Roman" w:cs="Times New Roman"/>
          <w:bCs/>
          <w:iCs/>
          <w:sz w:val="24"/>
          <w:szCs w:val="24"/>
        </w:rPr>
        <w:t xml:space="preserve"> zachowanie ich walorów przyrodniczych i krajobrazowych.</w:t>
      </w:r>
      <w:r w:rsidR="000A6E38">
        <w:rPr>
          <w:rFonts w:ascii="Times New Roman" w:hAnsi="Times New Roman" w:cs="Times New Roman"/>
          <w:bCs/>
          <w:iCs/>
          <w:sz w:val="24"/>
          <w:szCs w:val="24"/>
        </w:rPr>
        <w:br/>
      </w:r>
      <w:r w:rsidR="00991E11" w:rsidRPr="009A21C1">
        <w:rPr>
          <w:rFonts w:ascii="Times New Roman" w:hAnsi="Times New Roman" w:cs="Times New Roman"/>
          <w:bCs/>
          <w:sz w:val="24"/>
          <w:szCs w:val="24"/>
        </w:rPr>
        <w:t xml:space="preserve">Na terenie </w:t>
      </w:r>
      <w:r w:rsidR="000A6E38">
        <w:rPr>
          <w:rFonts w:ascii="Times New Roman" w:hAnsi="Times New Roman" w:cs="Times New Roman"/>
          <w:bCs/>
          <w:sz w:val="24"/>
          <w:szCs w:val="24"/>
        </w:rPr>
        <w:t>p</w:t>
      </w:r>
      <w:r w:rsidR="00991E11" w:rsidRPr="009A21C1">
        <w:rPr>
          <w:rFonts w:ascii="Times New Roman" w:hAnsi="Times New Roman" w:cs="Times New Roman"/>
          <w:bCs/>
          <w:sz w:val="24"/>
          <w:szCs w:val="24"/>
        </w:rPr>
        <w:t xml:space="preserve">owiatu </w:t>
      </w:r>
      <w:r w:rsidR="000A6E38">
        <w:rPr>
          <w:rFonts w:ascii="Times New Roman" w:hAnsi="Times New Roman" w:cs="Times New Roman"/>
          <w:bCs/>
          <w:sz w:val="24"/>
          <w:szCs w:val="24"/>
        </w:rPr>
        <w:t>ś</w:t>
      </w:r>
      <w:r w:rsidR="00991E11" w:rsidRPr="009A21C1">
        <w:rPr>
          <w:rFonts w:ascii="Times New Roman" w:hAnsi="Times New Roman" w:cs="Times New Roman"/>
          <w:bCs/>
          <w:sz w:val="24"/>
          <w:szCs w:val="24"/>
        </w:rPr>
        <w:t xml:space="preserve">widwińskiego w ewidencji znajduje się </w:t>
      </w:r>
      <w:r w:rsidR="00611E19">
        <w:rPr>
          <w:rFonts w:ascii="Times New Roman" w:hAnsi="Times New Roman" w:cs="Times New Roman"/>
          <w:bCs/>
          <w:sz w:val="24"/>
          <w:szCs w:val="24"/>
        </w:rPr>
        <w:t>145 (GUS)</w:t>
      </w:r>
      <w:r w:rsidR="00991E11" w:rsidRPr="009A21C1">
        <w:rPr>
          <w:rFonts w:ascii="Times New Roman" w:hAnsi="Times New Roman" w:cs="Times New Roman"/>
          <w:bCs/>
          <w:sz w:val="24"/>
          <w:szCs w:val="24"/>
        </w:rPr>
        <w:t xml:space="preserve"> pomników przyrody. </w:t>
      </w:r>
      <w:r w:rsidR="00D869C8">
        <w:rPr>
          <w:rFonts w:ascii="Times New Roman" w:hAnsi="Times New Roman" w:cs="Times New Roman"/>
          <w:bCs/>
          <w:sz w:val="24"/>
          <w:szCs w:val="24"/>
        </w:rPr>
        <w:t xml:space="preserve">W gminie Sławoborze </w:t>
      </w:r>
      <w:r w:rsidR="00D869C8" w:rsidRPr="00D869C8">
        <w:rPr>
          <w:rFonts w:ascii="Times New Roman" w:hAnsi="Times New Roman" w:cs="Times New Roman"/>
          <w:bCs/>
          <w:sz w:val="24"/>
          <w:szCs w:val="24"/>
        </w:rPr>
        <w:t>ustanowiono pomnik przyrody na Zagrodach gat. Choina kanadyjska</w:t>
      </w:r>
    </w:p>
    <w:p w14:paraId="670C9F0A" w14:textId="77777777" w:rsidR="005D7DC8" w:rsidRDefault="005D7DC8" w:rsidP="00D869C8">
      <w:pPr>
        <w:autoSpaceDE w:val="0"/>
        <w:autoSpaceDN w:val="0"/>
        <w:adjustRightInd w:val="0"/>
        <w:spacing w:after="0"/>
        <w:ind w:left="567" w:firstLine="567"/>
        <w:jc w:val="both"/>
        <w:rPr>
          <w:rFonts w:ascii="Times New Roman" w:hAnsi="Times New Roman" w:cs="Times New Roman"/>
          <w:b/>
          <w:sz w:val="24"/>
          <w:szCs w:val="24"/>
        </w:rPr>
      </w:pPr>
      <w:r w:rsidRPr="009A21C1">
        <w:rPr>
          <w:rFonts w:ascii="Times New Roman" w:hAnsi="Times New Roman" w:cs="Times New Roman"/>
          <w:bCs/>
          <w:sz w:val="24"/>
          <w:szCs w:val="24"/>
        </w:rPr>
        <w:br/>
      </w:r>
      <w:r w:rsidR="000B4DD4" w:rsidRPr="009A21C1">
        <w:rPr>
          <w:rFonts w:ascii="Times New Roman" w:hAnsi="Times New Roman" w:cs="Times New Roman"/>
          <w:b/>
          <w:sz w:val="24"/>
          <w:szCs w:val="24"/>
        </w:rPr>
        <w:t xml:space="preserve">6 - </w:t>
      </w:r>
      <w:r w:rsidRPr="009A21C1">
        <w:rPr>
          <w:rFonts w:ascii="Times New Roman" w:hAnsi="Times New Roman" w:cs="Times New Roman"/>
          <w:b/>
          <w:sz w:val="24"/>
          <w:szCs w:val="24"/>
        </w:rPr>
        <w:t>Stanowiska dokumentacyjne</w:t>
      </w:r>
    </w:p>
    <w:p w14:paraId="6A3E42E8" w14:textId="77777777" w:rsidR="00611E19" w:rsidRPr="009A21C1" w:rsidRDefault="00611E19" w:rsidP="00611E19">
      <w:pPr>
        <w:autoSpaceDE w:val="0"/>
        <w:autoSpaceDN w:val="0"/>
        <w:adjustRightInd w:val="0"/>
        <w:spacing w:after="0"/>
        <w:ind w:firstLine="567"/>
        <w:jc w:val="both"/>
        <w:rPr>
          <w:rFonts w:ascii="Times New Roman" w:hAnsi="Times New Roman" w:cs="Times New Roman"/>
          <w:b/>
          <w:sz w:val="24"/>
          <w:szCs w:val="24"/>
        </w:rPr>
      </w:pPr>
    </w:p>
    <w:p w14:paraId="7199BD48" w14:textId="77777777" w:rsidR="005D7DC8" w:rsidRDefault="00196233" w:rsidP="00611E19">
      <w:pPr>
        <w:autoSpaceDE w:val="0"/>
        <w:autoSpaceDN w:val="0"/>
        <w:adjustRightInd w:val="0"/>
        <w:spacing w:after="0"/>
        <w:ind w:left="567"/>
        <w:rPr>
          <w:rFonts w:ascii="Times New Roman" w:hAnsi="Times New Roman" w:cs="Times New Roman"/>
          <w:sz w:val="24"/>
          <w:szCs w:val="24"/>
        </w:rPr>
      </w:pPr>
      <w:r w:rsidRPr="009A21C1">
        <w:rPr>
          <w:rFonts w:ascii="Times New Roman" w:hAnsi="Times New Roman" w:cs="Times New Roman"/>
          <w:sz w:val="24"/>
          <w:szCs w:val="24"/>
        </w:rPr>
        <w:t>Na terenie powiatu w trzech gminach znajduje się 6 stanowisk dokumentacyjnych</w:t>
      </w:r>
      <w:r w:rsidR="00611E19">
        <w:rPr>
          <w:rFonts w:ascii="Times New Roman" w:hAnsi="Times New Roman" w:cs="Times New Roman"/>
          <w:sz w:val="24"/>
          <w:szCs w:val="24"/>
        </w:rPr>
        <w:t>.</w:t>
      </w:r>
    </w:p>
    <w:p w14:paraId="31FF6ECA" w14:textId="77777777" w:rsidR="00611E19" w:rsidRPr="009A21C1" w:rsidRDefault="00611E19" w:rsidP="00611E19">
      <w:pPr>
        <w:autoSpaceDE w:val="0"/>
        <w:autoSpaceDN w:val="0"/>
        <w:adjustRightInd w:val="0"/>
        <w:spacing w:after="0"/>
        <w:ind w:left="567"/>
        <w:rPr>
          <w:rFonts w:ascii="Times New Roman" w:hAnsi="Times New Roman" w:cs="Times New Roman"/>
          <w:sz w:val="24"/>
          <w:szCs w:val="24"/>
        </w:rPr>
      </w:pPr>
    </w:p>
    <w:p w14:paraId="2F4A0A22" w14:textId="77777777" w:rsidR="008F01FC" w:rsidRPr="009A21C1" w:rsidRDefault="000B4DD4" w:rsidP="00C92C6F">
      <w:pPr>
        <w:autoSpaceDE w:val="0"/>
        <w:autoSpaceDN w:val="0"/>
        <w:adjustRightInd w:val="0"/>
        <w:ind w:left="567"/>
        <w:jc w:val="both"/>
        <w:rPr>
          <w:rFonts w:ascii="Times New Roman" w:hAnsi="Times New Roman" w:cs="Times New Roman"/>
          <w:bCs/>
          <w:iCs/>
          <w:sz w:val="24"/>
          <w:szCs w:val="24"/>
        </w:rPr>
      </w:pPr>
      <w:r w:rsidRPr="009A21C1">
        <w:rPr>
          <w:rFonts w:ascii="Times New Roman" w:hAnsi="Times New Roman" w:cs="Times New Roman"/>
          <w:b/>
          <w:sz w:val="24"/>
          <w:szCs w:val="24"/>
        </w:rPr>
        <w:t xml:space="preserve">7 - </w:t>
      </w:r>
      <w:r w:rsidR="0067182A" w:rsidRPr="009A21C1">
        <w:rPr>
          <w:rFonts w:ascii="Times New Roman" w:hAnsi="Times New Roman" w:cs="Times New Roman"/>
          <w:b/>
          <w:sz w:val="24"/>
          <w:szCs w:val="24"/>
        </w:rPr>
        <w:t>Użytki ekologiczne</w:t>
      </w:r>
    </w:p>
    <w:p w14:paraId="46739085" w14:textId="77777777" w:rsidR="006B568C" w:rsidRDefault="008F01FC" w:rsidP="00611E19">
      <w:pPr>
        <w:autoSpaceDE w:val="0"/>
        <w:autoSpaceDN w:val="0"/>
        <w:adjustRightInd w:val="0"/>
        <w:spacing w:after="0"/>
        <w:ind w:left="567"/>
        <w:jc w:val="both"/>
        <w:rPr>
          <w:rFonts w:ascii="Times New Roman" w:hAnsi="Times New Roman" w:cs="Times New Roman"/>
          <w:bCs/>
          <w:iCs/>
          <w:sz w:val="24"/>
          <w:szCs w:val="24"/>
        </w:rPr>
      </w:pPr>
      <w:r w:rsidRPr="009A21C1">
        <w:rPr>
          <w:rFonts w:ascii="Times New Roman" w:hAnsi="Times New Roman" w:cs="Times New Roman"/>
          <w:b/>
          <w:bCs/>
          <w:iCs/>
          <w:sz w:val="24"/>
          <w:szCs w:val="24"/>
        </w:rPr>
        <w:t xml:space="preserve">Użytek ekologiczny „Bystrzyno Wielkie” </w:t>
      </w:r>
      <w:r w:rsidRPr="009A21C1">
        <w:rPr>
          <w:rFonts w:ascii="Times New Roman" w:hAnsi="Times New Roman" w:cs="Times New Roman"/>
          <w:bCs/>
          <w:iCs/>
          <w:sz w:val="24"/>
          <w:szCs w:val="24"/>
        </w:rPr>
        <w:t xml:space="preserve">znajdujący się w Bystrzynie </w:t>
      </w:r>
      <w:r w:rsidR="00C92C6F">
        <w:rPr>
          <w:rFonts w:ascii="Times New Roman" w:hAnsi="Times New Roman" w:cs="Times New Roman"/>
          <w:bCs/>
          <w:iCs/>
          <w:sz w:val="24"/>
          <w:szCs w:val="24"/>
        </w:rPr>
        <w:t xml:space="preserve">gmina Świdwin </w:t>
      </w:r>
      <w:r w:rsidRPr="009A21C1">
        <w:rPr>
          <w:rFonts w:ascii="Times New Roman" w:hAnsi="Times New Roman" w:cs="Times New Roman"/>
          <w:bCs/>
          <w:iCs/>
          <w:sz w:val="24"/>
          <w:szCs w:val="24"/>
        </w:rPr>
        <w:t xml:space="preserve">obejmuje torfowiska mszarne (ciągle trwający proces torfotwórczy) na zachodnim brzegu jez. Bystrzyno Wielkie. Zajmuje powierzchnię </w:t>
      </w:r>
      <w:smartTag w:uri="urn:schemas-microsoft-com:office:smarttags" w:element="metricconverter">
        <w:smartTagPr>
          <w:attr w:name="ProductID" w:val="51,91 ha"/>
        </w:smartTagPr>
        <w:r w:rsidRPr="009A21C1">
          <w:rPr>
            <w:rFonts w:ascii="Times New Roman" w:hAnsi="Times New Roman" w:cs="Times New Roman"/>
            <w:bCs/>
            <w:iCs/>
            <w:sz w:val="24"/>
            <w:szCs w:val="24"/>
          </w:rPr>
          <w:t>51,91 ha</w:t>
        </w:r>
      </w:smartTag>
      <w:r w:rsidRPr="009A21C1">
        <w:rPr>
          <w:rFonts w:ascii="Times New Roman" w:hAnsi="Times New Roman" w:cs="Times New Roman"/>
          <w:bCs/>
          <w:iCs/>
          <w:sz w:val="24"/>
          <w:szCs w:val="24"/>
        </w:rPr>
        <w:t>. Na jego obszarze stwierdzono występowanie wielu cennych gatunków zw</w:t>
      </w:r>
      <w:r w:rsidR="006B568C">
        <w:rPr>
          <w:rFonts w:ascii="Times New Roman" w:hAnsi="Times New Roman" w:cs="Times New Roman"/>
          <w:bCs/>
          <w:iCs/>
          <w:sz w:val="24"/>
          <w:szCs w:val="24"/>
        </w:rPr>
        <w:t>ierząt.</w:t>
      </w:r>
      <w:r w:rsidRPr="009A21C1">
        <w:rPr>
          <w:rFonts w:ascii="Times New Roman" w:hAnsi="Times New Roman" w:cs="Times New Roman"/>
          <w:bCs/>
          <w:iCs/>
          <w:sz w:val="24"/>
          <w:szCs w:val="24"/>
        </w:rPr>
        <w:t xml:space="preserve"> Celem jego ochrony jest głównie ochrona torfowiska mszarnego o unikatowych walorach przyrodniczych i krajobrazowych wraz </w:t>
      </w:r>
      <w:r w:rsidR="000A6E38">
        <w:rPr>
          <w:rFonts w:ascii="Times New Roman" w:hAnsi="Times New Roman" w:cs="Times New Roman"/>
          <w:bCs/>
          <w:iCs/>
          <w:sz w:val="24"/>
          <w:szCs w:val="24"/>
        </w:rPr>
        <w:br/>
      </w:r>
      <w:r w:rsidRPr="009A21C1">
        <w:rPr>
          <w:rFonts w:ascii="Times New Roman" w:hAnsi="Times New Roman" w:cs="Times New Roman"/>
          <w:bCs/>
          <w:iCs/>
          <w:sz w:val="24"/>
          <w:szCs w:val="24"/>
        </w:rPr>
        <w:t xml:space="preserve">z zespołem cennych roślin reliktowych. </w:t>
      </w:r>
    </w:p>
    <w:p w14:paraId="5A7C13CF" w14:textId="77777777" w:rsidR="008F01FC" w:rsidRPr="009A21C1" w:rsidRDefault="008F01FC" w:rsidP="00611E19">
      <w:pPr>
        <w:autoSpaceDE w:val="0"/>
        <w:autoSpaceDN w:val="0"/>
        <w:adjustRightInd w:val="0"/>
        <w:spacing w:after="0"/>
        <w:ind w:left="567"/>
        <w:jc w:val="both"/>
        <w:rPr>
          <w:rFonts w:ascii="Times New Roman" w:hAnsi="Times New Roman" w:cs="Times New Roman"/>
          <w:bCs/>
          <w:iCs/>
          <w:sz w:val="24"/>
          <w:szCs w:val="24"/>
        </w:rPr>
      </w:pPr>
      <w:r w:rsidRPr="009A21C1">
        <w:rPr>
          <w:rFonts w:ascii="Times New Roman" w:hAnsi="Times New Roman" w:cs="Times New Roman"/>
          <w:b/>
          <w:bCs/>
          <w:iCs/>
          <w:sz w:val="24"/>
          <w:szCs w:val="24"/>
        </w:rPr>
        <w:t>Użytek ekologiczny „Rusinowskie Łozowisko”</w:t>
      </w:r>
      <w:r w:rsidRPr="009A21C1">
        <w:rPr>
          <w:rFonts w:ascii="Times New Roman" w:hAnsi="Times New Roman" w:cs="Times New Roman"/>
          <w:bCs/>
          <w:iCs/>
          <w:sz w:val="24"/>
          <w:szCs w:val="24"/>
        </w:rPr>
        <w:t xml:space="preserve"> położony w Rusinowie</w:t>
      </w:r>
      <w:r w:rsidR="00C92C6F">
        <w:rPr>
          <w:rFonts w:ascii="Times New Roman" w:hAnsi="Times New Roman" w:cs="Times New Roman"/>
          <w:bCs/>
          <w:iCs/>
          <w:sz w:val="24"/>
          <w:szCs w:val="24"/>
        </w:rPr>
        <w:t xml:space="preserve"> gmina Świdwin</w:t>
      </w:r>
      <w:r w:rsidR="000A6E38">
        <w:rPr>
          <w:rFonts w:ascii="Times New Roman" w:hAnsi="Times New Roman" w:cs="Times New Roman"/>
          <w:bCs/>
          <w:iCs/>
          <w:sz w:val="24"/>
          <w:szCs w:val="24"/>
        </w:rPr>
        <w:br/>
      </w:r>
      <w:r w:rsidRPr="009A21C1">
        <w:rPr>
          <w:rFonts w:ascii="Times New Roman" w:hAnsi="Times New Roman" w:cs="Times New Roman"/>
          <w:bCs/>
          <w:iCs/>
          <w:sz w:val="24"/>
          <w:szCs w:val="24"/>
        </w:rPr>
        <w:t xml:space="preserve">o powierzchni </w:t>
      </w:r>
      <w:smartTag w:uri="urn:schemas-microsoft-com:office:smarttags" w:element="metricconverter">
        <w:smartTagPr>
          <w:attr w:name="ProductID" w:val="4,80 ha"/>
        </w:smartTagPr>
        <w:r w:rsidRPr="009A21C1">
          <w:rPr>
            <w:rFonts w:ascii="Times New Roman" w:hAnsi="Times New Roman" w:cs="Times New Roman"/>
            <w:bCs/>
            <w:iCs/>
            <w:sz w:val="24"/>
            <w:szCs w:val="24"/>
          </w:rPr>
          <w:t>4,80 ha</w:t>
        </w:r>
      </w:smartTag>
      <w:r w:rsidRPr="009A21C1">
        <w:rPr>
          <w:rFonts w:ascii="Times New Roman" w:hAnsi="Times New Roman" w:cs="Times New Roman"/>
          <w:bCs/>
          <w:iCs/>
          <w:sz w:val="24"/>
          <w:szCs w:val="24"/>
        </w:rPr>
        <w:t>, stanowi podmokły, okresowo zalewany teren poroś</w:t>
      </w:r>
      <w:r w:rsidR="006B568C">
        <w:rPr>
          <w:rFonts w:ascii="Times New Roman" w:hAnsi="Times New Roman" w:cs="Times New Roman"/>
          <w:bCs/>
          <w:iCs/>
          <w:sz w:val="24"/>
          <w:szCs w:val="24"/>
        </w:rPr>
        <w:t>nięty w znacznej części wierzbą.</w:t>
      </w:r>
      <w:r w:rsidRPr="009A21C1">
        <w:rPr>
          <w:rFonts w:ascii="Times New Roman" w:hAnsi="Times New Roman" w:cs="Times New Roman"/>
          <w:bCs/>
          <w:iCs/>
          <w:sz w:val="24"/>
          <w:szCs w:val="24"/>
        </w:rPr>
        <w:t xml:space="preserve"> Na obszarze tym stwierdzono występowanie trzmiela ogrodowego, biegacza fioletowego, biegacza skórzastego, żaby brunatnej, żaby moczarowej, ropuchy szarej, jaszczurki zwinki. Celem ochrony jest zachowanie fragmentu lasu olszowego i torfowiska, </w:t>
      </w:r>
    </w:p>
    <w:p w14:paraId="6510CFB4" w14:textId="77777777" w:rsidR="008F01FC" w:rsidRPr="009A21C1" w:rsidRDefault="00C92C6F" w:rsidP="00611E19">
      <w:pPr>
        <w:autoSpaceDE w:val="0"/>
        <w:autoSpaceDN w:val="0"/>
        <w:adjustRightInd w:val="0"/>
        <w:spacing w:after="0"/>
        <w:ind w:left="567"/>
        <w:jc w:val="both"/>
        <w:rPr>
          <w:rFonts w:ascii="Times New Roman" w:hAnsi="Times New Roman" w:cs="Times New Roman"/>
          <w:bCs/>
          <w:iCs/>
          <w:sz w:val="24"/>
          <w:szCs w:val="24"/>
        </w:rPr>
      </w:pPr>
      <w:r>
        <w:rPr>
          <w:rFonts w:ascii="Times New Roman" w:hAnsi="Times New Roman" w:cs="Times New Roman"/>
          <w:b/>
          <w:bCs/>
          <w:iCs/>
          <w:sz w:val="24"/>
          <w:szCs w:val="24"/>
        </w:rPr>
        <w:t>U</w:t>
      </w:r>
      <w:r w:rsidR="008F01FC" w:rsidRPr="009A21C1">
        <w:rPr>
          <w:rFonts w:ascii="Times New Roman" w:hAnsi="Times New Roman" w:cs="Times New Roman"/>
          <w:b/>
          <w:bCs/>
          <w:iCs/>
          <w:sz w:val="24"/>
          <w:szCs w:val="24"/>
        </w:rPr>
        <w:t>żytek ekologiczny „Bagno”</w:t>
      </w:r>
      <w:r w:rsidR="008F01FC" w:rsidRPr="009A21C1">
        <w:rPr>
          <w:rFonts w:ascii="Times New Roman" w:hAnsi="Times New Roman" w:cs="Times New Roman"/>
          <w:bCs/>
          <w:iCs/>
          <w:sz w:val="24"/>
          <w:szCs w:val="24"/>
        </w:rPr>
        <w:t xml:space="preserve">– pow. </w:t>
      </w:r>
      <w:smartTag w:uri="urn:schemas-microsoft-com:office:smarttags" w:element="metricconverter">
        <w:smartTagPr>
          <w:attr w:name="ProductID" w:val="52,22 ha"/>
        </w:smartTagPr>
        <w:r w:rsidR="008F01FC" w:rsidRPr="009A21C1">
          <w:rPr>
            <w:rFonts w:ascii="Times New Roman" w:hAnsi="Times New Roman" w:cs="Times New Roman"/>
            <w:bCs/>
            <w:iCs/>
            <w:sz w:val="24"/>
            <w:szCs w:val="24"/>
          </w:rPr>
          <w:t>52,22 ha</w:t>
        </w:r>
        <w:r w:rsidR="008A6553" w:rsidRPr="009A21C1">
          <w:rPr>
            <w:rFonts w:ascii="Times New Roman" w:hAnsi="Times New Roman" w:cs="Times New Roman"/>
            <w:bCs/>
            <w:iCs/>
            <w:sz w:val="24"/>
            <w:szCs w:val="24"/>
          </w:rPr>
          <w:t>,</w:t>
        </w:r>
      </w:smartTag>
      <w:r w:rsidR="008F01FC" w:rsidRPr="009A21C1">
        <w:rPr>
          <w:rFonts w:ascii="Times New Roman" w:hAnsi="Times New Roman" w:cs="Times New Roman"/>
          <w:bCs/>
          <w:iCs/>
          <w:sz w:val="24"/>
          <w:szCs w:val="24"/>
        </w:rPr>
        <w:t xml:space="preserve"> położony w </w:t>
      </w:r>
      <w:r>
        <w:rPr>
          <w:rFonts w:ascii="Times New Roman" w:hAnsi="Times New Roman" w:cs="Times New Roman"/>
          <w:bCs/>
          <w:iCs/>
          <w:sz w:val="24"/>
          <w:szCs w:val="24"/>
        </w:rPr>
        <w:t>gminie Brzeżno</w:t>
      </w:r>
      <w:r w:rsidR="008F01FC" w:rsidRPr="009A21C1">
        <w:rPr>
          <w:rFonts w:ascii="Times New Roman" w:hAnsi="Times New Roman" w:cs="Times New Roman"/>
          <w:bCs/>
          <w:iCs/>
          <w:sz w:val="24"/>
          <w:szCs w:val="24"/>
        </w:rPr>
        <w:t xml:space="preserve">. Celem ochrony jest zachowanie unikatowej roślinności bagiennej oraz naturalnej ostoi ptactwa błotno – wodnego, płazów, gadów. </w:t>
      </w:r>
    </w:p>
    <w:p w14:paraId="50FD0E9F" w14:textId="77777777" w:rsidR="008F01FC" w:rsidRPr="009A21C1" w:rsidRDefault="00C92C6F" w:rsidP="00A857BF">
      <w:pPr>
        <w:autoSpaceDE w:val="0"/>
        <w:autoSpaceDN w:val="0"/>
        <w:adjustRightInd w:val="0"/>
        <w:spacing w:after="0"/>
        <w:ind w:left="567"/>
        <w:rPr>
          <w:rFonts w:ascii="Times New Roman" w:hAnsi="Times New Roman" w:cs="Times New Roman"/>
          <w:bCs/>
          <w:iCs/>
          <w:sz w:val="24"/>
          <w:szCs w:val="24"/>
          <w:u w:val="single"/>
        </w:rPr>
      </w:pPr>
      <w:r w:rsidRPr="00C92C6F">
        <w:rPr>
          <w:rFonts w:ascii="Times New Roman" w:hAnsi="Times New Roman" w:cs="Times New Roman"/>
          <w:b/>
          <w:bCs/>
          <w:iCs/>
          <w:sz w:val="24"/>
          <w:szCs w:val="24"/>
        </w:rPr>
        <w:t>Użytk</w:t>
      </w:r>
      <w:r>
        <w:rPr>
          <w:rFonts w:ascii="Times New Roman" w:hAnsi="Times New Roman" w:cs="Times New Roman"/>
          <w:b/>
          <w:bCs/>
          <w:iCs/>
          <w:sz w:val="24"/>
          <w:szCs w:val="24"/>
        </w:rPr>
        <w:t>i</w:t>
      </w:r>
      <w:r w:rsidRPr="00C92C6F">
        <w:rPr>
          <w:rFonts w:ascii="Times New Roman" w:hAnsi="Times New Roman" w:cs="Times New Roman"/>
          <w:b/>
          <w:bCs/>
          <w:iCs/>
          <w:sz w:val="24"/>
          <w:szCs w:val="24"/>
        </w:rPr>
        <w:t xml:space="preserve"> ekologiczn</w:t>
      </w:r>
      <w:r>
        <w:rPr>
          <w:rFonts w:ascii="Times New Roman" w:hAnsi="Times New Roman" w:cs="Times New Roman"/>
          <w:b/>
          <w:bCs/>
          <w:iCs/>
          <w:sz w:val="24"/>
          <w:szCs w:val="24"/>
        </w:rPr>
        <w:t xml:space="preserve">e w </w:t>
      </w:r>
      <w:r w:rsidRPr="00C92C6F">
        <w:rPr>
          <w:rFonts w:ascii="Times New Roman" w:hAnsi="Times New Roman" w:cs="Times New Roman"/>
          <w:b/>
          <w:bCs/>
          <w:iCs/>
          <w:sz w:val="24"/>
          <w:szCs w:val="24"/>
        </w:rPr>
        <w:t>g</w:t>
      </w:r>
      <w:r w:rsidR="008F01FC" w:rsidRPr="00C92C6F">
        <w:rPr>
          <w:rFonts w:ascii="Times New Roman" w:hAnsi="Times New Roman" w:cs="Times New Roman"/>
          <w:b/>
          <w:bCs/>
          <w:iCs/>
          <w:sz w:val="24"/>
          <w:szCs w:val="24"/>
        </w:rPr>
        <w:t>min</w:t>
      </w:r>
      <w:r w:rsidRPr="00C92C6F">
        <w:rPr>
          <w:rFonts w:ascii="Times New Roman" w:hAnsi="Times New Roman" w:cs="Times New Roman"/>
          <w:b/>
          <w:bCs/>
          <w:iCs/>
          <w:sz w:val="24"/>
          <w:szCs w:val="24"/>
        </w:rPr>
        <w:t>ie</w:t>
      </w:r>
      <w:r w:rsidR="008F01FC" w:rsidRPr="00C92C6F">
        <w:rPr>
          <w:rFonts w:ascii="Times New Roman" w:hAnsi="Times New Roman" w:cs="Times New Roman"/>
          <w:b/>
          <w:bCs/>
          <w:iCs/>
          <w:sz w:val="24"/>
          <w:szCs w:val="24"/>
        </w:rPr>
        <w:t xml:space="preserve"> Sławoborze</w:t>
      </w:r>
    </w:p>
    <w:p w14:paraId="1726C8A0" w14:textId="77777777" w:rsidR="008F01FC" w:rsidRPr="006408F3" w:rsidRDefault="008F01FC"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bagna o powierzchni </w:t>
      </w:r>
      <w:smartTag w:uri="urn:schemas-microsoft-com:office:smarttags" w:element="metricconverter">
        <w:smartTagPr>
          <w:attr w:name="ProductID" w:val="2,37 ha"/>
        </w:smartTagPr>
        <w:r w:rsidRPr="006408F3">
          <w:rPr>
            <w:rFonts w:ascii="Times New Roman" w:hAnsi="Times New Roman" w:cs="Times New Roman"/>
            <w:color w:val="auto"/>
          </w:rPr>
          <w:t>2,37 ha</w:t>
        </w:r>
      </w:smartTag>
      <w:r w:rsidRPr="006408F3">
        <w:rPr>
          <w:rFonts w:ascii="Times New Roman" w:hAnsi="Times New Roman" w:cs="Times New Roman"/>
          <w:color w:val="auto"/>
        </w:rPr>
        <w:t xml:space="preserve"> w </w:t>
      </w:r>
      <w:r w:rsidR="00C87112" w:rsidRPr="006408F3">
        <w:rPr>
          <w:rFonts w:ascii="Times New Roman" w:hAnsi="Times New Roman" w:cs="Times New Roman"/>
          <w:color w:val="auto"/>
        </w:rPr>
        <w:t>L</w:t>
      </w:r>
      <w:r w:rsidRPr="006408F3">
        <w:rPr>
          <w:rFonts w:ascii="Times New Roman" w:hAnsi="Times New Roman" w:cs="Times New Roman"/>
          <w:color w:val="auto"/>
        </w:rPr>
        <w:t>eśnictwie Nowy Dwór,</w:t>
      </w:r>
      <w:r w:rsidRPr="006408F3">
        <w:rPr>
          <w:rFonts w:ascii="Times New Roman" w:hAnsi="Times New Roman" w:cs="Times New Roman"/>
          <w:color w:val="auto"/>
        </w:rPr>
        <w:tab/>
      </w:r>
    </w:p>
    <w:p w14:paraId="45EB53F4" w14:textId="77777777" w:rsidR="008F01FC" w:rsidRPr="006408F3" w:rsidRDefault="008F01FC"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bagna o powierzchni </w:t>
      </w:r>
      <w:smartTag w:uri="urn:schemas-microsoft-com:office:smarttags" w:element="metricconverter">
        <w:smartTagPr>
          <w:attr w:name="ProductID" w:val="4,87 ha"/>
        </w:smartTagPr>
        <w:r w:rsidRPr="006408F3">
          <w:rPr>
            <w:rFonts w:ascii="Times New Roman" w:hAnsi="Times New Roman" w:cs="Times New Roman"/>
            <w:color w:val="auto"/>
          </w:rPr>
          <w:t>4,87 ha</w:t>
        </w:r>
      </w:smartTag>
      <w:r w:rsidR="00C87112" w:rsidRPr="006408F3">
        <w:rPr>
          <w:rFonts w:ascii="Times New Roman" w:hAnsi="Times New Roman" w:cs="Times New Roman"/>
          <w:color w:val="auto"/>
        </w:rPr>
        <w:t xml:space="preserve"> w L</w:t>
      </w:r>
      <w:r w:rsidRPr="006408F3">
        <w:rPr>
          <w:rFonts w:ascii="Times New Roman" w:hAnsi="Times New Roman" w:cs="Times New Roman"/>
          <w:color w:val="auto"/>
        </w:rPr>
        <w:t xml:space="preserve">eśnictwie Sidłowo, </w:t>
      </w:r>
    </w:p>
    <w:p w14:paraId="70008976" w14:textId="77777777" w:rsidR="008F01FC" w:rsidRPr="006408F3" w:rsidRDefault="008F01FC"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bór mieszany o powierzchni </w:t>
      </w:r>
      <w:smartTag w:uri="urn:schemas-microsoft-com:office:smarttags" w:element="metricconverter">
        <w:smartTagPr>
          <w:attr w:name="ProductID" w:val="0,40 ha"/>
        </w:smartTagPr>
        <w:r w:rsidRPr="006408F3">
          <w:rPr>
            <w:rFonts w:ascii="Times New Roman" w:hAnsi="Times New Roman" w:cs="Times New Roman"/>
            <w:color w:val="auto"/>
          </w:rPr>
          <w:t>0,40 ha</w:t>
        </w:r>
      </w:smartTag>
      <w:r w:rsidRPr="006408F3">
        <w:rPr>
          <w:rFonts w:ascii="Times New Roman" w:hAnsi="Times New Roman" w:cs="Times New Roman"/>
          <w:color w:val="auto"/>
        </w:rPr>
        <w:t xml:space="preserve"> w </w:t>
      </w:r>
      <w:r w:rsidR="00C87112" w:rsidRPr="006408F3">
        <w:rPr>
          <w:rFonts w:ascii="Times New Roman" w:hAnsi="Times New Roman" w:cs="Times New Roman"/>
          <w:color w:val="auto"/>
        </w:rPr>
        <w:t>L</w:t>
      </w:r>
      <w:r w:rsidRPr="006408F3">
        <w:rPr>
          <w:rFonts w:ascii="Times New Roman" w:hAnsi="Times New Roman" w:cs="Times New Roman"/>
          <w:color w:val="auto"/>
        </w:rPr>
        <w:t>eśnictwie Krzecko.</w:t>
      </w:r>
    </w:p>
    <w:p w14:paraId="5FA65B31" w14:textId="77777777" w:rsidR="008F01FC" w:rsidRPr="009A21C1" w:rsidRDefault="00A857BF" w:rsidP="00A857BF">
      <w:pPr>
        <w:autoSpaceDE w:val="0"/>
        <w:autoSpaceDN w:val="0"/>
        <w:adjustRightInd w:val="0"/>
        <w:spacing w:after="0"/>
        <w:ind w:left="567"/>
        <w:jc w:val="both"/>
        <w:rPr>
          <w:rFonts w:ascii="Times New Roman" w:hAnsi="Times New Roman" w:cs="Times New Roman"/>
          <w:bCs/>
          <w:iCs/>
          <w:sz w:val="24"/>
          <w:szCs w:val="24"/>
          <w:u w:val="single"/>
        </w:rPr>
      </w:pPr>
      <w:r w:rsidRPr="00A857BF">
        <w:rPr>
          <w:rFonts w:ascii="Times New Roman" w:hAnsi="Times New Roman" w:cs="Times New Roman"/>
          <w:b/>
          <w:bCs/>
          <w:iCs/>
          <w:sz w:val="24"/>
          <w:szCs w:val="24"/>
          <w:u w:val="single"/>
        </w:rPr>
        <w:t xml:space="preserve">Użytki ekologiczne w gminie </w:t>
      </w:r>
      <w:r w:rsidR="008F01FC" w:rsidRPr="00A857BF">
        <w:rPr>
          <w:rFonts w:ascii="Times New Roman" w:hAnsi="Times New Roman" w:cs="Times New Roman"/>
          <w:b/>
          <w:bCs/>
          <w:iCs/>
          <w:sz w:val="24"/>
          <w:szCs w:val="24"/>
          <w:u w:val="single"/>
        </w:rPr>
        <w:t>Połczyn-Zdrój</w:t>
      </w:r>
    </w:p>
    <w:p w14:paraId="0C05533A" w14:textId="77777777" w:rsidR="008F01FC" w:rsidRPr="009A21C1" w:rsidRDefault="00A857BF" w:rsidP="00A857BF">
      <w:pPr>
        <w:autoSpaceDE w:val="0"/>
        <w:autoSpaceDN w:val="0"/>
        <w:adjustRightInd w:val="0"/>
        <w:spacing w:after="0"/>
        <w:ind w:left="567"/>
        <w:jc w:val="both"/>
        <w:rPr>
          <w:rFonts w:ascii="Times New Roman" w:hAnsi="Times New Roman" w:cs="Times New Roman"/>
          <w:bCs/>
          <w:iCs/>
          <w:sz w:val="24"/>
          <w:szCs w:val="24"/>
        </w:rPr>
      </w:pPr>
      <w:r>
        <w:rPr>
          <w:rFonts w:ascii="Times New Roman" w:hAnsi="Times New Roman" w:cs="Times New Roman"/>
          <w:bCs/>
          <w:iCs/>
          <w:sz w:val="24"/>
          <w:szCs w:val="24"/>
        </w:rPr>
        <w:t>W</w:t>
      </w:r>
      <w:r w:rsidR="008F01FC" w:rsidRPr="009A21C1">
        <w:rPr>
          <w:rFonts w:ascii="Times New Roman" w:hAnsi="Times New Roman" w:cs="Times New Roman"/>
          <w:bCs/>
          <w:iCs/>
          <w:sz w:val="24"/>
          <w:szCs w:val="24"/>
        </w:rPr>
        <w:t xml:space="preserve">yznaczono i ustanowiono 109 użytków ekologicznych o łącznej powierzchni </w:t>
      </w:r>
      <w:smartTag w:uri="urn:schemas-microsoft-com:office:smarttags" w:element="metricconverter">
        <w:smartTagPr>
          <w:attr w:name="ProductID" w:val="138,83 ha"/>
        </w:smartTagPr>
        <w:r w:rsidR="008F01FC" w:rsidRPr="009A21C1">
          <w:rPr>
            <w:rFonts w:ascii="Times New Roman" w:hAnsi="Times New Roman" w:cs="Times New Roman"/>
            <w:bCs/>
            <w:iCs/>
            <w:sz w:val="24"/>
            <w:szCs w:val="24"/>
          </w:rPr>
          <w:t>138,83 ha</w:t>
        </w:r>
      </w:smartTag>
      <w:r w:rsidR="008F01FC" w:rsidRPr="009A21C1">
        <w:rPr>
          <w:rFonts w:ascii="Times New Roman" w:hAnsi="Times New Roman" w:cs="Times New Roman"/>
          <w:bCs/>
          <w:iCs/>
          <w:sz w:val="24"/>
          <w:szCs w:val="24"/>
        </w:rPr>
        <w:t xml:space="preserve">. </w:t>
      </w:r>
      <w:r w:rsidR="000A6E38">
        <w:rPr>
          <w:rFonts w:ascii="Times New Roman" w:hAnsi="Times New Roman" w:cs="Times New Roman"/>
          <w:bCs/>
          <w:iCs/>
          <w:sz w:val="24"/>
          <w:szCs w:val="24"/>
        </w:rPr>
        <w:br/>
      </w:r>
      <w:r w:rsidR="008F01FC" w:rsidRPr="009A21C1">
        <w:rPr>
          <w:rFonts w:ascii="Times New Roman" w:hAnsi="Times New Roman" w:cs="Times New Roman"/>
          <w:bCs/>
          <w:iCs/>
          <w:sz w:val="24"/>
          <w:szCs w:val="24"/>
        </w:rPr>
        <w:t>Są to m.in. tereny śródleśne, bagna, zalane łąki, tereny zalewowe rzeki Parsęty.</w:t>
      </w:r>
    </w:p>
    <w:p w14:paraId="4356852D" w14:textId="77777777" w:rsidR="00C87112" w:rsidRDefault="00C87112" w:rsidP="00A857BF">
      <w:pPr>
        <w:autoSpaceDE w:val="0"/>
        <w:autoSpaceDN w:val="0"/>
        <w:adjustRightInd w:val="0"/>
        <w:spacing w:after="0"/>
        <w:ind w:left="567"/>
        <w:rPr>
          <w:rFonts w:ascii="Times New Roman" w:hAnsi="Times New Roman" w:cs="Times New Roman"/>
          <w:b/>
          <w:bCs/>
          <w:iCs/>
          <w:sz w:val="24"/>
          <w:szCs w:val="24"/>
        </w:rPr>
      </w:pPr>
    </w:p>
    <w:p w14:paraId="693FF686" w14:textId="77777777" w:rsidR="000A6E38" w:rsidRDefault="000A6E38" w:rsidP="00A857BF">
      <w:pPr>
        <w:autoSpaceDE w:val="0"/>
        <w:autoSpaceDN w:val="0"/>
        <w:adjustRightInd w:val="0"/>
        <w:spacing w:after="0"/>
        <w:ind w:left="567"/>
        <w:rPr>
          <w:rFonts w:ascii="Times New Roman" w:hAnsi="Times New Roman" w:cs="Times New Roman"/>
          <w:b/>
          <w:bCs/>
          <w:iCs/>
          <w:sz w:val="24"/>
          <w:szCs w:val="24"/>
        </w:rPr>
      </w:pPr>
    </w:p>
    <w:p w14:paraId="55E15117" w14:textId="77777777" w:rsidR="000A6E38" w:rsidRPr="009A21C1" w:rsidRDefault="000A6E38" w:rsidP="00A857BF">
      <w:pPr>
        <w:autoSpaceDE w:val="0"/>
        <w:autoSpaceDN w:val="0"/>
        <w:adjustRightInd w:val="0"/>
        <w:spacing w:after="0"/>
        <w:ind w:left="567"/>
        <w:rPr>
          <w:rFonts w:ascii="Times New Roman" w:hAnsi="Times New Roman" w:cs="Times New Roman"/>
          <w:b/>
          <w:bCs/>
          <w:iCs/>
          <w:sz w:val="24"/>
          <w:szCs w:val="24"/>
        </w:rPr>
      </w:pPr>
    </w:p>
    <w:p w14:paraId="3FF0B41A" w14:textId="77777777" w:rsidR="002866A0" w:rsidRPr="009A21C1" w:rsidRDefault="002866A0" w:rsidP="000A6E38">
      <w:pPr>
        <w:autoSpaceDE w:val="0"/>
        <w:autoSpaceDN w:val="0"/>
        <w:adjustRightInd w:val="0"/>
        <w:spacing w:after="0"/>
        <w:ind w:left="567"/>
        <w:rPr>
          <w:rFonts w:ascii="Times New Roman" w:hAnsi="Times New Roman" w:cs="Times New Roman"/>
          <w:b/>
          <w:bCs/>
          <w:iCs/>
          <w:sz w:val="24"/>
          <w:szCs w:val="24"/>
        </w:rPr>
      </w:pPr>
      <w:r w:rsidRPr="009A21C1">
        <w:rPr>
          <w:rFonts w:ascii="Times New Roman" w:hAnsi="Times New Roman" w:cs="Times New Roman"/>
          <w:b/>
          <w:bCs/>
          <w:iCs/>
          <w:sz w:val="24"/>
          <w:szCs w:val="24"/>
        </w:rPr>
        <w:t>8) zespoły przyrodniczo-krajobrazowe;</w:t>
      </w:r>
    </w:p>
    <w:p w14:paraId="103A0DA2" w14:textId="77777777" w:rsidR="0067182A" w:rsidRPr="009A21C1" w:rsidRDefault="0067182A" w:rsidP="000A6E38">
      <w:pPr>
        <w:autoSpaceDE w:val="0"/>
        <w:autoSpaceDN w:val="0"/>
        <w:adjustRightInd w:val="0"/>
        <w:spacing w:after="0"/>
        <w:ind w:left="567"/>
        <w:rPr>
          <w:rFonts w:ascii="Times New Roman" w:hAnsi="Times New Roman" w:cs="Times New Roman"/>
          <w:b/>
          <w:bCs/>
          <w:i/>
          <w:iCs/>
          <w:sz w:val="24"/>
          <w:szCs w:val="24"/>
        </w:rPr>
      </w:pPr>
    </w:p>
    <w:p w14:paraId="1E29BE92" w14:textId="77777777" w:rsidR="005023AF" w:rsidRDefault="00A857BF" w:rsidP="000A6E38">
      <w:pPr>
        <w:autoSpaceDE w:val="0"/>
        <w:autoSpaceDN w:val="0"/>
        <w:adjustRightInd w:val="0"/>
        <w:spacing w:after="0"/>
        <w:ind w:left="567"/>
        <w:jc w:val="both"/>
        <w:rPr>
          <w:rFonts w:ascii="Times New Roman" w:hAnsi="Times New Roman" w:cs="Times New Roman"/>
          <w:bCs/>
          <w:iCs/>
          <w:sz w:val="24"/>
          <w:szCs w:val="24"/>
        </w:rPr>
      </w:pPr>
      <w:r>
        <w:rPr>
          <w:rFonts w:ascii="Times New Roman" w:hAnsi="Times New Roman" w:cs="Times New Roman"/>
          <w:bCs/>
          <w:iCs/>
          <w:sz w:val="24"/>
          <w:szCs w:val="24"/>
        </w:rPr>
        <w:t>Z</w:t>
      </w:r>
      <w:r w:rsidR="008F01FC" w:rsidRPr="009A21C1">
        <w:rPr>
          <w:rFonts w:ascii="Times New Roman" w:hAnsi="Times New Roman" w:cs="Times New Roman"/>
          <w:bCs/>
          <w:iCs/>
          <w:sz w:val="24"/>
          <w:szCs w:val="24"/>
        </w:rPr>
        <w:t xml:space="preserve">espół przyrodniczo-krajobrazowy „Karsibór”, </w:t>
      </w:r>
      <w:r>
        <w:rPr>
          <w:rFonts w:ascii="Times New Roman" w:hAnsi="Times New Roman" w:cs="Times New Roman"/>
          <w:bCs/>
          <w:iCs/>
          <w:sz w:val="24"/>
          <w:szCs w:val="24"/>
        </w:rPr>
        <w:t>w gminie Brzeżno</w:t>
      </w:r>
      <w:r w:rsidR="008F01FC" w:rsidRPr="009A21C1">
        <w:rPr>
          <w:rFonts w:ascii="Times New Roman" w:hAnsi="Times New Roman" w:cs="Times New Roman"/>
          <w:bCs/>
          <w:iCs/>
          <w:sz w:val="24"/>
          <w:szCs w:val="24"/>
        </w:rPr>
        <w:t xml:space="preserve"> obejmuje powierzchnię </w:t>
      </w:r>
      <w:smartTag w:uri="urn:schemas-microsoft-com:office:smarttags" w:element="metricconverter">
        <w:smartTagPr>
          <w:attr w:name="ProductID" w:val="571,89 ha"/>
        </w:smartTagPr>
        <w:r w:rsidR="008F01FC" w:rsidRPr="009A21C1">
          <w:rPr>
            <w:rFonts w:ascii="Times New Roman" w:hAnsi="Times New Roman" w:cs="Times New Roman"/>
            <w:bCs/>
            <w:iCs/>
            <w:sz w:val="24"/>
            <w:szCs w:val="24"/>
          </w:rPr>
          <w:t>571,89 ha</w:t>
        </w:r>
      </w:smartTag>
      <w:r w:rsidR="008F01FC" w:rsidRPr="009A21C1">
        <w:rPr>
          <w:rFonts w:ascii="Times New Roman" w:hAnsi="Times New Roman" w:cs="Times New Roman"/>
          <w:bCs/>
          <w:iCs/>
          <w:sz w:val="24"/>
          <w:szCs w:val="24"/>
        </w:rPr>
        <w:t xml:space="preserve"> obszarów leśnych. Celem ochrony jest zachowanie wysokich wartości ekologicznych, biocenotycznych i unikatowych walorów przyrodniczych reprezentowanych przez liczne zbiorowiska bagienne i wszystkie typy torfowisk.</w:t>
      </w:r>
      <w:bookmarkStart w:id="25" w:name="_Toc332892874"/>
    </w:p>
    <w:p w14:paraId="42809BCA" w14:textId="77777777" w:rsidR="005023AF" w:rsidRDefault="005023AF" w:rsidP="000A6E38">
      <w:pPr>
        <w:autoSpaceDE w:val="0"/>
        <w:autoSpaceDN w:val="0"/>
        <w:adjustRightInd w:val="0"/>
        <w:spacing w:after="0"/>
        <w:ind w:firstLine="567"/>
        <w:jc w:val="both"/>
        <w:rPr>
          <w:rFonts w:ascii="Times New Roman" w:hAnsi="Times New Roman" w:cs="Times New Roman"/>
          <w:bCs/>
          <w:iCs/>
          <w:sz w:val="24"/>
          <w:szCs w:val="24"/>
        </w:rPr>
      </w:pPr>
    </w:p>
    <w:p w14:paraId="5AE5696D" w14:textId="77777777" w:rsidR="005023AF" w:rsidRDefault="006D3BC2" w:rsidP="000A6E38">
      <w:pPr>
        <w:autoSpaceDE w:val="0"/>
        <w:autoSpaceDN w:val="0"/>
        <w:adjustRightInd w:val="0"/>
        <w:spacing w:after="0"/>
        <w:ind w:firstLine="567"/>
        <w:jc w:val="both"/>
        <w:rPr>
          <w:rFonts w:ascii="Times New Roman" w:eastAsia="Times New Roman" w:hAnsi="Times New Roman" w:cs="Times New Roman"/>
          <w:b/>
          <w:bCs/>
          <w:iCs/>
          <w:sz w:val="24"/>
          <w:szCs w:val="24"/>
          <w:lang w:eastAsia="pl-PL"/>
        </w:rPr>
      </w:pPr>
      <w:r w:rsidRPr="009A21C1">
        <w:rPr>
          <w:rFonts w:ascii="Times New Roman" w:eastAsia="Times New Roman" w:hAnsi="Times New Roman" w:cs="Times New Roman"/>
          <w:b/>
          <w:bCs/>
          <w:iCs/>
          <w:sz w:val="24"/>
          <w:szCs w:val="24"/>
          <w:lang w:eastAsia="pl-PL"/>
        </w:rPr>
        <w:t>Obszary cenne przyrodniczo nie objęte ochroną prawną</w:t>
      </w:r>
      <w:bookmarkEnd w:id="25"/>
    </w:p>
    <w:p w14:paraId="2E0A5AA8" w14:textId="77777777" w:rsidR="006D3BC2" w:rsidRDefault="006D3BC2" w:rsidP="000A6E38">
      <w:pPr>
        <w:autoSpaceDE w:val="0"/>
        <w:autoSpaceDN w:val="0"/>
        <w:adjustRightInd w:val="0"/>
        <w:spacing w:after="0"/>
        <w:ind w:left="567"/>
        <w:jc w:val="both"/>
        <w:rPr>
          <w:rFonts w:ascii="Times New Roman" w:eastAsia="Times New Roman" w:hAnsi="Times New Roman" w:cs="Times New Roman"/>
          <w:bCs/>
          <w:sz w:val="24"/>
          <w:szCs w:val="24"/>
          <w:lang w:eastAsia="pl-PL"/>
        </w:rPr>
      </w:pPr>
      <w:r w:rsidRPr="009A21C1">
        <w:rPr>
          <w:rFonts w:ascii="Times New Roman" w:eastAsia="Times New Roman" w:hAnsi="Times New Roman" w:cs="Times New Roman"/>
          <w:bCs/>
          <w:sz w:val="24"/>
          <w:szCs w:val="24"/>
          <w:lang w:eastAsia="pl-PL"/>
        </w:rPr>
        <w:t xml:space="preserve">W opracowaniu pn. „Waloryzacja przyrodnicza Województwa Zachodniopomorskiego” (Biuro Konserwacji Przyrody w Szczecinie, Szczecin, luty 2010 r.), przygotowanym na zlecenie Zarządu Województwa Zachodniopomorskiego, przedstawiono potencjalne obszary mogące zostać objęte ochroną. </w:t>
      </w:r>
    </w:p>
    <w:p w14:paraId="5E44B3A0" w14:textId="77777777" w:rsidR="005023AF" w:rsidRPr="009A21C1" w:rsidRDefault="005023AF" w:rsidP="000A6E38">
      <w:pPr>
        <w:keepNext/>
        <w:numPr>
          <w:ilvl w:val="1"/>
          <w:numId w:val="0"/>
        </w:numPr>
        <w:tabs>
          <w:tab w:val="num" w:pos="0"/>
        </w:tabs>
        <w:spacing w:after="0"/>
        <w:ind w:left="567"/>
        <w:jc w:val="both"/>
        <w:outlineLvl w:val="1"/>
        <w:rPr>
          <w:rFonts w:ascii="Times New Roman" w:eastAsia="Times New Roman" w:hAnsi="Times New Roman" w:cs="Times New Roman"/>
          <w:bCs/>
          <w:sz w:val="24"/>
          <w:szCs w:val="24"/>
          <w:lang w:eastAsia="pl-PL"/>
        </w:rPr>
      </w:pPr>
    </w:p>
    <w:p w14:paraId="0CABDDBD" w14:textId="77777777" w:rsidR="000A59CB" w:rsidRPr="009A21C1" w:rsidRDefault="000A59CB" w:rsidP="00E41BAF">
      <w:pPr>
        <w:spacing w:after="0" w:line="240" w:lineRule="auto"/>
        <w:ind w:left="567" w:hanging="283"/>
        <w:jc w:val="right"/>
        <w:outlineLvl w:val="2"/>
        <w:rPr>
          <w:rFonts w:ascii="Times New Roman" w:eastAsia="Times New Roman" w:hAnsi="Times New Roman" w:cs="Times New Roman"/>
          <w:bCs/>
          <w:sz w:val="24"/>
          <w:szCs w:val="24"/>
          <w:lang w:eastAsia="pl-PL"/>
        </w:rPr>
      </w:pPr>
      <w:r w:rsidRPr="009A21C1">
        <w:rPr>
          <w:rFonts w:ascii="Times New Roman" w:eastAsia="Times New Roman" w:hAnsi="Times New Roman" w:cs="Times New Roman"/>
          <w:bCs/>
          <w:noProof/>
          <w:sz w:val="24"/>
          <w:szCs w:val="24"/>
          <w:lang w:eastAsia="pl-PL"/>
        </w:rPr>
        <w:drawing>
          <wp:inline distT="0" distB="0" distL="0" distR="0" wp14:anchorId="3080C68D" wp14:editId="574DCFE2">
            <wp:extent cx="5781675" cy="199072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66629E" w14:textId="77777777" w:rsidR="00E41BAF" w:rsidRPr="00E41BAF" w:rsidRDefault="00E41BAF" w:rsidP="00E41BAF">
      <w:pPr>
        <w:spacing w:after="0" w:line="240" w:lineRule="auto"/>
        <w:ind w:left="567"/>
        <w:jc w:val="both"/>
        <w:outlineLvl w:val="2"/>
        <w:rPr>
          <w:rFonts w:ascii="Times New Roman" w:eastAsia="Times New Roman" w:hAnsi="Times New Roman" w:cs="Times New Roman"/>
          <w:b/>
          <w:bCs/>
          <w:i/>
          <w:sz w:val="24"/>
          <w:szCs w:val="24"/>
          <w:lang w:eastAsia="pl-PL"/>
        </w:rPr>
      </w:pPr>
      <w:r w:rsidRPr="00E41BAF">
        <w:rPr>
          <w:rFonts w:ascii="Times New Roman" w:eastAsia="Times New Roman" w:hAnsi="Times New Roman" w:cs="Times New Roman"/>
          <w:b/>
          <w:bCs/>
          <w:i/>
          <w:sz w:val="24"/>
          <w:szCs w:val="24"/>
          <w:lang w:eastAsia="pl-PL"/>
        </w:rPr>
        <w:t>Wykres 5.17. Obszary chronione na terenie powiatu świdwińskiego w 201</w:t>
      </w:r>
      <w:r w:rsidR="00EC2B3D">
        <w:rPr>
          <w:rFonts w:ascii="Times New Roman" w:eastAsia="Times New Roman" w:hAnsi="Times New Roman" w:cs="Times New Roman"/>
          <w:b/>
          <w:bCs/>
          <w:i/>
          <w:sz w:val="24"/>
          <w:szCs w:val="24"/>
          <w:lang w:eastAsia="pl-PL"/>
        </w:rPr>
        <w:t>8</w:t>
      </w:r>
      <w:r w:rsidRPr="00E41BAF">
        <w:rPr>
          <w:rFonts w:ascii="Times New Roman" w:eastAsia="Times New Roman" w:hAnsi="Times New Roman" w:cs="Times New Roman"/>
          <w:b/>
          <w:bCs/>
          <w:i/>
          <w:sz w:val="24"/>
          <w:szCs w:val="24"/>
          <w:lang w:eastAsia="pl-PL"/>
        </w:rPr>
        <w:t xml:space="preserve"> r. (</w:t>
      </w:r>
      <w:r w:rsidR="00EC2B3D">
        <w:rPr>
          <w:rFonts w:ascii="Times New Roman" w:eastAsia="Times New Roman" w:hAnsi="Times New Roman" w:cs="Times New Roman"/>
          <w:b/>
          <w:bCs/>
          <w:i/>
          <w:sz w:val="24"/>
          <w:szCs w:val="24"/>
          <w:lang w:eastAsia="pl-PL"/>
        </w:rPr>
        <w:t>GUS</w:t>
      </w:r>
      <w:r w:rsidRPr="00E41BAF">
        <w:rPr>
          <w:rFonts w:ascii="Times New Roman" w:eastAsia="Times New Roman" w:hAnsi="Times New Roman" w:cs="Times New Roman"/>
          <w:b/>
          <w:bCs/>
          <w:i/>
          <w:sz w:val="24"/>
          <w:szCs w:val="24"/>
          <w:lang w:eastAsia="pl-PL"/>
        </w:rPr>
        <w:t>)</w:t>
      </w:r>
    </w:p>
    <w:p w14:paraId="4AE221C3" w14:textId="77777777" w:rsidR="000A59CB" w:rsidRPr="009A21C1" w:rsidRDefault="000A59CB" w:rsidP="00E41BAF">
      <w:pPr>
        <w:spacing w:after="0" w:line="240" w:lineRule="auto"/>
        <w:ind w:left="567"/>
        <w:jc w:val="both"/>
        <w:outlineLvl w:val="2"/>
        <w:rPr>
          <w:rFonts w:ascii="Times New Roman" w:eastAsia="Times New Roman" w:hAnsi="Times New Roman" w:cs="Times New Roman"/>
          <w:bCs/>
          <w:sz w:val="24"/>
          <w:szCs w:val="24"/>
          <w:lang w:eastAsia="pl-PL"/>
        </w:rPr>
      </w:pPr>
    </w:p>
    <w:p w14:paraId="603611ED" w14:textId="77777777" w:rsidR="0067182A" w:rsidRPr="009A21C1" w:rsidRDefault="0067182A" w:rsidP="00E41BAF">
      <w:pPr>
        <w:spacing w:line="240" w:lineRule="auto"/>
        <w:ind w:left="567" w:right="565"/>
        <w:jc w:val="both"/>
        <w:rPr>
          <w:rFonts w:ascii="Times New Roman" w:hAnsi="Times New Roman" w:cs="Times New Roman"/>
          <w:b/>
          <w:sz w:val="24"/>
          <w:szCs w:val="24"/>
        </w:rPr>
      </w:pPr>
      <w:r w:rsidRPr="009A21C1">
        <w:rPr>
          <w:rFonts w:ascii="Times New Roman" w:hAnsi="Times New Roman" w:cs="Times New Roman"/>
          <w:b/>
          <w:sz w:val="24"/>
          <w:szCs w:val="24"/>
        </w:rPr>
        <w:t>Lasy</w:t>
      </w:r>
    </w:p>
    <w:p w14:paraId="155A9402" w14:textId="77777777" w:rsidR="00A47504" w:rsidRPr="00A47504" w:rsidRDefault="00A47504" w:rsidP="00811A19">
      <w:pPr>
        <w:spacing w:after="0"/>
        <w:ind w:left="567" w:firstLine="567"/>
        <w:jc w:val="both"/>
        <w:rPr>
          <w:rFonts w:ascii="Times New Roman" w:hAnsi="Times New Roman" w:cs="Times New Roman"/>
          <w:sz w:val="24"/>
          <w:szCs w:val="24"/>
        </w:rPr>
      </w:pPr>
      <w:r w:rsidRPr="00A47504">
        <w:rPr>
          <w:rFonts w:ascii="Times New Roman" w:hAnsi="Times New Roman" w:cs="Times New Roman"/>
          <w:sz w:val="24"/>
          <w:szCs w:val="24"/>
        </w:rPr>
        <w:t xml:space="preserve">Grunty leśne </w:t>
      </w:r>
      <w:r w:rsidR="00811A19">
        <w:rPr>
          <w:rFonts w:ascii="Times New Roman" w:hAnsi="Times New Roman" w:cs="Times New Roman"/>
          <w:sz w:val="24"/>
          <w:szCs w:val="24"/>
        </w:rPr>
        <w:t xml:space="preserve">w 2018 roku </w:t>
      </w:r>
      <w:r w:rsidRPr="00A47504">
        <w:rPr>
          <w:rFonts w:ascii="Times New Roman" w:hAnsi="Times New Roman" w:cs="Times New Roman"/>
          <w:sz w:val="24"/>
          <w:szCs w:val="24"/>
        </w:rPr>
        <w:t>stanowi</w:t>
      </w:r>
      <w:r w:rsidR="00811A19">
        <w:rPr>
          <w:rFonts w:ascii="Times New Roman" w:hAnsi="Times New Roman" w:cs="Times New Roman"/>
          <w:sz w:val="24"/>
          <w:szCs w:val="24"/>
        </w:rPr>
        <w:t>łygrunty leśne</w:t>
      </w:r>
      <w:r w:rsidRPr="00A47504">
        <w:rPr>
          <w:rFonts w:ascii="Times New Roman" w:hAnsi="Times New Roman" w:cs="Times New Roman"/>
          <w:sz w:val="24"/>
          <w:szCs w:val="24"/>
        </w:rPr>
        <w:t xml:space="preserve"> publiczne o powierzchni 3</w:t>
      </w:r>
      <w:r w:rsidR="00811A19">
        <w:rPr>
          <w:rFonts w:ascii="Times New Roman" w:hAnsi="Times New Roman" w:cs="Times New Roman"/>
          <w:sz w:val="24"/>
          <w:szCs w:val="24"/>
        </w:rPr>
        <w:t>8396,54</w:t>
      </w:r>
      <w:r w:rsidRPr="00A47504">
        <w:rPr>
          <w:rFonts w:ascii="Times New Roman" w:hAnsi="Times New Roman" w:cs="Times New Roman"/>
          <w:sz w:val="24"/>
          <w:szCs w:val="24"/>
        </w:rPr>
        <w:t xml:space="preserve"> ha oraz </w:t>
      </w:r>
      <w:r w:rsidR="00811A19">
        <w:rPr>
          <w:rFonts w:ascii="Times New Roman" w:hAnsi="Times New Roman" w:cs="Times New Roman"/>
          <w:sz w:val="24"/>
          <w:szCs w:val="24"/>
        </w:rPr>
        <w:t xml:space="preserve">grunty leśne </w:t>
      </w:r>
      <w:r w:rsidRPr="00A47504">
        <w:rPr>
          <w:rFonts w:ascii="Times New Roman" w:hAnsi="Times New Roman" w:cs="Times New Roman"/>
          <w:sz w:val="24"/>
          <w:szCs w:val="24"/>
        </w:rPr>
        <w:t>prywatne o powierzchni 1</w:t>
      </w:r>
      <w:r>
        <w:rPr>
          <w:rFonts w:ascii="Times New Roman" w:hAnsi="Times New Roman" w:cs="Times New Roman"/>
          <w:sz w:val="24"/>
          <w:szCs w:val="24"/>
        </w:rPr>
        <w:t>884,35</w:t>
      </w:r>
      <w:r w:rsidRPr="00A47504">
        <w:rPr>
          <w:rFonts w:ascii="Times New Roman" w:hAnsi="Times New Roman" w:cs="Times New Roman"/>
          <w:sz w:val="24"/>
          <w:szCs w:val="24"/>
        </w:rPr>
        <w:t xml:space="preserve"> ha. W lasach Skarbu Państwa prowadzi się gospodarkę leśną zgodnie z planem urządzenia lasu, w sposób zapewniający ciągłe spełnianie przez nie celów, dla których zostały wydzielone. Gospodarowanie lasami na terenie powiatu przez poszczególne Nadleśnictwa, polega na pozyskiwaniu drewna, (głównie sosnowego, świerkowego i brzozowego), prowadzeniu zalesień i odnowień, produkcji materiału sadzeniowego (szkółki leśne), uprawie drzew nasiennych, oraz wykonywaniu prac pielęgnacyjnych (trzebież, czyszczenie i inne). Planowana gospodarka leśna jest zgodna </w:t>
      </w:r>
      <w:r w:rsidR="00811A19">
        <w:rPr>
          <w:rFonts w:ascii="Times New Roman" w:hAnsi="Times New Roman" w:cs="Times New Roman"/>
          <w:sz w:val="24"/>
          <w:szCs w:val="24"/>
        </w:rPr>
        <w:br/>
      </w:r>
      <w:r w:rsidRPr="00A47504">
        <w:rPr>
          <w:rFonts w:ascii="Times New Roman" w:hAnsi="Times New Roman" w:cs="Times New Roman"/>
          <w:sz w:val="24"/>
          <w:szCs w:val="24"/>
        </w:rPr>
        <w:t>z Krajowym Planem Gospodarki Leśnej</w:t>
      </w:r>
      <w:r w:rsidR="00611E19">
        <w:rPr>
          <w:rFonts w:ascii="Times New Roman" w:hAnsi="Times New Roman" w:cs="Times New Roman"/>
          <w:sz w:val="24"/>
          <w:szCs w:val="24"/>
        </w:rPr>
        <w:t>.</w:t>
      </w:r>
    </w:p>
    <w:p w14:paraId="4EECBB36" w14:textId="77777777" w:rsidR="00F95999" w:rsidRPr="009A21C1" w:rsidRDefault="0067182A" w:rsidP="00811A19">
      <w:pPr>
        <w:pStyle w:val="Tekst3"/>
        <w:spacing w:line="276" w:lineRule="auto"/>
        <w:ind w:left="567"/>
        <w:rPr>
          <w:rFonts w:cs="Times New Roman"/>
          <w:sz w:val="24"/>
          <w:szCs w:val="24"/>
        </w:rPr>
      </w:pPr>
      <w:r w:rsidRPr="009A21C1">
        <w:rPr>
          <w:rFonts w:cs="Times New Roman"/>
          <w:sz w:val="24"/>
          <w:szCs w:val="24"/>
        </w:rPr>
        <w:t xml:space="preserve">Lesistość powiatu </w:t>
      </w:r>
      <w:r w:rsidR="00811A19">
        <w:rPr>
          <w:rFonts w:cs="Times New Roman"/>
          <w:sz w:val="24"/>
          <w:szCs w:val="24"/>
        </w:rPr>
        <w:t xml:space="preserve">w 2018 roku </w:t>
      </w:r>
      <w:r w:rsidRPr="009A21C1">
        <w:rPr>
          <w:rFonts w:cs="Times New Roman"/>
          <w:sz w:val="24"/>
          <w:szCs w:val="24"/>
        </w:rPr>
        <w:t>wynosi</w:t>
      </w:r>
      <w:r w:rsidR="00811A19">
        <w:rPr>
          <w:rFonts w:cs="Times New Roman"/>
          <w:sz w:val="24"/>
          <w:szCs w:val="24"/>
        </w:rPr>
        <w:t>ła35,9</w:t>
      </w:r>
      <w:r w:rsidRPr="009A21C1">
        <w:rPr>
          <w:rFonts w:cs="Times New Roman"/>
          <w:sz w:val="24"/>
          <w:szCs w:val="24"/>
        </w:rPr>
        <w:t xml:space="preserve"> %</w:t>
      </w:r>
      <w:r w:rsidR="00F020DE" w:rsidRPr="009A21C1">
        <w:rPr>
          <w:rFonts w:cs="Times New Roman"/>
          <w:sz w:val="24"/>
          <w:szCs w:val="24"/>
        </w:rPr>
        <w:t>.</w:t>
      </w:r>
      <w:r w:rsidRPr="009A21C1">
        <w:rPr>
          <w:rFonts w:cs="Times New Roman"/>
          <w:sz w:val="24"/>
          <w:szCs w:val="24"/>
        </w:rPr>
        <w:t xml:space="preserve"> Gospodarkę leśną na obszarze powiatu prowadzą cztery nadleśnictwa: </w:t>
      </w:r>
      <w:r w:rsidR="00F95999" w:rsidRPr="009A21C1">
        <w:rPr>
          <w:rFonts w:cs="Times New Roman"/>
          <w:sz w:val="24"/>
          <w:szCs w:val="24"/>
        </w:rPr>
        <w:t>Nadleśnictwo Świdwin i Nadleśnictwo Połczynoraz fragmentarycznie, na terenie gminy Sławoborze Nadleśnictwo Gościno</w:t>
      </w:r>
      <w:r w:rsidR="00CC62DE" w:rsidRPr="009A21C1">
        <w:rPr>
          <w:rFonts w:cs="Times New Roman"/>
          <w:sz w:val="24"/>
          <w:szCs w:val="24"/>
        </w:rPr>
        <w:t>,a</w:t>
      </w:r>
      <w:r w:rsidR="00F95999" w:rsidRPr="009A21C1">
        <w:rPr>
          <w:rFonts w:cs="Times New Roman"/>
          <w:sz w:val="24"/>
          <w:szCs w:val="24"/>
        </w:rPr>
        <w:t xml:space="preserve"> na terenie gminy Rąbino Nadleśnictwo Białogard. Wszystkie nadleśnictwa położone w granicach powiatu świdwińskiego wchodzą w struktury Regionalnej Dyrekcji Lasów Państwowych </w:t>
      </w:r>
      <w:r w:rsidR="00811A19">
        <w:rPr>
          <w:rFonts w:cs="Times New Roman"/>
          <w:sz w:val="24"/>
          <w:szCs w:val="24"/>
        </w:rPr>
        <w:br/>
      </w:r>
      <w:r w:rsidR="00F95999" w:rsidRPr="009A21C1">
        <w:rPr>
          <w:rFonts w:cs="Times New Roman"/>
          <w:sz w:val="24"/>
          <w:szCs w:val="24"/>
        </w:rPr>
        <w:t xml:space="preserve">w Szczecinku. </w:t>
      </w:r>
    </w:p>
    <w:p w14:paraId="6AD6E014" w14:textId="77777777" w:rsidR="001A7648" w:rsidRPr="009A21C1" w:rsidRDefault="0067182A" w:rsidP="0045732D">
      <w:pPr>
        <w:autoSpaceDE w:val="0"/>
        <w:autoSpaceDN w:val="0"/>
        <w:adjustRightInd w:val="0"/>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W strukturze wiekowej lasów przeważają drzewostany w wieku od </w:t>
      </w:r>
      <w:r w:rsidR="007C3345" w:rsidRPr="009A21C1">
        <w:rPr>
          <w:rFonts w:ascii="Times New Roman" w:hAnsi="Times New Roman" w:cs="Times New Roman"/>
          <w:sz w:val="24"/>
          <w:szCs w:val="24"/>
        </w:rPr>
        <w:t>50</w:t>
      </w:r>
      <w:r w:rsidRPr="009A21C1">
        <w:rPr>
          <w:rFonts w:ascii="Times New Roman" w:hAnsi="Times New Roman" w:cs="Times New Roman"/>
          <w:sz w:val="24"/>
          <w:szCs w:val="24"/>
        </w:rPr>
        <w:t xml:space="preserve"> do </w:t>
      </w:r>
      <w:r w:rsidR="007C3345" w:rsidRPr="009A21C1">
        <w:rPr>
          <w:rFonts w:ascii="Times New Roman" w:hAnsi="Times New Roman" w:cs="Times New Roman"/>
          <w:sz w:val="24"/>
          <w:szCs w:val="24"/>
        </w:rPr>
        <w:t>6</w:t>
      </w:r>
      <w:r w:rsidRPr="009A21C1">
        <w:rPr>
          <w:rFonts w:ascii="Times New Roman" w:hAnsi="Times New Roman" w:cs="Times New Roman"/>
          <w:sz w:val="24"/>
          <w:szCs w:val="24"/>
        </w:rPr>
        <w:t xml:space="preserve">0 lat, </w:t>
      </w:r>
      <w:r w:rsidR="001A7648" w:rsidRPr="009A21C1">
        <w:rPr>
          <w:rFonts w:ascii="Times New Roman" w:hAnsi="Times New Roman" w:cs="Times New Roman"/>
          <w:sz w:val="24"/>
          <w:szCs w:val="24"/>
        </w:rPr>
        <w:br/>
      </w:r>
      <w:r w:rsidRPr="009A21C1">
        <w:rPr>
          <w:rFonts w:ascii="Times New Roman" w:hAnsi="Times New Roman" w:cs="Times New Roman"/>
          <w:sz w:val="24"/>
          <w:szCs w:val="24"/>
        </w:rPr>
        <w:t xml:space="preserve">a dominującymi typami siedliskowymi lasu jest bór mieszany świeży, las mieszany świeży </w:t>
      </w:r>
      <w:r w:rsidR="000A6E38">
        <w:rPr>
          <w:rFonts w:ascii="Times New Roman" w:hAnsi="Times New Roman" w:cs="Times New Roman"/>
          <w:sz w:val="24"/>
          <w:szCs w:val="24"/>
        </w:rPr>
        <w:br/>
      </w:r>
      <w:r w:rsidRPr="009A21C1">
        <w:rPr>
          <w:rFonts w:ascii="Times New Roman" w:hAnsi="Times New Roman" w:cs="Times New Roman"/>
          <w:sz w:val="24"/>
          <w:szCs w:val="24"/>
        </w:rPr>
        <w:t xml:space="preserve">i las świeży, które zajmują siedliska średnio i bardzo żyzne. Stan sanitarny lasów na terenie powiatu świdwińskiego określony jest jako dobry. </w:t>
      </w:r>
    </w:p>
    <w:p w14:paraId="505F5AD2" w14:textId="77777777" w:rsidR="0067182A" w:rsidRPr="009A21C1" w:rsidRDefault="0067182A" w:rsidP="009A66A5">
      <w:pPr>
        <w:tabs>
          <w:tab w:val="left" w:pos="1905"/>
        </w:tabs>
        <w:spacing w:after="0"/>
        <w:ind w:left="567" w:right="565"/>
        <w:jc w:val="both"/>
        <w:rPr>
          <w:rFonts w:ascii="Times New Roman" w:hAnsi="Times New Roman" w:cs="Times New Roman"/>
          <w:b/>
          <w:sz w:val="24"/>
          <w:szCs w:val="24"/>
        </w:rPr>
      </w:pPr>
      <w:r w:rsidRPr="009A21C1">
        <w:rPr>
          <w:rFonts w:ascii="Times New Roman" w:hAnsi="Times New Roman" w:cs="Times New Roman"/>
          <w:b/>
          <w:sz w:val="24"/>
          <w:szCs w:val="24"/>
        </w:rPr>
        <w:t>Zagrożenia środowiska leśnego</w:t>
      </w:r>
    </w:p>
    <w:p w14:paraId="752C185B" w14:textId="77777777" w:rsidR="0067182A" w:rsidRPr="009A21C1" w:rsidRDefault="0067182A" w:rsidP="009A66A5">
      <w:pPr>
        <w:autoSpaceDE w:val="0"/>
        <w:autoSpaceDN w:val="0"/>
        <w:adjustRightInd w:val="0"/>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Zagrożenie środowiska leśnego spowodowane jest stałym, równoczesnym oddziaływaniem wielu czynników powodujących niekorzystne zjawiska i zmiany w stanie zdrowotnym lasów. Negatywnie oddziałujące czynniki (stresowe), można sklasyfikować z uwzględnieniem:</w:t>
      </w:r>
    </w:p>
    <w:p w14:paraId="37AF54BE" w14:textId="77777777" w:rsidR="0067182A" w:rsidRPr="006408F3" w:rsidRDefault="0067182A"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pochodzenia- jako abiotyczne, biotyczne i antropogeniczne,</w:t>
      </w:r>
    </w:p>
    <w:p w14:paraId="5C52D643" w14:textId="77777777" w:rsidR="0067182A" w:rsidRPr="006408F3" w:rsidRDefault="0067182A"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charakteru oddziaływania- jako fizjologiczne, mechaniczne i chemiczne,</w:t>
      </w:r>
    </w:p>
    <w:p w14:paraId="70F2AEFD" w14:textId="77777777" w:rsidR="0067182A" w:rsidRPr="006408F3" w:rsidRDefault="0067182A"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długotrwałości oddziaływania- jako chroniczne i okresowe,</w:t>
      </w:r>
    </w:p>
    <w:p w14:paraId="29301A45" w14:textId="77777777" w:rsidR="0067182A" w:rsidRPr="006408F3" w:rsidRDefault="0067182A"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roli, jaką odgrywają w procesie chorobowym- jako predyspozycyjne, inicjujące </w:t>
      </w:r>
      <w:r w:rsidRPr="006408F3">
        <w:rPr>
          <w:rFonts w:ascii="Times New Roman" w:hAnsi="Times New Roman" w:cs="Times New Roman"/>
          <w:color w:val="auto"/>
        </w:rPr>
        <w:br/>
        <w:t>i współuczestniczące.</w:t>
      </w:r>
    </w:p>
    <w:p w14:paraId="356C945F" w14:textId="77777777" w:rsidR="0067182A" w:rsidRDefault="0067182A" w:rsidP="00A47504">
      <w:pPr>
        <w:autoSpaceDE w:val="0"/>
        <w:autoSpaceDN w:val="0"/>
        <w:adjustRightInd w:val="0"/>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Lasy nadleśnictw powiatu świdwińskiego są położone w strefie średniego zagrożenia. Zagrożenia wynikają ze strony ożywionej (grzyby, owady, zwierzęta i człowiek) jak </w:t>
      </w:r>
      <w:r w:rsidR="000A6E38">
        <w:rPr>
          <w:rFonts w:ascii="Times New Roman" w:hAnsi="Times New Roman" w:cs="Times New Roman"/>
          <w:sz w:val="24"/>
          <w:szCs w:val="24"/>
        </w:rPr>
        <w:br/>
      </w:r>
      <w:r w:rsidRPr="009A21C1">
        <w:rPr>
          <w:rFonts w:ascii="Times New Roman" w:hAnsi="Times New Roman" w:cs="Times New Roman"/>
          <w:sz w:val="24"/>
          <w:szCs w:val="24"/>
        </w:rPr>
        <w:t>i nieożywionej (wiatry, pożary, susze i mróz).</w:t>
      </w:r>
    </w:p>
    <w:p w14:paraId="2184C90B" w14:textId="77777777" w:rsidR="00804BFF" w:rsidRDefault="00804BFF" w:rsidP="00A47504">
      <w:pPr>
        <w:autoSpaceDE w:val="0"/>
        <w:autoSpaceDN w:val="0"/>
        <w:adjustRightInd w:val="0"/>
        <w:spacing w:after="0"/>
        <w:ind w:left="567"/>
        <w:jc w:val="both"/>
        <w:rPr>
          <w:rFonts w:ascii="Times New Roman" w:hAnsi="Times New Roman" w:cs="Times New Roman"/>
          <w:sz w:val="24"/>
          <w:szCs w:val="24"/>
        </w:rPr>
      </w:pPr>
    </w:p>
    <w:p w14:paraId="7E217E3D" w14:textId="77777777" w:rsidR="00804BFF" w:rsidRPr="00FC7A93" w:rsidRDefault="00804BFF" w:rsidP="00804BFF">
      <w:pPr>
        <w:spacing w:line="240" w:lineRule="auto"/>
        <w:ind w:left="567" w:right="565"/>
        <w:jc w:val="both"/>
        <w:rPr>
          <w:rFonts w:ascii="Times New Roman" w:hAnsi="Times New Roman" w:cs="Times New Roman"/>
          <w:b/>
        </w:rPr>
      </w:pPr>
      <w:r w:rsidRPr="00FC7A93">
        <w:rPr>
          <w:rFonts w:ascii="Times New Roman" w:hAnsi="Times New Roman" w:cs="Times New Roman"/>
          <w:b/>
          <w:noProof/>
          <w:lang w:eastAsia="pl-PL"/>
        </w:rPr>
        <w:drawing>
          <wp:inline distT="0" distB="0" distL="0" distR="0" wp14:anchorId="5F2D07F0" wp14:editId="5D965F2C">
            <wp:extent cx="5753100" cy="1419225"/>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F4E2CB" w14:textId="77777777" w:rsidR="009A66A5" w:rsidRPr="009A66A5" w:rsidRDefault="009A66A5" w:rsidP="009A66A5">
      <w:pPr>
        <w:spacing w:line="240" w:lineRule="auto"/>
        <w:ind w:left="567" w:right="565"/>
        <w:jc w:val="both"/>
        <w:rPr>
          <w:rFonts w:ascii="Times New Roman" w:hAnsi="Times New Roman" w:cs="Times New Roman"/>
          <w:b/>
          <w:bCs/>
          <w:i/>
          <w:sz w:val="24"/>
          <w:szCs w:val="24"/>
        </w:rPr>
      </w:pPr>
      <w:r w:rsidRPr="009A66A5">
        <w:rPr>
          <w:rFonts w:ascii="Times New Roman" w:hAnsi="Times New Roman" w:cs="Times New Roman"/>
          <w:b/>
          <w:bCs/>
          <w:i/>
          <w:sz w:val="24"/>
          <w:szCs w:val="24"/>
        </w:rPr>
        <w:t>Wykres 5.18. Powierzchnia gruntów leśnych [ha] w latach 201</w:t>
      </w:r>
      <w:r w:rsidR="00A0455A">
        <w:rPr>
          <w:rFonts w:ascii="Times New Roman" w:hAnsi="Times New Roman" w:cs="Times New Roman"/>
          <w:b/>
          <w:bCs/>
          <w:i/>
          <w:sz w:val="24"/>
          <w:szCs w:val="24"/>
        </w:rPr>
        <w:t>5</w:t>
      </w:r>
      <w:r w:rsidRPr="009A66A5">
        <w:rPr>
          <w:rFonts w:ascii="Times New Roman" w:hAnsi="Times New Roman" w:cs="Times New Roman"/>
          <w:b/>
          <w:bCs/>
          <w:i/>
          <w:sz w:val="24"/>
          <w:szCs w:val="24"/>
        </w:rPr>
        <w:t xml:space="preserve"> – 201</w:t>
      </w:r>
      <w:r w:rsidR="00A0455A">
        <w:rPr>
          <w:rFonts w:ascii="Times New Roman" w:hAnsi="Times New Roman" w:cs="Times New Roman"/>
          <w:b/>
          <w:bCs/>
          <w:i/>
          <w:sz w:val="24"/>
          <w:szCs w:val="24"/>
        </w:rPr>
        <w:t>8</w:t>
      </w:r>
      <w:r w:rsidRPr="009A66A5">
        <w:rPr>
          <w:rFonts w:ascii="Times New Roman" w:hAnsi="Times New Roman" w:cs="Times New Roman"/>
          <w:b/>
          <w:bCs/>
          <w:i/>
          <w:sz w:val="24"/>
          <w:szCs w:val="24"/>
        </w:rPr>
        <w:t xml:space="preserve"> na terenie powiatu świdwińskiego ( GUS)</w:t>
      </w:r>
    </w:p>
    <w:p w14:paraId="7EAD70AA" w14:textId="77777777" w:rsidR="00634DDC" w:rsidRPr="009A21C1" w:rsidRDefault="008570DC" w:rsidP="00637658">
      <w:pPr>
        <w:spacing w:line="240" w:lineRule="auto"/>
        <w:ind w:left="567" w:right="565"/>
        <w:jc w:val="both"/>
        <w:rPr>
          <w:rFonts w:ascii="Times New Roman" w:hAnsi="Times New Roman" w:cs="Times New Roman"/>
          <w:b/>
          <w:i/>
          <w:sz w:val="24"/>
          <w:szCs w:val="24"/>
        </w:rPr>
      </w:pPr>
      <w:r>
        <w:rPr>
          <w:rFonts w:ascii="Times New Roman" w:hAnsi="Times New Roman" w:cs="Times New Roman"/>
          <w:b/>
          <w:i/>
          <w:sz w:val="24"/>
          <w:szCs w:val="24"/>
        </w:rPr>
        <w:t>Tabela 5.33</w:t>
      </w:r>
      <w:r w:rsidR="00634DDC" w:rsidRPr="009A21C1">
        <w:rPr>
          <w:rFonts w:ascii="Times New Roman" w:hAnsi="Times New Roman" w:cs="Times New Roman"/>
          <w:b/>
          <w:i/>
          <w:sz w:val="24"/>
          <w:szCs w:val="24"/>
        </w:rPr>
        <w:t xml:space="preserve"> Ocena realizacji celu i działań w zakresie ochrony przyrody i krajobrazu dla powiatu świdwińskiego</w:t>
      </w:r>
      <w:r w:rsidR="00A0455A">
        <w:rPr>
          <w:rFonts w:ascii="Times New Roman" w:hAnsi="Times New Roman" w:cs="Times New Roman"/>
          <w:b/>
          <w:i/>
          <w:sz w:val="24"/>
          <w:szCs w:val="24"/>
        </w:rPr>
        <w:t xml:space="preserve"> w latach 2016 - 2019</w:t>
      </w:r>
    </w:p>
    <w:tbl>
      <w:tblPr>
        <w:tblStyle w:val="Tabela-Siatka2"/>
        <w:tblW w:w="9259" w:type="dxa"/>
        <w:tblInd w:w="675" w:type="dxa"/>
        <w:tblLook w:val="04A0" w:firstRow="1" w:lastRow="0" w:firstColumn="1" w:lastColumn="0" w:noHBand="0" w:noVBand="1"/>
      </w:tblPr>
      <w:tblGrid>
        <w:gridCol w:w="541"/>
        <w:gridCol w:w="3428"/>
        <w:gridCol w:w="5290"/>
      </w:tblGrid>
      <w:tr w:rsidR="00A0455A" w:rsidRPr="00B24B61" w14:paraId="5EE15612" w14:textId="77777777" w:rsidTr="00CA37CE">
        <w:trPr>
          <w:tblHeader/>
        </w:trPr>
        <w:tc>
          <w:tcPr>
            <w:tcW w:w="0" w:type="auto"/>
          </w:tcPr>
          <w:p w14:paraId="5EC831AD" w14:textId="77777777" w:rsidR="00A0455A" w:rsidRPr="00B24B61" w:rsidRDefault="00A0455A" w:rsidP="008A6B47">
            <w:pPr>
              <w:spacing w:line="276" w:lineRule="auto"/>
              <w:jc w:val="center"/>
              <w:rPr>
                <w:rFonts w:eastAsia="Calibri"/>
                <w:b/>
                <w:sz w:val="22"/>
                <w:szCs w:val="22"/>
              </w:rPr>
            </w:pPr>
            <w:r w:rsidRPr="00B24B61">
              <w:rPr>
                <w:rFonts w:eastAsia="Calibri"/>
                <w:b/>
                <w:sz w:val="22"/>
                <w:szCs w:val="22"/>
              </w:rPr>
              <w:t>Lp.</w:t>
            </w:r>
          </w:p>
        </w:tc>
        <w:tc>
          <w:tcPr>
            <w:tcW w:w="3428" w:type="dxa"/>
          </w:tcPr>
          <w:p w14:paraId="4126A6DE" w14:textId="77777777" w:rsidR="00A0455A" w:rsidRPr="00B24B61" w:rsidRDefault="00A0455A" w:rsidP="008A6B47">
            <w:pPr>
              <w:spacing w:line="276" w:lineRule="auto"/>
              <w:jc w:val="center"/>
              <w:rPr>
                <w:rFonts w:eastAsia="Calibri"/>
                <w:b/>
                <w:sz w:val="22"/>
                <w:szCs w:val="22"/>
              </w:rPr>
            </w:pPr>
            <w:r w:rsidRPr="00B24B61">
              <w:rPr>
                <w:rFonts w:eastAsia="Calibri"/>
                <w:b/>
                <w:sz w:val="22"/>
                <w:szCs w:val="22"/>
              </w:rPr>
              <w:t>Wyszczególnienie</w:t>
            </w:r>
          </w:p>
        </w:tc>
        <w:tc>
          <w:tcPr>
            <w:tcW w:w="5290" w:type="dxa"/>
          </w:tcPr>
          <w:p w14:paraId="02DC7782" w14:textId="77777777" w:rsidR="00A0455A" w:rsidRPr="00B24B61" w:rsidRDefault="00A0455A" w:rsidP="00A0455A">
            <w:pPr>
              <w:spacing w:line="276" w:lineRule="auto"/>
              <w:jc w:val="center"/>
              <w:rPr>
                <w:rFonts w:eastAsia="Calibri"/>
                <w:b/>
                <w:sz w:val="22"/>
                <w:szCs w:val="22"/>
              </w:rPr>
            </w:pPr>
            <w:r w:rsidRPr="00B24B61">
              <w:rPr>
                <w:rFonts w:eastAsia="Calibri"/>
                <w:b/>
                <w:sz w:val="22"/>
                <w:szCs w:val="22"/>
              </w:rPr>
              <w:t>Realizacja w latach</w:t>
            </w:r>
            <w:r w:rsidRPr="00B24B61">
              <w:rPr>
                <w:rFonts w:eastAsia="Calibri"/>
                <w:b/>
                <w:sz w:val="22"/>
                <w:szCs w:val="22"/>
              </w:rPr>
              <w:br/>
              <w:t>201</w:t>
            </w:r>
            <w:r>
              <w:rPr>
                <w:rFonts w:eastAsia="Calibri"/>
                <w:b/>
                <w:sz w:val="22"/>
                <w:szCs w:val="22"/>
              </w:rPr>
              <w:t>6</w:t>
            </w:r>
            <w:r w:rsidRPr="00B24B61">
              <w:rPr>
                <w:rFonts w:eastAsia="Calibri"/>
                <w:b/>
                <w:sz w:val="22"/>
                <w:szCs w:val="22"/>
              </w:rPr>
              <w:t xml:space="preserve"> - 201</w:t>
            </w:r>
            <w:r>
              <w:rPr>
                <w:rFonts w:eastAsia="Calibri"/>
                <w:b/>
                <w:sz w:val="22"/>
                <w:szCs w:val="22"/>
              </w:rPr>
              <w:t>9</w:t>
            </w:r>
          </w:p>
        </w:tc>
      </w:tr>
      <w:tr w:rsidR="00A0455A" w:rsidRPr="00B24B61" w14:paraId="2E379869" w14:textId="77777777" w:rsidTr="00CA37CE">
        <w:tc>
          <w:tcPr>
            <w:tcW w:w="0" w:type="auto"/>
          </w:tcPr>
          <w:p w14:paraId="05AFD1F4" w14:textId="77777777" w:rsidR="00A0455A" w:rsidRPr="00B24B61" w:rsidRDefault="00A0455A" w:rsidP="008A6B47">
            <w:pPr>
              <w:spacing w:line="276" w:lineRule="auto"/>
              <w:jc w:val="center"/>
              <w:rPr>
                <w:rFonts w:eastAsia="Calibri"/>
                <w:sz w:val="22"/>
                <w:szCs w:val="22"/>
              </w:rPr>
            </w:pPr>
            <w:r w:rsidRPr="00B24B61">
              <w:rPr>
                <w:rFonts w:eastAsia="Calibri"/>
                <w:sz w:val="22"/>
                <w:szCs w:val="22"/>
              </w:rPr>
              <w:t>1.</w:t>
            </w:r>
          </w:p>
        </w:tc>
        <w:tc>
          <w:tcPr>
            <w:tcW w:w="3428" w:type="dxa"/>
          </w:tcPr>
          <w:p w14:paraId="451626DA" w14:textId="77777777" w:rsidR="00A0455A" w:rsidRPr="00B24B61" w:rsidRDefault="00A0455A" w:rsidP="008A6B47">
            <w:pPr>
              <w:rPr>
                <w:sz w:val="22"/>
                <w:szCs w:val="22"/>
              </w:rPr>
            </w:pPr>
            <w:r w:rsidRPr="00B24B61">
              <w:rPr>
                <w:sz w:val="22"/>
                <w:szCs w:val="22"/>
              </w:rPr>
              <w:t>Realizacja „Krajowego programu zwiększania lesistości”</w:t>
            </w:r>
          </w:p>
        </w:tc>
        <w:tc>
          <w:tcPr>
            <w:tcW w:w="5290" w:type="dxa"/>
          </w:tcPr>
          <w:p w14:paraId="7DDD4F49" w14:textId="77777777" w:rsidR="00A0455A" w:rsidRPr="00B24B61" w:rsidRDefault="00A0455A" w:rsidP="008A6B47">
            <w:pPr>
              <w:jc w:val="both"/>
              <w:rPr>
                <w:rFonts w:eastAsia="Calibri"/>
                <w:sz w:val="22"/>
                <w:szCs w:val="22"/>
              </w:rPr>
            </w:pPr>
            <w:r w:rsidRPr="00B24B61">
              <w:rPr>
                <w:rFonts w:eastAsia="Calibri"/>
                <w:b/>
                <w:sz w:val="22"/>
                <w:szCs w:val="22"/>
              </w:rPr>
              <w:t xml:space="preserve">TAK - </w:t>
            </w:r>
            <w:r>
              <w:rPr>
                <w:rFonts w:eastAsia="Calibri"/>
                <w:b/>
                <w:sz w:val="22"/>
                <w:szCs w:val="22"/>
              </w:rPr>
              <w:t>z</w:t>
            </w:r>
            <w:r w:rsidRPr="00B24B61">
              <w:rPr>
                <w:rFonts w:eastAsia="Calibri"/>
                <w:sz w:val="22"/>
                <w:szCs w:val="22"/>
              </w:rPr>
              <w:t>realizowano we wszystkich nadleśnictwach, zgodnie z założeniami programu.</w:t>
            </w:r>
          </w:p>
        </w:tc>
      </w:tr>
      <w:tr w:rsidR="00A0455A" w:rsidRPr="00B24B61" w14:paraId="2CC3641B" w14:textId="77777777" w:rsidTr="00CA37CE">
        <w:tc>
          <w:tcPr>
            <w:tcW w:w="0" w:type="auto"/>
          </w:tcPr>
          <w:p w14:paraId="25DEB569" w14:textId="77777777" w:rsidR="00A0455A" w:rsidRPr="00B24B61" w:rsidRDefault="00A0455A" w:rsidP="008A6B47">
            <w:pPr>
              <w:spacing w:line="276" w:lineRule="auto"/>
              <w:jc w:val="center"/>
              <w:rPr>
                <w:rFonts w:eastAsia="Calibri"/>
                <w:sz w:val="22"/>
                <w:szCs w:val="22"/>
              </w:rPr>
            </w:pPr>
            <w:r w:rsidRPr="00B24B61">
              <w:rPr>
                <w:rFonts w:eastAsia="Calibri"/>
                <w:sz w:val="22"/>
                <w:szCs w:val="22"/>
              </w:rPr>
              <w:t>2.</w:t>
            </w:r>
          </w:p>
        </w:tc>
        <w:tc>
          <w:tcPr>
            <w:tcW w:w="3428" w:type="dxa"/>
          </w:tcPr>
          <w:p w14:paraId="6BE238A3" w14:textId="77777777" w:rsidR="00A0455A" w:rsidRPr="00B24B61" w:rsidRDefault="00A0455A" w:rsidP="00CA37CE">
            <w:pPr>
              <w:rPr>
                <w:sz w:val="22"/>
                <w:szCs w:val="22"/>
              </w:rPr>
            </w:pPr>
            <w:r w:rsidRPr="00B24B61">
              <w:rPr>
                <w:sz w:val="22"/>
                <w:szCs w:val="22"/>
              </w:rPr>
              <w:t>Kontynuacja cyklicznych wydarzeń związanych z edukacją ekologiczną</w:t>
            </w:r>
          </w:p>
        </w:tc>
        <w:tc>
          <w:tcPr>
            <w:tcW w:w="5290" w:type="dxa"/>
          </w:tcPr>
          <w:p w14:paraId="60A3A798" w14:textId="77777777" w:rsidR="00CA37CE" w:rsidRPr="00CA37CE" w:rsidRDefault="00A0455A" w:rsidP="00CA37CE">
            <w:pPr>
              <w:rPr>
                <w:rFonts w:eastAsia="Calibri"/>
                <w:sz w:val="22"/>
                <w:szCs w:val="22"/>
              </w:rPr>
            </w:pPr>
            <w:r w:rsidRPr="00B24B61">
              <w:rPr>
                <w:rFonts w:eastAsia="Calibri"/>
                <w:b/>
                <w:sz w:val="22"/>
                <w:szCs w:val="22"/>
              </w:rPr>
              <w:t>TAK</w:t>
            </w:r>
            <w:r w:rsidRPr="00B24B61">
              <w:rPr>
                <w:rFonts w:eastAsia="Calibri"/>
                <w:sz w:val="22"/>
                <w:szCs w:val="22"/>
              </w:rPr>
              <w:t xml:space="preserve"> – prowadzone są w szkołach z wykorzystaniem pomocy leśników z Nadleśnictw.</w:t>
            </w:r>
            <w:r>
              <w:rPr>
                <w:rFonts w:eastAsia="Calibri"/>
                <w:sz w:val="22"/>
                <w:szCs w:val="22"/>
              </w:rPr>
              <w:t xml:space="preserve"> Np. Placówka szkolna w Sławoborzu prowadziła akcje ekologiczne takie jak: Dzień Ziemi, konkursy ekologiczne, wycieczki przyrodnicze, akcja zbierania kasztanów i żołędzi.</w:t>
            </w:r>
            <w:r w:rsidR="00CA37CE" w:rsidRPr="00CA37CE">
              <w:rPr>
                <w:rFonts w:eastAsia="Calibri"/>
                <w:sz w:val="22"/>
                <w:szCs w:val="22"/>
              </w:rPr>
              <w:t>Nadleśnictwo Świdwin - Prowadzenie zajęć edukacyjnych (pogadanki, warsztaty, prelekcje itp.) na terenie szkół, przedszkoli oraz  ścieżkach przyrodniczych gdzie uczestnikami były dzieci i młodzież szkolna oraz  osoby dorosłe.</w:t>
            </w:r>
          </w:p>
          <w:p w14:paraId="01615F18" w14:textId="77777777" w:rsidR="00CA37CE" w:rsidRPr="00CA37CE" w:rsidRDefault="00CA37CE" w:rsidP="00CA37CE">
            <w:pPr>
              <w:rPr>
                <w:rFonts w:eastAsia="Calibri"/>
                <w:sz w:val="22"/>
                <w:szCs w:val="22"/>
              </w:rPr>
            </w:pPr>
            <w:r w:rsidRPr="00CA37CE">
              <w:rPr>
                <w:rFonts w:eastAsia="Calibri"/>
                <w:sz w:val="22"/>
                <w:szCs w:val="22"/>
              </w:rPr>
              <w:t xml:space="preserve">a/ - Projekt „Ochrona przyrody, a leśnictwo proekologiczne” – warsztaty na terenie ścieżki przyrodniczej pn. „Torfowisko Karsibór”, uczestnicy uczniowie szkół ponadgimnazjalnych z terenu </w:t>
            </w:r>
            <w:r w:rsidR="00C40BB8">
              <w:rPr>
                <w:rFonts w:eastAsia="Calibri"/>
                <w:sz w:val="22"/>
                <w:szCs w:val="22"/>
              </w:rPr>
              <w:t>p</w:t>
            </w:r>
            <w:r w:rsidRPr="00CA37CE">
              <w:rPr>
                <w:rFonts w:eastAsia="Calibri"/>
                <w:sz w:val="22"/>
                <w:szCs w:val="22"/>
              </w:rPr>
              <w:t>owiatu</w:t>
            </w:r>
            <w:r w:rsidR="00C40BB8">
              <w:rPr>
                <w:rFonts w:eastAsia="Calibri"/>
                <w:sz w:val="22"/>
                <w:szCs w:val="22"/>
              </w:rPr>
              <w:t>.</w:t>
            </w:r>
          </w:p>
          <w:p w14:paraId="0F89CC47" w14:textId="77777777" w:rsidR="00CA37CE" w:rsidRDefault="00CA37CE" w:rsidP="00CA37CE">
            <w:pPr>
              <w:rPr>
                <w:rFonts w:eastAsia="Calibri"/>
                <w:sz w:val="22"/>
                <w:szCs w:val="22"/>
              </w:rPr>
            </w:pPr>
            <w:r w:rsidRPr="00CA37CE">
              <w:rPr>
                <w:rFonts w:eastAsia="Calibri"/>
                <w:sz w:val="22"/>
                <w:szCs w:val="22"/>
              </w:rPr>
              <w:t>b/ - Prowadzenie zajęć edukacyjnych (pogadanki, warsztaty, prelekcje itp ) na terenie szkół, przedszkoli oraz na ścieżkach przyrodniczych gdzie uczestnikami są  dzieci i młodzież szkolna oraz z osoby dorosłe.</w:t>
            </w:r>
          </w:p>
          <w:p w14:paraId="346E67E2" w14:textId="77777777" w:rsidR="00F75E78" w:rsidRPr="00CA37CE" w:rsidRDefault="00F75E78" w:rsidP="00CA37CE">
            <w:pPr>
              <w:rPr>
                <w:rFonts w:eastAsia="Calibri"/>
                <w:sz w:val="22"/>
                <w:szCs w:val="22"/>
              </w:rPr>
            </w:pPr>
          </w:p>
          <w:p w14:paraId="0A940EE7" w14:textId="77777777" w:rsidR="00CA37CE" w:rsidRPr="00CA37CE" w:rsidRDefault="00CA37CE" w:rsidP="00CA37CE">
            <w:pPr>
              <w:rPr>
                <w:rFonts w:eastAsia="Calibri"/>
                <w:sz w:val="22"/>
                <w:szCs w:val="22"/>
              </w:rPr>
            </w:pPr>
            <w:r w:rsidRPr="00CA37CE">
              <w:rPr>
                <w:rFonts w:eastAsia="Calibri"/>
                <w:sz w:val="22"/>
                <w:szCs w:val="22"/>
              </w:rPr>
              <w:t xml:space="preserve">c/ - Projekt „Jestem na pTAK” – zajęcia z dziećmi </w:t>
            </w:r>
          </w:p>
          <w:p w14:paraId="6D0C5BD1" w14:textId="77777777" w:rsidR="00CA37CE" w:rsidRPr="00CA37CE" w:rsidRDefault="00CA37CE" w:rsidP="00CA37CE">
            <w:pPr>
              <w:rPr>
                <w:rFonts w:eastAsia="Calibri"/>
                <w:sz w:val="22"/>
                <w:szCs w:val="22"/>
              </w:rPr>
            </w:pPr>
            <w:r w:rsidRPr="00CA37CE">
              <w:rPr>
                <w:rFonts w:eastAsia="Calibri"/>
                <w:sz w:val="22"/>
                <w:szCs w:val="22"/>
              </w:rPr>
              <w:t>w placówkach oświatowych (przedszkola) z terenu powiatu.</w:t>
            </w:r>
          </w:p>
          <w:p w14:paraId="0E2B4359" w14:textId="77777777" w:rsidR="00A0455A" w:rsidRPr="00B24B61" w:rsidRDefault="00223AFE" w:rsidP="00CA37CE">
            <w:pPr>
              <w:rPr>
                <w:rFonts w:eastAsia="Calibri"/>
                <w:sz w:val="22"/>
                <w:szCs w:val="22"/>
              </w:rPr>
            </w:pPr>
            <w:r>
              <w:rPr>
                <w:rFonts w:eastAsia="Calibri"/>
                <w:sz w:val="22"/>
                <w:szCs w:val="22"/>
              </w:rPr>
              <w:t xml:space="preserve">d/ </w:t>
            </w:r>
            <w:r w:rsidR="00CA37CE" w:rsidRPr="00CA37CE">
              <w:rPr>
                <w:rFonts w:eastAsia="Calibri"/>
                <w:sz w:val="22"/>
                <w:szCs w:val="22"/>
              </w:rPr>
              <w:t>Nadleśnictwo Białogard  - Organizowanie spotkań edukacyjnych i konkursów dla lokalnej społeczności.</w:t>
            </w:r>
          </w:p>
        </w:tc>
      </w:tr>
      <w:tr w:rsidR="00A0455A" w:rsidRPr="00B24B61" w14:paraId="54CEA4EE" w14:textId="77777777" w:rsidTr="00CA37CE">
        <w:tc>
          <w:tcPr>
            <w:tcW w:w="0" w:type="auto"/>
          </w:tcPr>
          <w:p w14:paraId="5EE4312E" w14:textId="77777777" w:rsidR="00A0455A" w:rsidRPr="00B24B61" w:rsidRDefault="00A0455A" w:rsidP="008A6B47">
            <w:pPr>
              <w:spacing w:line="276" w:lineRule="auto"/>
              <w:jc w:val="center"/>
              <w:rPr>
                <w:rFonts w:eastAsia="Calibri"/>
                <w:sz w:val="22"/>
                <w:szCs w:val="22"/>
              </w:rPr>
            </w:pPr>
            <w:r w:rsidRPr="00B24B61">
              <w:rPr>
                <w:rFonts w:eastAsia="Calibri"/>
                <w:sz w:val="22"/>
                <w:szCs w:val="22"/>
              </w:rPr>
              <w:t>3.</w:t>
            </w:r>
          </w:p>
        </w:tc>
        <w:tc>
          <w:tcPr>
            <w:tcW w:w="3428" w:type="dxa"/>
          </w:tcPr>
          <w:p w14:paraId="733F9596" w14:textId="77777777" w:rsidR="00A0455A" w:rsidRPr="00B24B61" w:rsidRDefault="00A0455A" w:rsidP="00223AFE">
            <w:pPr>
              <w:rPr>
                <w:sz w:val="22"/>
                <w:szCs w:val="22"/>
                <w:highlight w:val="yellow"/>
              </w:rPr>
            </w:pPr>
            <w:r w:rsidRPr="00B24B61">
              <w:rPr>
                <w:sz w:val="22"/>
                <w:szCs w:val="22"/>
              </w:rPr>
              <w:t xml:space="preserve">Uwzględnienie wymagań ochrony przyrody w strategiach rozwoju sektorów gospodarki oraz </w:t>
            </w:r>
            <w:r w:rsidRPr="00B24B61">
              <w:rPr>
                <w:sz w:val="22"/>
                <w:szCs w:val="22"/>
              </w:rPr>
              <w:br/>
              <w:t>w planach rozwoju lokalnego</w:t>
            </w:r>
          </w:p>
        </w:tc>
        <w:tc>
          <w:tcPr>
            <w:tcW w:w="5290" w:type="dxa"/>
          </w:tcPr>
          <w:p w14:paraId="695AA090" w14:textId="77777777" w:rsidR="00A0455A" w:rsidRPr="00B24B61" w:rsidRDefault="00A0455A" w:rsidP="008A6B47">
            <w:pPr>
              <w:rPr>
                <w:rFonts w:eastAsia="Calibri"/>
                <w:sz w:val="22"/>
                <w:szCs w:val="22"/>
              </w:rPr>
            </w:pPr>
            <w:r w:rsidRPr="00593151">
              <w:rPr>
                <w:rFonts w:eastAsia="Calibri"/>
                <w:b/>
                <w:sz w:val="22"/>
                <w:szCs w:val="22"/>
              </w:rPr>
              <w:t>TAK</w:t>
            </w:r>
            <w:r>
              <w:rPr>
                <w:rFonts w:eastAsia="Calibri"/>
                <w:sz w:val="22"/>
                <w:szCs w:val="22"/>
              </w:rPr>
              <w:t xml:space="preserve"> – gminy </w:t>
            </w:r>
            <w:r>
              <w:rPr>
                <w:sz w:val="22"/>
                <w:szCs w:val="22"/>
              </w:rPr>
              <w:t>u</w:t>
            </w:r>
            <w:r w:rsidRPr="00B24B61">
              <w:rPr>
                <w:sz w:val="22"/>
                <w:szCs w:val="22"/>
              </w:rPr>
              <w:t>względni</w:t>
            </w:r>
            <w:r>
              <w:rPr>
                <w:sz w:val="22"/>
                <w:szCs w:val="22"/>
              </w:rPr>
              <w:t>ają</w:t>
            </w:r>
            <w:r w:rsidRPr="00B24B61">
              <w:rPr>
                <w:sz w:val="22"/>
                <w:szCs w:val="22"/>
              </w:rPr>
              <w:t xml:space="preserve"> wymaga</w:t>
            </w:r>
            <w:r>
              <w:rPr>
                <w:sz w:val="22"/>
                <w:szCs w:val="22"/>
              </w:rPr>
              <w:t>nia</w:t>
            </w:r>
            <w:r w:rsidRPr="00B24B61">
              <w:rPr>
                <w:sz w:val="22"/>
                <w:szCs w:val="22"/>
              </w:rPr>
              <w:t xml:space="preserve"> ochrony przyrody w</w:t>
            </w:r>
            <w:r>
              <w:rPr>
                <w:sz w:val="22"/>
                <w:szCs w:val="22"/>
              </w:rPr>
              <w:t xml:space="preserve"> opracowywanych </w:t>
            </w:r>
            <w:r w:rsidRPr="00B24B61">
              <w:rPr>
                <w:sz w:val="22"/>
                <w:szCs w:val="22"/>
              </w:rPr>
              <w:t xml:space="preserve"> strategiach rozwoju oraz w planach rozwoju lokalnego</w:t>
            </w:r>
            <w:r>
              <w:rPr>
                <w:sz w:val="22"/>
                <w:szCs w:val="22"/>
              </w:rPr>
              <w:t xml:space="preserve"> i miejscowych planach zagospodarowania przestrzennego.</w:t>
            </w:r>
          </w:p>
        </w:tc>
      </w:tr>
      <w:tr w:rsidR="00A0455A" w:rsidRPr="00B24B61" w14:paraId="5787CDB6" w14:textId="77777777" w:rsidTr="00CA37CE">
        <w:tc>
          <w:tcPr>
            <w:tcW w:w="0" w:type="auto"/>
          </w:tcPr>
          <w:p w14:paraId="169A1887" w14:textId="77777777" w:rsidR="00A0455A" w:rsidRPr="00B24B61" w:rsidRDefault="00A0455A" w:rsidP="008A6B47">
            <w:pPr>
              <w:spacing w:line="276" w:lineRule="auto"/>
              <w:jc w:val="center"/>
              <w:rPr>
                <w:rFonts w:eastAsia="Calibri"/>
                <w:sz w:val="22"/>
                <w:szCs w:val="22"/>
              </w:rPr>
            </w:pPr>
            <w:r w:rsidRPr="00B24B61">
              <w:rPr>
                <w:rFonts w:eastAsia="Calibri"/>
                <w:iCs/>
                <w:sz w:val="22"/>
                <w:szCs w:val="22"/>
              </w:rPr>
              <w:t>4.</w:t>
            </w:r>
          </w:p>
        </w:tc>
        <w:tc>
          <w:tcPr>
            <w:tcW w:w="3428" w:type="dxa"/>
          </w:tcPr>
          <w:p w14:paraId="30ABB342" w14:textId="77777777" w:rsidR="00A0455A" w:rsidRPr="00B24B61" w:rsidRDefault="00A0455A" w:rsidP="00223AFE">
            <w:pPr>
              <w:rPr>
                <w:sz w:val="22"/>
                <w:szCs w:val="22"/>
              </w:rPr>
            </w:pPr>
            <w:r w:rsidRPr="00B24B61">
              <w:rPr>
                <w:sz w:val="22"/>
                <w:szCs w:val="22"/>
              </w:rPr>
              <w:t>Rewitalizacja Parku Zdrojowego w Połczynie-Zdroju;Modernizacja parku –DPS w Krzecku</w:t>
            </w:r>
          </w:p>
        </w:tc>
        <w:tc>
          <w:tcPr>
            <w:tcW w:w="5290" w:type="dxa"/>
          </w:tcPr>
          <w:p w14:paraId="4608B801" w14:textId="77777777" w:rsidR="00A0455A" w:rsidRPr="00B24B61" w:rsidRDefault="00A0455A" w:rsidP="00C40BB8">
            <w:pPr>
              <w:spacing w:line="276" w:lineRule="auto"/>
              <w:jc w:val="both"/>
              <w:rPr>
                <w:rFonts w:eastAsia="Calibri"/>
                <w:sz w:val="22"/>
                <w:szCs w:val="22"/>
              </w:rPr>
            </w:pPr>
            <w:r w:rsidRPr="00B24B61">
              <w:rPr>
                <w:rFonts w:eastAsia="Calibri"/>
                <w:b/>
                <w:sz w:val="22"/>
                <w:szCs w:val="22"/>
              </w:rPr>
              <w:t xml:space="preserve">TAK– </w:t>
            </w:r>
            <w:r w:rsidR="00C40BB8">
              <w:rPr>
                <w:rFonts w:eastAsia="Calibri"/>
                <w:sz w:val="22"/>
                <w:szCs w:val="22"/>
              </w:rPr>
              <w:t>w</w:t>
            </w:r>
            <w:r w:rsidR="007208A1" w:rsidRPr="007208A1">
              <w:rPr>
                <w:rFonts w:eastAsia="Calibri"/>
                <w:sz w:val="22"/>
                <w:szCs w:val="22"/>
              </w:rPr>
              <w:t xml:space="preserve"> 2018 roku zrealizowane jest zadanie „Budowa tężni, remont pijalni wód, budowa placu zabaw, skweru, fontanny, wejścia głównego do parku, toalety, ścieżki zdrowia, trejaży”.</w:t>
            </w:r>
          </w:p>
        </w:tc>
      </w:tr>
      <w:tr w:rsidR="00A0455A" w:rsidRPr="00B24B61" w14:paraId="0B6C66B5" w14:textId="77777777" w:rsidTr="00CA37CE">
        <w:tc>
          <w:tcPr>
            <w:tcW w:w="0" w:type="auto"/>
          </w:tcPr>
          <w:p w14:paraId="0FEBA6AC" w14:textId="77777777" w:rsidR="00A0455A" w:rsidRPr="00B24B61" w:rsidRDefault="00A0455A" w:rsidP="008A6B47">
            <w:pPr>
              <w:spacing w:line="276" w:lineRule="auto"/>
              <w:jc w:val="center"/>
              <w:rPr>
                <w:rFonts w:eastAsia="Calibri"/>
                <w:sz w:val="22"/>
                <w:szCs w:val="22"/>
              </w:rPr>
            </w:pPr>
            <w:r w:rsidRPr="00B24B61">
              <w:rPr>
                <w:rFonts w:eastAsia="Calibri"/>
                <w:iCs/>
                <w:sz w:val="22"/>
                <w:szCs w:val="22"/>
              </w:rPr>
              <w:t>5.</w:t>
            </w:r>
          </w:p>
        </w:tc>
        <w:tc>
          <w:tcPr>
            <w:tcW w:w="3428" w:type="dxa"/>
          </w:tcPr>
          <w:p w14:paraId="5E65C902" w14:textId="77777777" w:rsidR="00A0455A" w:rsidRPr="00B24B61" w:rsidRDefault="00A0455A" w:rsidP="008A6B47">
            <w:pPr>
              <w:rPr>
                <w:rFonts w:eastAsia="Calibri"/>
                <w:sz w:val="22"/>
                <w:szCs w:val="22"/>
              </w:rPr>
            </w:pPr>
            <w:r w:rsidRPr="00B24B61">
              <w:rPr>
                <w:rFonts w:eastAsia="Calibri"/>
                <w:sz w:val="22"/>
                <w:szCs w:val="22"/>
              </w:rPr>
              <w:t>Przebudowa dojazdu pożarowego nr 33 w Leśnictwie Dębno;nr 6 L. Buślary/Łośnica - etap II ; nr 34 w Leśnictwie Dębno/Kołacz;pożarowego nr 17 w L. Popielewo/Piaski;</w:t>
            </w:r>
          </w:p>
          <w:p w14:paraId="01DD383C" w14:textId="77777777" w:rsidR="00A0455A" w:rsidRPr="00B24B61" w:rsidRDefault="00A0455A" w:rsidP="008A6B47">
            <w:pPr>
              <w:rPr>
                <w:rFonts w:eastAsia="Calibri"/>
                <w:sz w:val="22"/>
                <w:szCs w:val="22"/>
              </w:rPr>
            </w:pPr>
            <w:r w:rsidRPr="00B24B61">
              <w:rPr>
                <w:rFonts w:eastAsia="Calibri"/>
                <w:sz w:val="22"/>
                <w:szCs w:val="22"/>
              </w:rPr>
              <w:t xml:space="preserve">Przebudowa drogi dojazdowej do Kwatery Łowieckiej w Kołaczu;Budowa drogi wewnętrznej nr 239 w Leśnictwie Kołacz;     </w:t>
            </w:r>
          </w:p>
          <w:p w14:paraId="1EC2F57E" w14:textId="77777777" w:rsidR="00A0455A" w:rsidRPr="00B24B61" w:rsidRDefault="00A0455A" w:rsidP="008A6B47">
            <w:pPr>
              <w:rPr>
                <w:rFonts w:eastAsia="Calibri"/>
                <w:sz w:val="22"/>
                <w:szCs w:val="22"/>
              </w:rPr>
            </w:pPr>
            <w:r w:rsidRPr="00B24B61">
              <w:rPr>
                <w:rFonts w:eastAsia="Calibri"/>
                <w:sz w:val="22"/>
                <w:szCs w:val="22"/>
              </w:rPr>
              <w:t xml:space="preserve">Budowa dojazdu pożarowego nr 34 odcinek Leśnictwo Kołacz; nr 44 </w:t>
            </w:r>
            <w:r>
              <w:rPr>
                <w:rFonts w:eastAsia="Calibri"/>
                <w:sz w:val="22"/>
                <w:szCs w:val="22"/>
              </w:rPr>
              <w:t xml:space="preserve">w </w:t>
            </w:r>
            <w:r w:rsidRPr="00B24B61">
              <w:rPr>
                <w:rFonts w:eastAsia="Calibri"/>
                <w:sz w:val="22"/>
                <w:szCs w:val="22"/>
              </w:rPr>
              <w:t xml:space="preserve">Leśnictwie Borzęcino;  </w:t>
            </w:r>
          </w:p>
        </w:tc>
        <w:tc>
          <w:tcPr>
            <w:tcW w:w="5290" w:type="dxa"/>
          </w:tcPr>
          <w:p w14:paraId="3850B63F" w14:textId="77777777" w:rsidR="00A0455A" w:rsidRPr="00B24B61" w:rsidRDefault="00A0455A" w:rsidP="00223AFE">
            <w:pPr>
              <w:rPr>
                <w:rFonts w:eastAsia="Calibri"/>
                <w:sz w:val="22"/>
                <w:szCs w:val="22"/>
              </w:rPr>
            </w:pPr>
            <w:r w:rsidRPr="00B24B61">
              <w:rPr>
                <w:rFonts w:eastAsia="Calibri"/>
                <w:b/>
                <w:sz w:val="22"/>
                <w:szCs w:val="22"/>
              </w:rPr>
              <w:t>TAK</w:t>
            </w:r>
            <w:r w:rsidRPr="00B24B61">
              <w:rPr>
                <w:rFonts w:eastAsia="Calibri"/>
                <w:sz w:val="22"/>
                <w:szCs w:val="22"/>
              </w:rPr>
              <w:t xml:space="preserve"> – </w:t>
            </w:r>
            <w:r w:rsidRPr="00A04BE2">
              <w:rPr>
                <w:sz w:val="22"/>
                <w:szCs w:val="22"/>
              </w:rPr>
              <w:t xml:space="preserve">Nadleśnictwo Połczyn- zadanie </w:t>
            </w:r>
            <w:r>
              <w:rPr>
                <w:sz w:val="22"/>
                <w:szCs w:val="22"/>
              </w:rPr>
              <w:t xml:space="preserve">jest </w:t>
            </w:r>
            <w:r w:rsidRPr="00A04BE2">
              <w:rPr>
                <w:sz w:val="22"/>
                <w:szCs w:val="22"/>
              </w:rPr>
              <w:t xml:space="preserve">realizowane  etapowo uzyskując pozwolenie na budowę wraz z decyzją o środowiskowych uwarunkowaniach.  </w:t>
            </w:r>
            <w:r>
              <w:rPr>
                <w:sz w:val="22"/>
                <w:szCs w:val="22"/>
              </w:rPr>
              <w:t xml:space="preserve">Część zadań będzie realizowana do 2023 r. </w:t>
            </w:r>
          </w:p>
        </w:tc>
      </w:tr>
      <w:tr w:rsidR="00A0455A" w:rsidRPr="00B24B61" w14:paraId="4341EDA9" w14:textId="77777777" w:rsidTr="00CA37CE">
        <w:tc>
          <w:tcPr>
            <w:tcW w:w="0" w:type="auto"/>
          </w:tcPr>
          <w:p w14:paraId="58ACDCBC" w14:textId="77777777" w:rsidR="00A0455A" w:rsidRPr="00B24B61" w:rsidRDefault="00A0455A" w:rsidP="008A6B47">
            <w:pPr>
              <w:spacing w:line="276" w:lineRule="auto"/>
              <w:jc w:val="center"/>
              <w:rPr>
                <w:rFonts w:eastAsia="Calibri"/>
                <w:sz w:val="22"/>
                <w:szCs w:val="22"/>
              </w:rPr>
            </w:pPr>
            <w:r w:rsidRPr="00B24B61">
              <w:rPr>
                <w:rFonts w:eastAsia="Calibri"/>
                <w:iCs/>
                <w:sz w:val="22"/>
                <w:szCs w:val="22"/>
              </w:rPr>
              <w:t>6.</w:t>
            </w:r>
          </w:p>
        </w:tc>
        <w:tc>
          <w:tcPr>
            <w:tcW w:w="3428" w:type="dxa"/>
          </w:tcPr>
          <w:p w14:paraId="7A9CEDDD" w14:textId="77777777" w:rsidR="00A0455A" w:rsidRPr="00B24B61" w:rsidRDefault="00A0455A" w:rsidP="008A6B47">
            <w:pPr>
              <w:rPr>
                <w:sz w:val="22"/>
                <w:szCs w:val="22"/>
              </w:rPr>
            </w:pPr>
            <w:r w:rsidRPr="00B24B61">
              <w:rPr>
                <w:sz w:val="22"/>
                <w:szCs w:val="22"/>
              </w:rPr>
              <w:t>Prowadzenie zajęć z zakresu edukacji ekologicznej społeczeństwa</w:t>
            </w:r>
          </w:p>
        </w:tc>
        <w:tc>
          <w:tcPr>
            <w:tcW w:w="5290" w:type="dxa"/>
          </w:tcPr>
          <w:p w14:paraId="715E21C1" w14:textId="77777777" w:rsidR="00A0455A" w:rsidRPr="00B24B61" w:rsidRDefault="00A0455A" w:rsidP="008A6B47">
            <w:pPr>
              <w:rPr>
                <w:rFonts w:eastAsia="Calibri"/>
                <w:sz w:val="22"/>
                <w:szCs w:val="22"/>
              </w:rPr>
            </w:pPr>
            <w:r w:rsidRPr="00B24B61">
              <w:rPr>
                <w:rFonts w:eastAsia="Calibri"/>
                <w:b/>
                <w:sz w:val="22"/>
                <w:szCs w:val="22"/>
              </w:rPr>
              <w:t xml:space="preserve">TAK  - </w:t>
            </w:r>
            <w:r w:rsidRPr="00B24B61">
              <w:rPr>
                <w:rFonts w:eastAsia="Calibri"/>
                <w:sz w:val="22"/>
                <w:szCs w:val="22"/>
              </w:rPr>
              <w:t>Udostępnia się lasy dla społeczeństwa. Dla dzieci i młodzieży Nadleśnictwa organizują cyklicznie konkursy pogłębiające wiedzę o lesie oraz plener plastyczny.</w:t>
            </w:r>
          </w:p>
        </w:tc>
      </w:tr>
      <w:tr w:rsidR="00A0455A" w:rsidRPr="00B24B61" w14:paraId="1C9550E2" w14:textId="77777777" w:rsidTr="00CA37CE">
        <w:tc>
          <w:tcPr>
            <w:tcW w:w="0" w:type="auto"/>
          </w:tcPr>
          <w:p w14:paraId="534752AC" w14:textId="77777777" w:rsidR="00A0455A" w:rsidRPr="00B24B61" w:rsidRDefault="00A0455A" w:rsidP="008A6B47">
            <w:pPr>
              <w:jc w:val="center"/>
              <w:rPr>
                <w:rFonts w:eastAsia="Calibri"/>
                <w:iCs/>
                <w:sz w:val="22"/>
                <w:szCs w:val="22"/>
              </w:rPr>
            </w:pPr>
            <w:r w:rsidRPr="00B24B61">
              <w:rPr>
                <w:rFonts w:eastAsia="Calibri"/>
                <w:iCs/>
                <w:sz w:val="22"/>
                <w:szCs w:val="22"/>
              </w:rPr>
              <w:t>7.</w:t>
            </w:r>
          </w:p>
        </w:tc>
        <w:tc>
          <w:tcPr>
            <w:tcW w:w="3428" w:type="dxa"/>
          </w:tcPr>
          <w:p w14:paraId="723B67FF" w14:textId="77777777" w:rsidR="00A0455A" w:rsidRPr="00B24B61" w:rsidRDefault="00A0455A" w:rsidP="00C40BB8">
            <w:pPr>
              <w:rPr>
                <w:sz w:val="22"/>
                <w:szCs w:val="22"/>
              </w:rPr>
            </w:pPr>
            <w:r w:rsidRPr="00B24B61">
              <w:rPr>
                <w:sz w:val="22"/>
                <w:szCs w:val="22"/>
              </w:rPr>
              <w:t xml:space="preserve">Rozbudowa sieci ścieżek rowerowych i szlaków pieszych, zorganizowanie punktów widokowych, tablic informacyjnych dotyczących wartości ekologicznych i osobliwości przyrody; Rewitalizacja  obiektów zabytkowych; Utworzenie nowego produktu turystycznego – geopark „Polodowcowa kraina Drawy i Dębnicy” </w:t>
            </w:r>
          </w:p>
        </w:tc>
        <w:tc>
          <w:tcPr>
            <w:tcW w:w="5290" w:type="dxa"/>
          </w:tcPr>
          <w:p w14:paraId="6C11A7D5" w14:textId="77777777" w:rsidR="00A0455A" w:rsidRPr="00A04BE2" w:rsidRDefault="00A0455A" w:rsidP="008A6B47">
            <w:pPr>
              <w:rPr>
                <w:sz w:val="22"/>
                <w:szCs w:val="22"/>
              </w:rPr>
            </w:pPr>
            <w:r w:rsidRPr="00B24B61">
              <w:rPr>
                <w:rFonts w:eastAsia="Calibri"/>
                <w:b/>
                <w:sz w:val="22"/>
                <w:szCs w:val="22"/>
              </w:rPr>
              <w:t>TAK</w:t>
            </w:r>
            <w:r w:rsidRPr="00B24B61">
              <w:rPr>
                <w:rFonts w:eastAsia="Calibri"/>
                <w:sz w:val="22"/>
                <w:szCs w:val="22"/>
              </w:rPr>
              <w:t xml:space="preserve"> - Realizowano, wybudowano ścieżki rowerowe i ustawiano tablice informacyjne. Według danych GUS na terenie powiatu znajduje się około 33 km ścieżek rowerowych.</w:t>
            </w:r>
            <w:r>
              <w:rPr>
                <w:rFonts w:eastAsia="Calibri"/>
                <w:sz w:val="22"/>
                <w:szCs w:val="22"/>
              </w:rPr>
              <w:t xml:space="preserve"> W </w:t>
            </w:r>
            <w:r w:rsidRPr="00A04BE2">
              <w:rPr>
                <w:sz w:val="22"/>
                <w:szCs w:val="22"/>
              </w:rPr>
              <w:t>Gmin</w:t>
            </w:r>
            <w:r>
              <w:rPr>
                <w:sz w:val="22"/>
                <w:szCs w:val="22"/>
              </w:rPr>
              <w:t>ie</w:t>
            </w:r>
            <w:r w:rsidRPr="00A04BE2">
              <w:rPr>
                <w:sz w:val="22"/>
                <w:szCs w:val="22"/>
              </w:rPr>
              <w:t xml:space="preserve"> Połczyn</w:t>
            </w:r>
            <w:r w:rsidR="00C40BB8">
              <w:rPr>
                <w:sz w:val="22"/>
                <w:szCs w:val="22"/>
              </w:rPr>
              <w:t xml:space="preserve"> -</w:t>
            </w:r>
            <w:r w:rsidRPr="00A04BE2">
              <w:rPr>
                <w:sz w:val="22"/>
                <w:szCs w:val="22"/>
              </w:rPr>
              <w:t xml:space="preserve"> Zdrój – realizowano</w:t>
            </w:r>
            <w:r>
              <w:rPr>
                <w:sz w:val="22"/>
                <w:szCs w:val="22"/>
              </w:rPr>
              <w:t>u</w:t>
            </w:r>
            <w:r w:rsidRPr="00B24B61">
              <w:rPr>
                <w:sz w:val="22"/>
                <w:szCs w:val="22"/>
              </w:rPr>
              <w:t>tworzenie nowego produktu turystycznego – geopark „Polodowcowa kraina Drawy i Dębnicy”</w:t>
            </w:r>
            <w:r w:rsidR="00C40BB8">
              <w:rPr>
                <w:sz w:val="22"/>
                <w:szCs w:val="22"/>
              </w:rPr>
              <w:t>.</w:t>
            </w:r>
          </w:p>
          <w:p w14:paraId="7C607C81" w14:textId="77777777" w:rsidR="00A0455A" w:rsidRPr="00B24B61" w:rsidRDefault="00A0455A" w:rsidP="008A6B47">
            <w:pPr>
              <w:rPr>
                <w:rFonts w:eastAsia="Calibri"/>
                <w:sz w:val="22"/>
                <w:szCs w:val="22"/>
              </w:rPr>
            </w:pPr>
            <w:r>
              <w:rPr>
                <w:sz w:val="22"/>
                <w:szCs w:val="22"/>
              </w:rPr>
              <w:t xml:space="preserve">Przygotowywane jest </w:t>
            </w:r>
            <w:r w:rsidRPr="00A04BE2">
              <w:rPr>
                <w:sz w:val="22"/>
                <w:szCs w:val="22"/>
              </w:rPr>
              <w:t>opracowanie „Inwentaryzacji geostanowisk na obszarze projektowanego Geoparku Pol</w:t>
            </w:r>
            <w:r>
              <w:rPr>
                <w:sz w:val="22"/>
                <w:szCs w:val="22"/>
              </w:rPr>
              <w:t xml:space="preserve">odowcowa Kraina Drawy i Dębicy”. </w:t>
            </w:r>
            <w:r w:rsidRPr="00A04BE2">
              <w:rPr>
                <w:sz w:val="22"/>
                <w:szCs w:val="22"/>
              </w:rPr>
              <w:t>Wydano materiały edukacyjno - promocyjne - przewodnik, mapa, ulotki proponowanych ścieżek geoturystycznych.</w:t>
            </w:r>
          </w:p>
        </w:tc>
      </w:tr>
      <w:tr w:rsidR="00A0455A" w:rsidRPr="00B24B61" w14:paraId="3E8CFD14" w14:textId="77777777" w:rsidTr="00CA37CE">
        <w:tc>
          <w:tcPr>
            <w:tcW w:w="0" w:type="auto"/>
          </w:tcPr>
          <w:p w14:paraId="274CB6DC" w14:textId="77777777" w:rsidR="00A0455A" w:rsidRPr="00B24B61" w:rsidRDefault="00A0455A" w:rsidP="008A6B47">
            <w:pPr>
              <w:jc w:val="center"/>
              <w:rPr>
                <w:rFonts w:eastAsia="Calibri"/>
                <w:iCs/>
                <w:sz w:val="22"/>
                <w:szCs w:val="22"/>
              </w:rPr>
            </w:pPr>
            <w:r w:rsidRPr="00B24B61">
              <w:rPr>
                <w:rFonts w:eastAsia="Calibri"/>
                <w:iCs/>
                <w:sz w:val="22"/>
                <w:szCs w:val="22"/>
              </w:rPr>
              <w:t>8.</w:t>
            </w:r>
          </w:p>
        </w:tc>
        <w:tc>
          <w:tcPr>
            <w:tcW w:w="3428" w:type="dxa"/>
          </w:tcPr>
          <w:p w14:paraId="450FD7B5" w14:textId="77777777" w:rsidR="00A0455A" w:rsidRPr="00B24B61" w:rsidRDefault="00A0455A" w:rsidP="00C40BB8">
            <w:pPr>
              <w:rPr>
                <w:rFonts w:eastAsia="Calibri"/>
                <w:sz w:val="22"/>
                <w:szCs w:val="22"/>
              </w:rPr>
            </w:pPr>
            <w:r w:rsidRPr="00B24B61">
              <w:rPr>
                <w:rFonts w:eastAsia="Calibri"/>
                <w:sz w:val="22"/>
                <w:szCs w:val="22"/>
              </w:rPr>
              <w:t xml:space="preserve">Przebudowa drzewostanów pod kątem zgodności z siedliskiem, </w:t>
            </w:r>
          </w:p>
        </w:tc>
        <w:tc>
          <w:tcPr>
            <w:tcW w:w="5290" w:type="dxa"/>
          </w:tcPr>
          <w:p w14:paraId="0BD32707" w14:textId="77777777" w:rsidR="00A0455A" w:rsidRPr="00B24B61" w:rsidRDefault="00A0455A" w:rsidP="008A6B47">
            <w:pPr>
              <w:jc w:val="both"/>
              <w:rPr>
                <w:rFonts w:eastAsia="Calibri"/>
                <w:sz w:val="22"/>
                <w:szCs w:val="22"/>
              </w:rPr>
            </w:pPr>
            <w:r w:rsidRPr="00B24B61">
              <w:rPr>
                <w:rFonts w:eastAsia="Calibri"/>
                <w:b/>
                <w:sz w:val="22"/>
                <w:szCs w:val="22"/>
              </w:rPr>
              <w:t xml:space="preserve">TAK - </w:t>
            </w:r>
            <w:r w:rsidRPr="00B24B61">
              <w:rPr>
                <w:rFonts w:eastAsia="Calibri"/>
                <w:sz w:val="22"/>
                <w:szCs w:val="22"/>
              </w:rPr>
              <w:t>Zrealizowano we wszystkich nadleśnictwach.</w:t>
            </w:r>
          </w:p>
        </w:tc>
      </w:tr>
      <w:tr w:rsidR="00A0455A" w:rsidRPr="00B24B61" w14:paraId="7C79F0B4" w14:textId="77777777" w:rsidTr="00CA37CE">
        <w:tc>
          <w:tcPr>
            <w:tcW w:w="0" w:type="auto"/>
          </w:tcPr>
          <w:p w14:paraId="41D5B152" w14:textId="77777777" w:rsidR="00A0455A" w:rsidRPr="00B24B61" w:rsidRDefault="00A0455A" w:rsidP="008A6B47">
            <w:pPr>
              <w:jc w:val="center"/>
              <w:rPr>
                <w:rFonts w:eastAsia="Calibri"/>
                <w:iCs/>
                <w:sz w:val="22"/>
                <w:szCs w:val="22"/>
              </w:rPr>
            </w:pPr>
            <w:r w:rsidRPr="00B24B61">
              <w:rPr>
                <w:rFonts w:eastAsia="Calibri"/>
                <w:iCs/>
                <w:sz w:val="22"/>
                <w:szCs w:val="22"/>
              </w:rPr>
              <w:t>9.</w:t>
            </w:r>
          </w:p>
        </w:tc>
        <w:tc>
          <w:tcPr>
            <w:tcW w:w="3428" w:type="dxa"/>
          </w:tcPr>
          <w:p w14:paraId="3E007473" w14:textId="77777777" w:rsidR="00A0455A" w:rsidRPr="00B24B61" w:rsidRDefault="00A0455A" w:rsidP="008A6B47">
            <w:pPr>
              <w:rPr>
                <w:rFonts w:eastAsia="Calibri"/>
                <w:sz w:val="22"/>
                <w:szCs w:val="22"/>
              </w:rPr>
            </w:pPr>
            <w:r w:rsidRPr="00B24B61">
              <w:rPr>
                <w:rFonts w:eastAsia="Calibri"/>
                <w:sz w:val="22"/>
                <w:szCs w:val="22"/>
              </w:rPr>
              <w:t>Opracowanie planów zadań ochronnych dla obszarów Natura 2000</w:t>
            </w:r>
          </w:p>
        </w:tc>
        <w:tc>
          <w:tcPr>
            <w:tcW w:w="5290" w:type="dxa"/>
          </w:tcPr>
          <w:p w14:paraId="32803B91" w14:textId="77777777" w:rsidR="00A0455A" w:rsidRPr="00B24B61" w:rsidRDefault="00A0455A" w:rsidP="008A6B47">
            <w:pPr>
              <w:jc w:val="both"/>
              <w:rPr>
                <w:rFonts w:eastAsia="Calibri"/>
                <w:sz w:val="22"/>
                <w:szCs w:val="22"/>
              </w:rPr>
            </w:pPr>
            <w:r w:rsidRPr="00B24B61">
              <w:rPr>
                <w:rFonts w:eastAsia="Calibri"/>
                <w:b/>
                <w:sz w:val="22"/>
                <w:szCs w:val="22"/>
              </w:rPr>
              <w:t>TAK</w:t>
            </w:r>
            <w:r w:rsidRPr="00B24B61">
              <w:rPr>
                <w:rFonts w:eastAsia="Calibri"/>
                <w:sz w:val="22"/>
                <w:szCs w:val="22"/>
              </w:rPr>
              <w:t xml:space="preserve"> – Przeprowadzono w</w:t>
            </w:r>
            <w:r w:rsidRPr="00B24B61">
              <w:rPr>
                <w:sz w:val="22"/>
                <w:szCs w:val="22"/>
              </w:rPr>
              <w:t>eryfikację siedlisk przyrodniczych Natura 2000 na terenie Nadleśnictw.</w:t>
            </w:r>
          </w:p>
        </w:tc>
      </w:tr>
    </w:tbl>
    <w:p w14:paraId="6D143115" w14:textId="77777777" w:rsidR="007208A1" w:rsidRDefault="007208A1" w:rsidP="00025FD7">
      <w:pPr>
        <w:ind w:left="567"/>
        <w:rPr>
          <w:rFonts w:ascii="Times New Roman" w:hAnsi="Times New Roman" w:cs="Times New Roman"/>
          <w:b/>
          <w:sz w:val="24"/>
          <w:szCs w:val="24"/>
          <w:lang w:eastAsia="pl-PL"/>
        </w:rPr>
      </w:pPr>
    </w:p>
    <w:p w14:paraId="3AABF109" w14:textId="77777777" w:rsidR="00F75E78" w:rsidRDefault="00F75E78" w:rsidP="00025FD7">
      <w:pPr>
        <w:ind w:left="567"/>
        <w:rPr>
          <w:rFonts w:ascii="Times New Roman" w:hAnsi="Times New Roman" w:cs="Times New Roman"/>
          <w:b/>
          <w:sz w:val="24"/>
          <w:szCs w:val="24"/>
          <w:lang w:eastAsia="pl-PL"/>
        </w:rPr>
      </w:pPr>
    </w:p>
    <w:p w14:paraId="714AAA3A" w14:textId="77777777" w:rsidR="00F75E78" w:rsidRDefault="00F75E78" w:rsidP="00025FD7">
      <w:pPr>
        <w:ind w:left="567"/>
        <w:rPr>
          <w:rFonts w:ascii="Times New Roman" w:hAnsi="Times New Roman" w:cs="Times New Roman"/>
          <w:b/>
          <w:sz w:val="24"/>
          <w:szCs w:val="24"/>
          <w:lang w:eastAsia="pl-PL"/>
        </w:rPr>
      </w:pPr>
    </w:p>
    <w:p w14:paraId="5871699B" w14:textId="77777777" w:rsidR="00444D7F" w:rsidRPr="009A21C1" w:rsidRDefault="00444D7F" w:rsidP="00025FD7">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 – Adaptacja do zmian klimatu</w:t>
      </w:r>
    </w:p>
    <w:p w14:paraId="11ED46F0" w14:textId="77777777" w:rsidR="00025FD7" w:rsidRPr="00025FD7" w:rsidRDefault="00025FD7" w:rsidP="00025FD7">
      <w:pPr>
        <w:ind w:left="567" w:firstLine="567"/>
        <w:jc w:val="both"/>
        <w:rPr>
          <w:rFonts w:ascii="Times New Roman" w:hAnsi="Times New Roman" w:cs="Times New Roman"/>
          <w:sz w:val="24"/>
          <w:szCs w:val="24"/>
        </w:rPr>
      </w:pPr>
      <w:r w:rsidRPr="00025FD7">
        <w:rPr>
          <w:rFonts w:ascii="Times New Roman" w:hAnsi="Times New Roman" w:cs="Times New Roman"/>
          <w:sz w:val="24"/>
          <w:szCs w:val="24"/>
        </w:rPr>
        <w:t xml:space="preserve">W przypadku </w:t>
      </w:r>
      <w:r>
        <w:rPr>
          <w:rFonts w:ascii="Times New Roman" w:hAnsi="Times New Roman" w:cs="Times New Roman"/>
          <w:sz w:val="24"/>
          <w:szCs w:val="24"/>
        </w:rPr>
        <w:t>p</w:t>
      </w:r>
      <w:r w:rsidRPr="00025FD7">
        <w:rPr>
          <w:rFonts w:ascii="Times New Roman" w:hAnsi="Times New Roman" w:cs="Times New Roman"/>
          <w:sz w:val="24"/>
          <w:szCs w:val="24"/>
        </w:rPr>
        <w:t xml:space="preserve">owiatu </w:t>
      </w:r>
      <w:r>
        <w:rPr>
          <w:rFonts w:ascii="Times New Roman" w:hAnsi="Times New Roman" w:cs="Times New Roman"/>
          <w:sz w:val="24"/>
          <w:szCs w:val="24"/>
        </w:rPr>
        <w:t>świdwi</w:t>
      </w:r>
      <w:r w:rsidRPr="00025FD7">
        <w:rPr>
          <w:rFonts w:ascii="Times New Roman" w:hAnsi="Times New Roman" w:cs="Times New Roman"/>
          <w:sz w:val="24"/>
          <w:szCs w:val="24"/>
        </w:rPr>
        <w:t xml:space="preserve">ńskiego główne zagrożenia obejmują: zmiany bilansu wodnego, w tym zwłaszcza zwiększenie zmienności opadów, spadek plonowania niektórych roślin uprawnych oraz wydłużenie okresu wegetacji chwastów i rozwój populacji szkodników, zmniejszenie różnorodności biologicznej, zwiększenie częstotliwości występowania ekstremalnych zjawisk pogodowych, w tym powodzi, susz i huraganów. Na szczeblu powiatu szczególną uwagę należy skierować na działania związane z oszczędzaniem zasobów wody i jej gromadzeniem, stworzeniem warunków dla zabezpieczenia życia ludności i ich mienia przed huraganami oraz dążeniem do maksymalnego ograniczenia negatywnego skutków powodzi. </w:t>
      </w:r>
      <w:r w:rsidR="00773DB8" w:rsidRPr="00773DB8">
        <w:rPr>
          <w:rFonts w:ascii="Times New Roman" w:hAnsi="Times New Roman" w:cs="Times New Roman"/>
          <w:sz w:val="24"/>
          <w:szCs w:val="24"/>
        </w:rPr>
        <w:t xml:space="preserve">Spodziewane ocieplenie się klimatu spowoduje migrację gatunków, w tym obcych inwazyjnych wraz z równoczesnym wycofywaniem się tych gatunków, które nie są przystosowane do wysokich temperatur i suszy latem, a dobrze znoszą ostre mrozy. </w:t>
      </w:r>
      <w:r w:rsidR="00773DB8">
        <w:rPr>
          <w:rFonts w:ascii="Times New Roman" w:hAnsi="Times New Roman" w:cs="Times New Roman"/>
          <w:sz w:val="24"/>
          <w:szCs w:val="24"/>
        </w:rPr>
        <w:br/>
      </w:r>
      <w:r w:rsidR="00773DB8" w:rsidRPr="00773DB8">
        <w:rPr>
          <w:rFonts w:ascii="Times New Roman" w:hAnsi="Times New Roman" w:cs="Times New Roman"/>
          <w:sz w:val="24"/>
          <w:szCs w:val="24"/>
        </w:rPr>
        <w:t xml:space="preserve">W kontekście pojawiającego się zjawiska suszy wystąpi ograniczenie powierzchni terenów wodno-błotnych, w tym stopniowe ich wysychanie i zanik. W wyniku prognozowanych zmian klimatycznych będzie postępował zanik małych powierzchniowych zbiorników wodnych (stawów, oczek wodnych, małych płytkich jezior, a małych cieków). Stanowi to zagrożenie dla licznych gatunków, które bądź to pośrednio bytują na tych terenach, bądź korzystają z nich jako rezerwuarów wody pitnej i może skutkować wyginięciem lub migracją gatunków. Wydłużony okres z dodatnimi temperaturami na jesieni z intensywnymi opadami rozmiękczającymi glebę w połączeniu z osłabieniem drzew przez choroby i szkodniki może dodatkowo zwiększać wrażliwość lasów na wiatry i sprzyjać zwiększaniu wiatrołomów. </w:t>
      </w:r>
      <w:r w:rsidRPr="00025FD7">
        <w:rPr>
          <w:rFonts w:ascii="Times New Roman" w:hAnsi="Times New Roman" w:cs="Times New Roman"/>
          <w:sz w:val="24"/>
          <w:szCs w:val="24"/>
        </w:rPr>
        <w:t>Na specjalną uwagę w sieci ekologicznej, zasługują korytarze ekologiczne. Zadaniem korytarzy ekologicznych jest połączenie obszarów o największej wartości biotycznej tzw. biocentrów. W warunkach oczekiwanych zmian klimatu, które przyczynią się do migracji i zmian zasięgów występowania poszczególnych gatunków, zachowanie drożności korytarzy ekologicznych postrzegane jest jako czynnik pozwalający łagodzić antropopresję. Sieci ekologiczne,  stanowić mogą ważny element adaptacji do zmian klimatu.</w:t>
      </w:r>
    </w:p>
    <w:p w14:paraId="56C720AE" w14:textId="77777777" w:rsidR="00444D7F" w:rsidRPr="009A21C1" w:rsidRDefault="00444D7F" w:rsidP="00025FD7">
      <w:pPr>
        <w:ind w:left="567" w:hanging="283"/>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 – Nadzwyczajne zagrożenia środowiska</w:t>
      </w:r>
    </w:p>
    <w:p w14:paraId="303D9598" w14:textId="77777777" w:rsidR="00AB31EB" w:rsidRPr="009A21C1" w:rsidRDefault="00773DB8" w:rsidP="00773DB8">
      <w:pPr>
        <w:spacing w:after="0"/>
        <w:ind w:left="567" w:firstLine="567"/>
        <w:jc w:val="both"/>
        <w:rPr>
          <w:rFonts w:ascii="Times New Roman" w:hAnsi="Times New Roman" w:cs="Times New Roman"/>
          <w:sz w:val="24"/>
          <w:szCs w:val="24"/>
        </w:rPr>
      </w:pPr>
      <w:r w:rsidRPr="00773DB8">
        <w:rPr>
          <w:rFonts w:ascii="Times New Roman" w:hAnsi="Times New Roman" w:cs="Times New Roman"/>
          <w:sz w:val="24"/>
          <w:szCs w:val="24"/>
        </w:rPr>
        <w:t xml:space="preserve">Tereny zielone narażone są także na anomalie pogodowe - okresowo występujące susze, huraganowe wiatry oraz pożary. Ze względu na zwiększenie intensywności wiatrów wzrasta zagrożenie powstawaniem szkód wyrządzonych przez wyrywane drzewa podczas huraganów. </w:t>
      </w:r>
      <w:r w:rsidR="00AB31EB" w:rsidRPr="009A21C1">
        <w:rPr>
          <w:rFonts w:ascii="Times New Roman" w:hAnsi="Times New Roman" w:cs="Times New Roman"/>
          <w:sz w:val="24"/>
          <w:szCs w:val="24"/>
        </w:rPr>
        <w:t xml:space="preserve">Lasy znajdują się w sytuacji stałego zagrożenia przez czynniki abiotyczne, biotyczne i antropogeniczne. Istotnym zagrożeniem są nadal zanieczyszczenia powietrza atmosferycznego. Stałe oddziaływanie zanieczyszczeń i ich dotychczasowa akumulacja </w:t>
      </w:r>
      <w:r w:rsidR="009B3EAB">
        <w:rPr>
          <w:rFonts w:ascii="Times New Roman" w:hAnsi="Times New Roman" w:cs="Times New Roman"/>
          <w:sz w:val="24"/>
          <w:szCs w:val="24"/>
        </w:rPr>
        <w:br/>
      </w:r>
      <w:r w:rsidR="00AB31EB" w:rsidRPr="009A21C1">
        <w:rPr>
          <w:rFonts w:ascii="Times New Roman" w:hAnsi="Times New Roman" w:cs="Times New Roman"/>
          <w:sz w:val="24"/>
          <w:szCs w:val="24"/>
        </w:rPr>
        <w:t>w środowisku leśnym osłabia odporność lasów na choroby.Stale od wielu lat największe procentowo szkody gospodarcze wyrządzają też roślinożerne ssaki, przeważnie jelenie, sarny oraz lokalnie gryzonie. Szkody również wyrządzane są przez choroby korzeni drzew, takie jak: huba korzeni i opieńki.</w:t>
      </w:r>
    </w:p>
    <w:p w14:paraId="45A0AEA7" w14:textId="77777777" w:rsidR="00AB31EB" w:rsidRPr="009A21C1" w:rsidRDefault="00AB31EB" w:rsidP="00025FD7">
      <w:pPr>
        <w:spacing w:after="0"/>
        <w:ind w:left="567"/>
        <w:jc w:val="both"/>
        <w:rPr>
          <w:rFonts w:ascii="Times New Roman" w:hAnsi="Times New Roman" w:cs="Times New Roman"/>
          <w:sz w:val="24"/>
          <w:szCs w:val="24"/>
        </w:rPr>
      </w:pPr>
      <w:r w:rsidRPr="009A21C1">
        <w:rPr>
          <w:rFonts w:ascii="Times New Roman" w:hAnsi="Times New Roman" w:cs="Times New Roman"/>
          <w:sz w:val="24"/>
          <w:szCs w:val="24"/>
        </w:rPr>
        <w:t>Lasy powiatu świdwińskiego narażone są na:</w:t>
      </w:r>
    </w:p>
    <w:p w14:paraId="40590C9E" w14:textId="77777777" w:rsidR="00AB31EB" w:rsidRPr="006408F3" w:rsidRDefault="00AB31EB"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niekorzystne zjawiska związane z okresowym występowaniem szkodników owadzich oraz pasożytniczych chorób grzybowych,</w:t>
      </w:r>
    </w:p>
    <w:p w14:paraId="3345DBF8" w14:textId="77777777" w:rsidR="00AB31EB" w:rsidRPr="006408F3" w:rsidRDefault="00AB31EB"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anomalie pogodowe - okresowo występujące susze, huraganowe wiatry,</w:t>
      </w:r>
    </w:p>
    <w:p w14:paraId="1A149961" w14:textId="77777777" w:rsidR="009B3EAB" w:rsidRDefault="00AB31EB"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pożary, kłusownictwo i kradzieże, nadmierną rekreacj</w:t>
      </w:r>
      <w:r w:rsidR="001B3C18" w:rsidRPr="006408F3">
        <w:rPr>
          <w:rFonts w:ascii="Times New Roman" w:hAnsi="Times New Roman" w:cs="Times New Roman"/>
          <w:color w:val="auto"/>
        </w:rPr>
        <w:t>ę</w:t>
      </w:r>
      <w:r w:rsidRPr="006408F3">
        <w:rPr>
          <w:rFonts w:ascii="Times New Roman" w:hAnsi="Times New Roman" w:cs="Times New Roman"/>
          <w:color w:val="auto"/>
        </w:rPr>
        <w:t>, masowe zbieranie płodów leśnych.</w:t>
      </w:r>
    </w:p>
    <w:p w14:paraId="234CE160" w14:textId="77777777" w:rsidR="00444D7F" w:rsidRPr="009A21C1" w:rsidRDefault="00444D7F" w:rsidP="00025FD7">
      <w:pPr>
        <w:ind w:left="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III – Działania edukacyjne</w:t>
      </w:r>
    </w:p>
    <w:p w14:paraId="576EF01F" w14:textId="77777777" w:rsidR="009B3EAB" w:rsidRDefault="009A66A5" w:rsidP="009B3EAB">
      <w:pPr>
        <w:pStyle w:val="NormalnyWeb"/>
        <w:shd w:val="clear" w:color="auto" w:fill="FFFFFF"/>
        <w:spacing w:before="0" w:after="0" w:line="276" w:lineRule="auto"/>
        <w:ind w:left="567" w:firstLine="567"/>
        <w:jc w:val="both"/>
      </w:pPr>
      <w:r w:rsidRPr="009A66A5">
        <w:t xml:space="preserve">Nadleśnictwa aktywnie prowadzą edukacje przyrodniczą w celu przedstawienia lasu - nie jako drzewostanów produkujących drewno, lecz jako najbardziej złożonego ekosystemu występującego w przyrodzie. Program jest ukierunkowany na działalność z zakresu udostępniania lasu, ochrony zasobów leśnych i edukacji przyrodniczo – leśnej. </w:t>
      </w:r>
      <w:r w:rsidR="00A31925" w:rsidRPr="00A31925">
        <w:t>Funkcję edukacyjną pełnią również szlaki turystyczne i ścieżki edukacyjne. Głównym celem edukacji przyrodniczej jest zachęcenie ludności do uprawiania aktywnego wypoczynku, pokazanie różnorodności występujących form przyrody – pomników przyrody, przybliżenie problematyki gospodarki leśnej i ochrony przyrody oraz poszerzenie wiedzy z zakresu edukacji przyrodniczej.</w:t>
      </w:r>
      <w:r w:rsidR="008E0B09" w:rsidRPr="009A21C1">
        <w:t>Prowadzone są również spotkania ze szkołami, przedszkolami na ścieżkach edukacyjno</w:t>
      </w:r>
      <w:r w:rsidR="001B3C18" w:rsidRPr="009A21C1">
        <w:t xml:space="preserve"> - </w:t>
      </w:r>
      <w:r w:rsidR="008E0B09" w:rsidRPr="009A21C1">
        <w:t>leśn</w:t>
      </w:r>
      <w:r w:rsidR="001B3C18" w:rsidRPr="009A21C1">
        <w:t>ych</w:t>
      </w:r>
      <w:r w:rsidR="008E0B09" w:rsidRPr="009A21C1">
        <w:t xml:space="preserve"> oraz w salach multimedialnych.</w:t>
      </w:r>
    </w:p>
    <w:p w14:paraId="55FEC3B4" w14:textId="77777777" w:rsidR="00E222B5" w:rsidRPr="00E222B5" w:rsidRDefault="00E222B5" w:rsidP="009B3EAB">
      <w:pPr>
        <w:pStyle w:val="NormalnyWeb"/>
        <w:shd w:val="clear" w:color="auto" w:fill="FFFFFF"/>
        <w:spacing w:before="0" w:after="0" w:line="276" w:lineRule="auto"/>
        <w:ind w:left="567"/>
        <w:rPr>
          <w:rFonts w:ascii="Calibri" w:hAnsi="Calibri" w:cs="Calibri"/>
          <w:color w:val="222222"/>
        </w:rPr>
      </w:pPr>
      <w:r w:rsidRPr="00E222B5">
        <w:rPr>
          <w:color w:val="222222"/>
        </w:rPr>
        <w:t>1. Konkurs plastyczny dla dzieci w wieku przedszkolnym z terenu powiatu, polegający na wykonaniu pracy związanej z tematem projektu.</w:t>
      </w:r>
    </w:p>
    <w:p w14:paraId="29A6C68E" w14:textId="77777777" w:rsidR="00E222B5" w:rsidRPr="00E222B5" w:rsidRDefault="00E222B5" w:rsidP="00E222B5">
      <w:pPr>
        <w:shd w:val="clear" w:color="auto" w:fill="FFFFFF"/>
        <w:spacing w:after="0"/>
        <w:ind w:left="567"/>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Nagrodami będą:</w:t>
      </w:r>
    </w:p>
    <w:p w14:paraId="7E1BFA37" w14:textId="77777777" w:rsidR="00E222B5" w:rsidRPr="00E222B5" w:rsidRDefault="00E222B5" w:rsidP="00E222B5">
      <w:pPr>
        <w:shd w:val="clear" w:color="auto" w:fill="FFFFFF"/>
        <w:spacing w:after="0"/>
        <w:ind w:left="567"/>
        <w:jc w:val="both"/>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I nagroda – zestaw klocków lego + zestaw gadżetów</w:t>
      </w:r>
    </w:p>
    <w:p w14:paraId="125B1EDF" w14:textId="77777777" w:rsidR="00E222B5" w:rsidRPr="00E222B5" w:rsidRDefault="00E222B5" w:rsidP="00E222B5">
      <w:pPr>
        <w:shd w:val="clear" w:color="auto" w:fill="FFFFFF"/>
        <w:spacing w:after="0"/>
        <w:ind w:left="567"/>
        <w:jc w:val="both"/>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II nagroda – zestaw klocków lego + zestaw gadżetów</w:t>
      </w:r>
    </w:p>
    <w:p w14:paraId="4CBC1379" w14:textId="77777777" w:rsidR="00E222B5" w:rsidRPr="00E222B5" w:rsidRDefault="00E222B5" w:rsidP="00E222B5">
      <w:pPr>
        <w:shd w:val="clear" w:color="auto" w:fill="FFFFFF"/>
        <w:spacing w:after="0"/>
        <w:ind w:left="567"/>
        <w:jc w:val="both"/>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III nagroda  - zestaw klocków lego + zestaw gadżetów</w:t>
      </w:r>
    </w:p>
    <w:p w14:paraId="6643E737" w14:textId="77777777" w:rsidR="00E222B5" w:rsidRPr="00E222B5" w:rsidRDefault="00E222B5" w:rsidP="00E222B5">
      <w:pPr>
        <w:shd w:val="clear" w:color="auto" w:fill="FFFFFF"/>
        <w:spacing w:after="0"/>
        <w:ind w:left="567"/>
        <w:jc w:val="both"/>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Nagrody wyróżnienia 9 szt. – zestaw klocków lego</w:t>
      </w:r>
    </w:p>
    <w:p w14:paraId="560A1626" w14:textId="77777777" w:rsidR="00E222B5" w:rsidRPr="00E222B5" w:rsidRDefault="00E222B5" w:rsidP="00E222B5">
      <w:pPr>
        <w:shd w:val="clear" w:color="auto" w:fill="FFFFFF"/>
        <w:spacing w:after="0"/>
        <w:ind w:left="567"/>
        <w:jc w:val="both"/>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2. Zakup ścianek magnetycznych do ekspozycji prac konkursowych – 4 szt.</w:t>
      </w:r>
    </w:p>
    <w:p w14:paraId="5C00A298" w14:textId="77777777" w:rsidR="00E222B5" w:rsidRPr="00E222B5" w:rsidRDefault="00E222B5" w:rsidP="00E222B5">
      <w:pPr>
        <w:shd w:val="clear" w:color="auto" w:fill="FFFFFF"/>
        <w:spacing w:after="0"/>
        <w:ind w:left="567"/>
        <w:jc w:val="both"/>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 xml:space="preserve">3. Warsztaty w przedszkolach – realizowane przez pracowników Nadleśnictwa Świdwin </w:t>
      </w:r>
      <w:r w:rsidR="009B3EAB">
        <w:rPr>
          <w:rFonts w:ascii="Times New Roman" w:eastAsia="Times New Roman" w:hAnsi="Times New Roman" w:cs="Times New Roman"/>
          <w:color w:val="222222"/>
          <w:sz w:val="24"/>
          <w:szCs w:val="24"/>
          <w:lang w:eastAsia="pl-PL"/>
        </w:rPr>
        <w:br/>
      </w:r>
      <w:r w:rsidRPr="00E222B5">
        <w:rPr>
          <w:rFonts w:ascii="Times New Roman" w:eastAsia="Times New Roman" w:hAnsi="Times New Roman" w:cs="Times New Roman"/>
          <w:color w:val="222222"/>
          <w:sz w:val="24"/>
          <w:szCs w:val="24"/>
          <w:lang w:eastAsia="pl-PL"/>
        </w:rPr>
        <w:t>i Nadleśnictwa Połczyn przy użyciu materiałów edukacyjnych zakupionych w ramach projektu – plansze edukacyjne, modele rozwoju pszczoły.</w:t>
      </w:r>
    </w:p>
    <w:p w14:paraId="1F6A858D" w14:textId="77777777" w:rsidR="00E222B5" w:rsidRPr="00E222B5" w:rsidRDefault="00E222B5" w:rsidP="00E222B5">
      <w:pPr>
        <w:shd w:val="clear" w:color="auto" w:fill="FFFFFF"/>
        <w:spacing w:after="0"/>
        <w:ind w:left="567"/>
        <w:jc w:val="both"/>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4. Zakup gier zręcznościowych „Wesoła pszczółka”, które będą wręczane grupie dzieci, które brały udział w warsztatach – 50 szt.</w:t>
      </w:r>
    </w:p>
    <w:p w14:paraId="54922E04" w14:textId="77777777" w:rsidR="00E222B5" w:rsidRPr="00E222B5" w:rsidRDefault="00E222B5" w:rsidP="00E222B5">
      <w:pPr>
        <w:shd w:val="clear" w:color="auto" w:fill="FFFFFF"/>
        <w:spacing w:after="0"/>
        <w:ind w:left="567"/>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5. Zakup kubków z oznakowaniem zgodnym z projektem– 1000 szt.</w:t>
      </w:r>
    </w:p>
    <w:p w14:paraId="06FC2759" w14:textId="77777777" w:rsidR="00E222B5" w:rsidRPr="00E222B5" w:rsidRDefault="00E222B5" w:rsidP="00E222B5">
      <w:pPr>
        <w:shd w:val="clear" w:color="auto" w:fill="FFFFFF"/>
        <w:spacing w:after="0"/>
        <w:ind w:left="567"/>
        <w:jc w:val="both"/>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6. Zakup kompresów ciepło/zimno z oznakowaniem zgodnym z projektem – 1 000 szt.</w:t>
      </w:r>
    </w:p>
    <w:p w14:paraId="127E3749" w14:textId="77777777" w:rsidR="00E222B5" w:rsidRPr="00E222B5" w:rsidRDefault="00E222B5" w:rsidP="002F6680">
      <w:pPr>
        <w:shd w:val="clear" w:color="auto" w:fill="FFFFFF"/>
        <w:spacing w:after="0"/>
        <w:ind w:left="567"/>
        <w:rPr>
          <w:rFonts w:ascii="Calibri" w:eastAsia="Times New Roman" w:hAnsi="Calibri" w:cs="Calibri"/>
          <w:color w:val="222222"/>
          <w:sz w:val="24"/>
          <w:szCs w:val="24"/>
          <w:lang w:eastAsia="pl-PL"/>
        </w:rPr>
      </w:pPr>
      <w:r w:rsidRPr="00E222B5">
        <w:rPr>
          <w:rFonts w:ascii="Times New Roman" w:eastAsia="Times New Roman" w:hAnsi="Times New Roman" w:cs="Times New Roman"/>
          <w:color w:val="222222"/>
          <w:sz w:val="24"/>
          <w:szCs w:val="24"/>
          <w:lang w:eastAsia="pl-PL"/>
        </w:rPr>
        <w:t>7. Zakup toreb do kolorowania z wizerunkiem pszczółki (torba + kredki)– 1000 szt.</w:t>
      </w:r>
    </w:p>
    <w:p w14:paraId="0F1B969B" w14:textId="77777777" w:rsidR="00E222B5" w:rsidRDefault="00E222B5" w:rsidP="002F6680">
      <w:pPr>
        <w:shd w:val="clear" w:color="auto" w:fill="FFFFFF"/>
        <w:spacing w:after="0"/>
        <w:ind w:left="567"/>
        <w:rPr>
          <w:rFonts w:ascii="Times New Roman" w:eastAsia="Times New Roman" w:hAnsi="Times New Roman" w:cs="Times New Roman"/>
          <w:color w:val="222222"/>
          <w:sz w:val="24"/>
          <w:szCs w:val="24"/>
          <w:lang w:eastAsia="pl-PL"/>
        </w:rPr>
      </w:pPr>
      <w:r w:rsidRPr="00E222B5">
        <w:rPr>
          <w:rFonts w:ascii="Times New Roman" w:eastAsia="Times New Roman" w:hAnsi="Times New Roman" w:cs="Times New Roman"/>
          <w:color w:val="222222"/>
          <w:sz w:val="24"/>
          <w:szCs w:val="24"/>
          <w:lang w:eastAsia="pl-PL"/>
        </w:rPr>
        <w:t>8. Zakup kolorowanek związanych z tematem projektu – 2000 szt.</w:t>
      </w:r>
    </w:p>
    <w:p w14:paraId="306D7CCB" w14:textId="77777777" w:rsidR="007208A1" w:rsidRPr="00E222B5" w:rsidRDefault="007208A1" w:rsidP="002F6680">
      <w:pPr>
        <w:shd w:val="clear" w:color="auto" w:fill="FFFFFF"/>
        <w:spacing w:after="0"/>
        <w:ind w:left="567"/>
        <w:rPr>
          <w:rFonts w:ascii="Calibri" w:eastAsia="Times New Roman" w:hAnsi="Calibri" w:cs="Calibri"/>
          <w:color w:val="222222"/>
          <w:sz w:val="24"/>
          <w:szCs w:val="24"/>
          <w:lang w:eastAsia="pl-PL"/>
        </w:rPr>
      </w:pPr>
    </w:p>
    <w:p w14:paraId="73595255" w14:textId="77777777" w:rsidR="00444D7F" w:rsidRPr="009A21C1" w:rsidRDefault="00444D7F" w:rsidP="00025FD7">
      <w:pPr>
        <w:autoSpaceDE w:val="0"/>
        <w:autoSpaceDN w:val="0"/>
        <w:adjustRightInd w:val="0"/>
        <w:spacing w:after="120"/>
        <w:ind w:left="567" w:right="565"/>
        <w:jc w:val="both"/>
        <w:rPr>
          <w:rFonts w:ascii="Times New Roman" w:hAnsi="Times New Roman" w:cs="Times New Roman"/>
          <w:b/>
          <w:sz w:val="24"/>
          <w:szCs w:val="24"/>
        </w:rPr>
      </w:pPr>
      <w:r w:rsidRPr="009A21C1">
        <w:rPr>
          <w:rFonts w:ascii="Times New Roman" w:hAnsi="Times New Roman" w:cs="Times New Roman"/>
          <w:b/>
          <w:sz w:val="24"/>
          <w:szCs w:val="24"/>
        </w:rPr>
        <w:t>IV Monitoring środowiska</w:t>
      </w:r>
    </w:p>
    <w:p w14:paraId="44B877DF" w14:textId="77777777" w:rsidR="00444D7F" w:rsidRDefault="00262E13" w:rsidP="002F6680">
      <w:pPr>
        <w:spacing w:after="100" w:afterAutospacing="1"/>
        <w:ind w:left="567" w:firstLine="567"/>
        <w:jc w:val="both"/>
        <w:rPr>
          <w:rFonts w:ascii="Times New Roman" w:hAnsi="Times New Roman" w:cs="Times New Roman"/>
          <w:sz w:val="24"/>
          <w:szCs w:val="24"/>
        </w:rPr>
      </w:pPr>
      <w:r w:rsidRPr="009A21C1">
        <w:rPr>
          <w:rFonts w:ascii="Times New Roman" w:hAnsi="Times New Roman" w:cs="Times New Roman"/>
          <w:sz w:val="24"/>
          <w:szCs w:val="24"/>
        </w:rPr>
        <w:t>Zintegrowany Monitoring Środowiska Przyrodniczego (ZMŚP) funkcjonuje w ramach Państwowego Monitoringu Środowiska, a jego zadaniem w odróżnieniu od monitoring</w:t>
      </w:r>
      <w:r w:rsidR="00685C9E" w:rsidRPr="009A21C1">
        <w:rPr>
          <w:rFonts w:ascii="Times New Roman" w:hAnsi="Times New Roman" w:cs="Times New Roman"/>
          <w:sz w:val="24"/>
          <w:szCs w:val="24"/>
        </w:rPr>
        <w:t>u</w:t>
      </w:r>
      <w:r w:rsidRPr="009A21C1">
        <w:rPr>
          <w:rFonts w:ascii="Times New Roman" w:hAnsi="Times New Roman" w:cs="Times New Roman"/>
          <w:sz w:val="24"/>
          <w:szCs w:val="24"/>
        </w:rPr>
        <w:t xml:space="preserve"> specjalistyczn</w:t>
      </w:r>
      <w:r w:rsidR="00685C9E" w:rsidRPr="009A21C1">
        <w:rPr>
          <w:rFonts w:ascii="Times New Roman" w:hAnsi="Times New Roman" w:cs="Times New Roman"/>
          <w:sz w:val="24"/>
          <w:szCs w:val="24"/>
        </w:rPr>
        <w:t>ego</w:t>
      </w:r>
      <w:r w:rsidRPr="009A21C1">
        <w:rPr>
          <w:rFonts w:ascii="Times New Roman" w:hAnsi="Times New Roman" w:cs="Times New Roman"/>
          <w:sz w:val="24"/>
          <w:szCs w:val="24"/>
        </w:rPr>
        <w:t xml:space="preserve"> jest prowadzenie obserwacji możliwie jak największej liczby elementów środowiska przyrodniczego, w oparciu o planowe, zorganizowane badania stacjonarne. Celem ZMŚP jest dostarczenie danych do określania aktualnego stanu środowiska oraz w oparciu </w:t>
      </w:r>
      <w:r w:rsidR="009B3EAB">
        <w:rPr>
          <w:rFonts w:ascii="Times New Roman" w:hAnsi="Times New Roman" w:cs="Times New Roman"/>
          <w:sz w:val="24"/>
          <w:szCs w:val="24"/>
        </w:rPr>
        <w:br/>
      </w:r>
      <w:r w:rsidRPr="009A21C1">
        <w:rPr>
          <w:rFonts w:ascii="Times New Roman" w:hAnsi="Times New Roman" w:cs="Times New Roman"/>
          <w:sz w:val="24"/>
          <w:szCs w:val="24"/>
        </w:rPr>
        <w:t xml:space="preserve">o wieloletnie cykle obserwacyjne, przedstawienie krótko i długookresowych przemian środowiska w warunkach zmian klimatu i narastającej antropopresji. Uzyskane wyniki </w:t>
      </w:r>
      <w:r w:rsidR="009B3EAB">
        <w:rPr>
          <w:rFonts w:ascii="Times New Roman" w:hAnsi="Times New Roman" w:cs="Times New Roman"/>
          <w:sz w:val="24"/>
          <w:szCs w:val="24"/>
        </w:rPr>
        <w:br/>
      </w:r>
      <w:r w:rsidRPr="009A21C1">
        <w:rPr>
          <w:rFonts w:ascii="Times New Roman" w:hAnsi="Times New Roman" w:cs="Times New Roman"/>
          <w:sz w:val="24"/>
          <w:szCs w:val="24"/>
        </w:rPr>
        <w:t xml:space="preserve">z prowadzonych obserwacji stanowią podstawę do sporządzenia prognoz krótko </w:t>
      </w:r>
      <w:r w:rsidR="009B3EAB">
        <w:rPr>
          <w:rFonts w:ascii="Times New Roman" w:hAnsi="Times New Roman" w:cs="Times New Roman"/>
          <w:sz w:val="24"/>
          <w:szCs w:val="24"/>
        </w:rPr>
        <w:br/>
      </w:r>
      <w:r w:rsidRPr="009A21C1">
        <w:rPr>
          <w:rFonts w:ascii="Times New Roman" w:hAnsi="Times New Roman" w:cs="Times New Roman"/>
          <w:sz w:val="24"/>
          <w:szCs w:val="24"/>
        </w:rPr>
        <w:t>i długoterminowych rozwoju środowiska przyrodniczego oraz przedstawienia kierunków zagrożeń i sposobów ich przeciwdziałania.</w:t>
      </w:r>
      <w:r w:rsidR="00066FD0" w:rsidRPr="009A21C1">
        <w:rPr>
          <w:rFonts w:ascii="Times New Roman" w:hAnsi="Times New Roman" w:cs="Times New Roman"/>
          <w:sz w:val="24"/>
          <w:szCs w:val="24"/>
        </w:rPr>
        <w:t>Instytut Badawczy Leśnictwa przystąpił do uruchomienia monitoringu uszkodze</w:t>
      </w:r>
      <w:r w:rsidR="003A5E0F">
        <w:rPr>
          <w:rFonts w:ascii="Times New Roman" w:hAnsi="Times New Roman" w:cs="Times New Roman"/>
          <w:sz w:val="24"/>
          <w:szCs w:val="24"/>
        </w:rPr>
        <w:t>ń lasu (monitoring biologiczny).</w:t>
      </w:r>
    </w:p>
    <w:p w14:paraId="73DB7C8D" w14:textId="77777777" w:rsidR="008613B9" w:rsidRDefault="008613B9" w:rsidP="00637658">
      <w:pPr>
        <w:pStyle w:val="Legenda"/>
        <w:keepNext/>
        <w:ind w:left="567"/>
        <w:rPr>
          <w:i/>
          <w:sz w:val="24"/>
          <w:szCs w:val="24"/>
        </w:rPr>
      </w:pPr>
      <w:bookmarkStart w:id="26" w:name="_Toc424651669"/>
      <w:r w:rsidRPr="009A21C1">
        <w:rPr>
          <w:i/>
          <w:sz w:val="24"/>
          <w:szCs w:val="24"/>
        </w:rPr>
        <w:t xml:space="preserve">Tabela </w:t>
      </w:r>
      <w:r w:rsidR="000A59CB" w:rsidRPr="009A21C1">
        <w:rPr>
          <w:i/>
          <w:sz w:val="24"/>
          <w:szCs w:val="24"/>
        </w:rPr>
        <w:t>5.3</w:t>
      </w:r>
      <w:r w:rsidR="008570DC">
        <w:rPr>
          <w:i/>
          <w:sz w:val="24"/>
          <w:szCs w:val="24"/>
        </w:rPr>
        <w:t>4</w:t>
      </w:r>
      <w:r w:rsidR="000A59CB" w:rsidRPr="009A21C1">
        <w:rPr>
          <w:i/>
          <w:sz w:val="24"/>
          <w:szCs w:val="24"/>
        </w:rPr>
        <w:t xml:space="preserve">. </w:t>
      </w:r>
      <w:r w:rsidRPr="009A21C1">
        <w:rPr>
          <w:i/>
          <w:sz w:val="24"/>
          <w:szCs w:val="24"/>
        </w:rPr>
        <w:t xml:space="preserve">Analiza SWOT: Walory przyrodnicze </w:t>
      </w:r>
      <w:bookmarkEnd w:id="26"/>
      <w:r w:rsidRPr="009A21C1">
        <w:rPr>
          <w:i/>
          <w:sz w:val="24"/>
          <w:szCs w:val="24"/>
        </w:rPr>
        <w:t>powiatu świdwińskiego</w:t>
      </w:r>
    </w:p>
    <w:tbl>
      <w:tblPr>
        <w:tblStyle w:val="Tabela-Siatka2"/>
        <w:tblW w:w="0" w:type="auto"/>
        <w:jc w:val="right"/>
        <w:tblLook w:val="04A0" w:firstRow="1" w:lastRow="0" w:firstColumn="1" w:lastColumn="0" w:noHBand="0" w:noVBand="1"/>
      </w:tblPr>
      <w:tblGrid>
        <w:gridCol w:w="4928"/>
        <w:gridCol w:w="4360"/>
      </w:tblGrid>
      <w:tr w:rsidR="00637658" w:rsidRPr="00B2304D" w14:paraId="1CEF01AE" w14:textId="77777777" w:rsidTr="00637658">
        <w:trPr>
          <w:jc w:val="right"/>
        </w:trPr>
        <w:tc>
          <w:tcPr>
            <w:tcW w:w="4928" w:type="dxa"/>
          </w:tcPr>
          <w:p w14:paraId="4646258F" w14:textId="77777777" w:rsidR="00637658" w:rsidRPr="00B2304D" w:rsidRDefault="00637658" w:rsidP="00824C11">
            <w:pPr>
              <w:spacing w:line="276" w:lineRule="auto"/>
              <w:jc w:val="center"/>
              <w:rPr>
                <w:b/>
                <w:sz w:val="22"/>
                <w:szCs w:val="22"/>
              </w:rPr>
            </w:pPr>
            <w:r w:rsidRPr="00B2304D">
              <w:rPr>
                <w:b/>
                <w:sz w:val="22"/>
                <w:szCs w:val="22"/>
              </w:rPr>
              <w:t>Mocne strony</w:t>
            </w:r>
          </w:p>
        </w:tc>
        <w:tc>
          <w:tcPr>
            <w:tcW w:w="4360" w:type="dxa"/>
          </w:tcPr>
          <w:p w14:paraId="0C1BAE01" w14:textId="77777777" w:rsidR="00637658" w:rsidRPr="00B2304D" w:rsidRDefault="00637658" w:rsidP="00824C11">
            <w:pPr>
              <w:spacing w:line="276" w:lineRule="auto"/>
              <w:jc w:val="center"/>
              <w:rPr>
                <w:b/>
                <w:sz w:val="22"/>
                <w:szCs w:val="22"/>
              </w:rPr>
            </w:pPr>
            <w:r w:rsidRPr="00B2304D">
              <w:rPr>
                <w:b/>
                <w:sz w:val="22"/>
                <w:szCs w:val="22"/>
              </w:rPr>
              <w:t>Słabe strony</w:t>
            </w:r>
          </w:p>
        </w:tc>
      </w:tr>
      <w:tr w:rsidR="00637658" w:rsidRPr="00B2304D" w14:paraId="6F5D2893" w14:textId="77777777" w:rsidTr="00637658">
        <w:trPr>
          <w:jc w:val="right"/>
        </w:trPr>
        <w:tc>
          <w:tcPr>
            <w:tcW w:w="4928" w:type="dxa"/>
          </w:tcPr>
          <w:p w14:paraId="18203539" w14:textId="77777777" w:rsidR="00637658" w:rsidRPr="00B2304D" w:rsidRDefault="00637658" w:rsidP="00527EB6">
            <w:pPr>
              <w:pStyle w:val="Zawartotabeli"/>
              <w:numPr>
                <w:ilvl w:val="0"/>
                <w:numId w:val="26"/>
              </w:numPr>
              <w:snapToGrid w:val="0"/>
              <w:spacing w:line="276" w:lineRule="auto"/>
              <w:ind w:left="426"/>
              <w:rPr>
                <w:sz w:val="22"/>
                <w:szCs w:val="22"/>
              </w:rPr>
            </w:pPr>
            <w:r w:rsidRPr="00B2304D">
              <w:rPr>
                <w:sz w:val="22"/>
                <w:szCs w:val="22"/>
              </w:rPr>
              <w:t>Obecność cennych przyrodniczo terenów leśnych;</w:t>
            </w:r>
          </w:p>
          <w:p w14:paraId="26A68A59" w14:textId="77777777" w:rsidR="00637658" w:rsidRPr="00B2304D" w:rsidRDefault="00637658" w:rsidP="00527EB6">
            <w:pPr>
              <w:pStyle w:val="Zawartotabeli"/>
              <w:numPr>
                <w:ilvl w:val="0"/>
                <w:numId w:val="26"/>
              </w:numPr>
              <w:snapToGrid w:val="0"/>
              <w:spacing w:line="276" w:lineRule="auto"/>
              <w:ind w:left="426"/>
              <w:rPr>
                <w:sz w:val="22"/>
                <w:szCs w:val="22"/>
              </w:rPr>
            </w:pPr>
            <w:r w:rsidRPr="00B2304D">
              <w:rPr>
                <w:sz w:val="22"/>
                <w:szCs w:val="22"/>
              </w:rPr>
              <w:t>Wysoka lokalna bioróżnorodność oraz stopień zróżnicowania siedlisk przyrodniczych;</w:t>
            </w:r>
          </w:p>
          <w:p w14:paraId="5E164C7A" w14:textId="77777777" w:rsidR="00637658" w:rsidRPr="0064198A" w:rsidRDefault="00637658" w:rsidP="00527EB6">
            <w:pPr>
              <w:pStyle w:val="Zawartotabeli"/>
              <w:numPr>
                <w:ilvl w:val="0"/>
                <w:numId w:val="26"/>
              </w:numPr>
              <w:snapToGrid w:val="0"/>
              <w:spacing w:line="276" w:lineRule="auto"/>
              <w:ind w:left="426"/>
              <w:rPr>
                <w:sz w:val="22"/>
                <w:szCs w:val="22"/>
              </w:rPr>
            </w:pPr>
            <w:r w:rsidRPr="00B2304D">
              <w:rPr>
                <w:sz w:val="22"/>
                <w:szCs w:val="22"/>
              </w:rPr>
              <w:t>Występowanie rzadkich i chronionych gatunków flory i fauny</w:t>
            </w:r>
            <w:r w:rsidR="0064198A">
              <w:rPr>
                <w:sz w:val="22"/>
                <w:szCs w:val="22"/>
              </w:rPr>
              <w:t>;</w:t>
            </w:r>
          </w:p>
        </w:tc>
        <w:tc>
          <w:tcPr>
            <w:tcW w:w="4360" w:type="dxa"/>
          </w:tcPr>
          <w:p w14:paraId="1880BD7D" w14:textId="77777777" w:rsidR="00563B6F" w:rsidRPr="00563B6F" w:rsidRDefault="00563B6F" w:rsidP="00563B6F">
            <w:pPr>
              <w:pStyle w:val="Zawartotabeli"/>
              <w:numPr>
                <w:ilvl w:val="0"/>
                <w:numId w:val="26"/>
              </w:numPr>
              <w:snapToGrid w:val="0"/>
              <w:spacing w:line="276" w:lineRule="auto"/>
              <w:ind w:left="426"/>
              <w:rPr>
                <w:sz w:val="22"/>
                <w:szCs w:val="22"/>
              </w:rPr>
            </w:pPr>
            <w:r w:rsidRPr="00563B6F">
              <w:rPr>
                <w:sz w:val="22"/>
                <w:szCs w:val="22"/>
              </w:rPr>
              <w:t xml:space="preserve">Niedostateczny monitoring gatunków </w:t>
            </w:r>
            <w:r>
              <w:rPr>
                <w:sz w:val="22"/>
                <w:szCs w:val="22"/>
              </w:rPr>
              <w:br/>
            </w:r>
            <w:r w:rsidRPr="00563B6F">
              <w:rPr>
                <w:sz w:val="22"/>
                <w:szCs w:val="22"/>
              </w:rPr>
              <w:t>i siedlisk przyrodniczych ;</w:t>
            </w:r>
          </w:p>
          <w:p w14:paraId="1DF21DBC" w14:textId="77777777" w:rsidR="00637658" w:rsidRDefault="00563B6F" w:rsidP="00563B6F">
            <w:pPr>
              <w:pStyle w:val="Zawartotabeli"/>
              <w:numPr>
                <w:ilvl w:val="0"/>
                <w:numId w:val="26"/>
              </w:numPr>
              <w:snapToGrid w:val="0"/>
              <w:spacing w:line="276" w:lineRule="auto"/>
              <w:ind w:left="426"/>
              <w:rPr>
                <w:sz w:val="22"/>
                <w:szCs w:val="22"/>
              </w:rPr>
            </w:pPr>
            <w:r w:rsidRPr="00563B6F">
              <w:rPr>
                <w:sz w:val="22"/>
                <w:szCs w:val="22"/>
              </w:rPr>
              <w:t xml:space="preserve">Niedostatek środków finansowych </w:t>
            </w:r>
            <w:r w:rsidRPr="00563B6F">
              <w:rPr>
                <w:sz w:val="22"/>
                <w:szCs w:val="22"/>
              </w:rPr>
              <w:br/>
              <w:t>na ochronę przyrody</w:t>
            </w:r>
            <w:r w:rsidR="00637658" w:rsidRPr="00B2304D">
              <w:rPr>
                <w:sz w:val="22"/>
                <w:szCs w:val="22"/>
              </w:rPr>
              <w:t>;</w:t>
            </w:r>
          </w:p>
          <w:p w14:paraId="6C6B670C" w14:textId="77777777" w:rsidR="00F05C82" w:rsidRPr="0064198A" w:rsidRDefault="00F05C82" w:rsidP="00F05C82">
            <w:pPr>
              <w:pStyle w:val="Zawartotabeli"/>
              <w:numPr>
                <w:ilvl w:val="0"/>
                <w:numId w:val="26"/>
              </w:numPr>
              <w:snapToGrid w:val="0"/>
              <w:spacing w:line="276" w:lineRule="auto"/>
              <w:ind w:left="426"/>
              <w:rPr>
                <w:sz w:val="22"/>
                <w:szCs w:val="22"/>
              </w:rPr>
            </w:pPr>
            <w:r>
              <w:rPr>
                <w:sz w:val="22"/>
                <w:szCs w:val="22"/>
              </w:rPr>
              <w:t>Brak o</w:t>
            </w:r>
            <w:r w:rsidRPr="00F05C82">
              <w:rPr>
                <w:sz w:val="22"/>
                <w:szCs w:val="22"/>
              </w:rPr>
              <w:t>pracowan</w:t>
            </w:r>
            <w:r>
              <w:rPr>
                <w:sz w:val="22"/>
                <w:szCs w:val="22"/>
              </w:rPr>
              <w:t>ych w pełnym zakresie</w:t>
            </w:r>
            <w:r w:rsidRPr="00F05C82">
              <w:rPr>
                <w:sz w:val="22"/>
                <w:szCs w:val="22"/>
              </w:rPr>
              <w:t xml:space="preserve"> planów zadań ochronnych dla obszarów Natura</w:t>
            </w:r>
            <w:r>
              <w:rPr>
                <w:sz w:val="22"/>
                <w:szCs w:val="22"/>
              </w:rPr>
              <w:t xml:space="preserve"> 2000.</w:t>
            </w:r>
          </w:p>
        </w:tc>
      </w:tr>
      <w:tr w:rsidR="00637658" w:rsidRPr="00B2304D" w14:paraId="3CC2729F" w14:textId="77777777" w:rsidTr="00637658">
        <w:trPr>
          <w:jc w:val="right"/>
        </w:trPr>
        <w:tc>
          <w:tcPr>
            <w:tcW w:w="4928" w:type="dxa"/>
          </w:tcPr>
          <w:p w14:paraId="63EA7AEC" w14:textId="77777777" w:rsidR="00637658" w:rsidRPr="00B2304D" w:rsidRDefault="00637658" w:rsidP="00824C11">
            <w:pPr>
              <w:spacing w:line="276" w:lineRule="auto"/>
              <w:jc w:val="center"/>
              <w:rPr>
                <w:b/>
                <w:sz w:val="22"/>
                <w:szCs w:val="22"/>
              </w:rPr>
            </w:pPr>
            <w:r w:rsidRPr="00B2304D">
              <w:rPr>
                <w:b/>
                <w:sz w:val="22"/>
                <w:szCs w:val="22"/>
              </w:rPr>
              <w:t>Szanse</w:t>
            </w:r>
          </w:p>
        </w:tc>
        <w:tc>
          <w:tcPr>
            <w:tcW w:w="4360" w:type="dxa"/>
          </w:tcPr>
          <w:p w14:paraId="357AA2C0" w14:textId="77777777" w:rsidR="00637658" w:rsidRPr="00B2304D" w:rsidRDefault="00637658" w:rsidP="00824C11">
            <w:pPr>
              <w:spacing w:line="276" w:lineRule="auto"/>
              <w:jc w:val="center"/>
              <w:rPr>
                <w:b/>
                <w:sz w:val="22"/>
                <w:szCs w:val="22"/>
              </w:rPr>
            </w:pPr>
            <w:r w:rsidRPr="00B2304D">
              <w:rPr>
                <w:b/>
                <w:sz w:val="22"/>
                <w:szCs w:val="22"/>
              </w:rPr>
              <w:t>Zagrożenia</w:t>
            </w:r>
          </w:p>
        </w:tc>
      </w:tr>
      <w:tr w:rsidR="00637658" w:rsidRPr="00B2304D" w14:paraId="1D2D1B80" w14:textId="77777777" w:rsidTr="00637658">
        <w:trPr>
          <w:jc w:val="right"/>
        </w:trPr>
        <w:tc>
          <w:tcPr>
            <w:tcW w:w="4928" w:type="dxa"/>
          </w:tcPr>
          <w:p w14:paraId="0AB4138F" w14:textId="77777777" w:rsidR="00637658" w:rsidRPr="00B2304D" w:rsidRDefault="00637658" w:rsidP="00527EB6">
            <w:pPr>
              <w:pStyle w:val="Zawartotabeli"/>
              <w:numPr>
                <w:ilvl w:val="0"/>
                <w:numId w:val="26"/>
              </w:numPr>
              <w:snapToGrid w:val="0"/>
              <w:spacing w:line="276" w:lineRule="auto"/>
              <w:rPr>
                <w:sz w:val="22"/>
                <w:szCs w:val="22"/>
              </w:rPr>
            </w:pPr>
            <w:r w:rsidRPr="00B2304D">
              <w:rPr>
                <w:sz w:val="22"/>
                <w:szCs w:val="22"/>
              </w:rPr>
              <w:t>Prowadzenie zalesień na gruntach prywatnych i państwowych;</w:t>
            </w:r>
          </w:p>
          <w:p w14:paraId="395F079A" w14:textId="77777777" w:rsidR="00637658" w:rsidRPr="0064198A" w:rsidRDefault="00637658" w:rsidP="00527EB6">
            <w:pPr>
              <w:pStyle w:val="Akapitzlist"/>
              <w:numPr>
                <w:ilvl w:val="0"/>
                <w:numId w:val="26"/>
              </w:numPr>
              <w:spacing w:line="276" w:lineRule="auto"/>
              <w:rPr>
                <w:sz w:val="22"/>
                <w:szCs w:val="22"/>
              </w:rPr>
            </w:pPr>
            <w:r w:rsidRPr="00B2304D">
              <w:rPr>
                <w:sz w:val="22"/>
                <w:szCs w:val="22"/>
              </w:rPr>
              <w:t>Kształtowanie prośrodowiskowych postaw mieszkańców oraz turystów dzięki działaniom edukacyjnym</w:t>
            </w:r>
            <w:r w:rsidR="0064198A">
              <w:rPr>
                <w:sz w:val="22"/>
                <w:szCs w:val="22"/>
              </w:rPr>
              <w:t>;</w:t>
            </w:r>
          </w:p>
        </w:tc>
        <w:tc>
          <w:tcPr>
            <w:tcW w:w="4360" w:type="dxa"/>
          </w:tcPr>
          <w:p w14:paraId="0DB370B2" w14:textId="77777777" w:rsidR="00637658" w:rsidRPr="00B2304D" w:rsidRDefault="00637658" w:rsidP="00527EB6">
            <w:pPr>
              <w:pStyle w:val="Zawartotabeli"/>
              <w:numPr>
                <w:ilvl w:val="0"/>
                <w:numId w:val="26"/>
              </w:numPr>
              <w:snapToGrid w:val="0"/>
              <w:spacing w:line="276" w:lineRule="auto"/>
              <w:ind w:left="457"/>
              <w:rPr>
                <w:sz w:val="22"/>
                <w:szCs w:val="22"/>
              </w:rPr>
            </w:pPr>
            <w:r w:rsidRPr="00B2304D">
              <w:rPr>
                <w:sz w:val="22"/>
                <w:szCs w:val="22"/>
              </w:rPr>
              <w:t xml:space="preserve">Możliwość wystąpienia inwazji owadów </w:t>
            </w:r>
            <w:r w:rsidRPr="00B2304D">
              <w:rPr>
                <w:sz w:val="22"/>
                <w:szCs w:val="22"/>
              </w:rPr>
              <w:br/>
              <w:t>i patogenów grzybowych ;</w:t>
            </w:r>
          </w:p>
          <w:p w14:paraId="37F716A9" w14:textId="77777777" w:rsidR="00637658" w:rsidRPr="00B2304D" w:rsidRDefault="00637658" w:rsidP="00527EB6">
            <w:pPr>
              <w:pStyle w:val="Zawartotabeli"/>
              <w:numPr>
                <w:ilvl w:val="0"/>
                <w:numId w:val="26"/>
              </w:numPr>
              <w:snapToGrid w:val="0"/>
              <w:spacing w:line="276" w:lineRule="auto"/>
              <w:ind w:left="457"/>
              <w:rPr>
                <w:sz w:val="22"/>
                <w:szCs w:val="22"/>
              </w:rPr>
            </w:pPr>
            <w:r w:rsidRPr="00B2304D">
              <w:rPr>
                <w:sz w:val="22"/>
                <w:szCs w:val="22"/>
              </w:rPr>
              <w:t>Pożary.</w:t>
            </w:r>
          </w:p>
        </w:tc>
      </w:tr>
    </w:tbl>
    <w:p w14:paraId="6684C9A0" w14:textId="77777777" w:rsidR="007208A1" w:rsidRDefault="007208A1" w:rsidP="007208A1">
      <w:pPr>
        <w:pStyle w:val="Nagwek2"/>
        <w:tabs>
          <w:tab w:val="clear" w:pos="1080"/>
        </w:tabs>
        <w:spacing w:after="200"/>
        <w:ind w:left="567" w:right="565"/>
        <w:rPr>
          <w:sz w:val="24"/>
          <w:szCs w:val="24"/>
        </w:rPr>
      </w:pPr>
      <w:bookmarkStart w:id="27" w:name="_Toc36027289"/>
    </w:p>
    <w:p w14:paraId="0F37EDF2" w14:textId="77777777" w:rsidR="00AE09C6" w:rsidRPr="009A21C1" w:rsidRDefault="0067182A" w:rsidP="00527EB6">
      <w:pPr>
        <w:pStyle w:val="Nagwek2"/>
        <w:numPr>
          <w:ilvl w:val="1"/>
          <w:numId w:val="18"/>
        </w:numPr>
        <w:spacing w:after="200"/>
        <w:ind w:left="567" w:right="565" w:firstLine="0"/>
        <w:rPr>
          <w:sz w:val="24"/>
          <w:szCs w:val="24"/>
        </w:rPr>
      </w:pPr>
      <w:r w:rsidRPr="009A21C1">
        <w:rPr>
          <w:sz w:val="24"/>
          <w:szCs w:val="24"/>
        </w:rPr>
        <w:t>Zapobieganie poważnym awariom</w:t>
      </w:r>
      <w:bookmarkEnd w:id="27"/>
    </w:p>
    <w:p w14:paraId="6FB02930" w14:textId="77777777" w:rsidR="0067182A" w:rsidRPr="009A21C1" w:rsidRDefault="0067182A" w:rsidP="0064198A">
      <w:pPr>
        <w:spacing w:line="240" w:lineRule="auto"/>
        <w:ind w:left="567" w:right="565"/>
        <w:contextualSpacing/>
        <w:jc w:val="both"/>
        <w:rPr>
          <w:rFonts w:ascii="Times New Roman" w:hAnsi="Times New Roman" w:cs="Times New Roman"/>
          <w:sz w:val="24"/>
          <w:szCs w:val="24"/>
        </w:rPr>
      </w:pPr>
    </w:p>
    <w:p w14:paraId="54291331" w14:textId="77777777" w:rsidR="0067182A" w:rsidRPr="009A21C1" w:rsidRDefault="003A5E0F" w:rsidP="002F6680">
      <w:pPr>
        <w:autoSpaceDE w:val="0"/>
        <w:autoSpaceDN w:val="0"/>
        <w:adjustRightInd w:val="0"/>
        <w:spacing w:before="120"/>
        <w:ind w:left="567" w:firstLine="567"/>
        <w:contextualSpacing/>
        <w:jc w:val="both"/>
        <w:rPr>
          <w:rFonts w:ascii="Times New Roman" w:hAnsi="Times New Roman" w:cs="Times New Roman"/>
          <w:sz w:val="24"/>
          <w:szCs w:val="24"/>
        </w:rPr>
      </w:pPr>
      <w:r w:rsidRPr="003A5E0F">
        <w:rPr>
          <w:rFonts w:ascii="Times New Roman" w:hAnsi="Times New Roman" w:cs="Times New Roman"/>
          <w:sz w:val="24"/>
          <w:szCs w:val="24"/>
        </w:rPr>
        <w:t xml:space="preserve">Zagrożenie w postaci wystąpienia poważnej awarii przemysłowej jest niskie, ze względu na brak na terenie jednostki zakładów o dużym ryzyku wystąpienia awarii przemysłowej. </w:t>
      </w:r>
    </w:p>
    <w:p w14:paraId="46D22946" w14:textId="77777777" w:rsidR="001630FC" w:rsidRPr="009A21C1" w:rsidRDefault="001B53C8" w:rsidP="002F6680">
      <w:pPr>
        <w:spacing w:before="120"/>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Na terenie zespołu elektrowniwiatrowychnie </w:t>
      </w:r>
      <w:r w:rsidR="008F7A38" w:rsidRPr="009A21C1">
        <w:rPr>
          <w:rFonts w:ascii="Times New Roman" w:hAnsi="Times New Roman" w:cs="Times New Roman"/>
          <w:sz w:val="24"/>
          <w:szCs w:val="24"/>
        </w:rPr>
        <w:t>są</w:t>
      </w:r>
      <w:r w:rsidRPr="009A21C1">
        <w:rPr>
          <w:rFonts w:ascii="Times New Roman" w:hAnsi="Times New Roman" w:cs="Times New Roman"/>
          <w:sz w:val="24"/>
          <w:szCs w:val="24"/>
        </w:rPr>
        <w:t xml:space="preserve"> magazynowane substancjeniebezpiecznew ilościach kwalifikujących elektrownie do obiektów o zwiększonym lub dużym ryzykuwystąpien</w:t>
      </w:r>
      <w:r w:rsidR="00C04368">
        <w:rPr>
          <w:rFonts w:ascii="Times New Roman" w:hAnsi="Times New Roman" w:cs="Times New Roman"/>
          <w:sz w:val="24"/>
          <w:szCs w:val="24"/>
        </w:rPr>
        <w:t>ia poważnej awarii przemysłowej.</w:t>
      </w:r>
      <w:r w:rsidR="00C04368" w:rsidRPr="00C04368">
        <w:rPr>
          <w:rFonts w:ascii="Times New Roman" w:hAnsi="Times New Roman" w:cs="Times New Roman"/>
          <w:sz w:val="24"/>
          <w:szCs w:val="24"/>
        </w:rPr>
        <w:t xml:space="preserve"> Niebezpieczeństwo wystąpienia awarii na terenie </w:t>
      </w:r>
      <w:r w:rsidR="00C04368">
        <w:rPr>
          <w:rFonts w:ascii="Times New Roman" w:hAnsi="Times New Roman" w:cs="Times New Roman"/>
          <w:sz w:val="24"/>
          <w:szCs w:val="24"/>
        </w:rPr>
        <w:t xml:space="preserve"> powiatu </w:t>
      </w:r>
      <w:r w:rsidR="00C04368" w:rsidRPr="00C04368">
        <w:rPr>
          <w:rFonts w:ascii="Times New Roman" w:hAnsi="Times New Roman" w:cs="Times New Roman"/>
          <w:sz w:val="24"/>
          <w:szCs w:val="24"/>
        </w:rPr>
        <w:t xml:space="preserve">stwarza transport samochodowy substancji niebezpiecznych. </w:t>
      </w:r>
      <w:r w:rsidR="001D56A9">
        <w:rPr>
          <w:rFonts w:ascii="Times New Roman" w:hAnsi="Times New Roman" w:cs="Times New Roman"/>
          <w:sz w:val="24"/>
          <w:szCs w:val="24"/>
        </w:rPr>
        <w:br/>
      </w:r>
      <w:r w:rsidR="00C04368" w:rsidRPr="00C04368">
        <w:rPr>
          <w:rFonts w:ascii="Times New Roman" w:hAnsi="Times New Roman" w:cs="Times New Roman"/>
          <w:sz w:val="24"/>
          <w:szCs w:val="24"/>
        </w:rPr>
        <w:t>W większości przypadków, transport ten dotyczy paliw płynnych. Szczególne zagrożenia występują na drogach o największym ruchu tego typu przewozów.</w:t>
      </w:r>
    </w:p>
    <w:p w14:paraId="0786408B" w14:textId="77777777" w:rsidR="0072061B" w:rsidRDefault="0072061B" w:rsidP="003A5E0F">
      <w:pPr>
        <w:ind w:left="567"/>
        <w:rPr>
          <w:rFonts w:ascii="Times New Roman" w:hAnsi="Times New Roman" w:cs="Times New Roman"/>
          <w:b/>
          <w:i/>
          <w:sz w:val="24"/>
          <w:szCs w:val="24"/>
        </w:rPr>
      </w:pPr>
      <w:r w:rsidRPr="009A21C1">
        <w:rPr>
          <w:rFonts w:ascii="Times New Roman" w:hAnsi="Times New Roman" w:cs="Times New Roman"/>
          <w:b/>
          <w:i/>
          <w:sz w:val="24"/>
          <w:szCs w:val="24"/>
        </w:rPr>
        <w:t>Tabela 5.3</w:t>
      </w:r>
      <w:r w:rsidR="008570DC">
        <w:rPr>
          <w:rFonts w:ascii="Times New Roman" w:hAnsi="Times New Roman" w:cs="Times New Roman"/>
          <w:b/>
          <w:i/>
          <w:sz w:val="24"/>
          <w:szCs w:val="24"/>
        </w:rPr>
        <w:t>5.</w:t>
      </w:r>
      <w:r w:rsidRPr="009A21C1">
        <w:rPr>
          <w:rFonts w:ascii="Times New Roman" w:hAnsi="Times New Roman" w:cs="Times New Roman"/>
          <w:b/>
          <w:i/>
          <w:sz w:val="24"/>
          <w:szCs w:val="24"/>
        </w:rPr>
        <w:t xml:space="preserve"> Ocena realizacji celu i kierunków działań w zakresie poważnych awariidla powiatu świdwińskiego</w:t>
      </w:r>
      <w:r w:rsidR="00A17598">
        <w:rPr>
          <w:rFonts w:ascii="Times New Roman" w:hAnsi="Times New Roman" w:cs="Times New Roman"/>
          <w:b/>
          <w:i/>
          <w:sz w:val="24"/>
          <w:szCs w:val="24"/>
        </w:rPr>
        <w:t xml:space="preserve"> w latach 2016 – 2019</w:t>
      </w:r>
    </w:p>
    <w:tbl>
      <w:tblPr>
        <w:tblStyle w:val="Tabela-Siatka2"/>
        <w:tblW w:w="0" w:type="auto"/>
        <w:jc w:val="right"/>
        <w:tblLook w:val="04A0" w:firstRow="1" w:lastRow="0" w:firstColumn="1" w:lastColumn="0" w:noHBand="0" w:noVBand="1"/>
      </w:tblPr>
      <w:tblGrid>
        <w:gridCol w:w="541"/>
        <w:gridCol w:w="2567"/>
        <w:gridCol w:w="6151"/>
      </w:tblGrid>
      <w:tr w:rsidR="00A17598" w:rsidRPr="005E46C2" w14:paraId="038F528E" w14:textId="77777777" w:rsidTr="008570DC">
        <w:trPr>
          <w:tblHeader/>
          <w:jc w:val="right"/>
        </w:trPr>
        <w:tc>
          <w:tcPr>
            <w:tcW w:w="0" w:type="auto"/>
          </w:tcPr>
          <w:p w14:paraId="4466CD5E" w14:textId="77777777" w:rsidR="00A17598" w:rsidRPr="005E46C2" w:rsidRDefault="00A17598" w:rsidP="008A6B47">
            <w:pPr>
              <w:spacing w:line="276" w:lineRule="auto"/>
              <w:jc w:val="center"/>
              <w:rPr>
                <w:rFonts w:eastAsia="Calibri"/>
                <w:b/>
                <w:sz w:val="22"/>
                <w:szCs w:val="22"/>
              </w:rPr>
            </w:pPr>
            <w:r w:rsidRPr="005E46C2">
              <w:rPr>
                <w:rFonts w:eastAsia="Calibri"/>
                <w:b/>
                <w:sz w:val="22"/>
                <w:szCs w:val="22"/>
              </w:rPr>
              <w:t>Lp.</w:t>
            </w:r>
          </w:p>
        </w:tc>
        <w:tc>
          <w:tcPr>
            <w:tcW w:w="2567" w:type="dxa"/>
          </w:tcPr>
          <w:p w14:paraId="36E163D1" w14:textId="77777777" w:rsidR="00A17598" w:rsidRPr="005E46C2" w:rsidRDefault="00A17598" w:rsidP="008A6B47">
            <w:pPr>
              <w:spacing w:line="276" w:lineRule="auto"/>
              <w:jc w:val="center"/>
              <w:rPr>
                <w:rFonts w:eastAsia="Calibri"/>
                <w:b/>
                <w:sz w:val="22"/>
                <w:szCs w:val="22"/>
              </w:rPr>
            </w:pPr>
            <w:r w:rsidRPr="005E46C2">
              <w:rPr>
                <w:rFonts w:eastAsia="Calibri"/>
                <w:b/>
                <w:sz w:val="22"/>
                <w:szCs w:val="22"/>
              </w:rPr>
              <w:t>Wyszczególnienie</w:t>
            </w:r>
          </w:p>
          <w:p w14:paraId="7FBF2C80" w14:textId="77777777" w:rsidR="00A17598" w:rsidRPr="005E46C2" w:rsidRDefault="00A17598" w:rsidP="008A6B47">
            <w:pPr>
              <w:spacing w:line="276" w:lineRule="auto"/>
              <w:jc w:val="center"/>
              <w:rPr>
                <w:rFonts w:eastAsia="Calibri"/>
                <w:b/>
                <w:sz w:val="22"/>
                <w:szCs w:val="22"/>
              </w:rPr>
            </w:pPr>
          </w:p>
        </w:tc>
        <w:tc>
          <w:tcPr>
            <w:tcW w:w="6151" w:type="dxa"/>
          </w:tcPr>
          <w:p w14:paraId="641B3A10" w14:textId="77777777" w:rsidR="00A17598" w:rsidRPr="005E46C2" w:rsidRDefault="00A17598" w:rsidP="00A17598">
            <w:pPr>
              <w:jc w:val="center"/>
              <w:rPr>
                <w:rFonts w:eastAsia="Calibri"/>
                <w:b/>
                <w:sz w:val="22"/>
                <w:szCs w:val="22"/>
              </w:rPr>
            </w:pPr>
            <w:r w:rsidRPr="005E46C2">
              <w:rPr>
                <w:rFonts w:eastAsia="Calibri"/>
                <w:b/>
                <w:sz w:val="22"/>
                <w:szCs w:val="22"/>
              </w:rPr>
              <w:t>Realizacja 2016 - 201</w:t>
            </w:r>
            <w:r>
              <w:rPr>
                <w:rFonts w:eastAsia="Calibri"/>
                <w:b/>
                <w:sz w:val="22"/>
                <w:szCs w:val="22"/>
              </w:rPr>
              <w:t>9</w:t>
            </w:r>
          </w:p>
        </w:tc>
      </w:tr>
      <w:tr w:rsidR="00A17598" w:rsidRPr="005E46C2" w14:paraId="321A4177" w14:textId="77777777" w:rsidTr="008570DC">
        <w:trPr>
          <w:jc w:val="right"/>
        </w:trPr>
        <w:tc>
          <w:tcPr>
            <w:tcW w:w="0" w:type="auto"/>
          </w:tcPr>
          <w:p w14:paraId="2C5EC3CA" w14:textId="77777777" w:rsidR="00A17598" w:rsidRPr="005E46C2" w:rsidRDefault="00A17598" w:rsidP="008A6B47">
            <w:pPr>
              <w:spacing w:line="276" w:lineRule="auto"/>
              <w:jc w:val="center"/>
              <w:rPr>
                <w:rFonts w:eastAsia="Calibri"/>
                <w:sz w:val="22"/>
                <w:szCs w:val="22"/>
              </w:rPr>
            </w:pPr>
            <w:r w:rsidRPr="005E46C2">
              <w:rPr>
                <w:rFonts w:eastAsia="Calibri"/>
                <w:sz w:val="22"/>
                <w:szCs w:val="22"/>
              </w:rPr>
              <w:t>1.</w:t>
            </w:r>
          </w:p>
        </w:tc>
        <w:tc>
          <w:tcPr>
            <w:tcW w:w="2567" w:type="dxa"/>
          </w:tcPr>
          <w:p w14:paraId="4A89EAAF" w14:textId="77777777" w:rsidR="00A17598" w:rsidRPr="005E46C2" w:rsidRDefault="00A17598" w:rsidP="008A6B47">
            <w:pPr>
              <w:rPr>
                <w:rFonts w:eastAsia="Calibri"/>
                <w:sz w:val="22"/>
                <w:szCs w:val="22"/>
              </w:rPr>
            </w:pPr>
            <w:r w:rsidRPr="005E46C2">
              <w:rPr>
                <w:rFonts w:eastAsia="Calibri"/>
                <w:sz w:val="22"/>
                <w:szCs w:val="22"/>
              </w:rPr>
              <w:t>Uzbrojenie terenu po</w:t>
            </w:r>
            <w:r>
              <w:rPr>
                <w:rFonts w:eastAsia="Calibri"/>
                <w:sz w:val="22"/>
                <w:szCs w:val="22"/>
              </w:rPr>
              <w:t xml:space="preserve">d </w:t>
            </w:r>
            <w:r w:rsidRPr="005E46C2">
              <w:rPr>
                <w:rFonts w:eastAsia="Calibri"/>
                <w:sz w:val="22"/>
                <w:szCs w:val="22"/>
              </w:rPr>
              <w:t>przemysł na ul. Królowej Jadwigi </w:t>
            </w:r>
          </w:p>
        </w:tc>
        <w:tc>
          <w:tcPr>
            <w:tcW w:w="6151" w:type="dxa"/>
          </w:tcPr>
          <w:p w14:paraId="27FD0E4C" w14:textId="77777777" w:rsidR="00A17598" w:rsidRPr="005E46C2" w:rsidRDefault="001D56A9" w:rsidP="00565314">
            <w:pPr>
              <w:rPr>
                <w:rFonts w:eastAsia="Calibri"/>
                <w:sz w:val="22"/>
                <w:szCs w:val="22"/>
              </w:rPr>
            </w:pPr>
            <w:r>
              <w:rPr>
                <w:rFonts w:eastAsia="Calibri"/>
                <w:b/>
                <w:sz w:val="22"/>
                <w:szCs w:val="22"/>
              </w:rPr>
              <w:t>TAK</w:t>
            </w:r>
            <w:r w:rsidR="00A17598" w:rsidRPr="005E46C2">
              <w:rPr>
                <w:rFonts w:eastAsia="Calibri"/>
                <w:b/>
                <w:sz w:val="22"/>
                <w:szCs w:val="22"/>
              </w:rPr>
              <w:t xml:space="preserve"> – </w:t>
            </w:r>
            <w:r w:rsidR="00A17598" w:rsidRPr="005E46C2">
              <w:rPr>
                <w:rFonts w:eastAsia="Calibri"/>
                <w:sz w:val="22"/>
                <w:szCs w:val="22"/>
              </w:rPr>
              <w:t xml:space="preserve">Zadanie </w:t>
            </w:r>
            <w:r w:rsidR="00565314" w:rsidRPr="00565314">
              <w:rPr>
                <w:rFonts w:eastAsia="Calibri"/>
                <w:sz w:val="22"/>
                <w:szCs w:val="22"/>
              </w:rPr>
              <w:t>zrealizowano w 2019 r.</w:t>
            </w:r>
          </w:p>
        </w:tc>
      </w:tr>
      <w:tr w:rsidR="00A17598" w:rsidRPr="005E46C2" w14:paraId="587BCC06" w14:textId="77777777" w:rsidTr="008570DC">
        <w:trPr>
          <w:trHeight w:val="322"/>
          <w:jc w:val="right"/>
        </w:trPr>
        <w:tc>
          <w:tcPr>
            <w:tcW w:w="0" w:type="auto"/>
          </w:tcPr>
          <w:p w14:paraId="344E537D" w14:textId="77777777" w:rsidR="00A17598" w:rsidRPr="005E46C2" w:rsidRDefault="00A17598" w:rsidP="008A6B47">
            <w:pPr>
              <w:spacing w:line="276" w:lineRule="auto"/>
              <w:jc w:val="center"/>
              <w:rPr>
                <w:rFonts w:eastAsia="Calibri"/>
                <w:sz w:val="22"/>
                <w:szCs w:val="22"/>
              </w:rPr>
            </w:pPr>
            <w:r w:rsidRPr="005E46C2">
              <w:rPr>
                <w:rFonts w:eastAsia="Calibri"/>
                <w:sz w:val="22"/>
                <w:szCs w:val="22"/>
              </w:rPr>
              <w:t>2.</w:t>
            </w:r>
          </w:p>
        </w:tc>
        <w:tc>
          <w:tcPr>
            <w:tcW w:w="2567" w:type="dxa"/>
          </w:tcPr>
          <w:p w14:paraId="3BE5B369" w14:textId="77777777" w:rsidR="00A17598" w:rsidRPr="005E46C2" w:rsidRDefault="00A17598" w:rsidP="008A6B47">
            <w:pPr>
              <w:rPr>
                <w:rFonts w:eastAsia="Calibri"/>
                <w:sz w:val="22"/>
                <w:szCs w:val="22"/>
              </w:rPr>
            </w:pPr>
            <w:r w:rsidRPr="005E46C2">
              <w:rPr>
                <w:rFonts w:eastAsia="Calibri"/>
                <w:sz w:val="22"/>
                <w:szCs w:val="22"/>
              </w:rPr>
              <w:t xml:space="preserve">Edukacja w zakresie właściwych zachowań </w:t>
            </w:r>
            <w:r w:rsidRPr="005E46C2">
              <w:rPr>
                <w:rFonts w:eastAsia="Calibri"/>
                <w:sz w:val="22"/>
                <w:szCs w:val="22"/>
              </w:rPr>
              <w:br/>
              <w:t xml:space="preserve">w sytuacjach zagrożenia wśród mieszkańców </w:t>
            </w:r>
          </w:p>
        </w:tc>
        <w:tc>
          <w:tcPr>
            <w:tcW w:w="6151" w:type="dxa"/>
          </w:tcPr>
          <w:p w14:paraId="7620842E" w14:textId="77777777" w:rsidR="00A17598" w:rsidRPr="005E46C2" w:rsidRDefault="00A17598" w:rsidP="008A6B47">
            <w:pPr>
              <w:rPr>
                <w:rFonts w:eastAsia="Calibri"/>
                <w:sz w:val="22"/>
                <w:szCs w:val="22"/>
              </w:rPr>
            </w:pPr>
            <w:r w:rsidRPr="005E46C2">
              <w:rPr>
                <w:rFonts w:eastAsia="Calibri"/>
                <w:b/>
                <w:sz w:val="22"/>
                <w:szCs w:val="22"/>
              </w:rPr>
              <w:t xml:space="preserve">TAK - </w:t>
            </w:r>
            <w:r w:rsidR="00565314" w:rsidRPr="00565314">
              <w:rPr>
                <w:rFonts w:eastAsia="Calibri"/>
                <w:sz w:val="22"/>
                <w:szCs w:val="22"/>
              </w:rPr>
              <w:t>Edukację społeczeństwa w zakresie właściwych zachowań w sytuacji wystąpienia zagrożenia  realizują gminne sztaby zarządzania kryzysowego. Gmina Sławoborze zorganizowała szkolenie ppoż. w szkołach. Gmina Rąbino raz w roku organizowała spotkania z młodzieżą szkolną na których omawiane są zasady bezpieczeństwa, udzielania pierwszej pomocy.</w:t>
            </w:r>
            <w:r>
              <w:rPr>
                <w:rFonts w:eastAsia="Calibri"/>
                <w:sz w:val="22"/>
                <w:szCs w:val="22"/>
              </w:rPr>
              <w:t>.</w:t>
            </w:r>
          </w:p>
        </w:tc>
      </w:tr>
      <w:tr w:rsidR="00A17598" w:rsidRPr="005E46C2" w14:paraId="43322879" w14:textId="77777777" w:rsidTr="008570DC">
        <w:trPr>
          <w:jc w:val="right"/>
        </w:trPr>
        <w:tc>
          <w:tcPr>
            <w:tcW w:w="0" w:type="auto"/>
          </w:tcPr>
          <w:p w14:paraId="204EF100" w14:textId="77777777" w:rsidR="00A17598" w:rsidRPr="005E46C2" w:rsidRDefault="00A17598" w:rsidP="008A6B47">
            <w:pPr>
              <w:spacing w:line="276" w:lineRule="auto"/>
              <w:jc w:val="center"/>
              <w:rPr>
                <w:rFonts w:eastAsia="Calibri"/>
                <w:sz w:val="22"/>
                <w:szCs w:val="22"/>
              </w:rPr>
            </w:pPr>
            <w:r w:rsidRPr="005E46C2">
              <w:rPr>
                <w:rFonts w:eastAsia="Calibri"/>
                <w:sz w:val="22"/>
                <w:szCs w:val="22"/>
              </w:rPr>
              <w:t>3.</w:t>
            </w:r>
          </w:p>
        </w:tc>
        <w:tc>
          <w:tcPr>
            <w:tcW w:w="2567" w:type="dxa"/>
          </w:tcPr>
          <w:p w14:paraId="0F805948" w14:textId="77777777" w:rsidR="00A17598" w:rsidRPr="005E46C2" w:rsidRDefault="00A17598" w:rsidP="008A6B47">
            <w:pPr>
              <w:rPr>
                <w:sz w:val="22"/>
                <w:szCs w:val="22"/>
              </w:rPr>
            </w:pPr>
            <w:r w:rsidRPr="005E46C2">
              <w:rPr>
                <w:sz w:val="22"/>
                <w:szCs w:val="22"/>
              </w:rPr>
              <w:t xml:space="preserve">Prowadzenie kontroli na terenach zakładów przemysłowych </w:t>
            </w:r>
          </w:p>
        </w:tc>
        <w:tc>
          <w:tcPr>
            <w:tcW w:w="6151" w:type="dxa"/>
          </w:tcPr>
          <w:p w14:paraId="49EDCF2F" w14:textId="77777777" w:rsidR="00A17598" w:rsidRPr="005E46C2" w:rsidRDefault="00A17598" w:rsidP="00565314">
            <w:pPr>
              <w:rPr>
                <w:rFonts w:eastAsia="Calibri"/>
                <w:sz w:val="22"/>
                <w:szCs w:val="22"/>
              </w:rPr>
            </w:pPr>
            <w:r w:rsidRPr="005E46C2">
              <w:rPr>
                <w:rFonts w:eastAsia="Calibri"/>
                <w:b/>
                <w:sz w:val="22"/>
                <w:szCs w:val="22"/>
              </w:rPr>
              <w:t>TAK</w:t>
            </w:r>
            <w:r w:rsidRPr="005E46C2">
              <w:rPr>
                <w:rFonts w:eastAsia="Calibri"/>
                <w:sz w:val="22"/>
                <w:szCs w:val="22"/>
              </w:rPr>
              <w:t xml:space="preserve"> - Kontrole prowadzą: Policja oraz Inspekcja Transportu Drogowego. Kontrole przed zagrożeniem katastrofą budowlaną prowadzi Powiatowy Inspektor Nadzoru Budowlanego. Współpracę koordynują sztaby zarządzania </w:t>
            </w:r>
            <w:r>
              <w:rPr>
                <w:rFonts w:eastAsia="Calibri"/>
                <w:sz w:val="22"/>
                <w:szCs w:val="22"/>
              </w:rPr>
              <w:t>kryzysowego</w:t>
            </w:r>
            <w:r w:rsidRPr="005E46C2">
              <w:rPr>
                <w:rFonts w:eastAsia="Calibri"/>
                <w:sz w:val="22"/>
                <w:szCs w:val="22"/>
              </w:rPr>
              <w:br/>
              <w:t xml:space="preserve">w oparciu o opracowane plany zarządzania </w:t>
            </w:r>
            <w:r>
              <w:rPr>
                <w:rFonts w:eastAsia="Calibri"/>
                <w:sz w:val="22"/>
                <w:szCs w:val="22"/>
              </w:rPr>
              <w:t>kryzysowego</w:t>
            </w:r>
            <w:r w:rsidRPr="005E46C2">
              <w:rPr>
                <w:rFonts w:eastAsia="Calibri"/>
                <w:sz w:val="22"/>
                <w:szCs w:val="22"/>
              </w:rPr>
              <w:t>. Kontrole przed zagrożeniem fitosanitarnym tworzy Wojewódzki Inspektorat Ochrony Roślin i Nasiennictwa w Koszalinie; Kontrole przed zagrożeniem środowiska prowadzi Wojewódzki Inspektor</w:t>
            </w:r>
            <w:r>
              <w:rPr>
                <w:rFonts w:eastAsia="Calibri"/>
                <w:sz w:val="22"/>
                <w:szCs w:val="22"/>
              </w:rPr>
              <w:t xml:space="preserve">at </w:t>
            </w:r>
            <w:r w:rsidRPr="005E46C2">
              <w:rPr>
                <w:rFonts w:eastAsia="Calibri"/>
                <w:sz w:val="22"/>
                <w:szCs w:val="22"/>
              </w:rPr>
              <w:t xml:space="preserve">Ochrony Środowiska w Szczecinie, Delegatura w Koszalinie. Kontrole z zakresie hodowli prowadzi Powiatowy Inspektor Weterynarii. </w:t>
            </w:r>
          </w:p>
        </w:tc>
      </w:tr>
      <w:tr w:rsidR="00A17598" w:rsidRPr="005E46C2" w14:paraId="3EF8A707" w14:textId="77777777" w:rsidTr="008570DC">
        <w:trPr>
          <w:jc w:val="right"/>
        </w:trPr>
        <w:tc>
          <w:tcPr>
            <w:tcW w:w="0" w:type="auto"/>
          </w:tcPr>
          <w:p w14:paraId="76478118" w14:textId="77777777" w:rsidR="00A17598" w:rsidRPr="005E46C2" w:rsidRDefault="00A17598" w:rsidP="008A6B47">
            <w:pPr>
              <w:spacing w:line="276" w:lineRule="auto"/>
              <w:jc w:val="center"/>
              <w:rPr>
                <w:rFonts w:eastAsia="Calibri"/>
                <w:sz w:val="22"/>
                <w:szCs w:val="22"/>
              </w:rPr>
            </w:pPr>
            <w:r w:rsidRPr="005E46C2">
              <w:rPr>
                <w:rFonts w:eastAsia="Calibri"/>
                <w:sz w:val="22"/>
                <w:szCs w:val="22"/>
              </w:rPr>
              <w:t>4.</w:t>
            </w:r>
          </w:p>
        </w:tc>
        <w:tc>
          <w:tcPr>
            <w:tcW w:w="2567" w:type="dxa"/>
          </w:tcPr>
          <w:p w14:paraId="30307F70" w14:textId="77777777" w:rsidR="00A17598" w:rsidRPr="005E46C2" w:rsidRDefault="00A17598" w:rsidP="008A6B47">
            <w:pPr>
              <w:rPr>
                <w:sz w:val="22"/>
                <w:szCs w:val="22"/>
              </w:rPr>
            </w:pPr>
            <w:r w:rsidRPr="005E46C2">
              <w:rPr>
                <w:sz w:val="22"/>
                <w:szCs w:val="22"/>
              </w:rPr>
              <w:t>Wyposażenie służb monitoringu w profesjonalny sprzęt</w:t>
            </w:r>
          </w:p>
        </w:tc>
        <w:tc>
          <w:tcPr>
            <w:tcW w:w="6151" w:type="dxa"/>
          </w:tcPr>
          <w:p w14:paraId="4F95C022" w14:textId="77777777" w:rsidR="00A17598" w:rsidRPr="005E46C2" w:rsidRDefault="00A17598" w:rsidP="008A6B47">
            <w:pPr>
              <w:rPr>
                <w:rFonts w:eastAsia="Calibri"/>
                <w:sz w:val="22"/>
                <w:szCs w:val="22"/>
              </w:rPr>
            </w:pPr>
            <w:r w:rsidRPr="005E46C2">
              <w:rPr>
                <w:rFonts w:eastAsia="Calibri"/>
                <w:b/>
                <w:sz w:val="22"/>
                <w:szCs w:val="22"/>
              </w:rPr>
              <w:t>TAK</w:t>
            </w:r>
            <w:r w:rsidRPr="005E46C2">
              <w:rPr>
                <w:rFonts w:eastAsia="Calibri"/>
                <w:sz w:val="22"/>
                <w:szCs w:val="22"/>
              </w:rPr>
              <w:t xml:space="preserve"> – PSP i Ochotnicze Straże Pożarne w gminach powiatu dysponują samochodami pożarniczymi. Jednostki OSP są dobrze wyposażone w sprzęt ratowniczy, dzięki czemu mogą podejmować skuteczne akcje ratownicze. Na terenie powiatu struktury systemu ochrony tworzą pododdziały Jednostki Ratowniczo - Gaśniczej Państwowej Straży Pożarnej w Świdwinie; </w:t>
            </w:r>
            <w:r w:rsidRPr="005E46C2">
              <w:rPr>
                <w:sz w:val="22"/>
                <w:szCs w:val="22"/>
              </w:rPr>
              <w:t xml:space="preserve">Służby korzystają </w:t>
            </w:r>
            <w:r w:rsidRPr="005E46C2">
              <w:rPr>
                <w:sz w:val="22"/>
                <w:szCs w:val="22"/>
              </w:rPr>
              <w:br/>
              <w:t>z s</w:t>
            </w:r>
            <w:r w:rsidRPr="005E46C2">
              <w:rPr>
                <w:rFonts w:eastAsia="Calibri"/>
                <w:sz w:val="22"/>
                <w:szCs w:val="22"/>
              </w:rPr>
              <w:t>ystemu SRK 2006 – baza danych dla wojewódzkich, powiatowych i gminnych centrów zarządzania kryzysowego</w:t>
            </w:r>
            <w:r>
              <w:rPr>
                <w:rFonts w:eastAsia="Calibri"/>
                <w:sz w:val="22"/>
                <w:szCs w:val="22"/>
              </w:rPr>
              <w:t>.</w:t>
            </w:r>
          </w:p>
        </w:tc>
      </w:tr>
    </w:tbl>
    <w:p w14:paraId="642C86BE" w14:textId="77777777" w:rsidR="00A17598" w:rsidRPr="009A21C1" w:rsidRDefault="00A17598" w:rsidP="003A5E0F">
      <w:pPr>
        <w:ind w:left="567"/>
        <w:rPr>
          <w:rFonts w:ascii="Times New Roman" w:hAnsi="Times New Roman" w:cs="Times New Roman"/>
          <w:b/>
          <w:i/>
          <w:sz w:val="24"/>
          <w:szCs w:val="24"/>
        </w:rPr>
      </w:pPr>
    </w:p>
    <w:p w14:paraId="1B3A00A4" w14:textId="77777777" w:rsidR="00444D7F" w:rsidRPr="009A21C1" w:rsidRDefault="00444D7F" w:rsidP="0064198A">
      <w:pPr>
        <w:ind w:left="567"/>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 – Adaptacja do zmian klimatu</w:t>
      </w:r>
    </w:p>
    <w:p w14:paraId="1B375059" w14:textId="77777777" w:rsidR="00A17598" w:rsidRPr="00A17598" w:rsidRDefault="00A17598" w:rsidP="00A17598">
      <w:pPr>
        <w:ind w:left="567" w:firstLine="567"/>
        <w:jc w:val="both"/>
        <w:rPr>
          <w:rFonts w:ascii="Times New Roman" w:hAnsi="Times New Roman" w:cs="Times New Roman"/>
          <w:sz w:val="24"/>
          <w:szCs w:val="24"/>
        </w:rPr>
      </w:pPr>
      <w:r w:rsidRPr="00A17598">
        <w:rPr>
          <w:rFonts w:ascii="Times New Roman" w:hAnsi="Times New Roman" w:cs="Times New Roman"/>
          <w:sz w:val="24"/>
          <w:szCs w:val="24"/>
        </w:rPr>
        <w:t xml:space="preserve">Zaburzeniom równowagi w systemie środowiska geograficznego wywołanym ocieplaniem się klimatu będą towarzyszyły zmiany, które w sposób bezpośredni lub pośredni powinny być uwzględniane w gospodarowaniu przestrzenią. Dotyczą one wielu aspektów </w:t>
      </w:r>
      <w:r w:rsidRPr="00A17598">
        <w:rPr>
          <w:rFonts w:ascii="Times New Roman" w:hAnsi="Times New Roman" w:cs="Times New Roman"/>
          <w:sz w:val="24"/>
          <w:szCs w:val="24"/>
        </w:rPr>
        <w:br/>
        <w:t xml:space="preserve">o charakterze horyzontalnym, od ekosystemów (zmiany funkcji, zasięgów gatunków, zmniejszanie różnorodności biologicznej, wymieranie gatunków), poprzez gospodarkę rolną, leśną i wodną (niszczące susze, pożary, powodzie i podtopienia, zmiana okresu wegetacji, zasięgów upraw, spadek produkcyjności roślin itd.),  przemysł i energetykę (zmiany technologii i zapotrzebowania na wodę i energię, i in.), bezpieczeństwo ludzi i mienia (ekspozycja na powodzie i podtopienia, silną insolację i upały, osuwiska </w:t>
      </w:r>
      <w:r w:rsidRPr="00A17598">
        <w:rPr>
          <w:rFonts w:ascii="Times New Roman" w:hAnsi="Times New Roman" w:cs="Times New Roman"/>
          <w:sz w:val="24"/>
          <w:szCs w:val="24"/>
        </w:rPr>
        <w:br/>
        <w:t xml:space="preserve">i pożary) po infrastrukturę (ekspozycja na nadmiar lub niedobór wód, wichury) i turystykę (zmiana sezonu turystycznego). Na możliwość wystąpienia poważnych awarii ma występowanie ekstremalnych zjawisk pogodowych, typu huragany czy intensywne burze co  może doprowadzić do zwiększenia ryzyka uszkodzenia linii przesyłowych i dystrybucyjnych, a zatem ograniczenia w dostarczaniu energii do odbiorców. Transport – to jedna z najbardziej wrażliwych na zmiany klimatu dziedzina gospodarki. We wszystkich jego kategoriach, tj. transporcie: drogowym, kolejowym, lotniczym czy żegludze śródlądowej wrażliwość na warunki klimatyczne jest znaczna. Innym czynnikiem klimatycznym powodującym utrudnienia w ruchu drogowym jest mgła, szczególnie często występująca w warunkach jesienno-zimowych przy temperaturach bliskich zera. Ograniczenie widoczności powoduje zmniejszenie prędkości eksploatacyjnej i opóźnienia w ruchu drogowym, szczególnie </w:t>
      </w:r>
      <w:r w:rsidRPr="00A17598">
        <w:rPr>
          <w:rFonts w:ascii="Times New Roman" w:hAnsi="Times New Roman" w:cs="Times New Roman"/>
          <w:sz w:val="24"/>
          <w:szCs w:val="24"/>
        </w:rPr>
        <w:br/>
        <w:t xml:space="preserve">w transporcie publicznym, a także zwiększa ryzyko wypadków drogowych. Analiza przewidywanych zmian klimatu dowodzi, że oczekiwane zmiany w dalszej perspektywie będą oddziaływać na transport negatywnie. Działania dostosowawcze sektora transportu do oczekiwanych zmian klimatu powinny przede wszystkim zabezpieczyć infrastrukturę drogową i kolejową przed zagrożeniami wynikającym ze wzrostu częstotliwości intensywnych opadów. Deszcze nawalne powodują zatopienia dróg, przeciążenie układów odwadniających, przepustów i mostów na mniejszych ciekach. Istotą takich zjawisk jest ich gwałtowność, bardzo duża intensywność, ale na ogół niewielki zasięg. Ponieważ obciążają one obiekty „małe” w kategoriach ważności, a więc projektowane na niezbyt małe prawdopodobieństwa występowania zjawisk hydrologicznych, bardzo często pociągają za sobą zniszczenia i straty. </w:t>
      </w:r>
    </w:p>
    <w:p w14:paraId="341225B9" w14:textId="77777777" w:rsidR="00444D7F" w:rsidRPr="009A21C1" w:rsidRDefault="00444D7F" w:rsidP="0064198A">
      <w:pPr>
        <w:ind w:left="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 – Nadzwyczajne zagrożenia środowiska</w:t>
      </w:r>
    </w:p>
    <w:p w14:paraId="373DF74F" w14:textId="77777777" w:rsidR="00234EAB" w:rsidRDefault="00234EAB" w:rsidP="001F2D37">
      <w:pPr>
        <w:spacing w:after="0"/>
        <w:ind w:left="567" w:firstLine="567"/>
        <w:jc w:val="both"/>
        <w:rPr>
          <w:rFonts w:ascii="Times New Roman" w:hAnsi="Times New Roman" w:cs="Times New Roman"/>
          <w:sz w:val="24"/>
          <w:szCs w:val="24"/>
          <w:lang w:eastAsia="pl-PL"/>
        </w:rPr>
      </w:pPr>
      <w:r>
        <w:rPr>
          <w:rFonts w:ascii="Times New Roman" w:hAnsi="Times New Roman" w:cs="Times New Roman"/>
          <w:sz w:val="24"/>
          <w:szCs w:val="24"/>
          <w:lang w:eastAsia="pl-PL"/>
        </w:rPr>
        <w:t>R</w:t>
      </w:r>
      <w:r w:rsidRPr="00234EAB">
        <w:rPr>
          <w:rFonts w:ascii="Times New Roman" w:hAnsi="Times New Roman" w:cs="Times New Roman"/>
          <w:sz w:val="24"/>
          <w:szCs w:val="24"/>
          <w:lang w:eastAsia="pl-PL"/>
        </w:rPr>
        <w:t>yzyko wystąpienia poważnych awarii związane jest z rozwojem przemysłu</w:t>
      </w:r>
      <w:r w:rsidR="001F2D37">
        <w:rPr>
          <w:rFonts w:ascii="Times New Roman" w:hAnsi="Times New Roman" w:cs="Times New Roman"/>
          <w:sz w:val="24"/>
          <w:szCs w:val="24"/>
          <w:lang w:eastAsia="pl-PL"/>
        </w:rPr>
        <w:br/>
      </w:r>
      <w:r w:rsidRPr="00234EAB">
        <w:rPr>
          <w:rFonts w:ascii="Times New Roman" w:hAnsi="Times New Roman" w:cs="Times New Roman"/>
          <w:sz w:val="24"/>
          <w:szCs w:val="24"/>
          <w:lang w:eastAsia="pl-PL"/>
        </w:rPr>
        <w:t>i z zakład</w:t>
      </w:r>
      <w:r>
        <w:rPr>
          <w:rFonts w:ascii="Times New Roman" w:hAnsi="Times New Roman" w:cs="Times New Roman"/>
          <w:sz w:val="24"/>
          <w:szCs w:val="24"/>
          <w:lang w:eastAsia="pl-PL"/>
        </w:rPr>
        <w:t>ami</w:t>
      </w:r>
      <w:r w:rsidRPr="00234EAB">
        <w:rPr>
          <w:rFonts w:ascii="Times New Roman" w:hAnsi="Times New Roman" w:cs="Times New Roman"/>
          <w:sz w:val="24"/>
          <w:szCs w:val="24"/>
          <w:lang w:eastAsia="pl-PL"/>
        </w:rPr>
        <w:t xml:space="preserve"> zwiększonego ryzyka</w:t>
      </w:r>
      <w:r>
        <w:rPr>
          <w:rFonts w:ascii="Times New Roman" w:hAnsi="Times New Roman" w:cs="Times New Roman"/>
          <w:sz w:val="24"/>
          <w:szCs w:val="24"/>
          <w:lang w:eastAsia="pl-PL"/>
        </w:rPr>
        <w:t>, w któ</w:t>
      </w:r>
      <w:r w:rsidR="00FB5909">
        <w:rPr>
          <w:rFonts w:ascii="Times New Roman" w:hAnsi="Times New Roman" w:cs="Times New Roman"/>
          <w:sz w:val="24"/>
          <w:szCs w:val="24"/>
          <w:lang w:eastAsia="pl-PL"/>
        </w:rPr>
        <w:t>rych potencjalnie może</w:t>
      </w:r>
      <w:r w:rsidRPr="00234EAB">
        <w:rPr>
          <w:rFonts w:ascii="Times New Roman" w:hAnsi="Times New Roman" w:cs="Times New Roman"/>
          <w:sz w:val="24"/>
          <w:szCs w:val="24"/>
          <w:lang w:eastAsia="pl-PL"/>
        </w:rPr>
        <w:t xml:space="preserve"> wystąpi</w:t>
      </w:r>
      <w:r>
        <w:rPr>
          <w:rFonts w:ascii="Times New Roman" w:hAnsi="Times New Roman" w:cs="Times New Roman"/>
          <w:sz w:val="24"/>
          <w:szCs w:val="24"/>
          <w:lang w:eastAsia="pl-PL"/>
        </w:rPr>
        <w:t>ć</w:t>
      </w:r>
      <w:r w:rsidR="00FB5909">
        <w:rPr>
          <w:rFonts w:ascii="Times New Roman" w:hAnsi="Times New Roman" w:cs="Times New Roman"/>
          <w:sz w:val="24"/>
          <w:szCs w:val="24"/>
          <w:lang w:eastAsia="pl-PL"/>
        </w:rPr>
        <w:t xml:space="preserve"> poważna</w:t>
      </w:r>
      <w:r w:rsidRPr="00234EAB">
        <w:rPr>
          <w:rFonts w:ascii="Times New Roman" w:hAnsi="Times New Roman" w:cs="Times New Roman"/>
          <w:sz w:val="24"/>
          <w:szCs w:val="24"/>
          <w:lang w:eastAsia="pl-PL"/>
        </w:rPr>
        <w:t>awari</w:t>
      </w:r>
      <w:r w:rsidR="00FB5909">
        <w:rPr>
          <w:rFonts w:ascii="Times New Roman" w:hAnsi="Times New Roman" w:cs="Times New Roman"/>
          <w:sz w:val="24"/>
          <w:szCs w:val="24"/>
          <w:lang w:eastAsia="pl-PL"/>
        </w:rPr>
        <w:t>a</w:t>
      </w:r>
      <w:r w:rsidRPr="00234EAB">
        <w:rPr>
          <w:rFonts w:ascii="Times New Roman" w:hAnsi="Times New Roman" w:cs="Times New Roman"/>
          <w:sz w:val="24"/>
          <w:szCs w:val="24"/>
          <w:lang w:eastAsia="pl-PL"/>
        </w:rPr>
        <w:t xml:space="preserve">. W szczególności nadzwyczajne zagrożenie środowiska wiąże się z magazynowaniem substancji zagrażających środowisku w przypadku wystąpienia poważnej awarii przemysłowej i przedostaniu się substancji do środowiska. </w:t>
      </w:r>
      <w:r w:rsidR="00FB5909">
        <w:rPr>
          <w:rFonts w:ascii="Times New Roman" w:hAnsi="Times New Roman" w:cs="Times New Roman"/>
          <w:sz w:val="24"/>
          <w:szCs w:val="24"/>
          <w:lang w:eastAsia="pl-PL"/>
        </w:rPr>
        <w:t>Obecnie takie zagrożenia często występują w zakładach gromadzących odpady na składowiskach lub w sortowni. Te obiekty należy objąć specjalnym nadzorem. Innym sektorem gdzie mogą zaistnieć n</w:t>
      </w:r>
      <w:r w:rsidRPr="00234EAB">
        <w:rPr>
          <w:rFonts w:ascii="Times New Roman" w:hAnsi="Times New Roman" w:cs="Times New Roman"/>
          <w:sz w:val="24"/>
          <w:szCs w:val="24"/>
          <w:lang w:eastAsia="pl-PL"/>
        </w:rPr>
        <w:t xml:space="preserve">adzwyczajne zagrożenia środowiska </w:t>
      </w:r>
      <w:r w:rsidR="00FB5909">
        <w:rPr>
          <w:rFonts w:ascii="Times New Roman" w:hAnsi="Times New Roman" w:cs="Times New Roman"/>
          <w:sz w:val="24"/>
          <w:szCs w:val="24"/>
          <w:lang w:eastAsia="pl-PL"/>
        </w:rPr>
        <w:t>to transport drogowy. W</w:t>
      </w:r>
      <w:r w:rsidRPr="00234EAB">
        <w:rPr>
          <w:rFonts w:ascii="Times New Roman" w:hAnsi="Times New Roman" w:cs="Times New Roman"/>
          <w:sz w:val="24"/>
          <w:szCs w:val="24"/>
          <w:lang w:eastAsia="pl-PL"/>
        </w:rPr>
        <w:t>ypadk</w:t>
      </w:r>
      <w:r w:rsidR="00FB5909">
        <w:rPr>
          <w:rFonts w:ascii="Times New Roman" w:hAnsi="Times New Roman" w:cs="Times New Roman"/>
          <w:sz w:val="24"/>
          <w:szCs w:val="24"/>
          <w:lang w:eastAsia="pl-PL"/>
        </w:rPr>
        <w:t>i</w:t>
      </w:r>
      <w:r w:rsidRPr="00234EAB">
        <w:rPr>
          <w:rFonts w:ascii="Times New Roman" w:hAnsi="Times New Roman" w:cs="Times New Roman"/>
          <w:sz w:val="24"/>
          <w:szCs w:val="24"/>
          <w:lang w:eastAsia="pl-PL"/>
        </w:rPr>
        <w:t xml:space="preserve"> i zdarze</w:t>
      </w:r>
      <w:r w:rsidR="00FB5909">
        <w:rPr>
          <w:rFonts w:ascii="Times New Roman" w:hAnsi="Times New Roman" w:cs="Times New Roman"/>
          <w:sz w:val="24"/>
          <w:szCs w:val="24"/>
          <w:lang w:eastAsia="pl-PL"/>
        </w:rPr>
        <w:t>nia</w:t>
      </w:r>
      <w:r w:rsidRPr="00234EAB">
        <w:rPr>
          <w:rFonts w:ascii="Times New Roman" w:hAnsi="Times New Roman" w:cs="Times New Roman"/>
          <w:sz w:val="24"/>
          <w:szCs w:val="24"/>
          <w:lang w:eastAsia="pl-PL"/>
        </w:rPr>
        <w:t xml:space="preserve"> w czasie budowy </w:t>
      </w:r>
      <w:r w:rsidR="001F2D37">
        <w:rPr>
          <w:rFonts w:ascii="Times New Roman" w:hAnsi="Times New Roman" w:cs="Times New Roman"/>
          <w:sz w:val="24"/>
          <w:szCs w:val="24"/>
          <w:lang w:eastAsia="pl-PL"/>
        </w:rPr>
        <w:br/>
      </w:r>
      <w:r w:rsidRPr="00234EAB">
        <w:rPr>
          <w:rFonts w:ascii="Times New Roman" w:hAnsi="Times New Roman" w:cs="Times New Roman"/>
          <w:sz w:val="24"/>
          <w:szCs w:val="24"/>
          <w:lang w:eastAsia="pl-PL"/>
        </w:rPr>
        <w:t xml:space="preserve">i eksploatacji dróg i innych obiektów drogowych, w których biorą udział pojazdy przewożące substancje niebezpieczne, </w:t>
      </w:r>
      <w:r w:rsidR="00FB5909">
        <w:rPr>
          <w:rFonts w:ascii="Times New Roman" w:hAnsi="Times New Roman" w:cs="Times New Roman"/>
          <w:sz w:val="24"/>
          <w:szCs w:val="24"/>
          <w:lang w:eastAsia="pl-PL"/>
        </w:rPr>
        <w:t xml:space="preserve">to ryzyko związane </w:t>
      </w:r>
      <w:r w:rsidR="00E90973">
        <w:rPr>
          <w:rFonts w:ascii="Times New Roman" w:hAnsi="Times New Roman" w:cs="Times New Roman"/>
          <w:sz w:val="24"/>
          <w:szCs w:val="24"/>
          <w:lang w:eastAsia="pl-PL"/>
        </w:rPr>
        <w:t xml:space="preserve">ze </w:t>
      </w:r>
      <w:r w:rsidRPr="00234EAB">
        <w:rPr>
          <w:rFonts w:ascii="Times New Roman" w:hAnsi="Times New Roman" w:cs="Times New Roman"/>
          <w:sz w:val="24"/>
          <w:szCs w:val="24"/>
          <w:lang w:eastAsia="pl-PL"/>
        </w:rPr>
        <w:t>skażenie</w:t>
      </w:r>
      <w:r w:rsidR="00E90973">
        <w:rPr>
          <w:rFonts w:ascii="Times New Roman" w:hAnsi="Times New Roman" w:cs="Times New Roman"/>
          <w:sz w:val="24"/>
          <w:szCs w:val="24"/>
          <w:lang w:eastAsia="pl-PL"/>
        </w:rPr>
        <w:t>m</w:t>
      </w:r>
      <w:r w:rsidRPr="00234EAB">
        <w:rPr>
          <w:rFonts w:ascii="Times New Roman" w:hAnsi="Times New Roman" w:cs="Times New Roman"/>
          <w:sz w:val="24"/>
          <w:szCs w:val="24"/>
          <w:lang w:eastAsia="pl-PL"/>
        </w:rPr>
        <w:t xml:space="preserve"> po</w:t>
      </w:r>
      <w:r w:rsidR="00E90973">
        <w:rPr>
          <w:rFonts w:ascii="Times New Roman" w:hAnsi="Times New Roman" w:cs="Times New Roman"/>
          <w:sz w:val="24"/>
          <w:szCs w:val="24"/>
          <w:lang w:eastAsia="pl-PL"/>
        </w:rPr>
        <w:t>wietrza, wód, gleb oraz pożary.</w:t>
      </w:r>
    </w:p>
    <w:p w14:paraId="5F456804" w14:textId="77777777" w:rsidR="00A100AF" w:rsidRPr="009A21C1" w:rsidRDefault="00A100AF" w:rsidP="00234EAB">
      <w:pPr>
        <w:spacing w:line="240" w:lineRule="auto"/>
        <w:ind w:left="567" w:right="565"/>
        <w:contextualSpacing/>
        <w:jc w:val="both"/>
        <w:rPr>
          <w:rFonts w:ascii="Times New Roman" w:hAnsi="Times New Roman" w:cs="Times New Roman"/>
          <w:sz w:val="24"/>
          <w:szCs w:val="24"/>
        </w:rPr>
      </w:pPr>
      <w:r w:rsidRPr="009A21C1">
        <w:rPr>
          <w:rFonts w:ascii="Times New Roman" w:hAnsi="Times New Roman" w:cs="Times New Roman"/>
          <w:sz w:val="24"/>
          <w:szCs w:val="24"/>
        </w:rPr>
        <w:t>.</w:t>
      </w:r>
    </w:p>
    <w:p w14:paraId="04B444E3" w14:textId="77777777" w:rsidR="00444D7F" w:rsidRPr="009A21C1" w:rsidRDefault="00444D7F" w:rsidP="00EC0DE3">
      <w:pPr>
        <w:ind w:left="567"/>
        <w:jc w:val="both"/>
        <w:rPr>
          <w:rFonts w:ascii="Times New Roman" w:hAnsi="Times New Roman" w:cs="Times New Roman"/>
          <w:b/>
          <w:sz w:val="24"/>
          <w:szCs w:val="24"/>
          <w:lang w:eastAsia="pl-PL"/>
        </w:rPr>
      </w:pPr>
      <w:r w:rsidRPr="009A21C1">
        <w:rPr>
          <w:rFonts w:ascii="Times New Roman" w:hAnsi="Times New Roman" w:cs="Times New Roman"/>
          <w:b/>
          <w:sz w:val="24"/>
          <w:szCs w:val="24"/>
          <w:lang w:eastAsia="pl-PL"/>
        </w:rPr>
        <w:t>III – Działania edukacyjne</w:t>
      </w:r>
    </w:p>
    <w:p w14:paraId="12C36D5E" w14:textId="77777777" w:rsidR="00425A31" w:rsidRPr="009A21C1" w:rsidRDefault="00F852DB" w:rsidP="00EC0DE3">
      <w:pPr>
        <w:spacing w:after="0"/>
        <w:ind w:left="567" w:firstLine="567"/>
        <w:jc w:val="both"/>
        <w:rPr>
          <w:rFonts w:ascii="Times New Roman" w:hAnsi="Times New Roman" w:cs="Times New Roman"/>
          <w:sz w:val="24"/>
          <w:szCs w:val="24"/>
        </w:rPr>
      </w:pPr>
      <w:r w:rsidRPr="009A21C1">
        <w:rPr>
          <w:rFonts w:ascii="Times New Roman" w:hAnsi="Times New Roman" w:cs="Times New Roman"/>
          <w:sz w:val="24"/>
          <w:szCs w:val="24"/>
          <w:lang w:eastAsia="pl-PL"/>
        </w:rPr>
        <w:t xml:space="preserve">W zakres funkcji Państwowej Straży Pożarnej  wchodzi publiczna informacja, edukacja </w:t>
      </w:r>
      <w:r w:rsidR="00EC0DE3">
        <w:rPr>
          <w:rFonts w:ascii="Times New Roman" w:hAnsi="Times New Roman" w:cs="Times New Roman"/>
          <w:sz w:val="24"/>
          <w:szCs w:val="24"/>
          <w:lang w:eastAsia="pl-PL"/>
        </w:rPr>
        <w:br/>
      </w:r>
      <w:r w:rsidRPr="009A21C1">
        <w:rPr>
          <w:rFonts w:ascii="Times New Roman" w:hAnsi="Times New Roman" w:cs="Times New Roman"/>
          <w:sz w:val="24"/>
          <w:szCs w:val="24"/>
          <w:lang w:eastAsia="pl-PL"/>
        </w:rPr>
        <w:t>i zwiększanie świadomości społeczności lokalnych.</w:t>
      </w:r>
      <w:r w:rsidR="00425A31" w:rsidRPr="009A21C1">
        <w:rPr>
          <w:rFonts w:ascii="Times New Roman" w:hAnsi="Times New Roman" w:cs="Times New Roman"/>
          <w:sz w:val="24"/>
          <w:szCs w:val="24"/>
        </w:rPr>
        <w:t>Na podstawie przeprowadzanych działań, komendanci powiatowi sporządz</w:t>
      </w:r>
      <w:r w:rsidR="00727697" w:rsidRPr="009A21C1">
        <w:rPr>
          <w:rFonts w:ascii="Times New Roman" w:hAnsi="Times New Roman" w:cs="Times New Roman"/>
          <w:sz w:val="24"/>
          <w:szCs w:val="24"/>
        </w:rPr>
        <w:t>ą</w:t>
      </w:r>
      <w:r w:rsidR="00425A31" w:rsidRPr="009A21C1">
        <w:rPr>
          <w:rFonts w:ascii="Times New Roman" w:hAnsi="Times New Roman" w:cs="Times New Roman"/>
          <w:sz w:val="24"/>
          <w:szCs w:val="24"/>
        </w:rPr>
        <w:t xml:space="preserve"> tzw. "katalogi zagrożeń" obejmując</w:t>
      </w:r>
      <w:r w:rsidR="00727697" w:rsidRPr="009A21C1">
        <w:rPr>
          <w:rFonts w:ascii="Times New Roman" w:hAnsi="Times New Roman" w:cs="Times New Roman"/>
          <w:sz w:val="24"/>
          <w:szCs w:val="24"/>
        </w:rPr>
        <w:t>e</w:t>
      </w:r>
      <w:r w:rsidR="00425A31" w:rsidRPr="009A21C1">
        <w:rPr>
          <w:rFonts w:ascii="Times New Roman" w:hAnsi="Times New Roman" w:cs="Times New Roman"/>
          <w:sz w:val="24"/>
          <w:szCs w:val="24"/>
        </w:rPr>
        <w:t xml:space="preserve"> identyfikację zagrożeń:</w:t>
      </w:r>
    </w:p>
    <w:p w14:paraId="6E476BC3" w14:textId="77777777" w:rsidR="00EC0DE3" w:rsidRPr="006408F3" w:rsidRDefault="00A760CD"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c</w:t>
      </w:r>
      <w:r w:rsidR="00425A31" w:rsidRPr="006408F3">
        <w:rPr>
          <w:rFonts w:ascii="Times New Roman" w:hAnsi="Times New Roman" w:cs="Times New Roman"/>
          <w:color w:val="auto"/>
        </w:rPr>
        <w:t>hemicznych</w:t>
      </w:r>
      <w:r w:rsidR="00EC0DE3" w:rsidRPr="006408F3">
        <w:rPr>
          <w:rFonts w:ascii="Times New Roman" w:hAnsi="Times New Roman" w:cs="Times New Roman"/>
          <w:color w:val="auto"/>
        </w:rPr>
        <w:t>,</w:t>
      </w:r>
    </w:p>
    <w:p w14:paraId="44FE1605" w14:textId="77777777" w:rsidR="00425A31" w:rsidRPr="006408F3" w:rsidRDefault="00425A31"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w transporcie drogowym materiałów niebezpiecznych,</w:t>
      </w:r>
    </w:p>
    <w:p w14:paraId="629F9328" w14:textId="77777777" w:rsidR="00425A31" w:rsidRPr="006408F3" w:rsidRDefault="00425A31"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zagrożenia pożarowe (dużych baz magazynowych materiałów pożarowo niebezpiecznych, obiektów użyteczności publicznej, lasów itp.)</w:t>
      </w:r>
      <w:r w:rsidR="001D56A9">
        <w:rPr>
          <w:rFonts w:ascii="Times New Roman" w:hAnsi="Times New Roman" w:cs="Times New Roman"/>
          <w:color w:val="auto"/>
        </w:rPr>
        <w:t>.</w:t>
      </w:r>
    </w:p>
    <w:p w14:paraId="1EDD6177" w14:textId="77777777" w:rsidR="00A760CD" w:rsidRDefault="00425A31" w:rsidP="00EC0DE3">
      <w:pPr>
        <w:spacing w:after="0"/>
        <w:ind w:left="567"/>
        <w:jc w:val="both"/>
        <w:rPr>
          <w:rFonts w:ascii="Times New Roman" w:hAnsi="Times New Roman" w:cs="Times New Roman"/>
          <w:sz w:val="24"/>
          <w:szCs w:val="24"/>
          <w:lang w:eastAsia="pl-PL"/>
        </w:rPr>
      </w:pPr>
      <w:r w:rsidRPr="009A21C1">
        <w:rPr>
          <w:rFonts w:ascii="Times New Roman" w:hAnsi="Times New Roman" w:cs="Times New Roman"/>
          <w:sz w:val="24"/>
          <w:szCs w:val="24"/>
          <w:lang w:eastAsia="pl-PL"/>
        </w:rPr>
        <w:t>Na podstawie katalogów zagrożeń sporządzane są plany ratownicze dla terenu powiat</w:t>
      </w:r>
      <w:r w:rsidR="00F40AC0" w:rsidRPr="009A21C1">
        <w:rPr>
          <w:rFonts w:ascii="Times New Roman" w:hAnsi="Times New Roman" w:cs="Times New Roman"/>
          <w:sz w:val="24"/>
          <w:szCs w:val="24"/>
          <w:lang w:eastAsia="pl-PL"/>
        </w:rPr>
        <w:t>u</w:t>
      </w:r>
      <w:r w:rsidRPr="009A21C1">
        <w:rPr>
          <w:rFonts w:ascii="Times New Roman" w:hAnsi="Times New Roman" w:cs="Times New Roman"/>
          <w:sz w:val="24"/>
          <w:szCs w:val="24"/>
          <w:lang w:eastAsia="pl-PL"/>
        </w:rPr>
        <w:t xml:space="preserve"> oraz przeprowadzane są szkolenia strażaków jednostek ratowniczo - gaśniczych PSP, członków jednostek Ochotniczych Straży Pożarnych oraz ratowników z jednostek włączonych do systemu ratowniczo gaśniczego. </w:t>
      </w:r>
    </w:p>
    <w:p w14:paraId="2DF0D657" w14:textId="77777777" w:rsidR="00EC0DE3" w:rsidRPr="00EC0DE3" w:rsidRDefault="00EC0DE3" w:rsidP="00A760CD">
      <w:pPr>
        <w:spacing w:after="0"/>
        <w:ind w:left="567" w:firstLine="567"/>
        <w:jc w:val="both"/>
        <w:rPr>
          <w:rFonts w:ascii="Times New Roman" w:hAnsi="Times New Roman" w:cs="Times New Roman"/>
          <w:bCs/>
          <w:iCs/>
          <w:sz w:val="24"/>
          <w:szCs w:val="24"/>
          <w:lang w:eastAsia="pl-PL"/>
        </w:rPr>
      </w:pPr>
      <w:r>
        <w:rPr>
          <w:rFonts w:ascii="Times New Roman" w:hAnsi="Times New Roman" w:cs="Times New Roman"/>
          <w:sz w:val="24"/>
          <w:szCs w:val="24"/>
          <w:lang w:eastAsia="pl-PL"/>
        </w:rPr>
        <w:t>Z</w:t>
      </w:r>
      <w:r w:rsidR="00425A31" w:rsidRPr="009A21C1">
        <w:rPr>
          <w:rFonts w:ascii="Times New Roman" w:hAnsi="Times New Roman" w:cs="Times New Roman"/>
          <w:sz w:val="24"/>
          <w:szCs w:val="24"/>
          <w:lang w:eastAsia="pl-PL"/>
        </w:rPr>
        <w:t xml:space="preserve">akłady, które zostaną zakwalifikowane do grupy zakładów dużego lub zwiększonego ryzyka </w:t>
      </w:r>
      <w:r w:rsidRPr="00EC0DE3">
        <w:rPr>
          <w:rFonts w:ascii="Times New Roman" w:hAnsi="Times New Roman" w:cs="Times New Roman"/>
          <w:bCs/>
          <w:iCs/>
          <w:sz w:val="24"/>
          <w:szCs w:val="24"/>
          <w:lang w:eastAsia="pl-PL"/>
        </w:rPr>
        <w:t>opracow</w:t>
      </w:r>
      <w:r>
        <w:rPr>
          <w:rFonts w:ascii="Times New Roman" w:hAnsi="Times New Roman" w:cs="Times New Roman"/>
          <w:bCs/>
          <w:iCs/>
          <w:sz w:val="24"/>
          <w:szCs w:val="24"/>
          <w:lang w:eastAsia="pl-PL"/>
        </w:rPr>
        <w:t>ują</w:t>
      </w:r>
      <w:r w:rsidRPr="00EC0DE3">
        <w:rPr>
          <w:rFonts w:ascii="Times New Roman" w:hAnsi="Times New Roman" w:cs="Times New Roman"/>
          <w:bCs/>
          <w:iCs/>
          <w:sz w:val="24"/>
          <w:szCs w:val="24"/>
          <w:lang w:eastAsia="pl-PL"/>
        </w:rPr>
        <w:t xml:space="preserve"> i realiz</w:t>
      </w:r>
      <w:r>
        <w:rPr>
          <w:rFonts w:ascii="Times New Roman" w:hAnsi="Times New Roman" w:cs="Times New Roman"/>
          <w:bCs/>
          <w:iCs/>
          <w:sz w:val="24"/>
          <w:szCs w:val="24"/>
          <w:lang w:eastAsia="pl-PL"/>
        </w:rPr>
        <w:t>ują</w:t>
      </w:r>
      <w:r w:rsidRPr="00EC0DE3">
        <w:rPr>
          <w:rFonts w:ascii="Times New Roman" w:hAnsi="Times New Roman" w:cs="Times New Roman"/>
          <w:bCs/>
          <w:iCs/>
          <w:sz w:val="24"/>
          <w:szCs w:val="24"/>
          <w:lang w:eastAsia="pl-PL"/>
        </w:rPr>
        <w:t xml:space="preserve"> odpowiedni</w:t>
      </w:r>
      <w:r>
        <w:rPr>
          <w:rFonts w:ascii="Times New Roman" w:hAnsi="Times New Roman" w:cs="Times New Roman"/>
          <w:bCs/>
          <w:iCs/>
          <w:sz w:val="24"/>
          <w:szCs w:val="24"/>
          <w:lang w:eastAsia="pl-PL"/>
        </w:rPr>
        <w:t>e</w:t>
      </w:r>
      <w:r w:rsidRPr="00EC0DE3">
        <w:rPr>
          <w:rFonts w:ascii="Times New Roman" w:hAnsi="Times New Roman" w:cs="Times New Roman"/>
          <w:bCs/>
          <w:iCs/>
          <w:sz w:val="24"/>
          <w:szCs w:val="24"/>
          <w:lang w:eastAsia="pl-PL"/>
        </w:rPr>
        <w:t xml:space="preserve"> szkole</w:t>
      </w:r>
      <w:r>
        <w:rPr>
          <w:rFonts w:ascii="Times New Roman" w:hAnsi="Times New Roman" w:cs="Times New Roman"/>
          <w:bCs/>
          <w:iCs/>
          <w:sz w:val="24"/>
          <w:szCs w:val="24"/>
          <w:lang w:eastAsia="pl-PL"/>
        </w:rPr>
        <w:t xml:space="preserve">nia </w:t>
      </w:r>
      <w:r w:rsidRPr="00EC0DE3">
        <w:rPr>
          <w:rFonts w:ascii="Times New Roman" w:hAnsi="Times New Roman" w:cs="Times New Roman"/>
          <w:bCs/>
          <w:iCs/>
          <w:sz w:val="24"/>
          <w:szCs w:val="24"/>
          <w:lang w:eastAsia="pl-PL"/>
        </w:rPr>
        <w:t>mając</w:t>
      </w:r>
      <w:r>
        <w:rPr>
          <w:rFonts w:ascii="Times New Roman" w:hAnsi="Times New Roman" w:cs="Times New Roman"/>
          <w:bCs/>
          <w:iCs/>
          <w:sz w:val="24"/>
          <w:szCs w:val="24"/>
          <w:lang w:eastAsia="pl-PL"/>
        </w:rPr>
        <w:t>e</w:t>
      </w:r>
      <w:r w:rsidRPr="00EC0DE3">
        <w:rPr>
          <w:rFonts w:ascii="Times New Roman" w:hAnsi="Times New Roman" w:cs="Times New Roman"/>
          <w:bCs/>
          <w:iCs/>
          <w:sz w:val="24"/>
          <w:szCs w:val="24"/>
          <w:lang w:eastAsia="pl-PL"/>
        </w:rPr>
        <w:t xml:space="preserve"> na celu ukształtowanie wśród pracowników </w:t>
      </w:r>
      <w:r>
        <w:rPr>
          <w:rFonts w:ascii="Times New Roman" w:hAnsi="Times New Roman" w:cs="Times New Roman"/>
          <w:bCs/>
          <w:iCs/>
          <w:sz w:val="24"/>
          <w:szCs w:val="24"/>
          <w:lang w:eastAsia="pl-PL"/>
        </w:rPr>
        <w:t>tych zakładów</w:t>
      </w:r>
      <w:r w:rsidRPr="00EC0DE3">
        <w:rPr>
          <w:rFonts w:ascii="Times New Roman" w:hAnsi="Times New Roman" w:cs="Times New Roman"/>
          <w:bCs/>
          <w:iCs/>
          <w:sz w:val="24"/>
          <w:szCs w:val="24"/>
          <w:lang w:eastAsia="pl-PL"/>
        </w:rPr>
        <w:t xml:space="preserve"> świadomości owystępujących zagrożeniach, konieczności przestrzegania szczególnych zasad bezpieczeństwa oraz konieczności określenia</w:t>
      </w:r>
      <w:r>
        <w:rPr>
          <w:rFonts w:ascii="Times New Roman" w:hAnsi="Times New Roman" w:cs="Times New Roman"/>
          <w:bCs/>
          <w:iCs/>
          <w:sz w:val="24"/>
          <w:szCs w:val="24"/>
          <w:lang w:eastAsia="pl-PL"/>
        </w:rPr>
        <w:t>:</w:t>
      </w:r>
    </w:p>
    <w:p w14:paraId="0B5BA5B8" w14:textId="77777777" w:rsidR="00EC0DE3" w:rsidRPr="006408F3" w:rsidRDefault="00EC0DE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przepisów i zasad dotyczących bezpiecznej pracy,</w:t>
      </w:r>
    </w:p>
    <w:p w14:paraId="55F13CB7" w14:textId="77777777" w:rsidR="00EC0DE3" w:rsidRPr="006408F3" w:rsidRDefault="00EC0DE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stosowanych technologii, materiałów i związanych z tym zagrożeń,</w:t>
      </w:r>
    </w:p>
    <w:p w14:paraId="22B30D27" w14:textId="77777777" w:rsidR="00EC0DE3" w:rsidRPr="006408F3" w:rsidRDefault="00EC0DE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konsekwencji wynikających z niestosowania się do zasad bezpiecznej pracy,</w:t>
      </w:r>
    </w:p>
    <w:p w14:paraId="4A0C4E62" w14:textId="77777777" w:rsidR="004A5C73" w:rsidRPr="006408F3" w:rsidRDefault="00EC0DE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postępowania w przypadku zaistnienia awarii. i realizacji odpowiedzialnych zadań </w:t>
      </w:r>
      <w:r w:rsidR="00A760CD" w:rsidRPr="006408F3">
        <w:rPr>
          <w:rFonts w:ascii="Times New Roman" w:hAnsi="Times New Roman" w:cs="Times New Roman"/>
          <w:color w:val="auto"/>
        </w:rPr>
        <w:br/>
      </w:r>
      <w:r w:rsidRPr="006408F3">
        <w:rPr>
          <w:rFonts w:ascii="Times New Roman" w:hAnsi="Times New Roman" w:cs="Times New Roman"/>
          <w:color w:val="auto"/>
        </w:rPr>
        <w:t>w celu zapobiegania awariom oraz ograniczania ich skutków.</w:t>
      </w:r>
    </w:p>
    <w:p w14:paraId="5527EECD" w14:textId="77777777" w:rsidR="00EC0DE3" w:rsidRPr="00EC0DE3" w:rsidRDefault="00EC0DE3" w:rsidP="00EC0DE3">
      <w:pPr>
        <w:pStyle w:val="Akapitzlist"/>
        <w:spacing w:after="0"/>
        <w:ind w:left="851"/>
        <w:jc w:val="both"/>
        <w:rPr>
          <w:rFonts w:ascii="Times New Roman" w:hAnsi="Times New Roman" w:cs="Times New Roman"/>
          <w:sz w:val="24"/>
          <w:szCs w:val="24"/>
          <w:lang w:eastAsia="pl-PL"/>
        </w:rPr>
      </w:pPr>
    </w:p>
    <w:p w14:paraId="78010935" w14:textId="77777777" w:rsidR="00444D7F" w:rsidRPr="009A21C1" w:rsidRDefault="00444D7F" w:rsidP="00A760CD">
      <w:pPr>
        <w:autoSpaceDE w:val="0"/>
        <w:autoSpaceDN w:val="0"/>
        <w:adjustRightInd w:val="0"/>
        <w:spacing w:after="120"/>
        <w:ind w:left="567" w:right="565"/>
        <w:jc w:val="both"/>
        <w:rPr>
          <w:rFonts w:ascii="Times New Roman" w:hAnsi="Times New Roman" w:cs="Times New Roman"/>
          <w:b/>
          <w:sz w:val="24"/>
          <w:szCs w:val="24"/>
        </w:rPr>
      </w:pPr>
      <w:r w:rsidRPr="009A21C1">
        <w:rPr>
          <w:rFonts w:ascii="Times New Roman" w:hAnsi="Times New Roman" w:cs="Times New Roman"/>
          <w:b/>
          <w:sz w:val="24"/>
          <w:szCs w:val="24"/>
        </w:rPr>
        <w:t>IV Monitoring środowiska</w:t>
      </w:r>
    </w:p>
    <w:p w14:paraId="5ACB352E" w14:textId="77777777" w:rsidR="00A760CD" w:rsidRPr="00A760CD" w:rsidRDefault="00A760CD" w:rsidP="00C51042">
      <w:pPr>
        <w:spacing w:after="0"/>
        <w:ind w:left="567" w:firstLine="567"/>
        <w:jc w:val="both"/>
        <w:rPr>
          <w:rFonts w:ascii="Times New Roman" w:hAnsi="Times New Roman" w:cs="Times New Roman"/>
          <w:bCs/>
          <w:iCs/>
          <w:sz w:val="24"/>
          <w:szCs w:val="24"/>
          <w:lang w:eastAsia="pl-PL"/>
        </w:rPr>
      </w:pPr>
      <w:r w:rsidRPr="00A760CD">
        <w:rPr>
          <w:rFonts w:ascii="Times New Roman" w:hAnsi="Times New Roman" w:cs="Times New Roman"/>
          <w:bCs/>
          <w:iCs/>
          <w:sz w:val="24"/>
          <w:szCs w:val="24"/>
          <w:lang w:eastAsia="pl-PL"/>
        </w:rPr>
        <w:t xml:space="preserve">W celu zapewnienie skuteczności monitorowania realizacji zadań </w:t>
      </w:r>
      <w:r>
        <w:rPr>
          <w:rFonts w:ascii="Times New Roman" w:hAnsi="Times New Roman" w:cs="Times New Roman"/>
          <w:bCs/>
          <w:iCs/>
          <w:sz w:val="24"/>
          <w:szCs w:val="24"/>
          <w:lang w:eastAsia="pl-PL"/>
        </w:rPr>
        <w:t>z zakresu zapobiegania awariom</w:t>
      </w:r>
      <w:r w:rsidRPr="00A760CD">
        <w:rPr>
          <w:rFonts w:ascii="Times New Roman" w:hAnsi="Times New Roman" w:cs="Times New Roman"/>
          <w:bCs/>
          <w:iCs/>
          <w:sz w:val="24"/>
          <w:szCs w:val="24"/>
          <w:lang w:eastAsia="pl-PL"/>
        </w:rPr>
        <w:t>, jest ważne,aby:</w:t>
      </w:r>
    </w:p>
    <w:p w14:paraId="40C41A86" w14:textId="77777777" w:rsidR="00A760CD" w:rsidRPr="006408F3" w:rsidRDefault="00A760CD"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monitorowanie prowadziły zespoły mające odpowiednie kwalifikacje i doświadczenie,</w:t>
      </w:r>
    </w:p>
    <w:p w14:paraId="3E3A6756" w14:textId="77777777" w:rsidR="00A760CD" w:rsidRPr="006408F3" w:rsidRDefault="00A760CD"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wyniki monitorowania były udostępniane w zależności od potrzeb prowadzącemu zakład, kadrze kierowniczej, upoważnionym pracownikom, zakładowym służbom nadzoru, zewnętrznym organom nadzoru. </w:t>
      </w:r>
    </w:p>
    <w:p w14:paraId="619B3438" w14:textId="77777777" w:rsidR="00A760CD" w:rsidRPr="00A760CD" w:rsidRDefault="00A760CD" w:rsidP="00C51042">
      <w:pPr>
        <w:spacing w:after="0"/>
        <w:ind w:left="567" w:firstLine="567"/>
        <w:jc w:val="both"/>
        <w:rPr>
          <w:rFonts w:ascii="Times New Roman" w:hAnsi="Times New Roman" w:cs="Times New Roman"/>
          <w:bCs/>
          <w:iCs/>
          <w:sz w:val="24"/>
          <w:szCs w:val="24"/>
          <w:lang w:eastAsia="pl-PL"/>
        </w:rPr>
      </w:pPr>
      <w:r w:rsidRPr="00A760CD">
        <w:rPr>
          <w:rFonts w:ascii="Times New Roman" w:hAnsi="Times New Roman" w:cs="Times New Roman"/>
          <w:bCs/>
          <w:iCs/>
          <w:sz w:val="24"/>
          <w:szCs w:val="24"/>
          <w:lang w:eastAsia="pl-PL"/>
        </w:rPr>
        <w:t xml:space="preserve">Monitorowanie w aspekcie realizacji zadań, osiągniętych celów ogólnych </w:t>
      </w:r>
      <w:r w:rsidR="001D56A9">
        <w:rPr>
          <w:rFonts w:ascii="Times New Roman" w:hAnsi="Times New Roman" w:cs="Times New Roman"/>
          <w:bCs/>
          <w:iCs/>
          <w:sz w:val="24"/>
          <w:szCs w:val="24"/>
          <w:lang w:eastAsia="pl-PL"/>
        </w:rPr>
        <w:br/>
      </w:r>
      <w:r w:rsidRPr="00A760CD">
        <w:rPr>
          <w:rFonts w:ascii="Times New Roman" w:hAnsi="Times New Roman" w:cs="Times New Roman"/>
          <w:bCs/>
          <w:iCs/>
          <w:sz w:val="24"/>
          <w:szCs w:val="24"/>
          <w:lang w:eastAsia="pl-PL"/>
        </w:rPr>
        <w:t xml:space="preserve">iszczegółowych powinno obejmować ocenę ich znajomości wśród personelu, stopnia ichrzeczywistego wykonania, zaangażowania załogi w ich realizacji. </w:t>
      </w:r>
      <w:r>
        <w:rPr>
          <w:rFonts w:ascii="Times New Roman" w:hAnsi="Times New Roman" w:cs="Times New Roman"/>
          <w:bCs/>
          <w:iCs/>
          <w:sz w:val="24"/>
          <w:szCs w:val="24"/>
          <w:lang w:eastAsia="pl-PL"/>
        </w:rPr>
        <w:t xml:space="preserve">Pracownicy powinni być </w:t>
      </w:r>
      <w:r w:rsidRPr="00A760CD">
        <w:rPr>
          <w:rFonts w:ascii="Times New Roman" w:hAnsi="Times New Roman" w:cs="Times New Roman"/>
          <w:bCs/>
          <w:iCs/>
          <w:sz w:val="24"/>
          <w:szCs w:val="24"/>
          <w:lang w:eastAsia="pl-PL"/>
        </w:rPr>
        <w:t>będą regularnie szkoleni i instruowani o praktykach i procedurach kontrolnychmających na celu zapobieganie poważnym awariom oraz ocenę sytuacji mogącychspowodować poważną awarię, jak również o procedurach postępowaniaw niebezpiecznych sytuacjach b</w:t>
      </w:r>
      <w:r>
        <w:rPr>
          <w:rFonts w:ascii="Times New Roman" w:hAnsi="Times New Roman" w:cs="Times New Roman"/>
          <w:bCs/>
          <w:iCs/>
          <w:sz w:val="24"/>
          <w:szCs w:val="24"/>
          <w:lang w:eastAsia="pl-PL"/>
        </w:rPr>
        <w:t xml:space="preserve">ędących następstwem tych awarii. </w:t>
      </w:r>
      <w:r w:rsidRPr="00A760CD">
        <w:rPr>
          <w:rFonts w:ascii="Times New Roman" w:hAnsi="Times New Roman" w:cs="Times New Roman"/>
          <w:bCs/>
          <w:iCs/>
          <w:sz w:val="24"/>
          <w:szCs w:val="24"/>
          <w:lang w:eastAsia="pl-PL"/>
        </w:rPr>
        <w:t xml:space="preserve">Zaplanowane i stale realizowane zadania dotyczące kształtowania postaw i zachowańpracowniczych </w:t>
      </w:r>
      <w:r w:rsidR="00C51042">
        <w:rPr>
          <w:rFonts w:ascii="Times New Roman" w:hAnsi="Times New Roman" w:cs="Times New Roman"/>
          <w:bCs/>
          <w:iCs/>
          <w:sz w:val="24"/>
          <w:szCs w:val="24"/>
          <w:lang w:eastAsia="pl-PL"/>
        </w:rPr>
        <w:t xml:space="preserve">powinny zapewnić, że pracownicy </w:t>
      </w:r>
      <w:r w:rsidRPr="00A760CD">
        <w:rPr>
          <w:rFonts w:ascii="Times New Roman" w:hAnsi="Times New Roman" w:cs="Times New Roman"/>
          <w:bCs/>
          <w:iCs/>
          <w:sz w:val="24"/>
          <w:szCs w:val="24"/>
          <w:lang w:eastAsia="pl-PL"/>
        </w:rPr>
        <w:t xml:space="preserve">będą odpowiednio </w:t>
      </w:r>
      <w:r w:rsidR="00C51042">
        <w:rPr>
          <w:rFonts w:ascii="Times New Roman" w:hAnsi="Times New Roman" w:cs="Times New Roman"/>
          <w:bCs/>
          <w:iCs/>
          <w:sz w:val="24"/>
          <w:szCs w:val="24"/>
          <w:lang w:eastAsia="pl-PL"/>
        </w:rPr>
        <w:br/>
      </w:r>
      <w:r w:rsidRPr="00A760CD">
        <w:rPr>
          <w:rFonts w:ascii="Times New Roman" w:hAnsi="Times New Roman" w:cs="Times New Roman"/>
          <w:bCs/>
          <w:iCs/>
          <w:sz w:val="24"/>
          <w:szCs w:val="24"/>
          <w:lang w:eastAsia="pl-PL"/>
        </w:rPr>
        <w:t>i dostatecznie informowani o zagrożeniach związanych z danymiinstalacjami niebezpiecznymi i o praw</w:t>
      </w:r>
      <w:r w:rsidR="00C51042">
        <w:rPr>
          <w:rFonts w:ascii="Times New Roman" w:hAnsi="Times New Roman" w:cs="Times New Roman"/>
          <w:bCs/>
          <w:iCs/>
          <w:sz w:val="24"/>
          <w:szCs w:val="24"/>
          <w:lang w:eastAsia="pl-PL"/>
        </w:rPr>
        <w:t>dopodobnych skutkach ich awarii.</w:t>
      </w:r>
    </w:p>
    <w:p w14:paraId="1A2F2A5A" w14:textId="77777777" w:rsidR="00C51042" w:rsidRDefault="005D2A8A" w:rsidP="00C51042">
      <w:pPr>
        <w:spacing w:after="0"/>
        <w:ind w:left="567" w:firstLine="567"/>
        <w:jc w:val="both"/>
        <w:rPr>
          <w:rFonts w:ascii="Times New Roman" w:hAnsi="Times New Roman" w:cs="Times New Roman"/>
          <w:sz w:val="24"/>
          <w:szCs w:val="24"/>
          <w:lang w:eastAsia="pl-PL"/>
        </w:rPr>
      </w:pPr>
      <w:r w:rsidRPr="009A21C1">
        <w:rPr>
          <w:rFonts w:ascii="Times New Roman" w:hAnsi="Times New Roman" w:cs="Times New Roman"/>
          <w:sz w:val="24"/>
          <w:szCs w:val="24"/>
          <w:lang w:eastAsia="pl-PL"/>
        </w:rPr>
        <w:t>Obowiązki kontroli związane z awariami przemysłowymi spoczywają głównie na prowadzącym zakład o dużym lub zwiększonym ryzyku wystąpienia awarii oraz na organach Państwowej Straży Pożarnej, a także Wojewodzie. WIOŚ realizuje zadania z zakresu zapobiegania występowania awarii przemysłowych poprzez wykonywanie kontroli przedsiębiorstw.</w:t>
      </w:r>
      <w:r w:rsidR="000B4F9C" w:rsidRPr="009A21C1">
        <w:rPr>
          <w:rFonts w:ascii="Times New Roman" w:hAnsi="Times New Roman" w:cs="Times New Roman"/>
          <w:sz w:val="24"/>
          <w:szCs w:val="24"/>
          <w:lang w:eastAsia="pl-PL"/>
        </w:rPr>
        <w:t xml:space="preserve">Współpracę koordynują sztaby zarządzania antykryzysowego w oparciu </w:t>
      </w:r>
      <w:r w:rsidR="00C51042">
        <w:rPr>
          <w:rFonts w:ascii="Times New Roman" w:hAnsi="Times New Roman" w:cs="Times New Roman"/>
          <w:sz w:val="24"/>
          <w:szCs w:val="24"/>
          <w:lang w:eastAsia="pl-PL"/>
        </w:rPr>
        <w:br/>
      </w:r>
      <w:r w:rsidR="000B4F9C" w:rsidRPr="009A21C1">
        <w:rPr>
          <w:rFonts w:ascii="Times New Roman" w:hAnsi="Times New Roman" w:cs="Times New Roman"/>
          <w:sz w:val="24"/>
          <w:szCs w:val="24"/>
          <w:lang w:eastAsia="pl-PL"/>
        </w:rPr>
        <w:t xml:space="preserve">o opracowane plany zarządzania antykryzysowego. </w:t>
      </w:r>
    </w:p>
    <w:p w14:paraId="1E7888A7" w14:textId="77777777" w:rsidR="005D2A8A" w:rsidRDefault="000B4F9C" w:rsidP="00C51042">
      <w:pPr>
        <w:spacing w:after="0"/>
        <w:ind w:left="567" w:firstLine="567"/>
        <w:jc w:val="both"/>
        <w:rPr>
          <w:rFonts w:ascii="Times New Roman" w:hAnsi="Times New Roman" w:cs="Times New Roman"/>
          <w:bCs/>
          <w:iCs/>
          <w:sz w:val="24"/>
          <w:szCs w:val="24"/>
        </w:rPr>
      </w:pPr>
      <w:r w:rsidRPr="009A21C1">
        <w:rPr>
          <w:rFonts w:ascii="Times New Roman" w:hAnsi="Times New Roman" w:cs="Times New Roman"/>
          <w:bCs/>
          <w:iCs/>
          <w:sz w:val="24"/>
          <w:szCs w:val="24"/>
        </w:rPr>
        <w:t>Na terenie powiatu struktury systemu ochrony tworzą pododdziały Jednostki Ratowniczo- Gaśniczej Państwo</w:t>
      </w:r>
      <w:r w:rsidR="00FD5970" w:rsidRPr="009A21C1">
        <w:rPr>
          <w:rFonts w:ascii="Times New Roman" w:hAnsi="Times New Roman" w:cs="Times New Roman"/>
          <w:bCs/>
          <w:iCs/>
          <w:sz w:val="24"/>
          <w:szCs w:val="24"/>
        </w:rPr>
        <w:t>wej Straży Pożarnej w Świdwinie.</w:t>
      </w:r>
      <w:r w:rsidRPr="009A21C1">
        <w:rPr>
          <w:rFonts w:ascii="Times New Roman" w:hAnsi="Times New Roman" w:cs="Times New Roman"/>
          <w:bCs/>
          <w:iCs/>
          <w:sz w:val="24"/>
          <w:szCs w:val="24"/>
        </w:rPr>
        <w:t xml:space="preserve"> Służby korzystają </w:t>
      </w:r>
      <w:r w:rsidR="00C51042">
        <w:rPr>
          <w:rFonts w:ascii="Times New Roman" w:hAnsi="Times New Roman" w:cs="Times New Roman"/>
          <w:bCs/>
          <w:iCs/>
          <w:sz w:val="24"/>
          <w:szCs w:val="24"/>
        </w:rPr>
        <w:br/>
      </w:r>
      <w:r w:rsidRPr="009A21C1">
        <w:rPr>
          <w:rFonts w:ascii="Times New Roman" w:hAnsi="Times New Roman" w:cs="Times New Roman"/>
          <w:bCs/>
          <w:iCs/>
          <w:sz w:val="24"/>
          <w:szCs w:val="24"/>
        </w:rPr>
        <w:t>z systemu SRK 2006 – baza danych dla wojewódzkich, powiatowych i gminnych centrów zarządzania kryzysowego.</w:t>
      </w:r>
      <w:r w:rsidR="005D2A8A" w:rsidRPr="009A21C1">
        <w:rPr>
          <w:rFonts w:ascii="Times New Roman" w:hAnsi="Times New Roman" w:cs="Times New Roman"/>
          <w:bCs/>
          <w:iCs/>
          <w:sz w:val="24"/>
          <w:szCs w:val="24"/>
        </w:rPr>
        <w:t>W ostatnich</w:t>
      </w:r>
      <w:r w:rsidR="00C51042">
        <w:rPr>
          <w:rFonts w:ascii="Times New Roman" w:hAnsi="Times New Roman" w:cs="Times New Roman"/>
          <w:bCs/>
          <w:iCs/>
          <w:sz w:val="24"/>
          <w:szCs w:val="24"/>
        </w:rPr>
        <w:t xml:space="preserve"> czterech </w:t>
      </w:r>
      <w:r w:rsidR="005D2A8A" w:rsidRPr="009A21C1">
        <w:rPr>
          <w:rFonts w:ascii="Times New Roman" w:hAnsi="Times New Roman" w:cs="Times New Roman"/>
          <w:bCs/>
          <w:iCs/>
          <w:sz w:val="24"/>
          <w:szCs w:val="24"/>
        </w:rPr>
        <w:t>latach na terenie powiatu</w:t>
      </w:r>
      <w:r w:rsidR="00C51042">
        <w:rPr>
          <w:rFonts w:ascii="Times New Roman" w:hAnsi="Times New Roman" w:cs="Times New Roman"/>
          <w:bCs/>
          <w:iCs/>
          <w:sz w:val="24"/>
          <w:szCs w:val="24"/>
        </w:rPr>
        <w:t xml:space="preserve"> świdwińskiego</w:t>
      </w:r>
      <w:r w:rsidR="005D2A8A" w:rsidRPr="009A21C1">
        <w:rPr>
          <w:rFonts w:ascii="Times New Roman" w:hAnsi="Times New Roman" w:cs="Times New Roman"/>
          <w:bCs/>
          <w:iCs/>
          <w:sz w:val="24"/>
          <w:szCs w:val="24"/>
        </w:rPr>
        <w:t xml:space="preserve"> nie odnotowano poważnych awarii lub klęsk żywiołowych.</w:t>
      </w:r>
    </w:p>
    <w:p w14:paraId="111F2CDD" w14:textId="77777777" w:rsidR="002C0BC6" w:rsidRDefault="002C0BC6" w:rsidP="00A760CD">
      <w:pPr>
        <w:spacing w:after="0"/>
        <w:ind w:left="567"/>
        <w:jc w:val="both"/>
        <w:rPr>
          <w:rFonts w:ascii="Times New Roman" w:hAnsi="Times New Roman" w:cs="Times New Roman"/>
          <w:b/>
          <w:i/>
          <w:sz w:val="24"/>
          <w:szCs w:val="24"/>
          <w:lang w:eastAsia="pl-PL"/>
        </w:rPr>
      </w:pPr>
    </w:p>
    <w:p w14:paraId="7408C49E" w14:textId="77777777" w:rsidR="00A41121" w:rsidRDefault="00A41121" w:rsidP="0064198A">
      <w:pPr>
        <w:spacing w:after="0" w:line="240" w:lineRule="auto"/>
        <w:ind w:left="567"/>
        <w:jc w:val="both"/>
        <w:rPr>
          <w:rFonts w:ascii="Times New Roman" w:hAnsi="Times New Roman" w:cs="Times New Roman"/>
          <w:b/>
          <w:i/>
          <w:sz w:val="24"/>
          <w:szCs w:val="24"/>
          <w:lang w:eastAsia="pl-PL"/>
        </w:rPr>
      </w:pPr>
      <w:r w:rsidRPr="009A21C1">
        <w:rPr>
          <w:rFonts w:ascii="Times New Roman" w:hAnsi="Times New Roman" w:cs="Times New Roman"/>
          <w:b/>
          <w:i/>
          <w:sz w:val="24"/>
          <w:szCs w:val="24"/>
          <w:lang w:eastAsia="pl-PL"/>
        </w:rPr>
        <w:t>Tabela 5.3</w:t>
      </w:r>
      <w:r w:rsidR="008570DC">
        <w:rPr>
          <w:rFonts w:ascii="Times New Roman" w:hAnsi="Times New Roman" w:cs="Times New Roman"/>
          <w:b/>
          <w:i/>
          <w:sz w:val="24"/>
          <w:szCs w:val="24"/>
          <w:lang w:eastAsia="pl-PL"/>
        </w:rPr>
        <w:t>6</w:t>
      </w:r>
      <w:r w:rsidR="000015D8">
        <w:rPr>
          <w:rFonts w:ascii="Times New Roman" w:hAnsi="Times New Roman" w:cs="Times New Roman"/>
          <w:b/>
          <w:i/>
          <w:sz w:val="24"/>
          <w:szCs w:val="24"/>
          <w:lang w:eastAsia="pl-PL"/>
        </w:rPr>
        <w:t>.</w:t>
      </w:r>
      <w:r w:rsidRPr="009A21C1">
        <w:rPr>
          <w:rFonts w:ascii="Times New Roman" w:hAnsi="Times New Roman" w:cs="Times New Roman"/>
          <w:b/>
          <w:i/>
          <w:sz w:val="24"/>
          <w:szCs w:val="24"/>
          <w:lang w:eastAsia="pl-PL"/>
        </w:rPr>
        <w:t xml:space="preserve"> Analiza SWOT: Zapobieganie poważnym awariom</w:t>
      </w:r>
    </w:p>
    <w:tbl>
      <w:tblPr>
        <w:tblStyle w:val="Tabela-Siatka2"/>
        <w:tblW w:w="0" w:type="auto"/>
        <w:jc w:val="right"/>
        <w:tblLook w:val="04A0" w:firstRow="1" w:lastRow="0" w:firstColumn="1" w:lastColumn="0" w:noHBand="0" w:noVBand="1"/>
      </w:tblPr>
      <w:tblGrid>
        <w:gridCol w:w="4646"/>
        <w:gridCol w:w="4642"/>
      </w:tblGrid>
      <w:tr w:rsidR="002C0BC6" w:rsidRPr="00B2304D" w14:paraId="24745FAC" w14:textId="77777777" w:rsidTr="002C0BC6">
        <w:trPr>
          <w:jc w:val="right"/>
        </w:trPr>
        <w:tc>
          <w:tcPr>
            <w:tcW w:w="4646" w:type="dxa"/>
          </w:tcPr>
          <w:p w14:paraId="0F6BD34B" w14:textId="77777777" w:rsidR="002C0BC6" w:rsidRPr="00B2304D" w:rsidRDefault="002C0BC6" w:rsidP="00824C11">
            <w:pPr>
              <w:spacing w:line="276" w:lineRule="auto"/>
              <w:jc w:val="center"/>
              <w:rPr>
                <w:b/>
                <w:sz w:val="22"/>
                <w:szCs w:val="22"/>
              </w:rPr>
            </w:pPr>
            <w:r w:rsidRPr="00B2304D">
              <w:rPr>
                <w:b/>
                <w:sz w:val="22"/>
                <w:szCs w:val="22"/>
              </w:rPr>
              <w:t>Mocne strony</w:t>
            </w:r>
          </w:p>
        </w:tc>
        <w:tc>
          <w:tcPr>
            <w:tcW w:w="4642" w:type="dxa"/>
          </w:tcPr>
          <w:p w14:paraId="36959B52" w14:textId="77777777" w:rsidR="002C0BC6" w:rsidRPr="00B2304D" w:rsidRDefault="002C0BC6" w:rsidP="00824C11">
            <w:pPr>
              <w:spacing w:line="276" w:lineRule="auto"/>
              <w:jc w:val="center"/>
              <w:rPr>
                <w:b/>
                <w:sz w:val="22"/>
                <w:szCs w:val="22"/>
              </w:rPr>
            </w:pPr>
            <w:r w:rsidRPr="00B2304D">
              <w:rPr>
                <w:b/>
                <w:sz w:val="22"/>
                <w:szCs w:val="22"/>
              </w:rPr>
              <w:t>Słabe strony</w:t>
            </w:r>
          </w:p>
        </w:tc>
      </w:tr>
      <w:tr w:rsidR="002C0BC6" w:rsidRPr="00B2304D" w14:paraId="31E23DF1" w14:textId="77777777" w:rsidTr="002C0BC6">
        <w:trPr>
          <w:jc w:val="right"/>
        </w:trPr>
        <w:tc>
          <w:tcPr>
            <w:tcW w:w="4646" w:type="dxa"/>
          </w:tcPr>
          <w:p w14:paraId="1F871CE2" w14:textId="77777777" w:rsidR="002C0BC6" w:rsidRPr="00B2304D" w:rsidRDefault="002C0BC6" w:rsidP="00527EB6">
            <w:pPr>
              <w:pStyle w:val="Zawartotabeli"/>
              <w:numPr>
                <w:ilvl w:val="0"/>
                <w:numId w:val="26"/>
              </w:numPr>
              <w:snapToGrid w:val="0"/>
              <w:spacing w:line="276" w:lineRule="auto"/>
              <w:ind w:left="426"/>
              <w:rPr>
                <w:sz w:val="22"/>
                <w:szCs w:val="22"/>
              </w:rPr>
            </w:pPr>
            <w:r w:rsidRPr="00B2304D">
              <w:rPr>
                <w:bCs/>
                <w:iCs/>
                <w:sz w:val="22"/>
                <w:szCs w:val="22"/>
              </w:rPr>
              <w:t>Brak występowania poważnych awarii lub klęsk żywiołowych;</w:t>
            </w:r>
          </w:p>
          <w:p w14:paraId="1D6BC3F3" w14:textId="77777777" w:rsidR="002C0BC6" w:rsidRPr="00B2304D" w:rsidRDefault="002C0BC6" w:rsidP="00527EB6">
            <w:pPr>
              <w:pStyle w:val="Zawartotabeli"/>
              <w:numPr>
                <w:ilvl w:val="0"/>
                <w:numId w:val="26"/>
              </w:numPr>
              <w:snapToGrid w:val="0"/>
              <w:spacing w:line="276" w:lineRule="auto"/>
              <w:ind w:left="426"/>
              <w:rPr>
                <w:sz w:val="22"/>
                <w:szCs w:val="22"/>
              </w:rPr>
            </w:pPr>
            <w:r w:rsidRPr="00B2304D">
              <w:rPr>
                <w:sz w:val="22"/>
                <w:szCs w:val="22"/>
              </w:rPr>
              <w:t>Brak ciężkiego przemysłu;</w:t>
            </w:r>
          </w:p>
          <w:p w14:paraId="4A48FD72" w14:textId="77777777" w:rsidR="002C0BC6" w:rsidRPr="00B2304D" w:rsidRDefault="002C0BC6" w:rsidP="00527EB6">
            <w:pPr>
              <w:pStyle w:val="Zawartotabeli"/>
              <w:numPr>
                <w:ilvl w:val="0"/>
                <w:numId w:val="26"/>
              </w:numPr>
              <w:snapToGrid w:val="0"/>
              <w:spacing w:line="276" w:lineRule="auto"/>
              <w:ind w:left="426"/>
              <w:rPr>
                <w:sz w:val="22"/>
                <w:szCs w:val="22"/>
              </w:rPr>
            </w:pPr>
            <w:r w:rsidRPr="002C0BC6">
              <w:rPr>
                <w:bCs/>
                <w:iCs/>
                <w:sz w:val="22"/>
                <w:szCs w:val="22"/>
              </w:rPr>
              <w:t>Wyznaczenie drogowych tras transportu substancji niebezpiecznych;</w:t>
            </w:r>
          </w:p>
        </w:tc>
        <w:tc>
          <w:tcPr>
            <w:tcW w:w="4642" w:type="dxa"/>
          </w:tcPr>
          <w:p w14:paraId="6D2FD2C8" w14:textId="77777777" w:rsidR="002C0BC6" w:rsidRPr="00B2304D" w:rsidRDefault="002C0BC6" w:rsidP="00527EB6">
            <w:pPr>
              <w:pStyle w:val="Akapitzlist"/>
              <w:numPr>
                <w:ilvl w:val="0"/>
                <w:numId w:val="26"/>
              </w:numPr>
              <w:spacing w:line="276" w:lineRule="auto"/>
              <w:ind w:left="457"/>
              <w:rPr>
                <w:sz w:val="22"/>
                <w:szCs w:val="22"/>
              </w:rPr>
            </w:pPr>
            <w:r w:rsidRPr="00B2304D">
              <w:rPr>
                <w:sz w:val="22"/>
                <w:szCs w:val="22"/>
                <w:lang w:eastAsia="ar-SA"/>
              </w:rPr>
              <w:t>Brak alternatywnych tras przejazdu dla pojazdów samochodowych transportujących substancje niebezpieczne przez tereny zurbanizowane;</w:t>
            </w:r>
          </w:p>
          <w:p w14:paraId="5EB630B9" w14:textId="77777777" w:rsidR="00B373AB" w:rsidRDefault="002C0BC6" w:rsidP="00527EB6">
            <w:pPr>
              <w:pStyle w:val="Akapitzlist"/>
              <w:numPr>
                <w:ilvl w:val="0"/>
                <w:numId w:val="26"/>
              </w:numPr>
              <w:ind w:left="457"/>
              <w:rPr>
                <w:sz w:val="22"/>
                <w:szCs w:val="22"/>
                <w:lang w:eastAsia="ar-SA"/>
              </w:rPr>
            </w:pPr>
            <w:r w:rsidRPr="002C0BC6">
              <w:rPr>
                <w:sz w:val="22"/>
                <w:szCs w:val="22"/>
                <w:lang w:eastAsia="ar-SA"/>
              </w:rPr>
              <w:t xml:space="preserve">Duża powierzchnia </w:t>
            </w:r>
            <w:r>
              <w:rPr>
                <w:sz w:val="22"/>
                <w:szCs w:val="22"/>
                <w:lang w:eastAsia="ar-SA"/>
              </w:rPr>
              <w:t>powiatu</w:t>
            </w:r>
            <w:r w:rsidRPr="002C0BC6">
              <w:rPr>
                <w:sz w:val="22"/>
                <w:szCs w:val="22"/>
                <w:lang w:eastAsia="ar-SA"/>
              </w:rPr>
              <w:t xml:space="preserve"> zagrożona powodziami i podtopieniami;</w:t>
            </w:r>
          </w:p>
          <w:p w14:paraId="0E7822F8" w14:textId="77777777" w:rsidR="002C0BC6" w:rsidRPr="00B373AB" w:rsidRDefault="002C0BC6" w:rsidP="00527EB6">
            <w:pPr>
              <w:pStyle w:val="Akapitzlist"/>
              <w:numPr>
                <w:ilvl w:val="0"/>
                <w:numId w:val="26"/>
              </w:numPr>
              <w:ind w:left="457"/>
              <w:rPr>
                <w:sz w:val="22"/>
                <w:szCs w:val="22"/>
                <w:lang w:eastAsia="ar-SA"/>
              </w:rPr>
            </w:pPr>
            <w:r w:rsidRPr="00B373AB">
              <w:rPr>
                <w:sz w:val="22"/>
                <w:szCs w:val="22"/>
                <w:lang w:eastAsia="ar-SA"/>
              </w:rPr>
              <w:t>Niska świadomość społeczeństwa dotycząca zagrożeń w przypadku poważnej awarii;</w:t>
            </w:r>
          </w:p>
        </w:tc>
      </w:tr>
      <w:tr w:rsidR="002C0BC6" w:rsidRPr="00B2304D" w14:paraId="48AF02B0" w14:textId="77777777" w:rsidTr="002C0BC6">
        <w:trPr>
          <w:jc w:val="right"/>
        </w:trPr>
        <w:tc>
          <w:tcPr>
            <w:tcW w:w="4646" w:type="dxa"/>
          </w:tcPr>
          <w:p w14:paraId="4F6F02B8" w14:textId="77777777" w:rsidR="002C0BC6" w:rsidRPr="00B2304D" w:rsidRDefault="002C0BC6" w:rsidP="00824C11">
            <w:pPr>
              <w:spacing w:line="276" w:lineRule="auto"/>
              <w:jc w:val="center"/>
              <w:rPr>
                <w:b/>
                <w:sz w:val="22"/>
                <w:szCs w:val="22"/>
              </w:rPr>
            </w:pPr>
            <w:r w:rsidRPr="00B2304D">
              <w:rPr>
                <w:b/>
                <w:sz w:val="22"/>
                <w:szCs w:val="22"/>
              </w:rPr>
              <w:t>Szanse</w:t>
            </w:r>
          </w:p>
        </w:tc>
        <w:tc>
          <w:tcPr>
            <w:tcW w:w="4642" w:type="dxa"/>
          </w:tcPr>
          <w:p w14:paraId="70C82136" w14:textId="77777777" w:rsidR="002C0BC6" w:rsidRPr="00B2304D" w:rsidRDefault="002C0BC6" w:rsidP="00824C11">
            <w:pPr>
              <w:spacing w:line="276" w:lineRule="auto"/>
              <w:jc w:val="center"/>
              <w:rPr>
                <w:b/>
                <w:sz w:val="22"/>
                <w:szCs w:val="22"/>
              </w:rPr>
            </w:pPr>
            <w:r w:rsidRPr="00B2304D">
              <w:rPr>
                <w:b/>
                <w:sz w:val="22"/>
                <w:szCs w:val="22"/>
              </w:rPr>
              <w:t>Zagrożenia</w:t>
            </w:r>
          </w:p>
        </w:tc>
      </w:tr>
      <w:tr w:rsidR="002C0BC6" w:rsidRPr="00B2304D" w14:paraId="1DB94E49" w14:textId="77777777" w:rsidTr="002C0BC6">
        <w:trPr>
          <w:jc w:val="right"/>
        </w:trPr>
        <w:tc>
          <w:tcPr>
            <w:tcW w:w="4646" w:type="dxa"/>
          </w:tcPr>
          <w:p w14:paraId="7D06ED54" w14:textId="77777777" w:rsidR="002C0BC6" w:rsidRPr="00B2304D" w:rsidRDefault="002C0BC6" w:rsidP="00527EB6">
            <w:pPr>
              <w:pStyle w:val="Akapitzlist"/>
              <w:numPr>
                <w:ilvl w:val="0"/>
                <w:numId w:val="26"/>
              </w:numPr>
              <w:spacing w:line="276" w:lineRule="auto"/>
              <w:ind w:left="426"/>
              <w:rPr>
                <w:sz w:val="22"/>
                <w:szCs w:val="22"/>
              </w:rPr>
            </w:pPr>
            <w:r w:rsidRPr="00B2304D">
              <w:rPr>
                <w:sz w:val="22"/>
                <w:szCs w:val="22"/>
              </w:rPr>
              <w:t>Na terenie powiatu nie ma obecnie zakładów, które stwarzałyby potencjalne zagrożenie wystąpienia poważnych awarii;</w:t>
            </w:r>
          </w:p>
          <w:p w14:paraId="0DCBB617" w14:textId="77777777" w:rsidR="002C0BC6" w:rsidRPr="00B2304D" w:rsidRDefault="002C0BC6" w:rsidP="00527EB6">
            <w:pPr>
              <w:pStyle w:val="Akapitzlist"/>
              <w:numPr>
                <w:ilvl w:val="0"/>
                <w:numId w:val="26"/>
              </w:numPr>
              <w:spacing w:line="276" w:lineRule="auto"/>
              <w:ind w:left="426"/>
              <w:rPr>
                <w:sz w:val="22"/>
                <w:szCs w:val="22"/>
              </w:rPr>
            </w:pPr>
            <w:r w:rsidRPr="00B2304D">
              <w:rPr>
                <w:sz w:val="22"/>
                <w:szCs w:val="22"/>
              </w:rPr>
              <w:t>Przy wyznaczaniu tras do przewozu materiałów niebezpiecznych współpracuje Policja i gminne sztaby zarządzania antykryzysowego.</w:t>
            </w:r>
          </w:p>
        </w:tc>
        <w:tc>
          <w:tcPr>
            <w:tcW w:w="4642" w:type="dxa"/>
          </w:tcPr>
          <w:p w14:paraId="5B154C86" w14:textId="77777777" w:rsidR="002C0BC6" w:rsidRPr="00B2304D" w:rsidRDefault="002C0BC6" w:rsidP="00527EB6">
            <w:pPr>
              <w:pStyle w:val="Zawartotabeli"/>
              <w:numPr>
                <w:ilvl w:val="0"/>
                <w:numId w:val="26"/>
              </w:numPr>
              <w:snapToGrid w:val="0"/>
              <w:spacing w:line="276" w:lineRule="auto"/>
              <w:ind w:left="457"/>
              <w:rPr>
                <w:sz w:val="22"/>
                <w:szCs w:val="22"/>
              </w:rPr>
            </w:pPr>
            <w:r w:rsidRPr="00B2304D">
              <w:rPr>
                <w:sz w:val="22"/>
                <w:szCs w:val="22"/>
              </w:rPr>
              <w:t>Występowanie zagrożenia powodziowego;</w:t>
            </w:r>
          </w:p>
          <w:p w14:paraId="5B25850C" w14:textId="77777777" w:rsidR="002C0BC6" w:rsidRPr="00B2304D" w:rsidRDefault="002C0BC6" w:rsidP="00527EB6">
            <w:pPr>
              <w:pStyle w:val="Zawartotabeli"/>
              <w:numPr>
                <w:ilvl w:val="0"/>
                <w:numId w:val="26"/>
              </w:numPr>
              <w:snapToGrid w:val="0"/>
              <w:spacing w:line="276" w:lineRule="auto"/>
              <w:ind w:left="457"/>
              <w:rPr>
                <w:sz w:val="22"/>
                <w:szCs w:val="22"/>
              </w:rPr>
            </w:pPr>
            <w:r w:rsidRPr="00B2304D">
              <w:rPr>
                <w:sz w:val="22"/>
                <w:szCs w:val="22"/>
              </w:rPr>
              <w:t>Trudności koordynacyjne przy wyznaczaniu drogowych tras transportu substancji niebezpiecznych;</w:t>
            </w:r>
          </w:p>
          <w:p w14:paraId="496E0B6E" w14:textId="77777777" w:rsidR="002C0BC6" w:rsidRPr="00B2304D" w:rsidRDefault="002C0BC6" w:rsidP="00527EB6">
            <w:pPr>
              <w:pStyle w:val="Zawartotabeli"/>
              <w:numPr>
                <w:ilvl w:val="0"/>
                <w:numId w:val="26"/>
              </w:numPr>
              <w:snapToGrid w:val="0"/>
              <w:spacing w:line="276" w:lineRule="auto"/>
              <w:ind w:left="457"/>
              <w:rPr>
                <w:sz w:val="22"/>
                <w:szCs w:val="22"/>
              </w:rPr>
            </w:pPr>
            <w:r w:rsidRPr="00B2304D">
              <w:rPr>
                <w:sz w:val="22"/>
                <w:szCs w:val="22"/>
              </w:rPr>
              <w:t>Znaczne ryzyko skażenia toksycznymi środkami przemysłowymi podczas transportu substancji niebezpiecznych.</w:t>
            </w:r>
          </w:p>
        </w:tc>
      </w:tr>
    </w:tbl>
    <w:p w14:paraId="68FCF965" w14:textId="77777777" w:rsidR="002C0BC6" w:rsidRDefault="002C0BC6" w:rsidP="0064198A">
      <w:pPr>
        <w:spacing w:after="0" w:line="240" w:lineRule="auto"/>
        <w:ind w:left="567"/>
        <w:jc w:val="both"/>
        <w:rPr>
          <w:rFonts w:ascii="Times New Roman" w:hAnsi="Times New Roman" w:cs="Times New Roman"/>
          <w:b/>
          <w:i/>
          <w:sz w:val="24"/>
          <w:szCs w:val="24"/>
          <w:lang w:eastAsia="pl-PL"/>
        </w:rPr>
      </w:pPr>
    </w:p>
    <w:p w14:paraId="4BF87E58" w14:textId="77777777" w:rsidR="002C0BC6" w:rsidRPr="009A21C1" w:rsidRDefault="002C0BC6" w:rsidP="0064198A">
      <w:pPr>
        <w:spacing w:after="0" w:line="240" w:lineRule="auto"/>
        <w:ind w:left="567"/>
        <w:jc w:val="both"/>
        <w:rPr>
          <w:rFonts w:ascii="Times New Roman" w:hAnsi="Times New Roman" w:cs="Times New Roman"/>
          <w:b/>
          <w:i/>
          <w:sz w:val="24"/>
          <w:szCs w:val="24"/>
          <w:lang w:eastAsia="pl-PL"/>
        </w:rPr>
      </w:pPr>
    </w:p>
    <w:p w14:paraId="1713C9F7" w14:textId="77777777" w:rsidR="00834A30" w:rsidRPr="009A21C1" w:rsidRDefault="0080624A" w:rsidP="00527EB6">
      <w:pPr>
        <w:pStyle w:val="Nagwek1"/>
        <w:numPr>
          <w:ilvl w:val="0"/>
          <w:numId w:val="18"/>
        </w:numPr>
        <w:spacing w:after="200" w:line="276" w:lineRule="auto"/>
        <w:ind w:left="567" w:right="565" w:firstLine="0"/>
        <w:jc w:val="both"/>
        <w:rPr>
          <w:szCs w:val="24"/>
        </w:rPr>
      </w:pPr>
      <w:bookmarkStart w:id="28" w:name="_Toc36027290"/>
      <w:r w:rsidRPr="009A21C1">
        <w:rPr>
          <w:szCs w:val="24"/>
        </w:rPr>
        <w:t xml:space="preserve">CELE </w:t>
      </w:r>
      <w:r w:rsidR="00AB7561" w:rsidRPr="009A21C1">
        <w:rPr>
          <w:szCs w:val="24"/>
        </w:rPr>
        <w:t xml:space="preserve">PPROGRAMU </w:t>
      </w:r>
      <w:r w:rsidRPr="009A21C1">
        <w:rPr>
          <w:szCs w:val="24"/>
        </w:rPr>
        <w:t>OCHRONY ŚRODOWISKA</w:t>
      </w:r>
      <w:r w:rsidR="00AB7561" w:rsidRPr="009A21C1">
        <w:rPr>
          <w:szCs w:val="24"/>
        </w:rPr>
        <w:t xml:space="preserve"> ZADANIA I ICH</w:t>
      </w:r>
      <w:r w:rsidR="00D96B9E">
        <w:rPr>
          <w:szCs w:val="24"/>
        </w:rPr>
        <w:t xml:space="preserve"> </w:t>
      </w:r>
      <w:r w:rsidR="00AB7561" w:rsidRPr="009A21C1">
        <w:rPr>
          <w:szCs w:val="24"/>
        </w:rPr>
        <w:t>FINANSOWANIE</w:t>
      </w:r>
      <w:bookmarkEnd w:id="28"/>
    </w:p>
    <w:p w14:paraId="6D37D3F5" w14:textId="77777777" w:rsidR="002818DD" w:rsidRDefault="00EB2F6F" w:rsidP="00C51042">
      <w:pPr>
        <w:ind w:left="567"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Naczelną zasadą przyjętą w programie jest zasada zrównoważonego rozwoju, która umożliwia zharmonizowany rozwój gospodarczy i społeczny zgodny z ochroną walorów środowiska. </w:t>
      </w:r>
    </w:p>
    <w:p w14:paraId="11CB45EF" w14:textId="77777777" w:rsidR="00EB2F6F" w:rsidRPr="009A21C1" w:rsidRDefault="00EB2F6F" w:rsidP="00C51042">
      <w:pPr>
        <w:ind w:left="567"/>
        <w:rPr>
          <w:rFonts w:ascii="Times New Roman" w:hAnsi="Times New Roman" w:cs="Times New Roman"/>
          <w:sz w:val="24"/>
          <w:szCs w:val="24"/>
        </w:rPr>
      </w:pPr>
      <w:r w:rsidRPr="009A21C1">
        <w:rPr>
          <w:rFonts w:ascii="Times New Roman" w:hAnsi="Times New Roman" w:cs="Times New Roman"/>
          <w:sz w:val="24"/>
          <w:szCs w:val="24"/>
        </w:rPr>
        <w:t>W związku z tym nadrzędnym celem programu jest:</w:t>
      </w:r>
    </w:p>
    <w:p w14:paraId="3E4692E7" w14:textId="77777777" w:rsidR="00B80CD3" w:rsidRPr="009A21C1" w:rsidRDefault="00EB2F6F" w:rsidP="00C51042">
      <w:pPr>
        <w:ind w:left="567"/>
        <w:jc w:val="both"/>
        <w:rPr>
          <w:rFonts w:ascii="Times New Roman" w:hAnsi="Times New Roman" w:cs="Times New Roman"/>
          <w:sz w:val="24"/>
          <w:szCs w:val="24"/>
        </w:rPr>
      </w:pPr>
      <w:r w:rsidRPr="009A21C1">
        <w:rPr>
          <w:rFonts w:ascii="Times New Roman" w:hAnsi="Times New Roman" w:cs="Times New Roman"/>
          <w:sz w:val="24"/>
          <w:szCs w:val="24"/>
        </w:rPr>
        <w:t xml:space="preserve">ROZWÓJ GOSPODARCZY </w:t>
      </w:r>
      <w:r w:rsidR="00862A21" w:rsidRPr="009A21C1">
        <w:rPr>
          <w:rFonts w:ascii="Times New Roman" w:hAnsi="Times New Roman" w:cs="Times New Roman"/>
          <w:sz w:val="24"/>
          <w:szCs w:val="24"/>
        </w:rPr>
        <w:t>POWIATU</w:t>
      </w:r>
      <w:r w:rsidR="00247CD5" w:rsidRPr="009A21C1">
        <w:rPr>
          <w:rFonts w:ascii="Times New Roman" w:hAnsi="Times New Roman" w:cs="Times New Roman"/>
          <w:sz w:val="24"/>
          <w:szCs w:val="24"/>
        </w:rPr>
        <w:t xml:space="preserve">ŚWIDWIŃSKIEGO </w:t>
      </w:r>
      <w:r w:rsidRPr="009A21C1">
        <w:rPr>
          <w:rFonts w:ascii="Times New Roman" w:hAnsi="Times New Roman" w:cs="Times New Roman"/>
          <w:sz w:val="24"/>
          <w:szCs w:val="24"/>
        </w:rPr>
        <w:t xml:space="preserve">PRZY ZACHOWANIU </w:t>
      </w:r>
      <w:r w:rsidR="00247CD5" w:rsidRPr="009A21C1">
        <w:rPr>
          <w:rFonts w:ascii="Times New Roman" w:hAnsi="Times New Roman" w:cs="Times New Roman"/>
          <w:sz w:val="24"/>
          <w:szCs w:val="24"/>
        </w:rPr>
        <w:br/>
      </w:r>
      <w:r w:rsidRPr="009A21C1">
        <w:rPr>
          <w:rFonts w:ascii="Times New Roman" w:hAnsi="Times New Roman" w:cs="Times New Roman"/>
          <w:sz w:val="24"/>
          <w:szCs w:val="24"/>
        </w:rPr>
        <w:t>I OCHRONIE WARTOŚCI PRZYRODNICZYCH ORAZ RACJONALNEJ GOSPODARCE ZASOBAMI</w:t>
      </w:r>
    </w:p>
    <w:p w14:paraId="347E80C9" w14:textId="77777777" w:rsidR="00B80CD3" w:rsidRPr="009A21C1" w:rsidRDefault="00B80CD3" w:rsidP="00C51042">
      <w:pPr>
        <w:ind w:left="567" w:right="565" w:hanging="283"/>
        <w:jc w:val="both"/>
        <w:rPr>
          <w:rFonts w:ascii="Times New Roman" w:hAnsi="Times New Roman" w:cs="Times New Roman"/>
          <w:sz w:val="24"/>
          <w:szCs w:val="24"/>
        </w:rPr>
        <w:sectPr w:rsidR="00B80CD3" w:rsidRPr="009A21C1" w:rsidSect="00F741CA">
          <w:footerReference w:type="default" r:id="rId33"/>
          <w:pgSz w:w="11906" w:h="16838"/>
          <w:pgMar w:top="1134" w:right="1418" w:bottom="1418" w:left="851" w:header="709" w:footer="709" w:gutter="0"/>
          <w:cols w:space="708"/>
          <w:docGrid w:linePitch="360"/>
        </w:sectPr>
      </w:pPr>
    </w:p>
    <w:p w14:paraId="741F62D4" w14:textId="77777777" w:rsidR="00DF362F" w:rsidRPr="009A21C1" w:rsidRDefault="00AB7561" w:rsidP="00527EB6">
      <w:pPr>
        <w:pStyle w:val="Nagwek2"/>
        <w:numPr>
          <w:ilvl w:val="1"/>
          <w:numId w:val="18"/>
        </w:numPr>
        <w:ind w:left="567" w:right="565" w:hanging="283"/>
        <w:rPr>
          <w:sz w:val="24"/>
          <w:szCs w:val="24"/>
        </w:rPr>
      </w:pPr>
      <w:bookmarkStart w:id="29" w:name="_Toc36027291"/>
      <w:r w:rsidRPr="009A21C1">
        <w:rPr>
          <w:sz w:val="24"/>
          <w:szCs w:val="24"/>
        </w:rPr>
        <w:t>Cele, kierunki interwencji i zadania wynikające z oceny stanu środowiska</w:t>
      </w:r>
      <w:bookmarkEnd w:id="29"/>
    </w:p>
    <w:p w14:paraId="731F479D" w14:textId="77777777" w:rsidR="00CB62C8" w:rsidRPr="009A21C1" w:rsidRDefault="00CB62C8" w:rsidP="00FE1392">
      <w:pPr>
        <w:spacing w:after="0"/>
        <w:ind w:left="567" w:right="565" w:hanging="283"/>
        <w:rPr>
          <w:rFonts w:ascii="Times New Roman" w:hAnsi="Times New Roman" w:cs="Times New Roman"/>
          <w:sz w:val="24"/>
          <w:szCs w:val="24"/>
          <w:lang w:eastAsia="pl-PL"/>
        </w:rPr>
      </w:pPr>
    </w:p>
    <w:p w14:paraId="120B41C2" w14:textId="77777777" w:rsidR="00E81374" w:rsidRPr="009A21C1" w:rsidRDefault="00E81374" w:rsidP="00FE1392">
      <w:pPr>
        <w:spacing w:after="0"/>
        <w:ind w:left="567" w:right="565" w:hanging="283"/>
        <w:rPr>
          <w:rFonts w:ascii="Times New Roman" w:hAnsi="Times New Roman" w:cs="Times New Roman"/>
          <w:b/>
          <w:i/>
          <w:sz w:val="24"/>
          <w:szCs w:val="24"/>
          <w:lang w:eastAsia="pl-PL"/>
        </w:rPr>
      </w:pPr>
      <w:r w:rsidRPr="009A21C1">
        <w:rPr>
          <w:rFonts w:ascii="Times New Roman" w:hAnsi="Times New Roman" w:cs="Times New Roman"/>
          <w:b/>
          <w:i/>
          <w:sz w:val="24"/>
          <w:szCs w:val="24"/>
          <w:lang w:eastAsia="pl-PL"/>
        </w:rPr>
        <w:t>Tabela</w:t>
      </w:r>
      <w:r w:rsidR="005D024B" w:rsidRPr="009A21C1">
        <w:rPr>
          <w:rFonts w:ascii="Times New Roman" w:hAnsi="Times New Roman" w:cs="Times New Roman"/>
          <w:b/>
          <w:i/>
          <w:sz w:val="24"/>
          <w:szCs w:val="24"/>
          <w:lang w:eastAsia="pl-PL"/>
        </w:rPr>
        <w:t xml:space="preserve"> 6.1.C</w:t>
      </w:r>
      <w:r w:rsidRPr="009A21C1">
        <w:rPr>
          <w:rFonts w:ascii="Times New Roman" w:hAnsi="Times New Roman" w:cs="Times New Roman"/>
          <w:b/>
          <w:i/>
          <w:sz w:val="24"/>
          <w:szCs w:val="24"/>
          <w:lang w:eastAsia="pl-PL"/>
        </w:rPr>
        <w:t>ele, kierunki interwencji oraz zadania</w:t>
      </w:r>
      <w:r w:rsidR="00E2258D" w:rsidRPr="009A21C1">
        <w:rPr>
          <w:rFonts w:ascii="Times New Roman" w:hAnsi="Times New Roman" w:cs="Times New Roman"/>
          <w:b/>
          <w:i/>
          <w:sz w:val="24"/>
          <w:szCs w:val="24"/>
          <w:lang w:eastAsia="pl-PL"/>
        </w:rPr>
        <w:t>(W – zadania własne, K – zadania koordynowane)</w:t>
      </w:r>
    </w:p>
    <w:tbl>
      <w:tblPr>
        <w:tblStyle w:val="Tabela-Siatka1"/>
        <w:tblW w:w="15310" w:type="dxa"/>
        <w:tblInd w:w="-601" w:type="dxa"/>
        <w:tblLayout w:type="fixed"/>
        <w:tblLook w:val="04A0" w:firstRow="1" w:lastRow="0" w:firstColumn="1" w:lastColumn="0" w:noHBand="0" w:noVBand="1"/>
      </w:tblPr>
      <w:tblGrid>
        <w:gridCol w:w="2269"/>
        <w:gridCol w:w="141"/>
        <w:gridCol w:w="1701"/>
        <w:gridCol w:w="142"/>
        <w:gridCol w:w="992"/>
        <w:gridCol w:w="1134"/>
        <w:gridCol w:w="1985"/>
        <w:gridCol w:w="3544"/>
        <w:gridCol w:w="1701"/>
        <w:gridCol w:w="1701"/>
      </w:tblGrid>
      <w:tr w:rsidR="000B6E37" w:rsidRPr="00CC7FE7" w14:paraId="305AE47C" w14:textId="77777777" w:rsidTr="000B6E37">
        <w:trPr>
          <w:trHeight w:val="293"/>
          <w:tblHeader/>
        </w:trPr>
        <w:tc>
          <w:tcPr>
            <w:tcW w:w="2269" w:type="dxa"/>
            <w:vMerge w:val="restart"/>
            <w:hideMark/>
          </w:tcPr>
          <w:p w14:paraId="54E65C5C" w14:textId="77777777" w:rsidR="000B6E37" w:rsidRPr="00CC7FE7" w:rsidRDefault="000B6E37" w:rsidP="000B6E37">
            <w:pPr>
              <w:jc w:val="center"/>
              <w:rPr>
                <w:b/>
                <w:sz w:val="22"/>
                <w:szCs w:val="22"/>
              </w:rPr>
            </w:pPr>
            <w:r w:rsidRPr="00CC7FE7">
              <w:rPr>
                <w:b/>
                <w:sz w:val="22"/>
                <w:szCs w:val="22"/>
              </w:rPr>
              <w:t xml:space="preserve">Cel </w:t>
            </w:r>
          </w:p>
        </w:tc>
        <w:tc>
          <w:tcPr>
            <w:tcW w:w="4110" w:type="dxa"/>
            <w:gridSpan w:val="5"/>
          </w:tcPr>
          <w:p w14:paraId="247207B2" w14:textId="77777777" w:rsidR="000B6E37" w:rsidRPr="00CC7FE7" w:rsidRDefault="000B6E37" w:rsidP="000B6E37">
            <w:pPr>
              <w:jc w:val="center"/>
              <w:rPr>
                <w:b/>
                <w:sz w:val="22"/>
                <w:szCs w:val="22"/>
              </w:rPr>
            </w:pPr>
            <w:r w:rsidRPr="00CC7FE7">
              <w:rPr>
                <w:b/>
                <w:sz w:val="22"/>
                <w:szCs w:val="22"/>
              </w:rPr>
              <w:t>Wskaźnik</w:t>
            </w:r>
          </w:p>
        </w:tc>
        <w:tc>
          <w:tcPr>
            <w:tcW w:w="1985" w:type="dxa"/>
            <w:vMerge w:val="restart"/>
            <w:hideMark/>
          </w:tcPr>
          <w:p w14:paraId="459DFC13" w14:textId="77777777" w:rsidR="000B6E37" w:rsidRPr="00CC7FE7" w:rsidRDefault="000B6E37" w:rsidP="000B6E37">
            <w:pPr>
              <w:jc w:val="center"/>
              <w:rPr>
                <w:b/>
                <w:sz w:val="22"/>
                <w:szCs w:val="22"/>
              </w:rPr>
            </w:pPr>
            <w:r w:rsidRPr="00CC7FE7">
              <w:rPr>
                <w:b/>
                <w:sz w:val="22"/>
                <w:szCs w:val="22"/>
              </w:rPr>
              <w:t>Kierunek interwencji</w:t>
            </w:r>
          </w:p>
        </w:tc>
        <w:tc>
          <w:tcPr>
            <w:tcW w:w="3544" w:type="dxa"/>
            <w:vMerge w:val="restart"/>
            <w:hideMark/>
          </w:tcPr>
          <w:p w14:paraId="58DC3885" w14:textId="77777777" w:rsidR="000B6E37" w:rsidRPr="00CC7FE7" w:rsidRDefault="000B6E37" w:rsidP="000B6E37">
            <w:pPr>
              <w:jc w:val="center"/>
              <w:rPr>
                <w:b/>
                <w:sz w:val="22"/>
                <w:szCs w:val="22"/>
              </w:rPr>
            </w:pPr>
            <w:r w:rsidRPr="00CC7FE7">
              <w:rPr>
                <w:b/>
                <w:sz w:val="22"/>
                <w:szCs w:val="22"/>
              </w:rPr>
              <w:t>Zadania</w:t>
            </w:r>
          </w:p>
        </w:tc>
        <w:tc>
          <w:tcPr>
            <w:tcW w:w="1701" w:type="dxa"/>
            <w:vMerge w:val="restart"/>
            <w:hideMark/>
          </w:tcPr>
          <w:p w14:paraId="13713B6F" w14:textId="77777777" w:rsidR="000B6E37" w:rsidRPr="00CC7FE7" w:rsidRDefault="000B6E37" w:rsidP="000B6E37">
            <w:pPr>
              <w:jc w:val="center"/>
              <w:rPr>
                <w:b/>
                <w:sz w:val="22"/>
                <w:szCs w:val="22"/>
              </w:rPr>
            </w:pPr>
            <w:r w:rsidRPr="00CC7FE7">
              <w:rPr>
                <w:b/>
                <w:sz w:val="22"/>
                <w:szCs w:val="22"/>
              </w:rPr>
              <w:t>Jednostka odpowiedzialna</w:t>
            </w:r>
          </w:p>
        </w:tc>
        <w:tc>
          <w:tcPr>
            <w:tcW w:w="1701" w:type="dxa"/>
            <w:vMerge w:val="restart"/>
            <w:hideMark/>
          </w:tcPr>
          <w:p w14:paraId="7A01C120" w14:textId="77777777" w:rsidR="000B6E37" w:rsidRPr="00CC7FE7" w:rsidRDefault="000B6E37" w:rsidP="000B6E37">
            <w:pPr>
              <w:jc w:val="center"/>
              <w:rPr>
                <w:b/>
                <w:sz w:val="22"/>
                <w:szCs w:val="22"/>
              </w:rPr>
            </w:pPr>
            <w:r w:rsidRPr="00CC7FE7">
              <w:rPr>
                <w:b/>
                <w:sz w:val="22"/>
                <w:szCs w:val="22"/>
              </w:rPr>
              <w:t>Ryzyka</w:t>
            </w:r>
          </w:p>
        </w:tc>
      </w:tr>
      <w:tr w:rsidR="000B6E37" w:rsidRPr="00CC7FE7" w14:paraId="116C766B" w14:textId="77777777" w:rsidTr="000B6E37">
        <w:trPr>
          <w:trHeight w:val="412"/>
          <w:tblHeader/>
        </w:trPr>
        <w:tc>
          <w:tcPr>
            <w:tcW w:w="2269" w:type="dxa"/>
            <w:vMerge/>
          </w:tcPr>
          <w:p w14:paraId="29FC2644" w14:textId="77777777" w:rsidR="000B6E37" w:rsidRPr="00CC7FE7" w:rsidRDefault="000B6E37" w:rsidP="000B6E37">
            <w:pPr>
              <w:jc w:val="center"/>
              <w:rPr>
                <w:b/>
                <w:sz w:val="22"/>
                <w:szCs w:val="22"/>
              </w:rPr>
            </w:pPr>
          </w:p>
        </w:tc>
        <w:tc>
          <w:tcPr>
            <w:tcW w:w="1984" w:type="dxa"/>
            <w:gridSpan w:val="3"/>
          </w:tcPr>
          <w:p w14:paraId="4954C18A" w14:textId="77777777" w:rsidR="000B6E37" w:rsidRPr="00CC7FE7" w:rsidRDefault="000B6E37" w:rsidP="000B6E37">
            <w:pPr>
              <w:jc w:val="center"/>
              <w:rPr>
                <w:b/>
                <w:sz w:val="22"/>
                <w:szCs w:val="22"/>
              </w:rPr>
            </w:pPr>
            <w:r w:rsidRPr="00CC7FE7">
              <w:rPr>
                <w:b/>
                <w:sz w:val="22"/>
                <w:szCs w:val="22"/>
              </w:rPr>
              <w:t>Nazwa</w:t>
            </w:r>
            <w:r w:rsidRPr="00CC7FE7">
              <w:rPr>
                <w:b/>
                <w:sz w:val="22"/>
                <w:szCs w:val="22"/>
              </w:rPr>
              <w:br/>
              <w:t>(źródło danych)</w:t>
            </w:r>
          </w:p>
        </w:tc>
        <w:tc>
          <w:tcPr>
            <w:tcW w:w="992" w:type="dxa"/>
          </w:tcPr>
          <w:p w14:paraId="5391A5DF" w14:textId="77777777" w:rsidR="000B6E37" w:rsidRPr="00CC7FE7" w:rsidRDefault="000B6E37" w:rsidP="000B6E37">
            <w:pPr>
              <w:jc w:val="center"/>
              <w:rPr>
                <w:b/>
                <w:sz w:val="22"/>
                <w:szCs w:val="22"/>
              </w:rPr>
            </w:pPr>
            <w:r w:rsidRPr="00CC7FE7">
              <w:rPr>
                <w:b/>
                <w:sz w:val="22"/>
                <w:szCs w:val="22"/>
              </w:rPr>
              <w:t>War-tość bazowa</w:t>
            </w:r>
          </w:p>
        </w:tc>
        <w:tc>
          <w:tcPr>
            <w:tcW w:w="1134" w:type="dxa"/>
          </w:tcPr>
          <w:p w14:paraId="15953494" w14:textId="77777777" w:rsidR="000B6E37" w:rsidRPr="00CC7FE7" w:rsidRDefault="000B6E37" w:rsidP="000B6E37">
            <w:pPr>
              <w:jc w:val="center"/>
              <w:rPr>
                <w:b/>
                <w:sz w:val="22"/>
                <w:szCs w:val="22"/>
              </w:rPr>
            </w:pPr>
            <w:r w:rsidRPr="00CC7FE7">
              <w:rPr>
                <w:b/>
                <w:sz w:val="22"/>
                <w:szCs w:val="22"/>
              </w:rPr>
              <w:t>Wartość docelowa</w:t>
            </w:r>
          </w:p>
        </w:tc>
        <w:tc>
          <w:tcPr>
            <w:tcW w:w="1985" w:type="dxa"/>
            <w:vMerge/>
          </w:tcPr>
          <w:p w14:paraId="180EE012" w14:textId="77777777" w:rsidR="000B6E37" w:rsidRPr="00CC7FE7" w:rsidRDefault="000B6E37" w:rsidP="000B6E37">
            <w:pPr>
              <w:jc w:val="center"/>
              <w:rPr>
                <w:b/>
                <w:sz w:val="22"/>
                <w:szCs w:val="22"/>
              </w:rPr>
            </w:pPr>
          </w:p>
        </w:tc>
        <w:tc>
          <w:tcPr>
            <w:tcW w:w="3544" w:type="dxa"/>
            <w:vMerge/>
          </w:tcPr>
          <w:p w14:paraId="0DB6BEE6" w14:textId="77777777" w:rsidR="000B6E37" w:rsidRPr="00CC7FE7" w:rsidRDefault="000B6E37" w:rsidP="000B6E37">
            <w:pPr>
              <w:jc w:val="center"/>
              <w:rPr>
                <w:b/>
                <w:sz w:val="22"/>
                <w:szCs w:val="22"/>
              </w:rPr>
            </w:pPr>
          </w:p>
        </w:tc>
        <w:tc>
          <w:tcPr>
            <w:tcW w:w="1701" w:type="dxa"/>
            <w:vMerge/>
          </w:tcPr>
          <w:p w14:paraId="36C64569" w14:textId="77777777" w:rsidR="000B6E37" w:rsidRPr="00CC7FE7" w:rsidRDefault="000B6E37" w:rsidP="000B6E37">
            <w:pPr>
              <w:jc w:val="center"/>
              <w:rPr>
                <w:b/>
                <w:sz w:val="22"/>
                <w:szCs w:val="22"/>
              </w:rPr>
            </w:pPr>
          </w:p>
        </w:tc>
        <w:tc>
          <w:tcPr>
            <w:tcW w:w="1701" w:type="dxa"/>
            <w:vMerge/>
          </w:tcPr>
          <w:p w14:paraId="6F61AE66" w14:textId="77777777" w:rsidR="000B6E37" w:rsidRPr="00CC7FE7" w:rsidRDefault="000B6E37" w:rsidP="000B6E37">
            <w:pPr>
              <w:jc w:val="center"/>
              <w:rPr>
                <w:b/>
                <w:sz w:val="22"/>
                <w:szCs w:val="22"/>
              </w:rPr>
            </w:pPr>
          </w:p>
        </w:tc>
      </w:tr>
      <w:tr w:rsidR="000B6E37" w:rsidRPr="00CC7FE7" w14:paraId="480A4D9A" w14:textId="77777777" w:rsidTr="000B6E37">
        <w:trPr>
          <w:trHeight w:val="365"/>
          <w:tblHeader/>
        </w:trPr>
        <w:tc>
          <w:tcPr>
            <w:tcW w:w="2269" w:type="dxa"/>
          </w:tcPr>
          <w:p w14:paraId="0907A7FD" w14:textId="77777777" w:rsidR="000B6E37" w:rsidRPr="00CC7FE7" w:rsidRDefault="000B6E37" w:rsidP="000B6E37">
            <w:pPr>
              <w:jc w:val="center"/>
              <w:rPr>
                <w:b/>
                <w:sz w:val="22"/>
                <w:szCs w:val="22"/>
              </w:rPr>
            </w:pPr>
            <w:r w:rsidRPr="00CC7FE7">
              <w:rPr>
                <w:b/>
                <w:sz w:val="22"/>
                <w:szCs w:val="22"/>
              </w:rPr>
              <w:t>A</w:t>
            </w:r>
          </w:p>
        </w:tc>
        <w:tc>
          <w:tcPr>
            <w:tcW w:w="1984" w:type="dxa"/>
            <w:gridSpan w:val="3"/>
          </w:tcPr>
          <w:p w14:paraId="05C44278" w14:textId="77777777" w:rsidR="000B6E37" w:rsidRPr="00CC7FE7" w:rsidRDefault="000B6E37" w:rsidP="000B6E37">
            <w:pPr>
              <w:jc w:val="center"/>
              <w:rPr>
                <w:b/>
                <w:sz w:val="22"/>
                <w:szCs w:val="22"/>
              </w:rPr>
            </w:pPr>
            <w:r w:rsidRPr="00CC7FE7">
              <w:rPr>
                <w:b/>
                <w:sz w:val="22"/>
                <w:szCs w:val="22"/>
              </w:rPr>
              <w:t>B</w:t>
            </w:r>
          </w:p>
        </w:tc>
        <w:tc>
          <w:tcPr>
            <w:tcW w:w="992" w:type="dxa"/>
          </w:tcPr>
          <w:p w14:paraId="5536B9DA" w14:textId="77777777" w:rsidR="000B6E37" w:rsidRPr="00CC7FE7" w:rsidRDefault="000B6E37" w:rsidP="000B6E37">
            <w:pPr>
              <w:jc w:val="center"/>
              <w:rPr>
                <w:b/>
                <w:sz w:val="22"/>
                <w:szCs w:val="22"/>
              </w:rPr>
            </w:pPr>
            <w:r w:rsidRPr="00CC7FE7">
              <w:rPr>
                <w:b/>
                <w:sz w:val="22"/>
                <w:szCs w:val="22"/>
              </w:rPr>
              <w:t>C</w:t>
            </w:r>
          </w:p>
        </w:tc>
        <w:tc>
          <w:tcPr>
            <w:tcW w:w="1134" w:type="dxa"/>
          </w:tcPr>
          <w:p w14:paraId="2F84CC3E" w14:textId="77777777" w:rsidR="000B6E37" w:rsidRPr="00CC7FE7" w:rsidRDefault="000B6E37" w:rsidP="000B6E37">
            <w:pPr>
              <w:jc w:val="center"/>
              <w:rPr>
                <w:b/>
                <w:sz w:val="22"/>
                <w:szCs w:val="22"/>
              </w:rPr>
            </w:pPr>
            <w:r w:rsidRPr="00CC7FE7">
              <w:rPr>
                <w:b/>
                <w:sz w:val="22"/>
                <w:szCs w:val="22"/>
              </w:rPr>
              <w:t>D</w:t>
            </w:r>
          </w:p>
        </w:tc>
        <w:tc>
          <w:tcPr>
            <w:tcW w:w="1985" w:type="dxa"/>
          </w:tcPr>
          <w:p w14:paraId="149C3D85" w14:textId="77777777" w:rsidR="000B6E37" w:rsidRPr="00CC7FE7" w:rsidRDefault="000B6E37" w:rsidP="000B6E37">
            <w:pPr>
              <w:jc w:val="center"/>
              <w:rPr>
                <w:b/>
                <w:sz w:val="22"/>
                <w:szCs w:val="22"/>
              </w:rPr>
            </w:pPr>
            <w:r w:rsidRPr="00CC7FE7">
              <w:rPr>
                <w:b/>
                <w:sz w:val="22"/>
                <w:szCs w:val="22"/>
              </w:rPr>
              <w:t>E</w:t>
            </w:r>
          </w:p>
        </w:tc>
        <w:tc>
          <w:tcPr>
            <w:tcW w:w="3544" w:type="dxa"/>
          </w:tcPr>
          <w:p w14:paraId="48F0C65F" w14:textId="77777777" w:rsidR="000B6E37" w:rsidRPr="00CC7FE7" w:rsidRDefault="000B6E37" w:rsidP="000B6E37">
            <w:pPr>
              <w:jc w:val="center"/>
              <w:rPr>
                <w:b/>
                <w:sz w:val="22"/>
                <w:szCs w:val="22"/>
              </w:rPr>
            </w:pPr>
            <w:r w:rsidRPr="00CC7FE7">
              <w:rPr>
                <w:b/>
                <w:sz w:val="22"/>
                <w:szCs w:val="22"/>
              </w:rPr>
              <w:t>F</w:t>
            </w:r>
          </w:p>
        </w:tc>
        <w:tc>
          <w:tcPr>
            <w:tcW w:w="1701" w:type="dxa"/>
          </w:tcPr>
          <w:p w14:paraId="57F7070C" w14:textId="77777777" w:rsidR="000B6E37" w:rsidRPr="00CC7FE7" w:rsidRDefault="000B6E37" w:rsidP="000B6E37">
            <w:pPr>
              <w:jc w:val="center"/>
              <w:rPr>
                <w:b/>
                <w:sz w:val="22"/>
                <w:szCs w:val="22"/>
              </w:rPr>
            </w:pPr>
            <w:r w:rsidRPr="00CC7FE7">
              <w:rPr>
                <w:b/>
                <w:sz w:val="22"/>
                <w:szCs w:val="22"/>
              </w:rPr>
              <w:t>G</w:t>
            </w:r>
          </w:p>
        </w:tc>
        <w:tc>
          <w:tcPr>
            <w:tcW w:w="1701" w:type="dxa"/>
          </w:tcPr>
          <w:p w14:paraId="3AD63DB6" w14:textId="77777777" w:rsidR="000B6E37" w:rsidRPr="00CC7FE7" w:rsidRDefault="000B6E37" w:rsidP="000B6E37">
            <w:pPr>
              <w:jc w:val="center"/>
              <w:rPr>
                <w:b/>
                <w:sz w:val="22"/>
                <w:szCs w:val="22"/>
              </w:rPr>
            </w:pPr>
            <w:r w:rsidRPr="00CC7FE7">
              <w:rPr>
                <w:b/>
                <w:sz w:val="22"/>
                <w:szCs w:val="22"/>
              </w:rPr>
              <w:t>H</w:t>
            </w:r>
          </w:p>
        </w:tc>
      </w:tr>
      <w:tr w:rsidR="000B6E37" w:rsidRPr="00CC7FE7" w14:paraId="40289A98" w14:textId="77777777" w:rsidTr="000B6E37">
        <w:trPr>
          <w:trHeight w:val="323"/>
        </w:trPr>
        <w:tc>
          <w:tcPr>
            <w:tcW w:w="15310" w:type="dxa"/>
            <w:gridSpan w:val="10"/>
          </w:tcPr>
          <w:p w14:paraId="4E4FE8A8" w14:textId="77777777" w:rsidR="000B6E37" w:rsidRPr="00CC7FE7" w:rsidRDefault="000B6E37" w:rsidP="000B6E37">
            <w:pPr>
              <w:pStyle w:val="Akapitzlist"/>
              <w:ind w:left="473" w:right="113"/>
              <w:rPr>
                <w:sz w:val="22"/>
                <w:szCs w:val="22"/>
              </w:rPr>
            </w:pPr>
          </w:p>
          <w:p w14:paraId="6A9D5B75" w14:textId="77777777" w:rsidR="000B6E37" w:rsidRPr="00CC7FE7" w:rsidRDefault="000B6E37" w:rsidP="00527EB6">
            <w:pPr>
              <w:pStyle w:val="Akapitzlist"/>
              <w:numPr>
                <w:ilvl w:val="0"/>
                <w:numId w:val="35"/>
              </w:numPr>
              <w:ind w:right="113"/>
              <w:jc w:val="center"/>
              <w:rPr>
                <w:sz w:val="22"/>
                <w:szCs w:val="22"/>
              </w:rPr>
            </w:pPr>
            <w:r w:rsidRPr="00CC7FE7">
              <w:rPr>
                <w:b/>
                <w:sz w:val="22"/>
                <w:szCs w:val="22"/>
              </w:rPr>
              <w:t xml:space="preserve">OBSZAR INTERWENCJI – </w:t>
            </w:r>
            <w:r w:rsidRPr="00CC7FE7">
              <w:rPr>
                <w:b/>
                <w:bCs/>
                <w:sz w:val="22"/>
                <w:szCs w:val="22"/>
              </w:rPr>
              <w:t>OCHRONA KLIMATU I JAKOŚCI POWIETRZA</w:t>
            </w:r>
          </w:p>
          <w:p w14:paraId="31CA7CF5" w14:textId="77777777" w:rsidR="000B6E37" w:rsidRPr="00CC7FE7" w:rsidRDefault="000B6E37" w:rsidP="000B6E37">
            <w:pPr>
              <w:pStyle w:val="Akapitzlist"/>
              <w:ind w:left="473" w:right="113"/>
              <w:rPr>
                <w:sz w:val="22"/>
                <w:szCs w:val="22"/>
              </w:rPr>
            </w:pPr>
          </w:p>
        </w:tc>
      </w:tr>
      <w:tr w:rsidR="000B6E37" w:rsidRPr="00CC7FE7" w14:paraId="4B6672A6" w14:textId="77777777" w:rsidTr="000B6E37">
        <w:trPr>
          <w:trHeight w:val="748"/>
        </w:trPr>
        <w:tc>
          <w:tcPr>
            <w:tcW w:w="2269" w:type="dxa"/>
            <w:vMerge w:val="restart"/>
          </w:tcPr>
          <w:p w14:paraId="70BFA005" w14:textId="77777777" w:rsidR="000B6E37" w:rsidRPr="00CC7FE7" w:rsidRDefault="000B6E37" w:rsidP="000B6E37">
            <w:pPr>
              <w:jc w:val="center"/>
              <w:rPr>
                <w:sz w:val="22"/>
                <w:szCs w:val="22"/>
              </w:rPr>
            </w:pPr>
            <w:r w:rsidRPr="00CC7FE7">
              <w:rPr>
                <w:sz w:val="22"/>
                <w:szCs w:val="22"/>
              </w:rPr>
              <w:t>Zapewnienie bezpieczeństwa energetycznego oraz ochrona i poprawa stanu środowiska</w:t>
            </w:r>
          </w:p>
        </w:tc>
        <w:tc>
          <w:tcPr>
            <w:tcW w:w="1984" w:type="dxa"/>
            <w:gridSpan w:val="3"/>
          </w:tcPr>
          <w:p w14:paraId="026AC1C0" w14:textId="77777777" w:rsidR="000B6E37" w:rsidRPr="00CC7FE7" w:rsidRDefault="000B6E37" w:rsidP="000B6E37">
            <w:pPr>
              <w:jc w:val="center"/>
              <w:rPr>
                <w:sz w:val="22"/>
                <w:szCs w:val="22"/>
              </w:rPr>
            </w:pPr>
            <w:r w:rsidRPr="00CC7FE7">
              <w:rPr>
                <w:sz w:val="22"/>
                <w:szCs w:val="22"/>
              </w:rPr>
              <w:t>Oszczędność energii [%]</w:t>
            </w:r>
          </w:p>
        </w:tc>
        <w:tc>
          <w:tcPr>
            <w:tcW w:w="992" w:type="dxa"/>
          </w:tcPr>
          <w:p w14:paraId="5497A5CF" w14:textId="77777777" w:rsidR="000B6E37" w:rsidRPr="00CC7FE7" w:rsidRDefault="000B6E37" w:rsidP="000B6E37">
            <w:pPr>
              <w:jc w:val="center"/>
              <w:rPr>
                <w:sz w:val="22"/>
                <w:szCs w:val="22"/>
              </w:rPr>
            </w:pPr>
            <w:r w:rsidRPr="00CC7FE7">
              <w:rPr>
                <w:sz w:val="22"/>
                <w:szCs w:val="22"/>
              </w:rPr>
              <w:t>20</w:t>
            </w:r>
          </w:p>
        </w:tc>
        <w:tc>
          <w:tcPr>
            <w:tcW w:w="1134" w:type="dxa"/>
          </w:tcPr>
          <w:p w14:paraId="58C0E5D8" w14:textId="77777777" w:rsidR="000B6E37" w:rsidRPr="00CC7FE7" w:rsidRDefault="000B6E37" w:rsidP="000B6E37">
            <w:pPr>
              <w:jc w:val="center"/>
              <w:rPr>
                <w:sz w:val="22"/>
                <w:szCs w:val="22"/>
              </w:rPr>
            </w:pPr>
            <w:r w:rsidRPr="00CC7FE7">
              <w:rPr>
                <w:sz w:val="22"/>
                <w:szCs w:val="22"/>
              </w:rPr>
              <w:t>30</w:t>
            </w:r>
          </w:p>
        </w:tc>
        <w:tc>
          <w:tcPr>
            <w:tcW w:w="1985" w:type="dxa"/>
            <w:vMerge w:val="restart"/>
          </w:tcPr>
          <w:p w14:paraId="7B3E72AC" w14:textId="77777777" w:rsidR="000B6E37" w:rsidRPr="00CC7FE7" w:rsidRDefault="000B6E37" w:rsidP="000B6E37">
            <w:pPr>
              <w:jc w:val="center"/>
              <w:rPr>
                <w:sz w:val="22"/>
                <w:szCs w:val="22"/>
              </w:rPr>
            </w:pPr>
            <w:r w:rsidRPr="00CC7FE7">
              <w:rPr>
                <w:sz w:val="22"/>
                <w:szCs w:val="22"/>
              </w:rPr>
              <w:t>Modernizacja infrastruktury</w:t>
            </w:r>
            <w:r w:rsidRPr="00CC7FE7">
              <w:rPr>
                <w:sz w:val="22"/>
                <w:szCs w:val="22"/>
              </w:rPr>
              <w:br/>
              <w:t>i bezpieczeństwo energetyczne</w:t>
            </w:r>
          </w:p>
        </w:tc>
        <w:tc>
          <w:tcPr>
            <w:tcW w:w="3544" w:type="dxa"/>
          </w:tcPr>
          <w:p w14:paraId="25C21D35" w14:textId="77777777" w:rsidR="000B6E37" w:rsidRPr="00CC7FE7" w:rsidRDefault="000B6E37" w:rsidP="000B6E37">
            <w:pPr>
              <w:jc w:val="center"/>
              <w:rPr>
                <w:sz w:val="22"/>
                <w:szCs w:val="22"/>
              </w:rPr>
            </w:pPr>
            <w:r w:rsidRPr="00CC7FE7">
              <w:rPr>
                <w:sz w:val="22"/>
                <w:szCs w:val="22"/>
              </w:rPr>
              <w:t xml:space="preserve">Termomodernizacja obiektów użyteczności publicznej </w:t>
            </w:r>
          </w:p>
        </w:tc>
        <w:tc>
          <w:tcPr>
            <w:tcW w:w="1701" w:type="dxa"/>
          </w:tcPr>
          <w:p w14:paraId="22E74350" w14:textId="77777777" w:rsidR="000B6E37" w:rsidRPr="00CC7FE7" w:rsidRDefault="000B6E37" w:rsidP="000B6E37">
            <w:pPr>
              <w:jc w:val="center"/>
              <w:rPr>
                <w:sz w:val="22"/>
                <w:szCs w:val="22"/>
              </w:rPr>
            </w:pPr>
            <w:r w:rsidRPr="00CC7FE7">
              <w:rPr>
                <w:sz w:val="22"/>
                <w:szCs w:val="22"/>
              </w:rPr>
              <w:t xml:space="preserve">W – Powiat </w:t>
            </w:r>
          </w:p>
          <w:p w14:paraId="1D0E0B5D" w14:textId="77777777" w:rsidR="000B6E37" w:rsidRPr="00CC7FE7" w:rsidRDefault="000B6E37" w:rsidP="000B6E37">
            <w:pPr>
              <w:jc w:val="center"/>
              <w:rPr>
                <w:sz w:val="22"/>
                <w:szCs w:val="22"/>
              </w:rPr>
            </w:pPr>
            <w:r w:rsidRPr="00CC7FE7">
              <w:rPr>
                <w:sz w:val="22"/>
                <w:szCs w:val="22"/>
              </w:rPr>
              <w:t>K - gminy</w:t>
            </w:r>
          </w:p>
        </w:tc>
        <w:tc>
          <w:tcPr>
            <w:tcW w:w="1701" w:type="dxa"/>
          </w:tcPr>
          <w:p w14:paraId="3ED6A436" w14:textId="77777777" w:rsidR="000B6E37" w:rsidRPr="00CC7FE7" w:rsidRDefault="000B6E37" w:rsidP="000B6E37">
            <w:pPr>
              <w:jc w:val="center"/>
              <w:rPr>
                <w:sz w:val="22"/>
                <w:szCs w:val="22"/>
              </w:rPr>
            </w:pPr>
            <w:r w:rsidRPr="00CC7FE7">
              <w:rPr>
                <w:sz w:val="22"/>
                <w:szCs w:val="22"/>
              </w:rPr>
              <w:t>Nie występuje</w:t>
            </w:r>
          </w:p>
        </w:tc>
      </w:tr>
      <w:tr w:rsidR="000B6E37" w:rsidRPr="00CC7FE7" w14:paraId="5F16BE62" w14:textId="77777777" w:rsidTr="000B6E37">
        <w:trPr>
          <w:trHeight w:val="704"/>
        </w:trPr>
        <w:tc>
          <w:tcPr>
            <w:tcW w:w="2269" w:type="dxa"/>
            <w:vMerge/>
          </w:tcPr>
          <w:p w14:paraId="34492BA3" w14:textId="77777777" w:rsidR="000B6E37" w:rsidRPr="00CC7FE7" w:rsidRDefault="000B6E37" w:rsidP="000B6E37">
            <w:pPr>
              <w:rPr>
                <w:sz w:val="22"/>
                <w:szCs w:val="22"/>
              </w:rPr>
            </w:pPr>
          </w:p>
        </w:tc>
        <w:tc>
          <w:tcPr>
            <w:tcW w:w="1984" w:type="dxa"/>
            <w:gridSpan w:val="3"/>
          </w:tcPr>
          <w:p w14:paraId="761BE42D" w14:textId="77777777" w:rsidR="000B6E37" w:rsidRPr="00CC7FE7" w:rsidRDefault="000B6E37" w:rsidP="000B6E37">
            <w:pPr>
              <w:jc w:val="center"/>
              <w:rPr>
                <w:sz w:val="22"/>
                <w:szCs w:val="22"/>
              </w:rPr>
            </w:pPr>
            <w:r w:rsidRPr="00CC7FE7">
              <w:rPr>
                <w:sz w:val="22"/>
                <w:szCs w:val="22"/>
              </w:rPr>
              <w:t>Oszczędność energii [%]</w:t>
            </w:r>
          </w:p>
        </w:tc>
        <w:tc>
          <w:tcPr>
            <w:tcW w:w="992" w:type="dxa"/>
          </w:tcPr>
          <w:p w14:paraId="270D9BFE" w14:textId="77777777" w:rsidR="000B6E37" w:rsidRPr="00CC7FE7" w:rsidRDefault="000B6E37" w:rsidP="000B6E37">
            <w:pPr>
              <w:jc w:val="center"/>
              <w:rPr>
                <w:sz w:val="22"/>
                <w:szCs w:val="22"/>
              </w:rPr>
            </w:pPr>
            <w:r w:rsidRPr="00CC7FE7">
              <w:rPr>
                <w:sz w:val="22"/>
                <w:szCs w:val="22"/>
              </w:rPr>
              <w:t>20</w:t>
            </w:r>
          </w:p>
        </w:tc>
        <w:tc>
          <w:tcPr>
            <w:tcW w:w="1134" w:type="dxa"/>
          </w:tcPr>
          <w:p w14:paraId="50262CAC" w14:textId="77777777" w:rsidR="000B6E37" w:rsidRPr="00CC7FE7" w:rsidRDefault="000B6E37" w:rsidP="000B6E37">
            <w:pPr>
              <w:jc w:val="center"/>
              <w:rPr>
                <w:sz w:val="22"/>
                <w:szCs w:val="22"/>
              </w:rPr>
            </w:pPr>
            <w:r w:rsidRPr="00CC7FE7">
              <w:rPr>
                <w:sz w:val="22"/>
                <w:szCs w:val="22"/>
              </w:rPr>
              <w:t>30</w:t>
            </w:r>
          </w:p>
        </w:tc>
        <w:tc>
          <w:tcPr>
            <w:tcW w:w="1985" w:type="dxa"/>
            <w:vMerge/>
          </w:tcPr>
          <w:p w14:paraId="638CB4AC" w14:textId="77777777" w:rsidR="000B6E37" w:rsidRPr="00CC7FE7" w:rsidRDefault="000B6E37" w:rsidP="000B6E37">
            <w:pPr>
              <w:jc w:val="center"/>
              <w:rPr>
                <w:sz w:val="22"/>
                <w:szCs w:val="22"/>
              </w:rPr>
            </w:pPr>
          </w:p>
        </w:tc>
        <w:tc>
          <w:tcPr>
            <w:tcW w:w="3544" w:type="dxa"/>
          </w:tcPr>
          <w:p w14:paraId="27FC23CC" w14:textId="77777777" w:rsidR="000B6E37" w:rsidRPr="00CC7FE7" w:rsidRDefault="000B6E37" w:rsidP="000B6E37">
            <w:pPr>
              <w:jc w:val="center"/>
              <w:rPr>
                <w:sz w:val="22"/>
                <w:szCs w:val="22"/>
              </w:rPr>
            </w:pPr>
            <w:r w:rsidRPr="00CC7FE7">
              <w:rPr>
                <w:sz w:val="22"/>
                <w:szCs w:val="22"/>
              </w:rPr>
              <w:t>Przebudowa budynków kubaturowych w zakresie termomodernizacji</w:t>
            </w:r>
          </w:p>
        </w:tc>
        <w:tc>
          <w:tcPr>
            <w:tcW w:w="1701" w:type="dxa"/>
          </w:tcPr>
          <w:p w14:paraId="0EF5FF83" w14:textId="77777777" w:rsidR="000B6E37" w:rsidRPr="00CC7FE7" w:rsidRDefault="000B6E37" w:rsidP="000B6E37">
            <w:pPr>
              <w:jc w:val="center"/>
              <w:rPr>
                <w:sz w:val="22"/>
                <w:szCs w:val="22"/>
              </w:rPr>
            </w:pPr>
            <w:r w:rsidRPr="00CC7FE7">
              <w:rPr>
                <w:sz w:val="22"/>
                <w:szCs w:val="22"/>
              </w:rPr>
              <w:t>K - nadleśnictwa</w:t>
            </w:r>
          </w:p>
        </w:tc>
        <w:tc>
          <w:tcPr>
            <w:tcW w:w="1701" w:type="dxa"/>
          </w:tcPr>
          <w:p w14:paraId="0E57F320" w14:textId="77777777" w:rsidR="000B6E37" w:rsidRPr="00CC7FE7" w:rsidRDefault="000B6E37" w:rsidP="000B6E37">
            <w:pPr>
              <w:jc w:val="center"/>
              <w:rPr>
                <w:sz w:val="22"/>
                <w:szCs w:val="22"/>
              </w:rPr>
            </w:pPr>
            <w:r w:rsidRPr="00CC7FE7">
              <w:rPr>
                <w:sz w:val="22"/>
                <w:szCs w:val="22"/>
              </w:rPr>
              <w:t>Brak dofinansowania</w:t>
            </w:r>
          </w:p>
        </w:tc>
      </w:tr>
      <w:tr w:rsidR="000B6E37" w:rsidRPr="00CC7FE7" w14:paraId="7D2083AC" w14:textId="77777777" w:rsidTr="000B6E37">
        <w:trPr>
          <w:trHeight w:val="140"/>
        </w:trPr>
        <w:tc>
          <w:tcPr>
            <w:tcW w:w="2269" w:type="dxa"/>
            <w:vMerge/>
          </w:tcPr>
          <w:p w14:paraId="06929271" w14:textId="77777777" w:rsidR="000B6E37" w:rsidRPr="00CC7FE7" w:rsidRDefault="000B6E37" w:rsidP="000B6E37">
            <w:pPr>
              <w:rPr>
                <w:sz w:val="22"/>
                <w:szCs w:val="22"/>
              </w:rPr>
            </w:pPr>
          </w:p>
        </w:tc>
        <w:tc>
          <w:tcPr>
            <w:tcW w:w="1984" w:type="dxa"/>
            <w:gridSpan w:val="3"/>
          </w:tcPr>
          <w:p w14:paraId="4008AE8D" w14:textId="77777777" w:rsidR="000B6E37" w:rsidRPr="00CC7FE7" w:rsidRDefault="000B6E37" w:rsidP="000B6E37">
            <w:pPr>
              <w:jc w:val="center"/>
              <w:rPr>
                <w:sz w:val="22"/>
                <w:szCs w:val="22"/>
              </w:rPr>
            </w:pPr>
            <w:r w:rsidRPr="00CC7FE7">
              <w:rPr>
                <w:sz w:val="22"/>
                <w:szCs w:val="22"/>
              </w:rPr>
              <w:t>Oszczędność energii [%]</w:t>
            </w:r>
          </w:p>
        </w:tc>
        <w:tc>
          <w:tcPr>
            <w:tcW w:w="992" w:type="dxa"/>
          </w:tcPr>
          <w:p w14:paraId="281D253A" w14:textId="77777777" w:rsidR="000B6E37" w:rsidRPr="00CC7FE7" w:rsidRDefault="000B6E37" w:rsidP="000B6E37">
            <w:pPr>
              <w:jc w:val="center"/>
              <w:rPr>
                <w:sz w:val="22"/>
                <w:szCs w:val="22"/>
              </w:rPr>
            </w:pPr>
            <w:r w:rsidRPr="00CC7FE7">
              <w:rPr>
                <w:sz w:val="22"/>
                <w:szCs w:val="22"/>
              </w:rPr>
              <w:t>20</w:t>
            </w:r>
          </w:p>
        </w:tc>
        <w:tc>
          <w:tcPr>
            <w:tcW w:w="1134" w:type="dxa"/>
          </w:tcPr>
          <w:p w14:paraId="0129D8EC" w14:textId="77777777" w:rsidR="000B6E37" w:rsidRPr="00CC7FE7" w:rsidRDefault="000B6E37" w:rsidP="000B6E37">
            <w:pPr>
              <w:jc w:val="center"/>
              <w:rPr>
                <w:sz w:val="22"/>
                <w:szCs w:val="22"/>
              </w:rPr>
            </w:pPr>
            <w:r w:rsidRPr="00CC7FE7">
              <w:rPr>
                <w:sz w:val="22"/>
                <w:szCs w:val="22"/>
              </w:rPr>
              <w:t>25</w:t>
            </w:r>
          </w:p>
        </w:tc>
        <w:tc>
          <w:tcPr>
            <w:tcW w:w="1985" w:type="dxa"/>
            <w:vMerge/>
          </w:tcPr>
          <w:p w14:paraId="3D7387B6" w14:textId="77777777" w:rsidR="000B6E37" w:rsidRPr="00CC7FE7" w:rsidRDefault="000B6E37" w:rsidP="000B6E37">
            <w:pPr>
              <w:jc w:val="center"/>
              <w:rPr>
                <w:sz w:val="22"/>
                <w:szCs w:val="22"/>
              </w:rPr>
            </w:pPr>
          </w:p>
        </w:tc>
        <w:tc>
          <w:tcPr>
            <w:tcW w:w="3544" w:type="dxa"/>
          </w:tcPr>
          <w:p w14:paraId="142A30E1" w14:textId="77777777" w:rsidR="000B6E37" w:rsidRPr="00CC7FE7" w:rsidRDefault="000B6E37" w:rsidP="000B6E37">
            <w:pPr>
              <w:jc w:val="center"/>
              <w:rPr>
                <w:sz w:val="22"/>
                <w:szCs w:val="22"/>
              </w:rPr>
            </w:pPr>
            <w:r w:rsidRPr="00CC7FE7">
              <w:rPr>
                <w:sz w:val="22"/>
                <w:szCs w:val="22"/>
              </w:rPr>
              <w:t>Modernizacja energetyczna istniejących obiektów. Likwidacja bądź modernizacja systemu ogrzewania węglowego w budynkach użyteczności publicznej oraz budynkach stanowiących mienie gminy.</w:t>
            </w:r>
          </w:p>
        </w:tc>
        <w:tc>
          <w:tcPr>
            <w:tcW w:w="1701" w:type="dxa"/>
          </w:tcPr>
          <w:p w14:paraId="31A1EBED" w14:textId="77777777" w:rsidR="000B6E37" w:rsidRPr="00CC7FE7" w:rsidRDefault="000B6E37" w:rsidP="000B6E37">
            <w:pPr>
              <w:jc w:val="center"/>
              <w:rPr>
                <w:sz w:val="22"/>
                <w:szCs w:val="22"/>
              </w:rPr>
            </w:pPr>
            <w:r w:rsidRPr="00CC7FE7">
              <w:rPr>
                <w:sz w:val="22"/>
                <w:szCs w:val="22"/>
              </w:rPr>
              <w:t>K – gminy</w:t>
            </w:r>
          </w:p>
        </w:tc>
        <w:tc>
          <w:tcPr>
            <w:tcW w:w="1701" w:type="dxa"/>
          </w:tcPr>
          <w:p w14:paraId="2BE4A1D0" w14:textId="77777777" w:rsidR="000B6E37" w:rsidRPr="00CC7FE7" w:rsidRDefault="000B6E37" w:rsidP="000B6E37">
            <w:pPr>
              <w:jc w:val="center"/>
              <w:rPr>
                <w:sz w:val="22"/>
                <w:szCs w:val="22"/>
              </w:rPr>
            </w:pPr>
            <w:r w:rsidRPr="00CC7FE7">
              <w:rPr>
                <w:sz w:val="22"/>
                <w:szCs w:val="22"/>
              </w:rPr>
              <w:t xml:space="preserve">Brak środków </w:t>
            </w:r>
            <w:r w:rsidRPr="00CC7FE7">
              <w:rPr>
                <w:sz w:val="22"/>
                <w:szCs w:val="22"/>
              </w:rPr>
              <w:br/>
              <w:t xml:space="preserve">w budżecie </w:t>
            </w:r>
            <w:r w:rsidRPr="00CC7FE7">
              <w:rPr>
                <w:sz w:val="22"/>
                <w:szCs w:val="22"/>
              </w:rPr>
              <w:br/>
              <w:t>i WFOŚiGW</w:t>
            </w:r>
          </w:p>
        </w:tc>
      </w:tr>
      <w:tr w:rsidR="000B6E37" w:rsidRPr="00CC7FE7" w14:paraId="17C069FA" w14:textId="77777777" w:rsidTr="000B6E37">
        <w:trPr>
          <w:trHeight w:val="240"/>
        </w:trPr>
        <w:tc>
          <w:tcPr>
            <w:tcW w:w="2269" w:type="dxa"/>
            <w:vMerge/>
          </w:tcPr>
          <w:p w14:paraId="636858E4" w14:textId="77777777" w:rsidR="000B6E37" w:rsidRPr="00CC7FE7" w:rsidRDefault="000B6E37" w:rsidP="000B6E37">
            <w:pPr>
              <w:rPr>
                <w:sz w:val="22"/>
                <w:szCs w:val="22"/>
              </w:rPr>
            </w:pPr>
          </w:p>
        </w:tc>
        <w:tc>
          <w:tcPr>
            <w:tcW w:w="1984" w:type="dxa"/>
            <w:gridSpan w:val="3"/>
          </w:tcPr>
          <w:p w14:paraId="352702F6" w14:textId="77777777" w:rsidR="000B6E37" w:rsidRPr="00CC7FE7" w:rsidRDefault="000B6E37" w:rsidP="000B6E37">
            <w:pPr>
              <w:jc w:val="center"/>
              <w:rPr>
                <w:sz w:val="22"/>
                <w:szCs w:val="22"/>
              </w:rPr>
            </w:pPr>
            <w:r w:rsidRPr="00CC7FE7">
              <w:rPr>
                <w:sz w:val="22"/>
                <w:szCs w:val="22"/>
              </w:rPr>
              <w:t>Oszczędność energii [%]</w:t>
            </w:r>
          </w:p>
        </w:tc>
        <w:tc>
          <w:tcPr>
            <w:tcW w:w="992" w:type="dxa"/>
          </w:tcPr>
          <w:p w14:paraId="34A972EE" w14:textId="77777777" w:rsidR="000B6E37" w:rsidRPr="00CC7FE7" w:rsidRDefault="000B6E37" w:rsidP="000B6E37">
            <w:pPr>
              <w:jc w:val="center"/>
              <w:rPr>
                <w:sz w:val="22"/>
                <w:szCs w:val="22"/>
              </w:rPr>
            </w:pPr>
            <w:r w:rsidRPr="00CC7FE7">
              <w:rPr>
                <w:sz w:val="22"/>
                <w:szCs w:val="22"/>
              </w:rPr>
              <w:t>20</w:t>
            </w:r>
          </w:p>
        </w:tc>
        <w:tc>
          <w:tcPr>
            <w:tcW w:w="1134" w:type="dxa"/>
          </w:tcPr>
          <w:p w14:paraId="63AAECF3" w14:textId="77777777" w:rsidR="000B6E37" w:rsidRPr="00CC7FE7" w:rsidRDefault="000B6E37" w:rsidP="000B6E37">
            <w:pPr>
              <w:jc w:val="center"/>
              <w:rPr>
                <w:sz w:val="22"/>
                <w:szCs w:val="22"/>
              </w:rPr>
            </w:pPr>
            <w:r w:rsidRPr="00CC7FE7">
              <w:rPr>
                <w:sz w:val="22"/>
                <w:szCs w:val="22"/>
              </w:rPr>
              <w:t>30</w:t>
            </w:r>
          </w:p>
        </w:tc>
        <w:tc>
          <w:tcPr>
            <w:tcW w:w="1985" w:type="dxa"/>
            <w:vMerge/>
          </w:tcPr>
          <w:p w14:paraId="2F5113F9" w14:textId="77777777" w:rsidR="000B6E37" w:rsidRPr="00CC7FE7" w:rsidRDefault="000B6E37" w:rsidP="000B6E37">
            <w:pPr>
              <w:rPr>
                <w:sz w:val="22"/>
                <w:szCs w:val="22"/>
              </w:rPr>
            </w:pPr>
          </w:p>
        </w:tc>
        <w:tc>
          <w:tcPr>
            <w:tcW w:w="3544" w:type="dxa"/>
          </w:tcPr>
          <w:p w14:paraId="54780E4C" w14:textId="77777777" w:rsidR="000B6E37" w:rsidRPr="00CC7FE7" w:rsidRDefault="000B6E37" w:rsidP="000B6E37">
            <w:pPr>
              <w:jc w:val="center"/>
              <w:rPr>
                <w:sz w:val="22"/>
                <w:szCs w:val="22"/>
              </w:rPr>
            </w:pPr>
            <w:r w:rsidRPr="00CC7FE7">
              <w:rPr>
                <w:sz w:val="22"/>
                <w:szCs w:val="22"/>
              </w:rPr>
              <w:t>Montaż instalacji fotowoltaicznej na powierzchni dachowej i częściowo gruntowej obiektów użyteczności publicznej</w:t>
            </w:r>
          </w:p>
        </w:tc>
        <w:tc>
          <w:tcPr>
            <w:tcW w:w="1701" w:type="dxa"/>
          </w:tcPr>
          <w:p w14:paraId="1CC96775" w14:textId="77777777" w:rsidR="000B6E37" w:rsidRPr="00CC7FE7" w:rsidRDefault="000B6E37" w:rsidP="000B6E37">
            <w:pPr>
              <w:jc w:val="center"/>
              <w:rPr>
                <w:sz w:val="22"/>
                <w:szCs w:val="22"/>
              </w:rPr>
            </w:pPr>
            <w:r w:rsidRPr="00CC7FE7">
              <w:rPr>
                <w:sz w:val="22"/>
                <w:szCs w:val="22"/>
              </w:rPr>
              <w:t>K – gminy</w:t>
            </w:r>
          </w:p>
        </w:tc>
        <w:tc>
          <w:tcPr>
            <w:tcW w:w="1701" w:type="dxa"/>
          </w:tcPr>
          <w:p w14:paraId="7592B1EB" w14:textId="77777777" w:rsidR="000B6E37" w:rsidRPr="00CC7FE7" w:rsidRDefault="000B6E37" w:rsidP="000B6E37">
            <w:pPr>
              <w:jc w:val="center"/>
              <w:rPr>
                <w:sz w:val="22"/>
                <w:szCs w:val="22"/>
              </w:rPr>
            </w:pPr>
            <w:r w:rsidRPr="00CC7FE7">
              <w:rPr>
                <w:sz w:val="22"/>
                <w:szCs w:val="22"/>
              </w:rPr>
              <w:t xml:space="preserve">Brak środków </w:t>
            </w:r>
            <w:r w:rsidRPr="00CC7FE7">
              <w:rPr>
                <w:sz w:val="22"/>
                <w:szCs w:val="22"/>
              </w:rPr>
              <w:br/>
              <w:t xml:space="preserve">w budżecie </w:t>
            </w:r>
            <w:r w:rsidRPr="00CC7FE7">
              <w:rPr>
                <w:sz w:val="22"/>
                <w:szCs w:val="22"/>
              </w:rPr>
              <w:br/>
              <w:t xml:space="preserve">trudności </w:t>
            </w:r>
            <w:r w:rsidRPr="00CC7FE7">
              <w:rPr>
                <w:sz w:val="22"/>
                <w:szCs w:val="22"/>
              </w:rPr>
              <w:br/>
              <w:t>w uzyskaniu dotacji</w:t>
            </w:r>
          </w:p>
        </w:tc>
      </w:tr>
      <w:tr w:rsidR="000B6E37" w:rsidRPr="00CC7FE7" w14:paraId="00010EAB" w14:textId="77777777" w:rsidTr="000B6E37">
        <w:trPr>
          <w:trHeight w:val="562"/>
        </w:trPr>
        <w:tc>
          <w:tcPr>
            <w:tcW w:w="2269" w:type="dxa"/>
            <w:vMerge/>
          </w:tcPr>
          <w:p w14:paraId="4BAE5AFC" w14:textId="77777777" w:rsidR="000B6E37" w:rsidRPr="00CC7FE7" w:rsidRDefault="000B6E37" w:rsidP="000B6E37">
            <w:pPr>
              <w:rPr>
                <w:sz w:val="22"/>
                <w:szCs w:val="22"/>
              </w:rPr>
            </w:pPr>
          </w:p>
        </w:tc>
        <w:tc>
          <w:tcPr>
            <w:tcW w:w="1984" w:type="dxa"/>
            <w:gridSpan w:val="3"/>
          </w:tcPr>
          <w:p w14:paraId="7AE5541A" w14:textId="77777777" w:rsidR="000B6E37" w:rsidRPr="00CC7FE7" w:rsidRDefault="000B6E37" w:rsidP="000B6E37">
            <w:pPr>
              <w:jc w:val="center"/>
              <w:rPr>
                <w:sz w:val="22"/>
                <w:szCs w:val="22"/>
              </w:rPr>
            </w:pPr>
            <w:r w:rsidRPr="00CC7FE7">
              <w:rPr>
                <w:sz w:val="22"/>
                <w:szCs w:val="22"/>
              </w:rPr>
              <w:t>Oszczędność energii [%]</w:t>
            </w:r>
          </w:p>
        </w:tc>
        <w:tc>
          <w:tcPr>
            <w:tcW w:w="992" w:type="dxa"/>
          </w:tcPr>
          <w:p w14:paraId="4AD8727D" w14:textId="77777777" w:rsidR="000B6E37" w:rsidRPr="00CC7FE7" w:rsidRDefault="000B6E37" w:rsidP="000B6E37">
            <w:pPr>
              <w:jc w:val="center"/>
              <w:rPr>
                <w:sz w:val="22"/>
                <w:szCs w:val="22"/>
              </w:rPr>
            </w:pPr>
            <w:r w:rsidRPr="00CC7FE7">
              <w:rPr>
                <w:sz w:val="22"/>
                <w:szCs w:val="22"/>
              </w:rPr>
              <w:t>20</w:t>
            </w:r>
          </w:p>
        </w:tc>
        <w:tc>
          <w:tcPr>
            <w:tcW w:w="1134" w:type="dxa"/>
          </w:tcPr>
          <w:p w14:paraId="6CAD07CA" w14:textId="77777777" w:rsidR="000B6E37" w:rsidRPr="00CC7FE7" w:rsidRDefault="000B6E37" w:rsidP="000B6E37">
            <w:pPr>
              <w:jc w:val="center"/>
              <w:rPr>
                <w:sz w:val="22"/>
                <w:szCs w:val="22"/>
              </w:rPr>
            </w:pPr>
            <w:r w:rsidRPr="00CC7FE7">
              <w:rPr>
                <w:sz w:val="22"/>
                <w:szCs w:val="22"/>
              </w:rPr>
              <w:t>30</w:t>
            </w:r>
          </w:p>
        </w:tc>
        <w:tc>
          <w:tcPr>
            <w:tcW w:w="1985" w:type="dxa"/>
            <w:vMerge/>
          </w:tcPr>
          <w:p w14:paraId="4510BD2E" w14:textId="77777777" w:rsidR="000B6E37" w:rsidRPr="00CC7FE7" w:rsidRDefault="000B6E37" w:rsidP="000B6E37">
            <w:pPr>
              <w:rPr>
                <w:sz w:val="22"/>
                <w:szCs w:val="22"/>
              </w:rPr>
            </w:pPr>
          </w:p>
        </w:tc>
        <w:tc>
          <w:tcPr>
            <w:tcW w:w="3544" w:type="dxa"/>
          </w:tcPr>
          <w:p w14:paraId="2E365DA9" w14:textId="77777777" w:rsidR="000B6E37" w:rsidRPr="00CC7FE7" w:rsidRDefault="000B6E37" w:rsidP="000B6E37">
            <w:pPr>
              <w:jc w:val="center"/>
              <w:rPr>
                <w:sz w:val="22"/>
                <w:szCs w:val="22"/>
              </w:rPr>
            </w:pPr>
            <w:r w:rsidRPr="00CC7FE7">
              <w:rPr>
                <w:sz w:val="22"/>
                <w:szCs w:val="22"/>
              </w:rPr>
              <w:t>Instalacja paneli fotowoltaicznych– modernizacja energetyczna obiektów użyteczności publicznej</w:t>
            </w:r>
          </w:p>
        </w:tc>
        <w:tc>
          <w:tcPr>
            <w:tcW w:w="1701" w:type="dxa"/>
          </w:tcPr>
          <w:p w14:paraId="76B3EEF6" w14:textId="77777777" w:rsidR="000B6E37" w:rsidRPr="00CC7FE7" w:rsidRDefault="000B6E37" w:rsidP="000B6E37">
            <w:pPr>
              <w:jc w:val="center"/>
              <w:rPr>
                <w:sz w:val="22"/>
                <w:szCs w:val="22"/>
              </w:rPr>
            </w:pPr>
            <w:r w:rsidRPr="00CC7FE7">
              <w:rPr>
                <w:sz w:val="22"/>
                <w:szCs w:val="22"/>
              </w:rPr>
              <w:t>K – gminy</w:t>
            </w:r>
          </w:p>
        </w:tc>
        <w:tc>
          <w:tcPr>
            <w:tcW w:w="1701" w:type="dxa"/>
          </w:tcPr>
          <w:p w14:paraId="6FE35A03" w14:textId="77777777" w:rsidR="000B6E37" w:rsidRPr="00CC7FE7" w:rsidRDefault="000B6E37" w:rsidP="000B6E37">
            <w:pPr>
              <w:jc w:val="center"/>
              <w:rPr>
                <w:sz w:val="22"/>
                <w:szCs w:val="22"/>
              </w:rPr>
            </w:pPr>
            <w:r w:rsidRPr="00CC7FE7">
              <w:rPr>
                <w:sz w:val="22"/>
                <w:szCs w:val="22"/>
              </w:rPr>
              <w:t xml:space="preserve">Brak środków </w:t>
            </w:r>
            <w:r w:rsidRPr="00CC7FE7">
              <w:rPr>
                <w:sz w:val="22"/>
                <w:szCs w:val="22"/>
              </w:rPr>
              <w:br/>
              <w:t xml:space="preserve">w budżecie </w:t>
            </w:r>
            <w:r w:rsidRPr="00CC7FE7">
              <w:rPr>
                <w:sz w:val="22"/>
                <w:szCs w:val="22"/>
              </w:rPr>
              <w:br/>
            </w:r>
          </w:p>
        </w:tc>
      </w:tr>
      <w:tr w:rsidR="000B6E37" w:rsidRPr="00CC7FE7" w14:paraId="5F5B9D18" w14:textId="77777777" w:rsidTr="000B6E37">
        <w:trPr>
          <w:trHeight w:val="794"/>
        </w:trPr>
        <w:tc>
          <w:tcPr>
            <w:tcW w:w="2269" w:type="dxa"/>
            <w:vMerge/>
          </w:tcPr>
          <w:p w14:paraId="439C670D" w14:textId="77777777" w:rsidR="000B6E37" w:rsidRPr="00CC7FE7" w:rsidRDefault="000B6E37" w:rsidP="000B6E37">
            <w:pPr>
              <w:rPr>
                <w:sz w:val="22"/>
                <w:szCs w:val="22"/>
              </w:rPr>
            </w:pPr>
          </w:p>
        </w:tc>
        <w:tc>
          <w:tcPr>
            <w:tcW w:w="1984" w:type="dxa"/>
            <w:gridSpan w:val="3"/>
          </w:tcPr>
          <w:p w14:paraId="622A28A7" w14:textId="77777777" w:rsidR="000B6E37" w:rsidRPr="00CC7FE7" w:rsidRDefault="000B6E37" w:rsidP="000B6E37">
            <w:pPr>
              <w:jc w:val="center"/>
              <w:rPr>
                <w:sz w:val="22"/>
                <w:szCs w:val="22"/>
              </w:rPr>
            </w:pPr>
            <w:r w:rsidRPr="00CC7FE7">
              <w:rPr>
                <w:sz w:val="22"/>
                <w:szCs w:val="22"/>
              </w:rPr>
              <w:t>Oszczędność energii [%]</w:t>
            </w:r>
          </w:p>
        </w:tc>
        <w:tc>
          <w:tcPr>
            <w:tcW w:w="992" w:type="dxa"/>
          </w:tcPr>
          <w:p w14:paraId="06666896" w14:textId="77777777" w:rsidR="000B6E37" w:rsidRPr="00CC7FE7" w:rsidRDefault="000B6E37" w:rsidP="000B6E37">
            <w:pPr>
              <w:jc w:val="center"/>
              <w:rPr>
                <w:sz w:val="22"/>
                <w:szCs w:val="22"/>
              </w:rPr>
            </w:pPr>
            <w:r w:rsidRPr="00CC7FE7">
              <w:rPr>
                <w:sz w:val="22"/>
                <w:szCs w:val="22"/>
              </w:rPr>
              <w:t>20</w:t>
            </w:r>
          </w:p>
        </w:tc>
        <w:tc>
          <w:tcPr>
            <w:tcW w:w="1134" w:type="dxa"/>
          </w:tcPr>
          <w:p w14:paraId="21C6F4C5" w14:textId="77777777" w:rsidR="000B6E37" w:rsidRPr="00CC7FE7" w:rsidRDefault="000B6E37" w:rsidP="000B6E37">
            <w:pPr>
              <w:jc w:val="center"/>
              <w:rPr>
                <w:sz w:val="22"/>
                <w:szCs w:val="22"/>
              </w:rPr>
            </w:pPr>
            <w:r w:rsidRPr="00CC7FE7">
              <w:rPr>
                <w:sz w:val="22"/>
                <w:szCs w:val="22"/>
              </w:rPr>
              <w:t>30</w:t>
            </w:r>
          </w:p>
        </w:tc>
        <w:tc>
          <w:tcPr>
            <w:tcW w:w="1985" w:type="dxa"/>
            <w:vMerge/>
          </w:tcPr>
          <w:p w14:paraId="68A8FED5" w14:textId="77777777" w:rsidR="000B6E37" w:rsidRPr="00CC7FE7" w:rsidRDefault="000B6E37" w:rsidP="000B6E37">
            <w:pPr>
              <w:rPr>
                <w:sz w:val="22"/>
                <w:szCs w:val="22"/>
              </w:rPr>
            </w:pPr>
          </w:p>
        </w:tc>
        <w:tc>
          <w:tcPr>
            <w:tcW w:w="3544" w:type="dxa"/>
          </w:tcPr>
          <w:p w14:paraId="36452658" w14:textId="77777777" w:rsidR="000B6E37" w:rsidRPr="00CC7FE7" w:rsidRDefault="000B6E37" w:rsidP="000B6E37">
            <w:pPr>
              <w:jc w:val="center"/>
              <w:rPr>
                <w:sz w:val="22"/>
                <w:szCs w:val="22"/>
              </w:rPr>
            </w:pPr>
            <w:r w:rsidRPr="00CC7FE7">
              <w:rPr>
                <w:sz w:val="22"/>
                <w:szCs w:val="22"/>
              </w:rPr>
              <w:t>Poprawa efektywności energetycznej budynków użyteczności publicznej</w:t>
            </w:r>
          </w:p>
        </w:tc>
        <w:tc>
          <w:tcPr>
            <w:tcW w:w="1701" w:type="dxa"/>
          </w:tcPr>
          <w:p w14:paraId="15DCC634" w14:textId="77777777" w:rsidR="000B6E37" w:rsidRPr="00CC7FE7" w:rsidRDefault="000B6E37" w:rsidP="000B6E37">
            <w:pPr>
              <w:jc w:val="center"/>
              <w:rPr>
                <w:sz w:val="22"/>
                <w:szCs w:val="22"/>
              </w:rPr>
            </w:pPr>
            <w:r w:rsidRPr="00CC7FE7">
              <w:rPr>
                <w:sz w:val="22"/>
                <w:szCs w:val="22"/>
              </w:rPr>
              <w:t>K – gminy</w:t>
            </w:r>
          </w:p>
        </w:tc>
        <w:tc>
          <w:tcPr>
            <w:tcW w:w="1701" w:type="dxa"/>
          </w:tcPr>
          <w:p w14:paraId="51AC7043" w14:textId="77777777" w:rsidR="000B6E37" w:rsidRPr="00CC7FE7" w:rsidRDefault="000B6E37" w:rsidP="000B6E37">
            <w:pPr>
              <w:jc w:val="center"/>
              <w:rPr>
                <w:sz w:val="22"/>
                <w:szCs w:val="22"/>
              </w:rPr>
            </w:pPr>
            <w:r w:rsidRPr="00CC7FE7">
              <w:rPr>
                <w:sz w:val="22"/>
                <w:szCs w:val="22"/>
              </w:rPr>
              <w:t xml:space="preserve">Brak środków </w:t>
            </w:r>
            <w:r w:rsidRPr="00CC7FE7">
              <w:rPr>
                <w:sz w:val="22"/>
                <w:szCs w:val="22"/>
              </w:rPr>
              <w:br/>
              <w:t xml:space="preserve">w budżecie </w:t>
            </w:r>
            <w:r w:rsidRPr="00CC7FE7">
              <w:rPr>
                <w:sz w:val="22"/>
                <w:szCs w:val="22"/>
              </w:rPr>
              <w:br/>
            </w:r>
          </w:p>
        </w:tc>
      </w:tr>
      <w:tr w:rsidR="000B6E37" w:rsidRPr="00CC7FE7" w14:paraId="07770BB7" w14:textId="77777777" w:rsidTr="000B6E37">
        <w:trPr>
          <w:trHeight w:val="781"/>
        </w:trPr>
        <w:tc>
          <w:tcPr>
            <w:tcW w:w="2269" w:type="dxa"/>
            <w:vMerge/>
          </w:tcPr>
          <w:p w14:paraId="58A68AFE" w14:textId="77777777" w:rsidR="000B6E37" w:rsidRPr="00CC7FE7" w:rsidRDefault="000B6E37" w:rsidP="000B6E37">
            <w:pPr>
              <w:rPr>
                <w:sz w:val="22"/>
                <w:szCs w:val="22"/>
              </w:rPr>
            </w:pPr>
          </w:p>
        </w:tc>
        <w:tc>
          <w:tcPr>
            <w:tcW w:w="1984" w:type="dxa"/>
            <w:gridSpan w:val="3"/>
          </w:tcPr>
          <w:p w14:paraId="082F13FC" w14:textId="77777777" w:rsidR="000B6E37" w:rsidRPr="00CC7FE7" w:rsidRDefault="000B6E37" w:rsidP="000B6E37">
            <w:pPr>
              <w:jc w:val="center"/>
              <w:rPr>
                <w:sz w:val="22"/>
                <w:szCs w:val="22"/>
              </w:rPr>
            </w:pPr>
            <w:r w:rsidRPr="00CC7FE7">
              <w:rPr>
                <w:sz w:val="22"/>
                <w:szCs w:val="22"/>
              </w:rPr>
              <w:t>Oszczędność energii [%]</w:t>
            </w:r>
          </w:p>
        </w:tc>
        <w:tc>
          <w:tcPr>
            <w:tcW w:w="992" w:type="dxa"/>
          </w:tcPr>
          <w:p w14:paraId="111E58A2" w14:textId="77777777" w:rsidR="000B6E37" w:rsidRPr="00CC7FE7" w:rsidRDefault="000B6E37" w:rsidP="000B6E37">
            <w:pPr>
              <w:jc w:val="center"/>
              <w:rPr>
                <w:sz w:val="22"/>
                <w:szCs w:val="22"/>
              </w:rPr>
            </w:pPr>
            <w:r w:rsidRPr="00CC7FE7">
              <w:rPr>
                <w:sz w:val="22"/>
                <w:szCs w:val="22"/>
              </w:rPr>
              <w:t>20</w:t>
            </w:r>
          </w:p>
        </w:tc>
        <w:tc>
          <w:tcPr>
            <w:tcW w:w="1134" w:type="dxa"/>
          </w:tcPr>
          <w:p w14:paraId="543AE729" w14:textId="77777777" w:rsidR="000B6E37" w:rsidRPr="00CC7FE7" w:rsidRDefault="000B6E37" w:rsidP="000B6E37">
            <w:pPr>
              <w:jc w:val="center"/>
              <w:rPr>
                <w:sz w:val="22"/>
                <w:szCs w:val="22"/>
              </w:rPr>
            </w:pPr>
            <w:r w:rsidRPr="00CC7FE7">
              <w:rPr>
                <w:sz w:val="22"/>
                <w:szCs w:val="22"/>
              </w:rPr>
              <w:t>30</w:t>
            </w:r>
          </w:p>
        </w:tc>
        <w:tc>
          <w:tcPr>
            <w:tcW w:w="1985" w:type="dxa"/>
            <w:vMerge/>
          </w:tcPr>
          <w:p w14:paraId="72C30574" w14:textId="77777777" w:rsidR="000B6E37" w:rsidRPr="00CC7FE7" w:rsidRDefault="000B6E37" w:rsidP="000B6E37">
            <w:pPr>
              <w:rPr>
                <w:sz w:val="22"/>
                <w:szCs w:val="22"/>
              </w:rPr>
            </w:pPr>
          </w:p>
        </w:tc>
        <w:tc>
          <w:tcPr>
            <w:tcW w:w="3544" w:type="dxa"/>
          </w:tcPr>
          <w:p w14:paraId="3EB5331E" w14:textId="77777777" w:rsidR="000B6E37" w:rsidRPr="00CC7FE7" w:rsidRDefault="000B6E37" w:rsidP="000B6E37">
            <w:pPr>
              <w:jc w:val="center"/>
              <w:rPr>
                <w:rFonts w:eastAsia="Calibri"/>
                <w:sz w:val="22"/>
                <w:szCs w:val="22"/>
              </w:rPr>
            </w:pPr>
            <w:r w:rsidRPr="00CC7FE7">
              <w:rPr>
                <w:rFonts w:eastAsia="Calibri"/>
                <w:sz w:val="22"/>
                <w:szCs w:val="22"/>
              </w:rPr>
              <w:t>Kompleksowa termomodernizacja obiektów użyteczności publicznej</w:t>
            </w:r>
          </w:p>
        </w:tc>
        <w:tc>
          <w:tcPr>
            <w:tcW w:w="1701" w:type="dxa"/>
          </w:tcPr>
          <w:p w14:paraId="4876E907" w14:textId="77777777" w:rsidR="000B6E37" w:rsidRPr="00CC7FE7" w:rsidRDefault="000B6E37" w:rsidP="000B6E37">
            <w:pPr>
              <w:jc w:val="center"/>
              <w:rPr>
                <w:sz w:val="22"/>
                <w:szCs w:val="22"/>
              </w:rPr>
            </w:pPr>
            <w:r w:rsidRPr="00CC7FE7">
              <w:rPr>
                <w:sz w:val="22"/>
                <w:szCs w:val="22"/>
              </w:rPr>
              <w:t>K – inwestorzy prywatni</w:t>
            </w:r>
          </w:p>
        </w:tc>
        <w:tc>
          <w:tcPr>
            <w:tcW w:w="1701" w:type="dxa"/>
          </w:tcPr>
          <w:p w14:paraId="14D6974C" w14:textId="77777777" w:rsidR="000B6E37" w:rsidRPr="00CC7FE7" w:rsidRDefault="000B6E37" w:rsidP="000B6E37">
            <w:pPr>
              <w:jc w:val="center"/>
              <w:rPr>
                <w:sz w:val="22"/>
                <w:szCs w:val="22"/>
              </w:rPr>
            </w:pPr>
            <w:r w:rsidRPr="00CC7FE7">
              <w:rPr>
                <w:sz w:val="22"/>
                <w:szCs w:val="22"/>
              </w:rPr>
              <w:t xml:space="preserve">Brak środków </w:t>
            </w:r>
            <w:r w:rsidRPr="00CC7FE7">
              <w:rPr>
                <w:sz w:val="22"/>
                <w:szCs w:val="22"/>
              </w:rPr>
              <w:br/>
              <w:t xml:space="preserve">w budżecie </w:t>
            </w:r>
            <w:r w:rsidRPr="00CC7FE7">
              <w:rPr>
                <w:sz w:val="22"/>
                <w:szCs w:val="22"/>
              </w:rPr>
              <w:br/>
            </w:r>
          </w:p>
        </w:tc>
      </w:tr>
      <w:tr w:rsidR="000B6E37" w:rsidRPr="00CC7FE7" w14:paraId="3319842A" w14:textId="77777777" w:rsidTr="000B6E37">
        <w:trPr>
          <w:trHeight w:val="985"/>
        </w:trPr>
        <w:tc>
          <w:tcPr>
            <w:tcW w:w="2269" w:type="dxa"/>
            <w:vMerge w:val="restart"/>
          </w:tcPr>
          <w:p w14:paraId="7D091B6E" w14:textId="77777777" w:rsidR="000B6E37" w:rsidRPr="00CC7FE7" w:rsidRDefault="000B6E37" w:rsidP="000B6E37">
            <w:pPr>
              <w:jc w:val="center"/>
              <w:rPr>
                <w:sz w:val="22"/>
                <w:szCs w:val="22"/>
              </w:rPr>
            </w:pPr>
            <w:r w:rsidRPr="00CC7FE7">
              <w:rPr>
                <w:sz w:val="22"/>
                <w:szCs w:val="22"/>
              </w:rPr>
              <w:t>Zapewnienie gospodarce krajowej bezpiecznego i konkurencyjnego zaopatrzenia w energię</w:t>
            </w:r>
          </w:p>
        </w:tc>
        <w:tc>
          <w:tcPr>
            <w:tcW w:w="1984" w:type="dxa"/>
            <w:gridSpan w:val="3"/>
          </w:tcPr>
          <w:p w14:paraId="616E54C1" w14:textId="77777777" w:rsidR="000B6E37" w:rsidRPr="00CC7FE7" w:rsidRDefault="000B6E37" w:rsidP="000B6E37">
            <w:pPr>
              <w:jc w:val="center"/>
              <w:rPr>
                <w:sz w:val="22"/>
                <w:szCs w:val="22"/>
              </w:rPr>
            </w:pPr>
            <w:r w:rsidRPr="00CC7FE7">
              <w:rPr>
                <w:sz w:val="22"/>
                <w:szCs w:val="22"/>
              </w:rPr>
              <w:t>Oszczędność zakupu energii [%]</w:t>
            </w:r>
          </w:p>
        </w:tc>
        <w:tc>
          <w:tcPr>
            <w:tcW w:w="992" w:type="dxa"/>
          </w:tcPr>
          <w:p w14:paraId="60B64B73" w14:textId="77777777" w:rsidR="000B6E37" w:rsidRPr="00CC7FE7" w:rsidRDefault="000B6E37" w:rsidP="000B6E37">
            <w:pPr>
              <w:jc w:val="center"/>
              <w:rPr>
                <w:sz w:val="22"/>
                <w:szCs w:val="22"/>
              </w:rPr>
            </w:pPr>
            <w:r w:rsidRPr="00CC7FE7">
              <w:rPr>
                <w:sz w:val="22"/>
                <w:szCs w:val="22"/>
              </w:rPr>
              <w:t>50</w:t>
            </w:r>
          </w:p>
        </w:tc>
        <w:tc>
          <w:tcPr>
            <w:tcW w:w="1134" w:type="dxa"/>
          </w:tcPr>
          <w:p w14:paraId="4C7964BA" w14:textId="77777777" w:rsidR="000B6E37" w:rsidRPr="00CC7FE7" w:rsidRDefault="000B6E37" w:rsidP="000B6E37">
            <w:pPr>
              <w:jc w:val="center"/>
              <w:rPr>
                <w:sz w:val="22"/>
                <w:szCs w:val="22"/>
              </w:rPr>
            </w:pPr>
            <w:r w:rsidRPr="00CC7FE7">
              <w:rPr>
                <w:sz w:val="22"/>
                <w:szCs w:val="22"/>
              </w:rPr>
              <w:t>60</w:t>
            </w:r>
          </w:p>
        </w:tc>
        <w:tc>
          <w:tcPr>
            <w:tcW w:w="1985" w:type="dxa"/>
            <w:vMerge w:val="restart"/>
          </w:tcPr>
          <w:p w14:paraId="681A0743" w14:textId="77777777" w:rsidR="000B6E37" w:rsidRPr="00CC7FE7" w:rsidRDefault="000B6E37" w:rsidP="000B6E37">
            <w:pPr>
              <w:jc w:val="center"/>
              <w:rPr>
                <w:sz w:val="22"/>
                <w:szCs w:val="22"/>
              </w:rPr>
            </w:pPr>
            <w:r w:rsidRPr="00CC7FE7">
              <w:rPr>
                <w:sz w:val="22"/>
                <w:szCs w:val="22"/>
              </w:rPr>
              <w:t>Wzrost znaczenia rozproszonych, odnawialnych źródeł energii</w:t>
            </w:r>
          </w:p>
        </w:tc>
        <w:tc>
          <w:tcPr>
            <w:tcW w:w="3544" w:type="dxa"/>
          </w:tcPr>
          <w:p w14:paraId="4995916C" w14:textId="77777777" w:rsidR="000B6E37" w:rsidRPr="00CC7FE7" w:rsidRDefault="000B6E37" w:rsidP="000B6E37">
            <w:pPr>
              <w:jc w:val="center"/>
              <w:rPr>
                <w:rFonts w:eastAsia="Calibri"/>
                <w:sz w:val="22"/>
                <w:szCs w:val="22"/>
              </w:rPr>
            </w:pPr>
            <w:r w:rsidRPr="00CC7FE7">
              <w:rPr>
                <w:sz w:val="22"/>
                <w:szCs w:val="22"/>
              </w:rPr>
              <w:t>Modernizacja systemu grzewczego, wykonanie instalacji kolektorów słonecznych</w:t>
            </w:r>
          </w:p>
        </w:tc>
        <w:tc>
          <w:tcPr>
            <w:tcW w:w="1701" w:type="dxa"/>
          </w:tcPr>
          <w:p w14:paraId="09F8AE49" w14:textId="77777777" w:rsidR="000B6E37" w:rsidRPr="00CC7FE7" w:rsidRDefault="000B6E37" w:rsidP="000B6E37">
            <w:pPr>
              <w:jc w:val="center"/>
              <w:rPr>
                <w:sz w:val="22"/>
                <w:szCs w:val="22"/>
              </w:rPr>
            </w:pPr>
            <w:r w:rsidRPr="00CC7FE7">
              <w:rPr>
                <w:sz w:val="22"/>
                <w:szCs w:val="22"/>
              </w:rPr>
              <w:t>K - inwestorzy prywatni</w:t>
            </w:r>
          </w:p>
        </w:tc>
        <w:tc>
          <w:tcPr>
            <w:tcW w:w="1701" w:type="dxa"/>
          </w:tcPr>
          <w:p w14:paraId="2442D607" w14:textId="77777777" w:rsidR="000B6E37" w:rsidRPr="00CC7FE7" w:rsidRDefault="000B6E37" w:rsidP="000B6E37">
            <w:pPr>
              <w:jc w:val="center"/>
              <w:rPr>
                <w:sz w:val="22"/>
                <w:szCs w:val="22"/>
              </w:rPr>
            </w:pPr>
            <w:r w:rsidRPr="00CC7FE7">
              <w:rPr>
                <w:sz w:val="22"/>
                <w:szCs w:val="22"/>
              </w:rPr>
              <w:t>Brak środków</w:t>
            </w:r>
          </w:p>
        </w:tc>
      </w:tr>
      <w:tr w:rsidR="000B6E37" w:rsidRPr="00CC7FE7" w14:paraId="3869CE59" w14:textId="77777777" w:rsidTr="000B6E37">
        <w:trPr>
          <w:trHeight w:val="467"/>
        </w:trPr>
        <w:tc>
          <w:tcPr>
            <w:tcW w:w="2269" w:type="dxa"/>
            <w:vMerge/>
          </w:tcPr>
          <w:p w14:paraId="74F00CE1" w14:textId="77777777" w:rsidR="000B6E37" w:rsidRPr="00CC7FE7" w:rsidRDefault="000B6E37" w:rsidP="000B6E37">
            <w:pPr>
              <w:jc w:val="center"/>
              <w:rPr>
                <w:sz w:val="22"/>
                <w:szCs w:val="22"/>
              </w:rPr>
            </w:pPr>
          </w:p>
        </w:tc>
        <w:tc>
          <w:tcPr>
            <w:tcW w:w="1984" w:type="dxa"/>
            <w:gridSpan w:val="3"/>
          </w:tcPr>
          <w:p w14:paraId="382B1AD6" w14:textId="77777777" w:rsidR="000B6E37" w:rsidRPr="00CC7FE7" w:rsidRDefault="000B6E37" w:rsidP="000B6E37">
            <w:pPr>
              <w:jc w:val="center"/>
              <w:rPr>
                <w:sz w:val="22"/>
                <w:szCs w:val="22"/>
              </w:rPr>
            </w:pPr>
            <w:r w:rsidRPr="00CC7FE7">
              <w:rPr>
                <w:sz w:val="22"/>
                <w:szCs w:val="22"/>
              </w:rPr>
              <w:t>Oszczędność energii [%]</w:t>
            </w:r>
          </w:p>
        </w:tc>
        <w:tc>
          <w:tcPr>
            <w:tcW w:w="992" w:type="dxa"/>
          </w:tcPr>
          <w:p w14:paraId="68B14A66" w14:textId="77777777" w:rsidR="000B6E37" w:rsidRPr="00CC7FE7" w:rsidRDefault="000B6E37" w:rsidP="000B6E37">
            <w:pPr>
              <w:jc w:val="center"/>
              <w:rPr>
                <w:sz w:val="22"/>
                <w:szCs w:val="22"/>
              </w:rPr>
            </w:pPr>
            <w:r w:rsidRPr="00CC7FE7">
              <w:rPr>
                <w:sz w:val="22"/>
                <w:szCs w:val="22"/>
              </w:rPr>
              <w:t>20</w:t>
            </w:r>
          </w:p>
        </w:tc>
        <w:tc>
          <w:tcPr>
            <w:tcW w:w="1134" w:type="dxa"/>
          </w:tcPr>
          <w:p w14:paraId="74800FE8" w14:textId="77777777" w:rsidR="000B6E37" w:rsidRPr="00CC7FE7" w:rsidRDefault="000B6E37" w:rsidP="000B6E37">
            <w:pPr>
              <w:jc w:val="center"/>
              <w:rPr>
                <w:sz w:val="22"/>
                <w:szCs w:val="22"/>
              </w:rPr>
            </w:pPr>
            <w:r w:rsidRPr="00CC7FE7">
              <w:rPr>
                <w:sz w:val="22"/>
                <w:szCs w:val="22"/>
              </w:rPr>
              <w:t>30</w:t>
            </w:r>
          </w:p>
        </w:tc>
        <w:tc>
          <w:tcPr>
            <w:tcW w:w="1985" w:type="dxa"/>
            <w:vMerge/>
          </w:tcPr>
          <w:p w14:paraId="6FEF23DA" w14:textId="77777777" w:rsidR="000B6E37" w:rsidRPr="00CC7FE7" w:rsidRDefault="000B6E37" w:rsidP="000B6E37">
            <w:pPr>
              <w:jc w:val="center"/>
              <w:rPr>
                <w:sz w:val="22"/>
                <w:szCs w:val="22"/>
              </w:rPr>
            </w:pPr>
          </w:p>
        </w:tc>
        <w:tc>
          <w:tcPr>
            <w:tcW w:w="3544" w:type="dxa"/>
          </w:tcPr>
          <w:p w14:paraId="443F43AD" w14:textId="77777777" w:rsidR="000B6E37" w:rsidRPr="00CC7FE7" w:rsidRDefault="000B6E37" w:rsidP="000B6E37">
            <w:pPr>
              <w:jc w:val="center"/>
              <w:rPr>
                <w:rFonts w:eastAsia="Calibri"/>
                <w:sz w:val="22"/>
                <w:szCs w:val="22"/>
              </w:rPr>
            </w:pPr>
            <w:r w:rsidRPr="00CC7FE7">
              <w:rPr>
                <w:rFonts w:eastAsia="Calibri"/>
                <w:sz w:val="22"/>
                <w:szCs w:val="22"/>
              </w:rPr>
              <w:t>Uzupełnienie i wymiana na energooszczędne punktów świetlnych przy drogach</w:t>
            </w:r>
          </w:p>
        </w:tc>
        <w:tc>
          <w:tcPr>
            <w:tcW w:w="1701" w:type="dxa"/>
          </w:tcPr>
          <w:p w14:paraId="4A1429D3" w14:textId="77777777" w:rsidR="000B6E37" w:rsidRPr="00CC7FE7" w:rsidRDefault="000B6E37" w:rsidP="000B6E37">
            <w:pPr>
              <w:jc w:val="center"/>
              <w:rPr>
                <w:sz w:val="22"/>
                <w:szCs w:val="22"/>
              </w:rPr>
            </w:pPr>
            <w:r w:rsidRPr="00CC7FE7">
              <w:rPr>
                <w:sz w:val="22"/>
                <w:szCs w:val="22"/>
              </w:rPr>
              <w:t>K - gminy</w:t>
            </w:r>
          </w:p>
        </w:tc>
        <w:tc>
          <w:tcPr>
            <w:tcW w:w="1701" w:type="dxa"/>
          </w:tcPr>
          <w:p w14:paraId="029565AA" w14:textId="77777777" w:rsidR="000B6E37" w:rsidRPr="00CC7FE7" w:rsidRDefault="000B6E37" w:rsidP="000B6E37">
            <w:pPr>
              <w:jc w:val="center"/>
              <w:rPr>
                <w:sz w:val="22"/>
                <w:szCs w:val="22"/>
              </w:rPr>
            </w:pPr>
            <w:r w:rsidRPr="00CC7FE7">
              <w:rPr>
                <w:sz w:val="22"/>
                <w:szCs w:val="22"/>
              </w:rPr>
              <w:t xml:space="preserve">Brak środków </w:t>
            </w:r>
            <w:r w:rsidRPr="00CC7FE7">
              <w:rPr>
                <w:sz w:val="22"/>
                <w:szCs w:val="22"/>
              </w:rPr>
              <w:br/>
              <w:t xml:space="preserve">w budżecie </w:t>
            </w:r>
            <w:r w:rsidRPr="00CC7FE7">
              <w:rPr>
                <w:sz w:val="22"/>
                <w:szCs w:val="22"/>
              </w:rPr>
              <w:br/>
            </w:r>
          </w:p>
        </w:tc>
      </w:tr>
      <w:tr w:rsidR="000B6E37" w:rsidRPr="00CC7FE7" w14:paraId="4584C57C" w14:textId="77777777" w:rsidTr="000B6E37">
        <w:trPr>
          <w:cantSplit/>
          <w:trHeight w:val="1155"/>
        </w:trPr>
        <w:tc>
          <w:tcPr>
            <w:tcW w:w="2269" w:type="dxa"/>
            <w:vMerge w:val="restart"/>
            <w:hideMark/>
          </w:tcPr>
          <w:p w14:paraId="4E1E10E3" w14:textId="77777777" w:rsidR="000B6E37" w:rsidRPr="00CC7FE7" w:rsidRDefault="000B6E37" w:rsidP="000B6E37">
            <w:pPr>
              <w:jc w:val="center"/>
              <w:rPr>
                <w:sz w:val="22"/>
                <w:szCs w:val="22"/>
              </w:rPr>
            </w:pPr>
            <w:r w:rsidRPr="00CC7FE7">
              <w:rPr>
                <w:sz w:val="22"/>
                <w:szCs w:val="22"/>
              </w:rPr>
              <w:t>Poprawa stanu środowiska</w:t>
            </w:r>
          </w:p>
        </w:tc>
        <w:tc>
          <w:tcPr>
            <w:tcW w:w="1984" w:type="dxa"/>
            <w:gridSpan w:val="3"/>
          </w:tcPr>
          <w:p w14:paraId="727ABC2A" w14:textId="77777777" w:rsidR="000B6E37" w:rsidRPr="00CC7FE7" w:rsidRDefault="000B6E37" w:rsidP="000B6E37">
            <w:pPr>
              <w:jc w:val="center"/>
              <w:rPr>
                <w:sz w:val="22"/>
                <w:szCs w:val="22"/>
              </w:rPr>
            </w:pPr>
            <w:r w:rsidRPr="00CC7FE7">
              <w:rPr>
                <w:sz w:val="22"/>
                <w:szCs w:val="22"/>
              </w:rPr>
              <w:t>Liczba osób uczestniczących</w:t>
            </w:r>
            <w:r w:rsidR="00571EEF">
              <w:rPr>
                <w:sz w:val="22"/>
                <w:szCs w:val="22"/>
              </w:rPr>
              <w:t xml:space="preserve"> w roku</w:t>
            </w:r>
          </w:p>
        </w:tc>
        <w:tc>
          <w:tcPr>
            <w:tcW w:w="992" w:type="dxa"/>
          </w:tcPr>
          <w:p w14:paraId="69918015" w14:textId="77777777" w:rsidR="000B6E37" w:rsidRPr="00CC7FE7" w:rsidRDefault="00283E2C" w:rsidP="000B6E37">
            <w:pPr>
              <w:jc w:val="center"/>
              <w:rPr>
                <w:sz w:val="22"/>
                <w:szCs w:val="22"/>
              </w:rPr>
            </w:pPr>
            <w:r>
              <w:rPr>
                <w:sz w:val="22"/>
                <w:szCs w:val="22"/>
              </w:rPr>
              <w:t>50</w:t>
            </w:r>
            <w:r w:rsidR="000B6E37" w:rsidRPr="00CC7FE7">
              <w:rPr>
                <w:sz w:val="22"/>
                <w:szCs w:val="22"/>
              </w:rPr>
              <w:t>0</w:t>
            </w:r>
          </w:p>
        </w:tc>
        <w:tc>
          <w:tcPr>
            <w:tcW w:w="1134" w:type="dxa"/>
          </w:tcPr>
          <w:p w14:paraId="0DEB83F8" w14:textId="77777777" w:rsidR="000B6E37" w:rsidRPr="00CC7FE7" w:rsidRDefault="00283E2C" w:rsidP="000B6E37">
            <w:pPr>
              <w:jc w:val="center"/>
              <w:rPr>
                <w:sz w:val="22"/>
                <w:szCs w:val="22"/>
              </w:rPr>
            </w:pPr>
            <w:r>
              <w:rPr>
                <w:sz w:val="22"/>
                <w:szCs w:val="22"/>
              </w:rPr>
              <w:t>6</w:t>
            </w:r>
            <w:r w:rsidR="000B6E37" w:rsidRPr="00CC7FE7">
              <w:rPr>
                <w:sz w:val="22"/>
                <w:szCs w:val="22"/>
              </w:rPr>
              <w:t>00</w:t>
            </w:r>
          </w:p>
        </w:tc>
        <w:tc>
          <w:tcPr>
            <w:tcW w:w="1985" w:type="dxa"/>
            <w:vMerge w:val="restart"/>
            <w:hideMark/>
          </w:tcPr>
          <w:p w14:paraId="1F326882" w14:textId="77777777" w:rsidR="000B6E37" w:rsidRPr="00CC7FE7" w:rsidRDefault="000B6E37" w:rsidP="000B6E37">
            <w:pPr>
              <w:jc w:val="center"/>
              <w:rPr>
                <w:sz w:val="22"/>
                <w:szCs w:val="22"/>
              </w:rPr>
            </w:pPr>
            <w:r w:rsidRPr="00CC7FE7">
              <w:rPr>
                <w:sz w:val="22"/>
                <w:szCs w:val="22"/>
              </w:rPr>
              <w:t>Promowanie zachowań ekologicznych oraz tworzenie warunków do powstawania zielonych miejsc pracy</w:t>
            </w:r>
          </w:p>
        </w:tc>
        <w:tc>
          <w:tcPr>
            <w:tcW w:w="3544" w:type="dxa"/>
            <w:hideMark/>
          </w:tcPr>
          <w:p w14:paraId="6BE00B88" w14:textId="77777777" w:rsidR="000B6E37" w:rsidRPr="00CC7FE7" w:rsidRDefault="000B6E37" w:rsidP="000B6E37">
            <w:pPr>
              <w:jc w:val="center"/>
              <w:rPr>
                <w:rFonts w:eastAsia="Calibri"/>
                <w:sz w:val="22"/>
                <w:szCs w:val="22"/>
              </w:rPr>
            </w:pPr>
            <w:r w:rsidRPr="00CC7FE7">
              <w:rPr>
                <w:rFonts w:eastAsia="Calibri"/>
                <w:sz w:val="22"/>
                <w:szCs w:val="22"/>
              </w:rPr>
              <w:t xml:space="preserve">Prowadzenie działań dotyczących możliwości wykorzystania alternatywnych źródeł energii oraz poszanowania energii. Działania promocyjne i edukacyjne (ulotki, imprezy, akcje szkolne, audycje), </w:t>
            </w:r>
            <w:r w:rsidRPr="00CC7FE7">
              <w:rPr>
                <w:rFonts w:eastAsia="Calibri"/>
                <w:sz w:val="22"/>
                <w:szCs w:val="22"/>
              </w:rPr>
              <w:br/>
              <w:t xml:space="preserve">w tym opracowanie kampanii promocyjno-edukacyjnej zachęcającej mieszkańców strefy </w:t>
            </w:r>
            <w:r w:rsidRPr="00CC7FE7">
              <w:rPr>
                <w:rFonts w:eastAsia="Calibri"/>
                <w:sz w:val="22"/>
                <w:szCs w:val="22"/>
              </w:rPr>
              <w:br/>
              <w:t>do zmiany systemu ogrzewania.</w:t>
            </w:r>
          </w:p>
        </w:tc>
        <w:tc>
          <w:tcPr>
            <w:tcW w:w="1701" w:type="dxa"/>
            <w:hideMark/>
          </w:tcPr>
          <w:p w14:paraId="0D27451D" w14:textId="77777777" w:rsidR="000B6E37" w:rsidRPr="00CC7FE7" w:rsidRDefault="000B6E37" w:rsidP="000B6E37">
            <w:pPr>
              <w:jc w:val="center"/>
              <w:rPr>
                <w:sz w:val="22"/>
                <w:szCs w:val="22"/>
              </w:rPr>
            </w:pPr>
            <w:r w:rsidRPr="00CC7FE7">
              <w:rPr>
                <w:sz w:val="22"/>
                <w:szCs w:val="22"/>
              </w:rPr>
              <w:t>K – gminy, inwestorzy prywatni</w:t>
            </w:r>
          </w:p>
        </w:tc>
        <w:tc>
          <w:tcPr>
            <w:tcW w:w="1701" w:type="dxa"/>
          </w:tcPr>
          <w:p w14:paraId="369321CF" w14:textId="77777777" w:rsidR="000B6E37" w:rsidRPr="00CC7FE7" w:rsidRDefault="000B6E37" w:rsidP="000B6E37">
            <w:pPr>
              <w:jc w:val="center"/>
              <w:rPr>
                <w:sz w:val="22"/>
                <w:szCs w:val="22"/>
              </w:rPr>
            </w:pPr>
            <w:r w:rsidRPr="00CC7FE7">
              <w:rPr>
                <w:sz w:val="22"/>
                <w:szCs w:val="22"/>
              </w:rPr>
              <w:t>Brak środków</w:t>
            </w:r>
          </w:p>
        </w:tc>
      </w:tr>
      <w:tr w:rsidR="000B6E37" w:rsidRPr="00CC7FE7" w14:paraId="047F0237" w14:textId="77777777" w:rsidTr="000B6E37">
        <w:trPr>
          <w:cantSplit/>
          <w:trHeight w:val="813"/>
        </w:trPr>
        <w:tc>
          <w:tcPr>
            <w:tcW w:w="2269" w:type="dxa"/>
            <w:vMerge/>
          </w:tcPr>
          <w:p w14:paraId="1199043C" w14:textId="77777777" w:rsidR="000B6E37" w:rsidRPr="00CC7FE7" w:rsidRDefault="000B6E37" w:rsidP="000B6E37">
            <w:pPr>
              <w:jc w:val="center"/>
              <w:rPr>
                <w:sz w:val="22"/>
                <w:szCs w:val="22"/>
              </w:rPr>
            </w:pPr>
          </w:p>
        </w:tc>
        <w:tc>
          <w:tcPr>
            <w:tcW w:w="1984" w:type="dxa"/>
            <w:gridSpan w:val="3"/>
          </w:tcPr>
          <w:p w14:paraId="364431A3" w14:textId="77777777" w:rsidR="000B6E37" w:rsidRPr="00CC7FE7" w:rsidRDefault="000B6E37" w:rsidP="000B6E37">
            <w:pPr>
              <w:jc w:val="center"/>
              <w:rPr>
                <w:sz w:val="22"/>
                <w:szCs w:val="22"/>
              </w:rPr>
            </w:pPr>
            <w:r w:rsidRPr="00CC7FE7">
              <w:rPr>
                <w:sz w:val="22"/>
                <w:szCs w:val="22"/>
              </w:rPr>
              <w:t>Powierzchnie nasadzeń [m</w:t>
            </w:r>
            <w:r w:rsidRPr="00CC7FE7">
              <w:rPr>
                <w:sz w:val="22"/>
                <w:szCs w:val="22"/>
                <w:vertAlign w:val="superscript"/>
              </w:rPr>
              <w:t>2</w:t>
            </w:r>
            <w:r w:rsidRPr="00CC7FE7">
              <w:rPr>
                <w:sz w:val="22"/>
                <w:szCs w:val="22"/>
              </w:rPr>
              <w:t>]</w:t>
            </w:r>
          </w:p>
        </w:tc>
        <w:tc>
          <w:tcPr>
            <w:tcW w:w="992" w:type="dxa"/>
          </w:tcPr>
          <w:p w14:paraId="71310AC3" w14:textId="77777777" w:rsidR="000B6E37" w:rsidRPr="00CC7FE7" w:rsidRDefault="000B6E37" w:rsidP="000B6E37">
            <w:pPr>
              <w:jc w:val="center"/>
              <w:rPr>
                <w:sz w:val="22"/>
                <w:szCs w:val="22"/>
              </w:rPr>
            </w:pPr>
            <w:r w:rsidRPr="00CC7FE7">
              <w:rPr>
                <w:sz w:val="22"/>
                <w:szCs w:val="22"/>
              </w:rPr>
              <w:t>0</w:t>
            </w:r>
          </w:p>
        </w:tc>
        <w:tc>
          <w:tcPr>
            <w:tcW w:w="1134" w:type="dxa"/>
          </w:tcPr>
          <w:p w14:paraId="0176BECC" w14:textId="77777777" w:rsidR="000B6E37" w:rsidRPr="00CC7FE7" w:rsidRDefault="000B6E37" w:rsidP="000B6E37">
            <w:pPr>
              <w:jc w:val="center"/>
              <w:rPr>
                <w:sz w:val="22"/>
                <w:szCs w:val="22"/>
              </w:rPr>
            </w:pPr>
            <w:r w:rsidRPr="00CC7FE7">
              <w:rPr>
                <w:sz w:val="22"/>
                <w:szCs w:val="22"/>
              </w:rPr>
              <w:t>1000</w:t>
            </w:r>
          </w:p>
        </w:tc>
        <w:tc>
          <w:tcPr>
            <w:tcW w:w="1985" w:type="dxa"/>
            <w:vMerge/>
          </w:tcPr>
          <w:p w14:paraId="43825793" w14:textId="77777777" w:rsidR="000B6E37" w:rsidRPr="00CC7FE7" w:rsidRDefault="000B6E37" w:rsidP="000B6E37">
            <w:pPr>
              <w:jc w:val="center"/>
              <w:rPr>
                <w:sz w:val="22"/>
                <w:szCs w:val="22"/>
              </w:rPr>
            </w:pPr>
          </w:p>
        </w:tc>
        <w:tc>
          <w:tcPr>
            <w:tcW w:w="3544" w:type="dxa"/>
          </w:tcPr>
          <w:p w14:paraId="7A667678" w14:textId="77777777" w:rsidR="000B6E37" w:rsidRPr="00CC7FE7" w:rsidRDefault="000B6E37" w:rsidP="000B6E37">
            <w:pPr>
              <w:jc w:val="center"/>
              <w:rPr>
                <w:sz w:val="22"/>
                <w:szCs w:val="22"/>
              </w:rPr>
            </w:pPr>
            <w:r w:rsidRPr="00CC7FE7">
              <w:rPr>
                <w:sz w:val="22"/>
                <w:szCs w:val="22"/>
              </w:rPr>
              <w:t>Nasadzanie odpowiednich gatunków drzew i krzewów wzdłuż dróg, celem stworzenia pasów zieleni ochronnej.</w:t>
            </w:r>
          </w:p>
        </w:tc>
        <w:tc>
          <w:tcPr>
            <w:tcW w:w="1701" w:type="dxa"/>
          </w:tcPr>
          <w:p w14:paraId="47DBDD9E" w14:textId="77777777" w:rsidR="000B6E37" w:rsidRPr="00CC7FE7" w:rsidRDefault="000B6E37" w:rsidP="000B6E37">
            <w:pPr>
              <w:jc w:val="center"/>
              <w:rPr>
                <w:sz w:val="22"/>
                <w:szCs w:val="22"/>
              </w:rPr>
            </w:pPr>
            <w:r w:rsidRPr="00CC7FE7">
              <w:rPr>
                <w:sz w:val="22"/>
                <w:szCs w:val="22"/>
              </w:rPr>
              <w:t>K – gminy</w:t>
            </w:r>
          </w:p>
        </w:tc>
        <w:tc>
          <w:tcPr>
            <w:tcW w:w="1701" w:type="dxa"/>
          </w:tcPr>
          <w:p w14:paraId="58D1D256" w14:textId="77777777" w:rsidR="000B6E37" w:rsidRPr="00CC7FE7" w:rsidRDefault="000B6E37" w:rsidP="000B6E37">
            <w:pPr>
              <w:jc w:val="center"/>
              <w:rPr>
                <w:sz w:val="22"/>
                <w:szCs w:val="22"/>
              </w:rPr>
            </w:pPr>
            <w:r w:rsidRPr="00CC7FE7">
              <w:rPr>
                <w:sz w:val="22"/>
                <w:szCs w:val="22"/>
              </w:rPr>
              <w:t xml:space="preserve">Brak środków </w:t>
            </w:r>
            <w:r w:rsidRPr="00CC7FE7">
              <w:rPr>
                <w:sz w:val="22"/>
                <w:szCs w:val="22"/>
              </w:rPr>
              <w:br/>
              <w:t>w budżecie</w:t>
            </w:r>
          </w:p>
        </w:tc>
      </w:tr>
      <w:tr w:rsidR="000B6E37" w:rsidRPr="00CC7FE7" w14:paraId="7C3436E5" w14:textId="77777777" w:rsidTr="000B6E37">
        <w:trPr>
          <w:cantSplit/>
          <w:trHeight w:val="1946"/>
        </w:trPr>
        <w:tc>
          <w:tcPr>
            <w:tcW w:w="2269" w:type="dxa"/>
            <w:vMerge/>
          </w:tcPr>
          <w:p w14:paraId="1784AAB6" w14:textId="77777777" w:rsidR="000B6E37" w:rsidRPr="00CC7FE7" w:rsidRDefault="000B6E37" w:rsidP="000B6E37">
            <w:pPr>
              <w:jc w:val="center"/>
              <w:rPr>
                <w:sz w:val="22"/>
                <w:szCs w:val="22"/>
              </w:rPr>
            </w:pPr>
          </w:p>
        </w:tc>
        <w:tc>
          <w:tcPr>
            <w:tcW w:w="1984" w:type="dxa"/>
            <w:gridSpan w:val="3"/>
          </w:tcPr>
          <w:p w14:paraId="5795BA78" w14:textId="77777777" w:rsidR="000B6E37" w:rsidRPr="00CC7FE7" w:rsidRDefault="000B6E37" w:rsidP="000B6E37">
            <w:pPr>
              <w:jc w:val="center"/>
              <w:rPr>
                <w:sz w:val="22"/>
                <w:szCs w:val="22"/>
              </w:rPr>
            </w:pPr>
            <w:r w:rsidRPr="00CC7FE7">
              <w:rPr>
                <w:sz w:val="22"/>
                <w:szCs w:val="22"/>
              </w:rPr>
              <w:t>Zorganizowanie systemu w gminach</w:t>
            </w:r>
          </w:p>
        </w:tc>
        <w:tc>
          <w:tcPr>
            <w:tcW w:w="992" w:type="dxa"/>
          </w:tcPr>
          <w:p w14:paraId="261F69D5" w14:textId="77777777" w:rsidR="000B6E37" w:rsidRPr="00CC7FE7" w:rsidRDefault="000B6E37" w:rsidP="000B6E37">
            <w:pPr>
              <w:jc w:val="center"/>
              <w:rPr>
                <w:sz w:val="22"/>
                <w:szCs w:val="22"/>
              </w:rPr>
            </w:pPr>
            <w:r w:rsidRPr="00CC7FE7">
              <w:rPr>
                <w:sz w:val="22"/>
                <w:szCs w:val="22"/>
              </w:rPr>
              <w:t>0</w:t>
            </w:r>
          </w:p>
        </w:tc>
        <w:tc>
          <w:tcPr>
            <w:tcW w:w="1134" w:type="dxa"/>
          </w:tcPr>
          <w:p w14:paraId="1E2BDADC" w14:textId="77777777" w:rsidR="000B6E37" w:rsidRPr="00CC7FE7" w:rsidRDefault="000B6E37" w:rsidP="000B6E37">
            <w:pPr>
              <w:jc w:val="center"/>
              <w:rPr>
                <w:sz w:val="22"/>
                <w:szCs w:val="22"/>
              </w:rPr>
            </w:pPr>
            <w:r w:rsidRPr="00CC7FE7">
              <w:rPr>
                <w:sz w:val="22"/>
                <w:szCs w:val="22"/>
              </w:rPr>
              <w:t>6</w:t>
            </w:r>
          </w:p>
        </w:tc>
        <w:tc>
          <w:tcPr>
            <w:tcW w:w="1985" w:type="dxa"/>
            <w:vMerge/>
          </w:tcPr>
          <w:p w14:paraId="1377F288" w14:textId="77777777" w:rsidR="000B6E37" w:rsidRPr="00CC7FE7" w:rsidRDefault="000B6E37" w:rsidP="000B6E37">
            <w:pPr>
              <w:jc w:val="center"/>
              <w:rPr>
                <w:sz w:val="22"/>
                <w:szCs w:val="22"/>
              </w:rPr>
            </w:pPr>
          </w:p>
        </w:tc>
        <w:tc>
          <w:tcPr>
            <w:tcW w:w="3544" w:type="dxa"/>
          </w:tcPr>
          <w:p w14:paraId="7B9FFF41" w14:textId="77777777" w:rsidR="000B6E37" w:rsidRPr="00CC7FE7" w:rsidRDefault="000B6E37" w:rsidP="000B6E37">
            <w:pPr>
              <w:jc w:val="center"/>
              <w:rPr>
                <w:sz w:val="22"/>
                <w:szCs w:val="22"/>
              </w:rPr>
            </w:pPr>
            <w:r w:rsidRPr="00CC7FE7">
              <w:rPr>
                <w:sz w:val="22"/>
                <w:szCs w:val="22"/>
              </w:rPr>
              <w:t xml:space="preserve">Stworzenie i utrzymanie systemu organizacyjnego sprzyjającego realizacji działań naprawczych (np. system dopłat do wymiany źródeł ciepła, inwestowanie w modernizację środków transportu publicznego), </w:t>
            </w:r>
            <w:r w:rsidRPr="00CC7FE7">
              <w:rPr>
                <w:sz w:val="22"/>
                <w:szCs w:val="22"/>
              </w:rPr>
              <w:br/>
              <w:t xml:space="preserve">w miarę możliwości finansowych </w:t>
            </w:r>
            <w:r w:rsidRPr="00CC7FE7">
              <w:rPr>
                <w:sz w:val="22"/>
                <w:szCs w:val="22"/>
              </w:rPr>
              <w:br/>
              <w:t>i organizacyjnych.</w:t>
            </w:r>
          </w:p>
        </w:tc>
        <w:tc>
          <w:tcPr>
            <w:tcW w:w="1701" w:type="dxa"/>
          </w:tcPr>
          <w:p w14:paraId="44105520" w14:textId="77777777" w:rsidR="000B6E37" w:rsidRPr="00CC7FE7" w:rsidRDefault="000B6E37" w:rsidP="000B6E37">
            <w:pPr>
              <w:jc w:val="center"/>
              <w:rPr>
                <w:sz w:val="22"/>
                <w:szCs w:val="22"/>
              </w:rPr>
            </w:pPr>
            <w:r w:rsidRPr="00CC7FE7">
              <w:rPr>
                <w:sz w:val="22"/>
                <w:szCs w:val="22"/>
              </w:rPr>
              <w:t>K – gminy</w:t>
            </w:r>
          </w:p>
        </w:tc>
        <w:tc>
          <w:tcPr>
            <w:tcW w:w="1701" w:type="dxa"/>
          </w:tcPr>
          <w:p w14:paraId="419E97D9" w14:textId="77777777" w:rsidR="000B6E37" w:rsidRPr="00CC7FE7" w:rsidRDefault="000B6E37" w:rsidP="000B6E37">
            <w:pPr>
              <w:jc w:val="center"/>
              <w:rPr>
                <w:sz w:val="22"/>
                <w:szCs w:val="22"/>
              </w:rPr>
            </w:pPr>
            <w:r w:rsidRPr="00CC7FE7">
              <w:rPr>
                <w:sz w:val="22"/>
                <w:szCs w:val="22"/>
              </w:rPr>
              <w:t xml:space="preserve">Brak środków </w:t>
            </w:r>
            <w:r w:rsidRPr="00CC7FE7">
              <w:rPr>
                <w:sz w:val="22"/>
                <w:szCs w:val="22"/>
              </w:rPr>
              <w:br/>
              <w:t>w budżecie</w:t>
            </w:r>
          </w:p>
        </w:tc>
      </w:tr>
      <w:tr w:rsidR="000B6E37" w:rsidRPr="00CC7FE7" w14:paraId="4F63440B" w14:textId="77777777" w:rsidTr="000B6E37">
        <w:trPr>
          <w:trHeight w:val="555"/>
        </w:trPr>
        <w:tc>
          <w:tcPr>
            <w:tcW w:w="2269" w:type="dxa"/>
            <w:vMerge w:val="restart"/>
            <w:hideMark/>
          </w:tcPr>
          <w:p w14:paraId="7A2AF1F0" w14:textId="77777777" w:rsidR="000B6E37" w:rsidRPr="00CC7FE7" w:rsidRDefault="000B6E37" w:rsidP="000B6E37">
            <w:pPr>
              <w:jc w:val="center"/>
              <w:rPr>
                <w:sz w:val="22"/>
                <w:szCs w:val="22"/>
              </w:rPr>
            </w:pPr>
            <w:r w:rsidRPr="00CC7FE7">
              <w:rPr>
                <w:sz w:val="22"/>
                <w:szCs w:val="22"/>
              </w:rPr>
              <w:t>Przeciwdziałanie zmianom klimatycznym</w:t>
            </w:r>
          </w:p>
        </w:tc>
        <w:tc>
          <w:tcPr>
            <w:tcW w:w="1984" w:type="dxa"/>
            <w:gridSpan w:val="3"/>
          </w:tcPr>
          <w:p w14:paraId="5C90830A" w14:textId="77777777" w:rsidR="000B6E37" w:rsidRPr="00CC7FE7" w:rsidRDefault="000B6E37" w:rsidP="000B6E37">
            <w:pPr>
              <w:jc w:val="center"/>
              <w:rPr>
                <w:sz w:val="22"/>
                <w:szCs w:val="22"/>
              </w:rPr>
            </w:pPr>
            <w:r w:rsidRPr="00CC7FE7">
              <w:rPr>
                <w:sz w:val="22"/>
                <w:szCs w:val="22"/>
              </w:rPr>
              <w:t>Liczba planów</w:t>
            </w:r>
          </w:p>
        </w:tc>
        <w:tc>
          <w:tcPr>
            <w:tcW w:w="992" w:type="dxa"/>
          </w:tcPr>
          <w:p w14:paraId="2F000467" w14:textId="77777777" w:rsidR="000B6E37" w:rsidRPr="00CC7FE7" w:rsidRDefault="000B6E37" w:rsidP="000B6E37">
            <w:pPr>
              <w:jc w:val="center"/>
              <w:rPr>
                <w:sz w:val="22"/>
                <w:szCs w:val="22"/>
              </w:rPr>
            </w:pPr>
            <w:r w:rsidRPr="00CC7FE7">
              <w:rPr>
                <w:sz w:val="22"/>
                <w:szCs w:val="22"/>
              </w:rPr>
              <w:t>6</w:t>
            </w:r>
          </w:p>
        </w:tc>
        <w:tc>
          <w:tcPr>
            <w:tcW w:w="1134" w:type="dxa"/>
          </w:tcPr>
          <w:p w14:paraId="2EB5C13B" w14:textId="77777777" w:rsidR="000B6E37" w:rsidRPr="00CC7FE7" w:rsidRDefault="000B6E37" w:rsidP="000B6E37">
            <w:pPr>
              <w:jc w:val="center"/>
              <w:rPr>
                <w:sz w:val="22"/>
                <w:szCs w:val="22"/>
              </w:rPr>
            </w:pPr>
            <w:r w:rsidRPr="00CC7FE7">
              <w:rPr>
                <w:sz w:val="22"/>
                <w:szCs w:val="22"/>
              </w:rPr>
              <w:t>6</w:t>
            </w:r>
          </w:p>
        </w:tc>
        <w:tc>
          <w:tcPr>
            <w:tcW w:w="1985" w:type="dxa"/>
            <w:vMerge w:val="restart"/>
            <w:hideMark/>
          </w:tcPr>
          <w:p w14:paraId="0DC2B7CC" w14:textId="77777777" w:rsidR="000B6E37" w:rsidRPr="00CC7FE7" w:rsidRDefault="000B6E37" w:rsidP="000B6E37">
            <w:pPr>
              <w:jc w:val="center"/>
              <w:rPr>
                <w:sz w:val="22"/>
                <w:szCs w:val="22"/>
              </w:rPr>
            </w:pPr>
            <w:r w:rsidRPr="00CC7FE7">
              <w:rPr>
                <w:sz w:val="22"/>
                <w:szCs w:val="22"/>
              </w:rPr>
              <w:t>Ograniczenie emisji gazów cieplarnianych</w:t>
            </w:r>
          </w:p>
        </w:tc>
        <w:tc>
          <w:tcPr>
            <w:tcW w:w="3544" w:type="dxa"/>
          </w:tcPr>
          <w:p w14:paraId="0211CBE7" w14:textId="77777777" w:rsidR="000B6E37" w:rsidRPr="00CC7FE7" w:rsidRDefault="000B6E37" w:rsidP="000B6E37">
            <w:pPr>
              <w:jc w:val="center"/>
              <w:rPr>
                <w:sz w:val="22"/>
                <w:szCs w:val="22"/>
              </w:rPr>
            </w:pPr>
            <w:r w:rsidRPr="00CC7FE7">
              <w:rPr>
                <w:rFonts w:eastAsia="Calibri"/>
                <w:sz w:val="22"/>
                <w:szCs w:val="22"/>
              </w:rPr>
              <w:t>Sporządzenie aktualizacji planu gospodarki niskoemisyjnej</w:t>
            </w:r>
          </w:p>
        </w:tc>
        <w:tc>
          <w:tcPr>
            <w:tcW w:w="1701" w:type="dxa"/>
          </w:tcPr>
          <w:p w14:paraId="7FC818A2" w14:textId="77777777" w:rsidR="000B6E37" w:rsidRPr="00CC7FE7" w:rsidRDefault="000B6E37" w:rsidP="000B6E37">
            <w:pPr>
              <w:jc w:val="center"/>
              <w:rPr>
                <w:sz w:val="22"/>
                <w:szCs w:val="22"/>
              </w:rPr>
            </w:pPr>
            <w:r w:rsidRPr="00CC7FE7">
              <w:rPr>
                <w:sz w:val="22"/>
                <w:szCs w:val="22"/>
              </w:rPr>
              <w:t>K - gminy</w:t>
            </w:r>
          </w:p>
          <w:p w14:paraId="3A65F624" w14:textId="77777777" w:rsidR="000B6E37" w:rsidRPr="00CC7FE7" w:rsidRDefault="000B6E37" w:rsidP="000B6E37">
            <w:pPr>
              <w:jc w:val="center"/>
              <w:rPr>
                <w:sz w:val="22"/>
                <w:szCs w:val="22"/>
              </w:rPr>
            </w:pPr>
          </w:p>
        </w:tc>
        <w:tc>
          <w:tcPr>
            <w:tcW w:w="1701" w:type="dxa"/>
          </w:tcPr>
          <w:p w14:paraId="74A09439" w14:textId="77777777" w:rsidR="000B6E37" w:rsidRPr="00CC7FE7" w:rsidRDefault="000B6E37" w:rsidP="000B6E37">
            <w:pPr>
              <w:jc w:val="center"/>
              <w:rPr>
                <w:sz w:val="22"/>
                <w:szCs w:val="22"/>
              </w:rPr>
            </w:pPr>
            <w:r w:rsidRPr="00CC7FE7">
              <w:rPr>
                <w:sz w:val="22"/>
                <w:szCs w:val="22"/>
              </w:rPr>
              <w:t>Nie występuje</w:t>
            </w:r>
          </w:p>
        </w:tc>
      </w:tr>
      <w:tr w:rsidR="000B6E37" w:rsidRPr="00CC7FE7" w14:paraId="0C7B4963" w14:textId="77777777" w:rsidTr="000B6E37">
        <w:trPr>
          <w:trHeight w:val="1403"/>
        </w:trPr>
        <w:tc>
          <w:tcPr>
            <w:tcW w:w="2269" w:type="dxa"/>
            <w:vMerge/>
          </w:tcPr>
          <w:p w14:paraId="2E364538" w14:textId="77777777" w:rsidR="000B6E37" w:rsidRPr="00CC7FE7" w:rsidRDefault="000B6E37" w:rsidP="000B6E37">
            <w:pPr>
              <w:jc w:val="center"/>
              <w:rPr>
                <w:sz w:val="22"/>
                <w:szCs w:val="22"/>
              </w:rPr>
            </w:pPr>
          </w:p>
        </w:tc>
        <w:tc>
          <w:tcPr>
            <w:tcW w:w="1984" w:type="dxa"/>
            <w:gridSpan w:val="3"/>
          </w:tcPr>
          <w:p w14:paraId="730A4C68" w14:textId="77777777" w:rsidR="000B6E37" w:rsidRPr="00CC7FE7" w:rsidRDefault="000B6E37" w:rsidP="000B6E37">
            <w:pPr>
              <w:jc w:val="center"/>
              <w:rPr>
                <w:rFonts w:eastAsia="Calibri"/>
                <w:sz w:val="22"/>
                <w:szCs w:val="22"/>
              </w:rPr>
            </w:pPr>
            <w:r w:rsidRPr="00CC7FE7">
              <w:rPr>
                <w:rFonts w:eastAsia="Calibri"/>
                <w:sz w:val="22"/>
                <w:szCs w:val="22"/>
              </w:rPr>
              <w:t>Liczba kontroli</w:t>
            </w:r>
          </w:p>
        </w:tc>
        <w:tc>
          <w:tcPr>
            <w:tcW w:w="992" w:type="dxa"/>
          </w:tcPr>
          <w:p w14:paraId="6D223487" w14:textId="77777777" w:rsidR="000B6E37" w:rsidRPr="00CC7FE7" w:rsidRDefault="000B6E37" w:rsidP="000B6E37">
            <w:pPr>
              <w:jc w:val="center"/>
              <w:rPr>
                <w:sz w:val="22"/>
                <w:szCs w:val="22"/>
              </w:rPr>
            </w:pPr>
            <w:r w:rsidRPr="00CC7FE7">
              <w:rPr>
                <w:sz w:val="22"/>
                <w:szCs w:val="22"/>
              </w:rPr>
              <w:t>6</w:t>
            </w:r>
          </w:p>
        </w:tc>
        <w:tc>
          <w:tcPr>
            <w:tcW w:w="1134" w:type="dxa"/>
          </w:tcPr>
          <w:p w14:paraId="54461DE5" w14:textId="77777777" w:rsidR="000B6E37" w:rsidRPr="00CC7FE7" w:rsidRDefault="00283E2C" w:rsidP="000B6E37">
            <w:pPr>
              <w:jc w:val="center"/>
              <w:rPr>
                <w:sz w:val="22"/>
                <w:szCs w:val="22"/>
              </w:rPr>
            </w:pPr>
            <w:r>
              <w:rPr>
                <w:sz w:val="22"/>
                <w:szCs w:val="22"/>
              </w:rPr>
              <w:t>18</w:t>
            </w:r>
          </w:p>
        </w:tc>
        <w:tc>
          <w:tcPr>
            <w:tcW w:w="1985" w:type="dxa"/>
            <w:vMerge/>
          </w:tcPr>
          <w:p w14:paraId="20F5C7F7" w14:textId="77777777" w:rsidR="000B6E37" w:rsidRPr="00CC7FE7" w:rsidRDefault="000B6E37" w:rsidP="000B6E37">
            <w:pPr>
              <w:jc w:val="center"/>
              <w:rPr>
                <w:sz w:val="22"/>
                <w:szCs w:val="22"/>
              </w:rPr>
            </w:pPr>
          </w:p>
        </w:tc>
        <w:tc>
          <w:tcPr>
            <w:tcW w:w="3544" w:type="dxa"/>
          </w:tcPr>
          <w:p w14:paraId="1005062E" w14:textId="77777777" w:rsidR="000B6E37" w:rsidRPr="00CC7FE7" w:rsidRDefault="000B6E37" w:rsidP="000B6E37">
            <w:pPr>
              <w:jc w:val="center"/>
              <w:rPr>
                <w:rFonts w:eastAsia="Calibri"/>
                <w:sz w:val="22"/>
                <w:szCs w:val="22"/>
              </w:rPr>
            </w:pPr>
            <w:r w:rsidRPr="00CC7FE7">
              <w:rPr>
                <w:rFonts w:eastAsia="Calibri"/>
                <w:sz w:val="22"/>
                <w:szCs w:val="22"/>
              </w:rPr>
              <w:t>Kontrola gospodarstw domowych w zakresie zorganizowanego przekazywania odpadów zgodnie z obowiązującym prawem oraz przestrzegania zakazu spalania odpadów.</w:t>
            </w:r>
          </w:p>
        </w:tc>
        <w:tc>
          <w:tcPr>
            <w:tcW w:w="1701" w:type="dxa"/>
          </w:tcPr>
          <w:p w14:paraId="2BCAD613" w14:textId="77777777" w:rsidR="000B6E37" w:rsidRPr="00CC7FE7" w:rsidRDefault="000B6E37" w:rsidP="000B6E37">
            <w:pPr>
              <w:jc w:val="center"/>
              <w:rPr>
                <w:sz w:val="22"/>
                <w:szCs w:val="22"/>
              </w:rPr>
            </w:pPr>
            <w:r w:rsidRPr="00CC7FE7">
              <w:rPr>
                <w:sz w:val="22"/>
                <w:szCs w:val="22"/>
              </w:rPr>
              <w:t>K - gminy</w:t>
            </w:r>
          </w:p>
        </w:tc>
        <w:tc>
          <w:tcPr>
            <w:tcW w:w="1701" w:type="dxa"/>
          </w:tcPr>
          <w:p w14:paraId="1F8355B2" w14:textId="77777777" w:rsidR="000B6E37" w:rsidRPr="00CC7FE7" w:rsidRDefault="000B6E37" w:rsidP="000B6E37">
            <w:pPr>
              <w:jc w:val="center"/>
              <w:rPr>
                <w:sz w:val="22"/>
                <w:szCs w:val="22"/>
              </w:rPr>
            </w:pPr>
            <w:r w:rsidRPr="00CC7FE7">
              <w:rPr>
                <w:sz w:val="22"/>
                <w:szCs w:val="22"/>
              </w:rPr>
              <w:t>Nie występuje</w:t>
            </w:r>
          </w:p>
        </w:tc>
      </w:tr>
      <w:tr w:rsidR="000B6E37" w:rsidRPr="00CC7FE7" w14:paraId="040FFF94" w14:textId="77777777" w:rsidTr="000B6E37">
        <w:trPr>
          <w:trHeight w:val="497"/>
        </w:trPr>
        <w:tc>
          <w:tcPr>
            <w:tcW w:w="2269" w:type="dxa"/>
            <w:vMerge/>
          </w:tcPr>
          <w:p w14:paraId="70BB0585" w14:textId="77777777" w:rsidR="000B6E37" w:rsidRPr="00CC7FE7" w:rsidRDefault="000B6E37" w:rsidP="000B6E37">
            <w:pPr>
              <w:jc w:val="center"/>
              <w:rPr>
                <w:sz w:val="22"/>
                <w:szCs w:val="22"/>
              </w:rPr>
            </w:pPr>
          </w:p>
        </w:tc>
        <w:tc>
          <w:tcPr>
            <w:tcW w:w="1984" w:type="dxa"/>
            <w:gridSpan w:val="3"/>
          </w:tcPr>
          <w:p w14:paraId="51CFC61D" w14:textId="77777777" w:rsidR="000B6E37" w:rsidRPr="00CC7FE7" w:rsidRDefault="000B6E37" w:rsidP="000B6E37">
            <w:pPr>
              <w:jc w:val="center"/>
              <w:rPr>
                <w:rFonts w:eastAsia="Calibri"/>
                <w:sz w:val="22"/>
                <w:szCs w:val="22"/>
              </w:rPr>
            </w:pPr>
            <w:r w:rsidRPr="00CC7FE7">
              <w:rPr>
                <w:rFonts w:eastAsia="Calibri"/>
                <w:sz w:val="22"/>
                <w:szCs w:val="22"/>
              </w:rPr>
              <w:t>Ilość Specyfikacji i aktualizowanych planów zagospodarowania</w:t>
            </w:r>
          </w:p>
        </w:tc>
        <w:tc>
          <w:tcPr>
            <w:tcW w:w="992" w:type="dxa"/>
          </w:tcPr>
          <w:p w14:paraId="2AF017AF" w14:textId="77777777" w:rsidR="000B6E37" w:rsidRPr="00CC7FE7" w:rsidRDefault="000B6E37" w:rsidP="000B6E37">
            <w:pPr>
              <w:jc w:val="center"/>
              <w:rPr>
                <w:sz w:val="22"/>
                <w:szCs w:val="22"/>
              </w:rPr>
            </w:pPr>
            <w:r w:rsidRPr="00CC7FE7">
              <w:rPr>
                <w:sz w:val="22"/>
                <w:szCs w:val="22"/>
              </w:rPr>
              <w:t>0</w:t>
            </w:r>
          </w:p>
        </w:tc>
        <w:tc>
          <w:tcPr>
            <w:tcW w:w="1134" w:type="dxa"/>
          </w:tcPr>
          <w:p w14:paraId="57C9638C" w14:textId="77777777" w:rsidR="000B6E37" w:rsidRPr="00CC7FE7" w:rsidRDefault="000B6E37" w:rsidP="000B6E37">
            <w:pPr>
              <w:jc w:val="center"/>
              <w:rPr>
                <w:sz w:val="22"/>
                <w:szCs w:val="22"/>
              </w:rPr>
            </w:pPr>
            <w:r w:rsidRPr="00CC7FE7">
              <w:rPr>
                <w:sz w:val="22"/>
                <w:szCs w:val="22"/>
              </w:rPr>
              <w:t>12</w:t>
            </w:r>
          </w:p>
        </w:tc>
        <w:tc>
          <w:tcPr>
            <w:tcW w:w="1985" w:type="dxa"/>
            <w:vMerge/>
          </w:tcPr>
          <w:p w14:paraId="63FCDCEE" w14:textId="77777777" w:rsidR="000B6E37" w:rsidRPr="00CC7FE7" w:rsidRDefault="000B6E37" w:rsidP="000B6E37">
            <w:pPr>
              <w:jc w:val="center"/>
              <w:rPr>
                <w:sz w:val="22"/>
                <w:szCs w:val="22"/>
              </w:rPr>
            </w:pPr>
          </w:p>
        </w:tc>
        <w:tc>
          <w:tcPr>
            <w:tcW w:w="3544" w:type="dxa"/>
          </w:tcPr>
          <w:p w14:paraId="76B485F4" w14:textId="77777777" w:rsidR="000B6E37" w:rsidRPr="00CC7FE7" w:rsidRDefault="000B6E37" w:rsidP="000B6E37">
            <w:pPr>
              <w:jc w:val="center"/>
              <w:rPr>
                <w:sz w:val="22"/>
                <w:szCs w:val="22"/>
              </w:rPr>
            </w:pPr>
            <w:r w:rsidRPr="00CC7FE7">
              <w:rPr>
                <w:rFonts w:eastAsia="Calibri"/>
                <w:sz w:val="22"/>
                <w:szCs w:val="22"/>
              </w:rPr>
              <w:t>Uwzględnianie w warunkach specyfikacji zamówień publicznych wymogów ochrony powietrza, np. zakup pojazdów o niskiej emisji, usługi transportowe z wykorzystaniem ekologicznie czystych pojazdów, wykorzystanie źródeł energetycznego spalania o niskiej emisji, paliwa o niskiej emisji dla źródeł stałych i mobilnych, ograniczenie pylenia podczas prac budowlanych.</w:t>
            </w:r>
          </w:p>
        </w:tc>
        <w:tc>
          <w:tcPr>
            <w:tcW w:w="1701" w:type="dxa"/>
          </w:tcPr>
          <w:p w14:paraId="0683C646" w14:textId="77777777" w:rsidR="000B6E37" w:rsidRPr="00CC7FE7" w:rsidRDefault="000B6E37" w:rsidP="000B6E37">
            <w:pPr>
              <w:jc w:val="center"/>
              <w:rPr>
                <w:sz w:val="22"/>
                <w:szCs w:val="22"/>
              </w:rPr>
            </w:pPr>
            <w:r w:rsidRPr="00CC7FE7">
              <w:rPr>
                <w:sz w:val="22"/>
                <w:szCs w:val="22"/>
              </w:rPr>
              <w:t>K - gminy</w:t>
            </w:r>
          </w:p>
        </w:tc>
        <w:tc>
          <w:tcPr>
            <w:tcW w:w="1701" w:type="dxa"/>
          </w:tcPr>
          <w:p w14:paraId="085A1CD0" w14:textId="77777777" w:rsidR="000B6E37" w:rsidRPr="00CC7FE7" w:rsidRDefault="000B6E37" w:rsidP="000B6E37">
            <w:pPr>
              <w:jc w:val="center"/>
              <w:rPr>
                <w:sz w:val="22"/>
                <w:szCs w:val="22"/>
              </w:rPr>
            </w:pPr>
            <w:r w:rsidRPr="00CC7FE7">
              <w:rPr>
                <w:sz w:val="22"/>
                <w:szCs w:val="22"/>
              </w:rPr>
              <w:t>Nie występuje</w:t>
            </w:r>
          </w:p>
        </w:tc>
      </w:tr>
      <w:tr w:rsidR="001E625E" w:rsidRPr="00CC7FE7" w14:paraId="3D1273D2" w14:textId="77777777" w:rsidTr="000B6E37">
        <w:trPr>
          <w:trHeight w:val="497"/>
        </w:trPr>
        <w:tc>
          <w:tcPr>
            <w:tcW w:w="2269" w:type="dxa"/>
            <w:vMerge/>
          </w:tcPr>
          <w:p w14:paraId="74CC8417" w14:textId="77777777" w:rsidR="001E625E" w:rsidRPr="00CC7FE7" w:rsidRDefault="001E625E" w:rsidP="000B6E37">
            <w:pPr>
              <w:jc w:val="center"/>
            </w:pPr>
          </w:p>
        </w:tc>
        <w:tc>
          <w:tcPr>
            <w:tcW w:w="1984" w:type="dxa"/>
            <w:gridSpan w:val="3"/>
          </w:tcPr>
          <w:p w14:paraId="64F45074" w14:textId="77777777" w:rsidR="001E625E" w:rsidRPr="001F587D" w:rsidRDefault="001E625E" w:rsidP="000B6E37">
            <w:pPr>
              <w:jc w:val="center"/>
              <w:rPr>
                <w:rFonts w:eastAsia="Calibri"/>
              </w:rPr>
            </w:pPr>
            <w:r w:rsidRPr="001F587D">
              <w:rPr>
                <w:rFonts w:eastAsia="Calibri"/>
              </w:rPr>
              <w:t>Liczba termomodernizowanych obiektów w Powiecie Świdwińskim</w:t>
            </w:r>
          </w:p>
        </w:tc>
        <w:tc>
          <w:tcPr>
            <w:tcW w:w="992" w:type="dxa"/>
          </w:tcPr>
          <w:p w14:paraId="0BBF53C7" w14:textId="77777777" w:rsidR="001E625E" w:rsidRPr="001F587D" w:rsidRDefault="001E625E" w:rsidP="000B6E37">
            <w:pPr>
              <w:jc w:val="center"/>
            </w:pPr>
            <w:r w:rsidRPr="001F587D">
              <w:t>0</w:t>
            </w:r>
          </w:p>
        </w:tc>
        <w:tc>
          <w:tcPr>
            <w:tcW w:w="1134" w:type="dxa"/>
          </w:tcPr>
          <w:p w14:paraId="45FDA068" w14:textId="77777777" w:rsidR="001E625E" w:rsidRPr="001F587D" w:rsidRDefault="001E625E" w:rsidP="000B6E37">
            <w:pPr>
              <w:jc w:val="center"/>
            </w:pPr>
            <w:r w:rsidRPr="001F587D">
              <w:t>3</w:t>
            </w:r>
          </w:p>
        </w:tc>
        <w:tc>
          <w:tcPr>
            <w:tcW w:w="1985" w:type="dxa"/>
            <w:vMerge/>
          </w:tcPr>
          <w:p w14:paraId="2DFF8894" w14:textId="77777777" w:rsidR="001E625E" w:rsidRPr="001F587D" w:rsidRDefault="001E625E" w:rsidP="000B6E37">
            <w:pPr>
              <w:jc w:val="center"/>
            </w:pPr>
          </w:p>
        </w:tc>
        <w:tc>
          <w:tcPr>
            <w:tcW w:w="3544" w:type="dxa"/>
          </w:tcPr>
          <w:p w14:paraId="3F276497" w14:textId="77777777" w:rsidR="001E625E" w:rsidRPr="001F587D" w:rsidRDefault="001E625E" w:rsidP="000B6E37">
            <w:pPr>
              <w:jc w:val="center"/>
              <w:rPr>
                <w:rFonts w:eastAsia="Calibri"/>
              </w:rPr>
            </w:pPr>
            <w:r w:rsidRPr="001F587D">
              <w:rPr>
                <w:rFonts w:eastAsia="Calibri"/>
              </w:rPr>
              <w:t>Temomodernizacja budynków szkolnych na terenie Powiatów Świdwińskiego i Drawskiego</w:t>
            </w:r>
          </w:p>
        </w:tc>
        <w:tc>
          <w:tcPr>
            <w:tcW w:w="1701" w:type="dxa"/>
          </w:tcPr>
          <w:p w14:paraId="654AD1FD" w14:textId="77777777" w:rsidR="001E625E" w:rsidRPr="00CC7FE7" w:rsidRDefault="001E625E" w:rsidP="000B6E37">
            <w:pPr>
              <w:jc w:val="center"/>
            </w:pPr>
            <w:r>
              <w:t>powiat</w:t>
            </w:r>
          </w:p>
        </w:tc>
        <w:tc>
          <w:tcPr>
            <w:tcW w:w="1701" w:type="dxa"/>
          </w:tcPr>
          <w:p w14:paraId="0266CEA6" w14:textId="77777777" w:rsidR="001E625E" w:rsidRPr="00CC7FE7" w:rsidRDefault="001E625E" w:rsidP="000B6E37">
            <w:pPr>
              <w:jc w:val="center"/>
            </w:pPr>
            <w:r>
              <w:t>Brak środków</w:t>
            </w:r>
          </w:p>
        </w:tc>
      </w:tr>
      <w:tr w:rsidR="000B6E37" w:rsidRPr="00CC7FE7" w14:paraId="5808CF3A" w14:textId="77777777" w:rsidTr="000B6E37">
        <w:trPr>
          <w:trHeight w:val="3789"/>
        </w:trPr>
        <w:tc>
          <w:tcPr>
            <w:tcW w:w="2269" w:type="dxa"/>
            <w:vMerge/>
          </w:tcPr>
          <w:p w14:paraId="07F21E01" w14:textId="77777777" w:rsidR="000B6E37" w:rsidRPr="00CC7FE7" w:rsidRDefault="000B6E37" w:rsidP="000B6E37">
            <w:pPr>
              <w:jc w:val="center"/>
              <w:rPr>
                <w:sz w:val="22"/>
                <w:szCs w:val="22"/>
              </w:rPr>
            </w:pPr>
          </w:p>
        </w:tc>
        <w:tc>
          <w:tcPr>
            <w:tcW w:w="1984" w:type="dxa"/>
            <w:gridSpan w:val="3"/>
          </w:tcPr>
          <w:p w14:paraId="6E75C741" w14:textId="77777777" w:rsidR="000B6E37" w:rsidRPr="00CC7FE7" w:rsidRDefault="000B6E37" w:rsidP="000B6E37">
            <w:pPr>
              <w:jc w:val="center"/>
              <w:rPr>
                <w:sz w:val="22"/>
                <w:szCs w:val="22"/>
              </w:rPr>
            </w:pPr>
          </w:p>
        </w:tc>
        <w:tc>
          <w:tcPr>
            <w:tcW w:w="992" w:type="dxa"/>
          </w:tcPr>
          <w:p w14:paraId="3769FFFA" w14:textId="77777777" w:rsidR="000B6E37" w:rsidRPr="00CC7FE7" w:rsidRDefault="000B6E37" w:rsidP="000B6E37">
            <w:pPr>
              <w:jc w:val="center"/>
              <w:rPr>
                <w:sz w:val="22"/>
                <w:szCs w:val="22"/>
              </w:rPr>
            </w:pPr>
          </w:p>
        </w:tc>
        <w:tc>
          <w:tcPr>
            <w:tcW w:w="1134" w:type="dxa"/>
          </w:tcPr>
          <w:p w14:paraId="788DDAEE" w14:textId="77777777" w:rsidR="000B6E37" w:rsidRPr="00CC7FE7" w:rsidRDefault="000B6E37" w:rsidP="000B6E37">
            <w:pPr>
              <w:jc w:val="center"/>
              <w:rPr>
                <w:sz w:val="22"/>
                <w:szCs w:val="22"/>
              </w:rPr>
            </w:pPr>
          </w:p>
        </w:tc>
        <w:tc>
          <w:tcPr>
            <w:tcW w:w="1985" w:type="dxa"/>
            <w:vMerge/>
          </w:tcPr>
          <w:p w14:paraId="7514D6BE" w14:textId="77777777" w:rsidR="000B6E37" w:rsidRPr="00CC7FE7" w:rsidRDefault="000B6E37" w:rsidP="000B6E37">
            <w:pPr>
              <w:jc w:val="center"/>
              <w:rPr>
                <w:sz w:val="22"/>
                <w:szCs w:val="22"/>
              </w:rPr>
            </w:pPr>
          </w:p>
        </w:tc>
        <w:tc>
          <w:tcPr>
            <w:tcW w:w="3544" w:type="dxa"/>
          </w:tcPr>
          <w:p w14:paraId="3B7F21A6" w14:textId="77777777" w:rsidR="000B6E37" w:rsidRPr="00CC7FE7" w:rsidRDefault="000B6E37" w:rsidP="000B6E37">
            <w:pPr>
              <w:jc w:val="center"/>
              <w:rPr>
                <w:rFonts w:eastAsia="Calibri"/>
                <w:sz w:val="22"/>
                <w:szCs w:val="22"/>
              </w:rPr>
            </w:pPr>
            <w:r w:rsidRPr="00CC7FE7">
              <w:rPr>
                <w:rFonts w:eastAsia="Calibri"/>
                <w:sz w:val="22"/>
                <w:szCs w:val="22"/>
              </w:rPr>
              <w:t>Uwzględnianie w nowotworzonych lub aktualizowanych planach zagospodarowania przestrzennego wymogów dotyczących zaopatrywania mieszkań w ciepło z nośników niepowodujących nadmiernej „niskiej emisji” oraz projektowanie linii zabudowy uwzględniając zapewnienie „przewietrzania” miast ze szczególnym uwzględnieniem terenów o gęstej zabudowie oraz zwiększenie powierzchni terenów zielonych (nasadzanie drzew i krzewów).</w:t>
            </w:r>
          </w:p>
        </w:tc>
        <w:tc>
          <w:tcPr>
            <w:tcW w:w="1701" w:type="dxa"/>
          </w:tcPr>
          <w:p w14:paraId="173AA311" w14:textId="77777777" w:rsidR="000B6E37" w:rsidRPr="00CC7FE7" w:rsidRDefault="000B6E37" w:rsidP="000B6E37">
            <w:pPr>
              <w:jc w:val="center"/>
              <w:rPr>
                <w:sz w:val="22"/>
                <w:szCs w:val="22"/>
              </w:rPr>
            </w:pPr>
            <w:r w:rsidRPr="00CC7FE7">
              <w:rPr>
                <w:sz w:val="22"/>
                <w:szCs w:val="22"/>
              </w:rPr>
              <w:t>K - gminy</w:t>
            </w:r>
          </w:p>
        </w:tc>
        <w:tc>
          <w:tcPr>
            <w:tcW w:w="1701" w:type="dxa"/>
          </w:tcPr>
          <w:p w14:paraId="3F8E7AC6" w14:textId="77777777" w:rsidR="000B6E37" w:rsidRPr="00CC7FE7" w:rsidRDefault="000B6E37" w:rsidP="000B6E37">
            <w:pPr>
              <w:jc w:val="center"/>
              <w:rPr>
                <w:sz w:val="22"/>
                <w:szCs w:val="22"/>
              </w:rPr>
            </w:pPr>
            <w:r w:rsidRPr="00CC7FE7">
              <w:rPr>
                <w:sz w:val="22"/>
                <w:szCs w:val="22"/>
              </w:rPr>
              <w:t>Nie występuje</w:t>
            </w:r>
          </w:p>
        </w:tc>
      </w:tr>
      <w:tr w:rsidR="000B6E37" w:rsidRPr="00CC7FE7" w14:paraId="68E299AB" w14:textId="77777777" w:rsidTr="000B6E37">
        <w:trPr>
          <w:trHeight w:val="688"/>
        </w:trPr>
        <w:tc>
          <w:tcPr>
            <w:tcW w:w="2269" w:type="dxa"/>
            <w:tcBorders>
              <w:top w:val="nil"/>
            </w:tcBorders>
          </w:tcPr>
          <w:p w14:paraId="6502C0FB" w14:textId="77777777" w:rsidR="000B6E37" w:rsidRPr="00CC7FE7" w:rsidRDefault="000B6E37" w:rsidP="000B6E37">
            <w:pPr>
              <w:jc w:val="center"/>
              <w:rPr>
                <w:sz w:val="22"/>
                <w:szCs w:val="22"/>
              </w:rPr>
            </w:pPr>
            <w:r w:rsidRPr="00CC7FE7">
              <w:rPr>
                <w:sz w:val="22"/>
                <w:szCs w:val="22"/>
              </w:rPr>
              <w:t>Przeciwdziałanie zmianom klimatycznym</w:t>
            </w:r>
          </w:p>
        </w:tc>
        <w:tc>
          <w:tcPr>
            <w:tcW w:w="1984" w:type="dxa"/>
            <w:gridSpan w:val="3"/>
          </w:tcPr>
          <w:p w14:paraId="35B24004" w14:textId="77777777" w:rsidR="000B6E37" w:rsidRPr="00CC7FE7" w:rsidRDefault="000B6E37" w:rsidP="000B6E37">
            <w:pPr>
              <w:jc w:val="center"/>
              <w:rPr>
                <w:sz w:val="22"/>
                <w:szCs w:val="22"/>
              </w:rPr>
            </w:pPr>
            <w:r w:rsidRPr="00CC7FE7">
              <w:rPr>
                <w:sz w:val="22"/>
                <w:szCs w:val="22"/>
              </w:rPr>
              <w:t>Liczba opracowań</w:t>
            </w:r>
          </w:p>
        </w:tc>
        <w:tc>
          <w:tcPr>
            <w:tcW w:w="992" w:type="dxa"/>
          </w:tcPr>
          <w:p w14:paraId="124EA356" w14:textId="77777777" w:rsidR="000B6E37" w:rsidRPr="00CC7FE7" w:rsidRDefault="00234BCD" w:rsidP="000B6E37">
            <w:pPr>
              <w:jc w:val="center"/>
              <w:rPr>
                <w:sz w:val="22"/>
                <w:szCs w:val="22"/>
              </w:rPr>
            </w:pPr>
            <w:r>
              <w:rPr>
                <w:sz w:val="22"/>
                <w:szCs w:val="22"/>
              </w:rPr>
              <w:t>6</w:t>
            </w:r>
          </w:p>
        </w:tc>
        <w:tc>
          <w:tcPr>
            <w:tcW w:w="1134" w:type="dxa"/>
          </w:tcPr>
          <w:p w14:paraId="6DDCD176" w14:textId="77777777" w:rsidR="000B6E37" w:rsidRPr="00CC7FE7" w:rsidRDefault="000B6E37" w:rsidP="000B6E37">
            <w:pPr>
              <w:jc w:val="center"/>
              <w:rPr>
                <w:sz w:val="22"/>
                <w:szCs w:val="22"/>
              </w:rPr>
            </w:pPr>
            <w:r w:rsidRPr="00CC7FE7">
              <w:rPr>
                <w:sz w:val="22"/>
                <w:szCs w:val="22"/>
              </w:rPr>
              <w:t>10</w:t>
            </w:r>
          </w:p>
        </w:tc>
        <w:tc>
          <w:tcPr>
            <w:tcW w:w="1985" w:type="dxa"/>
            <w:tcBorders>
              <w:top w:val="nil"/>
            </w:tcBorders>
          </w:tcPr>
          <w:p w14:paraId="4B5C970D" w14:textId="77777777" w:rsidR="000B6E37" w:rsidRPr="00CC7FE7" w:rsidRDefault="000B6E37" w:rsidP="000B6E37">
            <w:pPr>
              <w:jc w:val="center"/>
              <w:rPr>
                <w:sz w:val="22"/>
                <w:szCs w:val="22"/>
              </w:rPr>
            </w:pPr>
            <w:r w:rsidRPr="00CC7FE7">
              <w:rPr>
                <w:sz w:val="22"/>
                <w:szCs w:val="22"/>
              </w:rPr>
              <w:t>Ograniczenie emisji zanieczyszczeń atmosfery</w:t>
            </w:r>
          </w:p>
        </w:tc>
        <w:tc>
          <w:tcPr>
            <w:tcW w:w="3544" w:type="dxa"/>
          </w:tcPr>
          <w:p w14:paraId="3A1B98E0" w14:textId="77777777" w:rsidR="000B6E37" w:rsidRPr="00CC7FE7" w:rsidRDefault="000B6E37" w:rsidP="000B6E37">
            <w:pPr>
              <w:jc w:val="center"/>
              <w:rPr>
                <w:rFonts w:eastAsia="Calibri"/>
                <w:sz w:val="22"/>
                <w:szCs w:val="22"/>
              </w:rPr>
            </w:pPr>
            <w:r w:rsidRPr="00CC7FE7">
              <w:rPr>
                <w:rFonts w:eastAsia="Calibri"/>
                <w:sz w:val="22"/>
                <w:szCs w:val="22"/>
              </w:rPr>
              <w:t>Uwzględnianie w dokumentach strategicznych gmin zagadnień ochrony powietrza spójnych z dokumentami programowymi opracowanymi na poziomie powiatu i województwa.</w:t>
            </w:r>
          </w:p>
        </w:tc>
        <w:tc>
          <w:tcPr>
            <w:tcW w:w="1701" w:type="dxa"/>
          </w:tcPr>
          <w:p w14:paraId="4FC4AA55" w14:textId="77777777" w:rsidR="000B6E37" w:rsidRPr="00CC7FE7" w:rsidRDefault="000B6E37" w:rsidP="000B6E37">
            <w:pPr>
              <w:jc w:val="center"/>
              <w:rPr>
                <w:sz w:val="22"/>
                <w:szCs w:val="22"/>
              </w:rPr>
            </w:pPr>
            <w:r w:rsidRPr="00CC7FE7">
              <w:rPr>
                <w:sz w:val="22"/>
                <w:szCs w:val="22"/>
              </w:rPr>
              <w:t>K - gminy</w:t>
            </w:r>
          </w:p>
        </w:tc>
        <w:tc>
          <w:tcPr>
            <w:tcW w:w="1701" w:type="dxa"/>
          </w:tcPr>
          <w:p w14:paraId="46C75A5E" w14:textId="77777777" w:rsidR="000B6E37" w:rsidRPr="00CC7FE7" w:rsidRDefault="000B6E37" w:rsidP="000B6E37">
            <w:pPr>
              <w:jc w:val="center"/>
              <w:rPr>
                <w:sz w:val="22"/>
                <w:szCs w:val="22"/>
              </w:rPr>
            </w:pPr>
            <w:r w:rsidRPr="00CC7FE7">
              <w:rPr>
                <w:sz w:val="22"/>
                <w:szCs w:val="22"/>
              </w:rPr>
              <w:t>Nie występuje</w:t>
            </w:r>
          </w:p>
        </w:tc>
      </w:tr>
      <w:tr w:rsidR="000B6E37" w:rsidRPr="00CC7FE7" w14:paraId="79AD3F58" w14:textId="77777777" w:rsidTr="000B6E37">
        <w:trPr>
          <w:trHeight w:val="688"/>
        </w:trPr>
        <w:tc>
          <w:tcPr>
            <w:tcW w:w="2269" w:type="dxa"/>
          </w:tcPr>
          <w:p w14:paraId="582E26F0" w14:textId="77777777" w:rsidR="000B6E37" w:rsidRPr="00CC7FE7" w:rsidRDefault="000B6E37" w:rsidP="000B6E37">
            <w:pPr>
              <w:jc w:val="center"/>
              <w:rPr>
                <w:sz w:val="22"/>
                <w:szCs w:val="22"/>
              </w:rPr>
            </w:pPr>
            <w:r w:rsidRPr="00CC7FE7">
              <w:rPr>
                <w:sz w:val="22"/>
                <w:szCs w:val="22"/>
              </w:rPr>
              <w:t>Poprawa warunków życia na obszarach wiejskich oraz poprawa ich dostępności przestrzennej</w:t>
            </w:r>
          </w:p>
        </w:tc>
        <w:tc>
          <w:tcPr>
            <w:tcW w:w="1984" w:type="dxa"/>
            <w:gridSpan w:val="3"/>
          </w:tcPr>
          <w:p w14:paraId="7D989BA7" w14:textId="77777777" w:rsidR="000B6E37" w:rsidRPr="00CC7FE7" w:rsidRDefault="000B6E37" w:rsidP="000B6E37">
            <w:pPr>
              <w:jc w:val="center"/>
              <w:rPr>
                <w:sz w:val="22"/>
                <w:szCs w:val="22"/>
              </w:rPr>
            </w:pPr>
            <w:r w:rsidRPr="00CC7FE7">
              <w:rPr>
                <w:sz w:val="22"/>
                <w:szCs w:val="22"/>
              </w:rPr>
              <w:t>Korzystający z instalacji gazowej [%]</w:t>
            </w:r>
          </w:p>
        </w:tc>
        <w:tc>
          <w:tcPr>
            <w:tcW w:w="992" w:type="dxa"/>
          </w:tcPr>
          <w:p w14:paraId="62984708" w14:textId="77777777" w:rsidR="000B6E37" w:rsidRPr="00CC7FE7" w:rsidRDefault="00234BCD" w:rsidP="000B6E37">
            <w:pPr>
              <w:jc w:val="center"/>
              <w:rPr>
                <w:sz w:val="22"/>
                <w:szCs w:val="22"/>
              </w:rPr>
            </w:pPr>
            <w:r>
              <w:rPr>
                <w:sz w:val="22"/>
                <w:szCs w:val="22"/>
              </w:rPr>
              <w:t>36,3</w:t>
            </w:r>
          </w:p>
        </w:tc>
        <w:tc>
          <w:tcPr>
            <w:tcW w:w="1134" w:type="dxa"/>
          </w:tcPr>
          <w:p w14:paraId="06E9F75E" w14:textId="77777777" w:rsidR="000B6E37" w:rsidRPr="00CC7FE7" w:rsidRDefault="00234BCD" w:rsidP="00234BCD">
            <w:pPr>
              <w:jc w:val="center"/>
              <w:rPr>
                <w:sz w:val="22"/>
                <w:szCs w:val="22"/>
              </w:rPr>
            </w:pPr>
            <w:r>
              <w:rPr>
                <w:sz w:val="22"/>
                <w:szCs w:val="22"/>
              </w:rPr>
              <w:t>38</w:t>
            </w:r>
          </w:p>
        </w:tc>
        <w:tc>
          <w:tcPr>
            <w:tcW w:w="1985" w:type="dxa"/>
          </w:tcPr>
          <w:p w14:paraId="58C3957B" w14:textId="77777777" w:rsidR="000B6E37" w:rsidRPr="00CC7FE7" w:rsidRDefault="000B6E37" w:rsidP="000B6E37">
            <w:pPr>
              <w:jc w:val="center"/>
              <w:rPr>
                <w:sz w:val="22"/>
                <w:szCs w:val="22"/>
              </w:rPr>
            </w:pPr>
            <w:r w:rsidRPr="00CC7FE7">
              <w:rPr>
                <w:sz w:val="22"/>
                <w:szCs w:val="22"/>
              </w:rPr>
              <w:t xml:space="preserve">Rozbudowa sieci przesyłowej </w:t>
            </w:r>
            <w:r w:rsidRPr="00CC7FE7">
              <w:rPr>
                <w:sz w:val="22"/>
                <w:szCs w:val="22"/>
              </w:rPr>
              <w:br/>
              <w:t>i dystrybucyjnej gazu ziemnego</w:t>
            </w:r>
          </w:p>
        </w:tc>
        <w:tc>
          <w:tcPr>
            <w:tcW w:w="3544" w:type="dxa"/>
          </w:tcPr>
          <w:p w14:paraId="624A82B2" w14:textId="77777777" w:rsidR="000B6E37" w:rsidRPr="00CC7FE7" w:rsidRDefault="000B6E37" w:rsidP="000B6E37">
            <w:pPr>
              <w:jc w:val="center"/>
              <w:rPr>
                <w:sz w:val="22"/>
                <w:szCs w:val="22"/>
              </w:rPr>
            </w:pPr>
            <w:r w:rsidRPr="00CC7FE7">
              <w:rPr>
                <w:sz w:val="22"/>
                <w:szCs w:val="22"/>
              </w:rPr>
              <w:t>Budowa sieci gazowej</w:t>
            </w:r>
          </w:p>
        </w:tc>
        <w:tc>
          <w:tcPr>
            <w:tcW w:w="1701" w:type="dxa"/>
          </w:tcPr>
          <w:p w14:paraId="5F84DFE5" w14:textId="77777777" w:rsidR="000B6E37" w:rsidRPr="00CC7FE7" w:rsidRDefault="000B6E37" w:rsidP="000B6E37">
            <w:pPr>
              <w:jc w:val="center"/>
              <w:rPr>
                <w:sz w:val="22"/>
                <w:szCs w:val="22"/>
              </w:rPr>
            </w:pPr>
            <w:r w:rsidRPr="00CC7FE7">
              <w:rPr>
                <w:sz w:val="22"/>
                <w:szCs w:val="22"/>
              </w:rPr>
              <w:t>K - Zakład Gazowniczy</w:t>
            </w:r>
            <w:r w:rsidRPr="00CC7FE7">
              <w:rPr>
                <w:sz w:val="22"/>
                <w:szCs w:val="22"/>
              </w:rPr>
              <w:br/>
            </w:r>
          </w:p>
        </w:tc>
        <w:tc>
          <w:tcPr>
            <w:tcW w:w="1701" w:type="dxa"/>
          </w:tcPr>
          <w:p w14:paraId="078E505A" w14:textId="77777777" w:rsidR="000B6E37" w:rsidRPr="00CC7FE7" w:rsidRDefault="000B6E37" w:rsidP="000B6E37">
            <w:pPr>
              <w:jc w:val="center"/>
              <w:rPr>
                <w:sz w:val="22"/>
                <w:szCs w:val="22"/>
              </w:rPr>
            </w:pPr>
            <w:r w:rsidRPr="00CC7FE7">
              <w:rPr>
                <w:sz w:val="22"/>
                <w:szCs w:val="22"/>
              </w:rPr>
              <w:t>Nie występuje</w:t>
            </w:r>
          </w:p>
        </w:tc>
      </w:tr>
      <w:tr w:rsidR="000B6E37" w:rsidRPr="00CC7FE7" w14:paraId="217A0D94" w14:textId="77777777" w:rsidTr="000B6E37">
        <w:trPr>
          <w:trHeight w:val="1486"/>
        </w:trPr>
        <w:tc>
          <w:tcPr>
            <w:tcW w:w="2269" w:type="dxa"/>
            <w:vMerge w:val="restart"/>
          </w:tcPr>
          <w:p w14:paraId="06640B15" w14:textId="77777777" w:rsidR="000B6E37" w:rsidRPr="00CC7FE7" w:rsidRDefault="000B6E37" w:rsidP="000B6E37">
            <w:pPr>
              <w:jc w:val="center"/>
              <w:rPr>
                <w:sz w:val="22"/>
                <w:szCs w:val="22"/>
              </w:rPr>
            </w:pPr>
            <w:r w:rsidRPr="00CC7FE7">
              <w:rPr>
                <w:sz w:val="22"/>
                <w:szCs w:val="22"/>
              </w:rPr>
              <w:t>Rozwój wykorzystania odnawialnych źródeł energii, w tym biopaliw</w:t>
            </w:r>
          </w:p>
          <w:p w14:paraId="4709DEB3" w14:textId="77777777" w:rsidR="000B6E37" w:rsidRPr="00CC7FE7" w:rsidRDefault="000B6E37" w:rsidP="000B6E37">
            <w:pPr>
              <w:jc w:val="center"/>
              <w:rPr>
                <w:sz w:val="22"/>
                <w:szCs w:val="22"/>
              </w:rPr>
            </w:pPr>
          </w:p>
        </w:tc>
        <w:tc>
          <w:tcPr>
            <w:tcW w:w="1984" w:type="dxa"/>
            <w:gridSpan w:val="3"/>
          </w:tcPr>
          <w:p w14:paraId="60B14A19" w14:textId="77777777" w:rsidR="000B6E37" w:rsidRPr="00CC7FE7" w:rsidRDefault="000B6E37" w:rsidP="000B6E37">
            <w:pPr>
              <w:jc w:val="center"/>
              <w:rPr>
                <w:sz w:val="22"/>
                <w:szCs w:val="22"/>
              </w:rPr>
            </w:pPr>
            <w:r w:rsidRPr="00CC7FE7">
              <w:rPr>
                <w:sz w:val="22"/>
                <w:szCs w:val="22"/>
              </w:rPr>
              <w:t>Emisja zanieczyszczeń pyłowych do powietrza [t/rok]</w:t>
            </w:r>
          </w:p>
        </w:tc>
        <w:tc>
          <w:tcPr>
            <w:tcW w:w="992" w:type="dxa"/>
          </w:tcPr>
          <w:p w14:paraId="0C748F74" w14:textId="77777777" w:rsidR="000B6E37" w:rsidRPr="00CC7FE7" w:rsidRDefault="00234BCD" w:rsidP="000B6E37">
            <w:pPr>
              <w:jc w:val="center"/>
              <w:rPr>
                <w:sz w:val="22"/>
                <w:szCs w:val="22"/>
              </w:rPr>
            </w:pPr>
            <w:r>
              <w:rPr>
                <w:sz w:val="22"/>
                <w:szCs w:val="22"/>
              </w:rPr>
              <w:t>23</w:t>
            </w:r>
          </w:p>
        </w:tc>
        <w:tc>
          <w:tcPr>
            <w:tcW w:w="1134" w:type="dxa"/>
          </w:tcPr>
          <w:p w14:paraId="6EB01DF8" w14:textId="77777777" w:rsidR="000B6E37" w:rsidRPr="00CC7FE7" w:rsidRDefault="00234BCD" w:rsidP="000B6E37">
            <w:pPr>
              <w:jc w:val="center"/>
              <w:rPr>
                <w:sz w:val="22"/>
                <w:szCs w:val="22"/>
              </w:rPr>
            </w:pPr>
            <w:r>
              <w:rPr>
                <w:sz w:val="22"/>
                <w:szCs w:val="22"/>
              </w:rPr>
              <w:t>21</w:t>
            </w:r>
          </w:p>
        </w:tc>
        <w:tc>
          <w:tcPr>
            <w:tcW w:w="1985" w:type="dxa"/>
            <w:vMerge w:val="restart"/>
          </w:tcPr>
          <w:p w14:paraId="757AA236" w14:textId="77777777" w:rsidR="000B6E37" w:rsidRPr="00CC7FE7" w:rsidRDefault="000B6E37" w:rsidP="000B6E37">
            <w:pPr>
              <w:jc w:val="center"/>
              <w:rPr>
                <w:sz w:val="22"/>
                <w:szCs w:val="22"/>
              </w:rPr>
            </w:pPr>
            <w:r w:rsidRPr="00CC7FE7">
              <w:rPr>
                <w:sz w:val="22"/>
                <w:szCs w:val="22"/>
              </w:rPr>
              <w:t>wzrost udziału odnawialnych źródeł energii w finalnym zużyciu energii co najmniej do poziomu 15% w 2020 roku oraz dalszy wzrost tego wskaźnika w latach następnych;</w:t>
            </w:r>
          </w:p>
        </w:tc>
        <w:tc>
          <w:tcPr>
            <w:tcW w:w="3544" w:type="dxa"/>
          </w:tcPr>
          <w:p w14:paraId="7CADD9D7" w14:textId="77777777" w:rsidR="000B6E37" w:rsidRPr="00CC7FE7" w:rsidRDefault="000B6E37" w:rsidP="000B6E37">
            <w:pPr>
              <w:jc w:val="center"/>
              <w:rPr>
                <w:sz w:val="22"/>
                <w:szCs w:val="22"/>
              </w:rPr>
            </w:pPr>
            <w:r w:rsidRPr="00CC7FE7">
              <w:rPr>
                <w:rFonts w:eastAsia="Calibri"/>
                <w:sz w:val="22"/>
                <w:szCs w:val="22"/>
              </w:rPr>
              <w:t>Zmiana systemu ogrzewania na bardziej efektywny ekologicznie i energetycznie, w tym wymiana ogrzewania węglowego na gazowe, olejowe lub inne bardziej ekologiczne</w:t>
            </w:r>
          </w:p>
        </w:tc>
        <w:tc>
          <w:tcPr>
            <w:tcW w:w="1701" w:type="dxa"/>
          </w:tcPr>
          <w:p w14:paraId="348B006C" w14:textId="77777777" w:rsidR="000B6E37" w:rsidRPr="00CC7FE7" w:rsidRDefault="000B6E37" w:rsidP="000B6E37">
            <w:pPr>
              <w:jc w:val="center"/>
              <w:rPr>
                <w:sz w:val="22"/>
                <w:szCs w:val="22"/>
              </w:rPr>
            </w:pPr>
            <w:r w:rsidRPr="00CC7FE7">
              <w:rPr>
                <w:rFonts w:eastAsia="Calibri"/>
                <w:sz w:val="22"/>
                <w:szCs w:val="22"/>
              </w:rPr>
              <w:t>K - gminy, właściciele budynków</w:t>
            </w:r>
          </w:p>
        </w:tc>
        <w:tc>
          <w:tcPr>
            <w:tcW w:w="1701" w:type="dxa"/>
          </w:tcPr>
          <w:p w14:paraId="539BF7B0" w14:textId="77777777" w:rsidR="000B6E37" w:rsidRPr="00CC7FE7" w:rsidRDefault="000B6E37" w:rsidP="000B6E37">
            <w:pPr>
              <w:jc w:val="center"/>
              <w:rPr>
                <w:sz w:val="22"/>
                <w:szCs w:val="22"/>
              </w:rPr>
            </w:pPr>
            <w:r w:rsidRPr="00CC7FE7">
              <w:rPr>
                <w:sz w:val="22"/>
                <w:szCs w:val="22"/>
              </w:rPr>
              <w:t xml:space="preserve">Brak środków </w:t>
            </w:r>
            <w:r w:rsidRPr="00CC7FE7">
              <w:rPr>
                <w:sz w:val="22"/>
                <w:szCs w:val="22"/>
              </w:rPr>
              <w:br/>
              <w:t xml:space="preserve">w budżecie </w:t>
            </w:r>
            <w:r w:rsidRPr="00CC7FE7">
              <w:rPr>
                <w:sz w:val="22"/>
                <w:szCs w:val="22"/>
              </w:rPr>
              <w:br/>
              <w:t xml:space="preserve">i trudności </w:t>
            </w:r>
            <w:r w:rsidRPr="00CC7FE7">
              <w:rPr>
                <w:sz w:val="22"/>
                <w:szCs w:val="22"/>
              </w:rPr>
              <w:br/>
              <w:t>w uzyskaniu dotacji</w:t>
            </w:r>
          </w:p>
        </w:tc>
      </w:tr>
      <w:tr w:rsidR="000B6E37" w:rsidRPr="00CC7FE7" w14:paraId="36024314" w14:textId="77777777" w:rsidTr="000B6E37">
        <w:trPr>
          <w:trHeight w:val="510"/>
        </w:trPr>
        <w:tc>
          <w:tcPr>
            <w:tcW w:w="2269" w:type="dxa"/>
            <w:vMerge/>
          </w:tcPr>
          <w:p w14:paraId="6267BD28" w14:textId="77777777" w:rsidR="000B6E37" w:rsidRPr="00CC7FE7" w:rsidRDefault="000B6E37" w:rsidP="000B6E37">
            <w:pPr>
              <w:jc w:val="center"/>
              <w:rPr>
                <w:sz w:val="22"/>
                <w:szCs w:val="22"/>
              </w:rPr>
            </w:pPr>
          </w:p>
        </w:tc>
        <w:tc>
          <w:tcPr>
            <w:tcW w:w="1984" w:type="dxa"/>
            <w:gridSpan w:val="3"/>
          </w:tcPr>
          <w:p w14:paraId="40D091EE" w14:textId="77777777" w:rsidR="000B6E37" w:rsidRPr="00CC7FE7" w:rsidRDefault="000B6E37" w:rsidP="000B6E37">
            <w:pPr>
              <w:jc w:val="center"/>
              <w:rPr>
                <w:sz w:val="22"/>
                <w:szCs w:val="22"/>
              </w:rPr>
            </w:pPr>
            <w:r w:rsidRPr="00CC7FE7">
              <w:rPr>
                <w:sz w:val="22"/>
                <w:szCs w:val="22"/>
              </w:rPr>
              <w:t>Wzrost udziału odnawialnych źródeł energii [%]</w:t>
            </w:r>
          </w:p>
        </w:tc>
        <w:tc>
          <w:tcPr>
            <w:tcW w:w="992" w:type="dxa"/>
          </w:tcPr>
          <w:p w14:paraId="1C7B2E9B" w14:textId="77777777" w:rsidR="000B6E37" w:rsidRPr="00CC7FE7" w:rsidRDefault="000B6E37" w:rsidP="000B6E37">
            <w:pPr>
              <w:jc w:val="center"/>
              <w:rPr>
                <w:sz w:val="22"/>
                <w:szCs w:val="22"/>
              </w:rPr>
            </w:pPr>
            <w:r w:rsidRPr="00CC7FE7">
              <w:rPr>
                <w:sz w:val="22"/>
                <w:szCs w:val="22"/>
              </w:rPr>
              <w:t>8</w:t>
            </w:r>
          </w:p>
        </w:tc>
        <w:tc>
          <w:tcPr>
            <w:tcW w:w="1134" w:type="dxa"/>
          </w:tcPr>
          <w:p w14:paraId="3CB7AD4D" w14:textId="77777777" w:rsidR="000B6E37" w:rsidRPr="00CC7FE7" w:rsidRDefault="000B6E37" w:rsidP="000B6E37">
            <w:pPr>
              <w:jc w:val="center"/>
              <w:rPr>
                <w:sz w:val="22"/>
                <w:szCs w:val="22"/>
              </w:rPr>
            </w:pPr>
            <w:r w:rsidRPr="00CC7FE7">
              <w:rPr>
                <w:sz w:val="22"/>
                <w:szCs w:val="22"/>
              </w:rPr>
              <w:t>15</w:t>
            </w:r>
          </w:p>
        </w:tc>
        <w:tc>
          <w:tcPr>
            <w:tcW w:w="1985" w:type="dxa"/>
            <w:vMerge/>
          </w:tcPr>
          <w:p w14:paraId="6D803744" w14:textId="77777777" w:rsidR="000B6E37" w:rsidRPr="00CC7FE7" w:rsidRDefault="000B6E37" w:rsidP="000B6E37">
            <w:pPr>
              <w:jc w:val="center"/>
              <w:rPr>
                <w:sz w:val="22"/>
                <w:szCs w:val="22"/>
              </w:rPr>
            </w:pPr>
          </w:p>
        </w:tc>
        <w:tc>
          <w:tcPr>
            <w:tcW w:w="3544" w:type="dxa"/>
          </w:tcPr>
          <w:p w14:paraId="6AD512CD" w14:textId="77777777" w:rsidR="000B6E37" w:rsidRPr="00CC7FE7" w:rsidRDefault="000B6E37" w:rsidP="000B6E37">
            <w:pPr>
              <w:jc w:val="center"/>
              <w:rPr>
                <w:sz w:val="22"/>
                <w:szCs w:val="22"/>
              </w:rPr>
            </w:pPr>
            <w:r w:rsidRPr="00CC7FE7">
              <w:rPr>
                <w:rFonts w:eastAsia="Calibri"/>
                <w:sz w:val="22"/>
                <w:szCs w:val="22"/>
              </w:rPr>
              <w:t>Budowa farm wiatrowych w gminach</w:t>
            </w:r>
          </w:p>
        </w:tc>
        <w:tc>
          <w:tcPr>
            <w:tcW w:w="1701" w:type="dxa"/>
          </w:tcPr>
          <w:p w14:paraId="0B3F4048" w14:textId="77777777" w:rsidR="000B6E37" w:rsidRPr="00CC7FE7" w:rsidRDefault="000B6E37" w:rsidP="000B6E37">
            <w:pPr>
              <w:jc w:val="center"/>
              <w:rPr>
                <w:sz w:val="22"/>
                <w:szCs w:val="22"/>
              </w:rPr>
            </w:pPr>
            <w:r w:rsidRPr="00CC7FE7">
              <w:rPr>
                <w:sz w:val="22"/>
                <w:szCs w:val="22"/>
              </w:rPr>
              <w:t>K –inwestorzy prywatni</w:t>
            </w:r>
          </w:p>
        </w:tc>
        <w:tc>
          <w:tcPr>
            <w:tcW w:w="1701" w:type="dxa"/>
          </w:tcPr>
          <w:p w14:paraId="1491BCBC" w14:textId="77777777" w:rsidR="000B6E37" w:rsidRPr="00CC7FE7" w:rsidRDefault="000B6E37" w:rsidP="000B6E37">
            <w:pPr>
              <w:jc w:val="center"/>
              <w:rPr>
                <w:sz w:val="22"/>
                <w:szCs w:val="22"/>
              </w:rPr>
            </w:pPr>
            <w:r w:rsidRPr="00CC7FE7">
              <w:rPr>
                <w:sz w:val="22"/>
                <w:szCs w:val="22"/>
              </w:rPr>
              <w:t>Niekorzystne zmiany prawa</w:t>
            </w:r>
          </w:p>
        </w:tc>
      </w:tr>
      <w:tr w:rsidR="000B6E37" w:rsidRPr="00CC7FE7" w14:paraId="1D012EBB" w14:textId="77777777" w:rsidTr="000B6E37">
        <w:trPr>
          <w:trHeight w:val="588"/>
        </w:trPr>
        <w:tc>
          <w:tcPr>
            <w:tcW w:w="2269" w:type="dxa"/>
            <w:vMerge/>
          </w:tcPr>
          <w:p w14:paraId="0FD41462" w14:textId="77777777" w:rsidR="000B6E37" w:rsidRPr="00CC7FE7" w:rsidRDefault="000B6E37" w:rsidP="000B6E37">
            <w:pPr>
              <w:rPr>
                <w:sz w:val="22"/>
                <w:szCs w:val="22"/>
              </w:rPr>
            </w:pPr>
          </w:p>
        </w:tc>
        <w:tc>
          <w:tcPr>
            <w:tcW w:w="1984" w:type="dxa"/>
            <w:gridSpan w:val="3"/>
          </w:tcPr>
          <w:p w14:paraId="561EBD54" w14:textId="77777777" w:rsidR="000B6E37" w:rsidRPr="00CC7FE7" w:rsidRDefault="000B6E37" w:rsidP="000B6E37">
            <w:pPr>
              <w:jc w:val="center"/>
              <w:rPr>
                <w:sz w:val="22"/>
                <w:szCs w:val="22"/>
              </w:rPr>
            </w:pPr>
            <w:r w:rsidRPr="00CC7FE7">
              <w:rPr>
                <w:sz w:val="22"/>
                <w:szCs w:val="22"/>
              </w:rPr>
              <w:t>Spadek emisji CO</w:t>
            </w:r>
            <w:r w:rsidRPr="00CC7FE7">
              <w:rPr>
                <w:sz w:val="22"/>
                <w:szCs w:val="22"/>
                <w:vertAlign w:val="subscript"/>
              </w:rPr>
              <w:t>2</w:t>
            </w:r>
            <w:r w:rsidRPr="00CC7FE7">
              <w:rPr>
                <w:sz w:val="22"/>
                <w:szCs w:val="22"/>
              </w:rPr>
              <w:t xml:space="preserve"> [Mg]/rok</w:t>
            </w:r>
          </w:p>
        </w:tc>
        <w:tc>
          <w:tcPr>
            <w:tcW w:w="992" w:type="dxa"/>
          </w:tcPr>
          <w:p w14:paraId="74523586" w14:textId="77777777" w:rsidR="000B6E37" w:rsidRPr="00CC7FE7" w:rsidRDefault="000B6E37" w:rsidP="00234BCD">
            <w:pPr>
              <w:jc w:val="center"/>
              <w:rPr>
                <w:sz w:val="22"/>
                <w:szCs w:val="22"/>
              </w:rPr>
            </w:pPr>
            <w:r w:rsidRPr="00CC7FE7">
              <w:rPr>
                <w:sz w:val="22"/>
                <w:szCs w:val="22"/>
              </w:rPr>
              <w:t>2</w:t>
            </w:r>
            <w:r w:rsidR="00234BCD">
              <w:rPr>
                <w:sz w:val="22"/>
                <w:szCs w:val="22"/>
              </w:rPr>
              <w:t>0169</w:t>
            </w:r>
          </w:p>
        </w:tc>
        <w:tc>
          <w:tcPr>
            <w:tcW w:w="1134" w:type="dxa"/>
          </w:tcPr>
          <w:p w14:paraId="10DC591B" w14:textId="77777777" w:rsidR="000B6E37" w:rsidRPr="00CC7FE7" w:rsidRDefault="00234BCD" w:rsidP="00234BCD">
            <w:pPr>
              <w:jc w:val="center"/>
              <w:rPr>
                <w:sz w:val="22"/>
                <w:szCs w:val="22"/>
              </w:rPr>
            </w:pPr>
            <w:r>
              <w:rPr>
                <w:sz w:val="22"/>
                <w:szCs w:val="22"/>
              </w:rPr>
              <w:t>19</w:t>
            </w:r>
            <w:r w:rsidR="000B6E37" w:rsidRPr="00CC7FE7">
              <w:rPr>
                <w:sz w:val="22"/>
                <w:szCs w:val="22"/>
              </w:rPr>
              <w:t>000</w:t>
            </w:r>
          </w:p>
        </w:tc>
        <w:tc>
          <w:tcPr>
            <w:tcW w:w="1985" w:type="dxa"/>
            <w:vMerge/>
          </w:tcPr>
          <w:p w14:paraId="70532B5C" w14:textId="77777777" w:rsidR="000B6E37" w:rsidRPr="00CC7FE7" w:rsidRDefault="000B6E37" w:rsidP="000B6E37">
            <w:pPr>
              <w:rPr>
                <w:sz w:val="22"/>
                <w:szCs w:val="22"/>
              </w:rPr>
            </w:pPr>
          </w:p>
        </w:tc>
        <w:tc>
          <w:tcPr>
            <w:tcW w:w="3544" w:type="dxa"/>
          </w:tcPr>
          <w:p w14:paraId="41B35E5C" w14:textId="77777777" w:rsidR="000B6E37" w:rsidRPr="00CC7FE7" w:rsidRDefault="000B6E37" w:rsidP="000B6E37">
            <w:pPr>
              <w:jc w:val="center"/>
              <w:rPr>
                <w:rFonts w:eastAsia="Calibri"/>
                <w:sz w:val="22"/>
                <w:szCs w:val="22"/>
              </w:rPr>
            </w:pPr>
            <w:r w:rsidRPr="00CC7FE7">
              <w:rPr>
                <w:rFonts w:eastAsia="Calibri"/>
                <w:sz w:val="22"/>
                <w:szCs w:val="22"/>
              </w:rPr>
              <w:t>Budowa biogazowni rolniczych na terenach wiejskich</w:t>
            </w:r>
          </w:p>
        </w:tc>
        <w:tc>
          <w:tcPr>
            <w:tcW w:w="1701" w:type="dxa"/>
          </w:tcPr>
          <w:p w14:paraId="1937C5AB" w14:textId="77777777" w:rsidR="000B6E37" w:rsidRPr="00CC7FE7" w:rsidRDefault="000B6E37" w:rsidP="000B6E37">
            <w:pPr>
              <w:jc w:val="center"/>
              <w:rPr>
                <w:sz w:val="22"/>
                <w:szCs w:val="22"/>
              </w:rPr>
            </w:pPr>
            <w:r w:rsidRPr="00CC7FE7">
              <w:rPr>
                <w:sz w:val="22"/>
                <w:szCs w:val="22"/>
              </w:rPr>
              <w:t>K – prywatni inwestorzy, gminy</w:t>
            </w:r>
          </w:p>
        </w:tc>
        <w:tc>
          <w:tcPr>
            <w:tcW w:w="1701" w:type="dxa"/>
          </w:tcPr>
          <w:p w14:paraId="0BA6E739" w14:textId="77777777" w:rsidR="000B6E37" w:rsidRPr="00CC7FE7" w:rsidRDefault="000B6E37" w:rsidP="000B6E37">
            <w:pPr>
              <w:jc w:val="center"/>
              <w:rPr>
                <w:sz w:val="22"/>
                <w:szCs w:val="22"/>
              </w:rPr>
            </w:pPr>
            <w:r w:rsidRPr="00CC7FE7">
              <w:rPr>
                <w:sz w:val="22"/>
                <w:szCs w:val="22"/>
              </w:rPr>
              <w:t xml:space="preserve">Trudności </w:t>
            </w:r>
            <w:r w:rsidRPr="00CC7FE7">
              <w:rPr>
                <w:sz w:val="22"/>
                <w:szCs w:val="22"/>
              </w:rPr>
              <w:br/>
              <w:t>w uzyskaniu dotacji</w:t>
            </w:r>
          </w:p>
        </w:tc>
      </w:tr>
      <w:tr w:rsidR="000B6E37" w:rsidRPr="00CC7FE7" w14:paraId="04046383" w14:textId="77777777" w:rsidTr="000B6E37">
        <w:trPr>
          <w:trHeight w:val="646"/>
        </w:trPr>
        <w:tc>
          <w:tcPr>
            <w:tcW w:w="2269" w:type="dxa"/>
            <w:vMerge/>
          </w:tcPr>
          <w:p w14:paraId="516A782D" w14:textId="77777777" w:rsidR="000B6E37" w:rsidRPr="00CC7FE7" w:rsidRDefault="000B6E37" w:rsidP="000B6E37">
            <w:pPr>
              <w:rPr>
                <w:sz w:val="22"/>
                <w:szCs w:val="22"/>
              </w:rPr>
            </w:pPr>
          </w:p>
        </w:tc>
        <w:tc>
          <w:tcPr>
            <w:tcW w:w="1984" w:type="dxa"/>
            <w:gridSpan w:val="3"/>
          </w:tcPr>
          <w:p w14:paraId="7C9131AF" w14:textId="77777777" w:rsidR="000B6E37" w:rsidRPr="00CC7FE7" w:rsidRDefault="000B6E37" w:rsidP="000B6E37">
            <w:pPr>
              <w:jc w:val="center"/>
              <w:rPr>
                <w:sz w:val="22"/>
                <w:szCs w:val="22"/>
              </w:rPr>
            </w:pPr>
            <w:r w:rsidRPr="00CC7FE7">
              <w:rPr>
                <w:sz w:val="22"/>
                <w:szCs w:val="22"/>
              </w:rPr>
              <w:t>Wielkość emisji SO</w:t>
            </w:r>
            <w:r w:rsidRPr="00CC7FE7">
              <w:rPr>
                <w:sz w:val="22"/>
                <w:szCs w:val="22"/>
                <w:vertAlign w:val="subscript"/>
              </w:rPr>
              <w:t>2</w:t>
            </w:r>
            <w:r w:rsidRPr="00CC7FE7">
              <w:rPr>
                <w:sz w:val="22"/>
                <w:szCs w:val="22"/>
              </w:rPr>
              <w:t xml:space="preserve">     [t/rok]</w:t>
            </w:r>
          </w:p>
        </w:tc>
        <w:tc>
          <w:tcPr>
            <w:tcW w:w="992" w:type="dxa"/>
          </w:tcPr>
          <w:p w14:paraId="692BF085" w14:textId="77777777" w:rsidR="000B6E37" w:rsidRPr="00CC7FE7" w:rsidRDefault="00234BCD" w:rsidP="000B6E37">
            <w:pPr>
              <w:jc w:val="center"/>
              <w:rPr>
                <w:sz w:val="22"/>
                <w:szCs w:val="22"/>
              </w:rPr>
            </w:pPr>
            <w:r>
              <w:rPr>
                <w:sz w:val="22"/>
                <w:szCs w:val="22"/>
              </w:rPr>
              <w:t>53</w:t>
            </w:r>
          </w:p>
        </w:tc>
        <w:tc>
          <w:tcPr>
            <w:tcW w:w="1134" w:type="dxa"/>
          </w:tcPr>
          <w:p w14:paraId="55B71886" w14:textId="77777777" w:rsidR="000B6E37" w:rsidRPr="00CC7FE7" w:rsidRDefault="00234BCD" w:rsidP="000B6E37">
            <w:pPr>
              <w:jc w:val="center"/>
              <w:rPr>
                <w:sz w:val="22"/>
                <w:szCs w:val="22"/>
              </w:rPr>
            </w:pPr>
            <w:r>
              <w:rPr>
                <w:sz w:val="22"/>
                <w:szCs w:val="22"/>
              </w:rPr>
              <w:t>49</w:t>
            </w:r>
          </w:p>
        </w:tc>
        <w:tc>
          <w:tcPr>
            <w:tcW w:w="1985" w:type="dxa"/>
          </w:tcPr>
          <w:p w14:paraId="6C34B055" w14:textId="77777777" w:rsidR="000B6E37" w:rsidRPr="00CC7FE7" w:rsidRDefault="000B6E37" w:rsidP="000B6E37">
            <w:pPr>
              <w:jc w:val="center"/>
              <w:rPr>
                <w:sz w:val="22"/>
                <w:szCs w:val="22"/>
              </w:rPr>
            </w:pPr>
            <w:r w:rsidRPr="00CC7FE7">
              <w:rPr>
                <w:sz w:val="22"/>
                <w:szCs w:val="22"/>
              </w:rPr>
              <w:t>Zwiększenie stopnia dywersyfikacji źródeł dostaw  energii</w:t>
            </w:r>
          </w:p>
        </w:tc>
        <w:tc>
          <w:tcPr>
            <w:tcW w:w="3544" w:type="dxa"/>
          </w:tcPr>
          <w:p w14:paraId="3C5D9D0C" w14:textId="77777777" w:rsidR="000B6E37" w:rsidRPr="00CC7FE7" w:rsidRDefault="000B6E37" w:rsidP="000B6E37">
            <w:pPr>
              <w:jc w:val="center"/>
              <w:rPr>
                <w:sz w:val="22"/>
                <w:szCs w:val="22"/>
              </w:rPr>
            </w:pPr>
            <w:r w:rsidRPr="00CC7FE7">
              <w:rPr>
                <w:rFonts w:eastAsia="Calibri"/>
                <w:sz w:val="22"/>
                <w:szCs w:val="22"/>
              </w:rPr>
              <w:t>Budowa i instalacja alternatywnych źródeł energii</w:t>
            </w:r>
          </w:p>
        </w:tc>
        <w:tc>
          <w:tcPr>
            <w:tcW w:w="1701" w:type="dxa"/>
          </w:tcPr>
          <w:p w14:paraId="6E5EAC0D" w14:textId="77777777" w:rsidR="000B6E37" w:rsidRPr="00CC7FE7" w:rsidRDefault="000B6E37" w:rsidP="000B6E37">
            <w:pPr>
              <w:jc w:val="center"/>
              <w:rPr>
                <w:sz w:val="22"/>
                <w:szCs w:val="22"/>
              </w:rPr>
            </w:pPr>
            <w:r w:rsidRPr="00CC7FE7">
              <w:rPr>
                <w:sz w:val="22"/>
                <w:szCs w:val="22"/>
              </w:rPr>
              <w:t>K –inwestorzy prywatni, gminy</w:t>
            </w:r>
          </w:p>
        </w:tc>
        <w:tc>
          <w:tcPr>
            <w:tcW w:w="1701" w:type="dxa"/>
          </w:tcPr>
          <w:p w14:paraId="40FB4EA2" w14:textId="77777777" w:rsidR="000B6E37" w:rsidRPr="00CC7FE7" w:rsidRDefault="000B6E37" w:rsidP="000B6E37">
            <w:pPr>
              <w:jc w:val="center"/>
              <w:rPr>
                <w:sz w:val="22"/>
                <w:szCs w:val="22"/>
              </w:rPr>
            </w:pPr>
            <w:r w:rsidRPr="00CC7FE7">
              <w:rPr>
                <w:sz w:val="22"/>
                <w:szCs w:val="22"/>
              </w:rPr>
              <w:t xml:space="preserve">Trudności </w:t>
            </w:r>
            <w:r w:rsidRPr="00CC7FE7">
              <w:rPr>
                <w:sz w:val="22"/>
                <w:szCs w:val="22"/>
              </w:rPr>
              <w:br/>
              <w:t>w uzyskaniu dotacji</w:t>
            </w:r>
          </w:p>
        </w:tc>
      </w:tr>
      <w:tr w:rsidR="000B6E37" w:rsidRPr="00CC7FE7" w14:paraId="59830DBD" w14:textId="77777777" w:rsidTr="000B6E37">
        <w:trPr>
          <w:trHeight w:val="430"/>
        </w:trPr>
        <w:tc>
          <w:tcPr>
            <w:tcW w:w="15310" w:type="dxa"/>
            <w:gridSpan w:val="10"/>
            <w:tcBorders>
              <w:top w:val="single" w:sz="4" w:space="0" w:color="auto"/>
            </w:tcBorders>
            <w:vAlign w:val="center"/>
          </w:tcPr>
          <w:p w14:paraId="376A5715" w14:textId="77777777" w:rsidR="000B6E37" w:rsidRPr="00CC7FE7" w:rsidRDefault="000B6E37" w:rsidP="000B6E37">
            <w:pPr>
              <w:pStyle w:val="Akapitzlist"/>
              <w:ind w:left="473"/>
              <w:rPr>
                <w:sz w:val="22"/>
                <w:szCs w:val="22"/>
              </w:rPr>
            </w:pPr>
          </w:p>
          <w:p w14:paraId="059B86D7" w14:textId="77777777" w:rsidR="000B6E37" w:rsidRPr="00CC7FE7" w:rsidRDefault="000B6E37" w:rsidP="00527EB6">
            <w:pPr>
              <w:pStyle w:val="Akapitzlist"/>
              <w:numPr>
                <w:ilvl w:val="0"/>
                <w:numId w:val="35"/>
              </w:numPr>
              <w:jc w:val="center"/>
              <w:rPr>
                <w:sz w:val="22"/>
                <w:szCs w:val="22"/>
              </w:rPr>
            </w:pPr>
            <w:r w:rsidRPr="00CC7FE7">
              <w:rPr>
                <w:b/>
                <w:sz w:val="22"/>
                <w:szCs w:val="22"/>
              </w:rPr>
              <w:t xml:space="preserve">OBSZAR INTERWENCJI - </w:t>
            </w:r>
            <w:r w:rsidRPr="00CC7FE7">
              <w:rPr>
                <w:b/>
                <w:bCs/>
                <w:sz w:val="22"/>
                <w:szCs w:val="22"/>
              </w:rPr>
              <w:t>ZAGROŻENIA HAŁASEM</w:t>
            </w:r>
          </w:p>
          <w:p w14:paraId="3A90A126" w14:textId="77777777" w:rsidR="000B6E37" w:rsidRPr="00CC7FE7" w:rsidRDefault="000B6E37" w:rsidP="000B6E37">
            <w:pPr>
              <w:jc w:val="center"/>
              <w:rPr>
                <w:sz w:val="22"/>
                <w:szCs w:val="22"/>
              </w:rPr>
            </w:pPr>
          </w:p>
        </w:tc>
      </w:tr>
      <w:tr w:rsidR="00626569" w:rsidRPr="00CC7FE7" w14:paraId="6ABA7324" w14:textId="77777777" w:rsidTr="000B6E37">
        <w:trPr>
          <w:trHeight w:val="741"/>
        </w:trPr>
        <w:tc>
          <w:tcPr>
            <w:tcW w:w="2269" w:type="dxa"/>
            <w:vMerge w:val="restart"/>
            <w:tcBorders>
              <w:top w:val="single" w:sz="4" w:space="0" w:color="auto"/>
            </w:tcBorders>
          </w:tcPr>
          <w:p w14:paraId="13B2EAD2" w14:textId="77777777" w:rsidR="00626569" w:rsidRPr="00CC7FE7" w:rsidRDefault="00626569" w:rsidP="000B6E37">
            <w:pPr>
              <w:jc w:val="center"/>
              <w:rPr>
                <w:sz w:val="22"/>
                <w:szCs w:val="22"/>
              </w:rPr>
            </w:pPr>
            <w:r w:rsidRPr="00CC7FE7">
              <w:rPr>
                <w:sz w:val="22"/>
                <w:szCs w:val="22"/>
              </w:rPr>
              <w:t>Ochrona przed hałasem</w:t>
            </w:r>
          </w:p>
          <w:p w14:paraId="51E747FD" w14:textId="77777777" w:rsidR="00626569" w:rsidRPr="00CC7FE7" w:rsidRDefault="00626569" w:rsidP="00B64B84">
            <w:pPr>
              <w:rPr>
                <w:sz w:val="22"/>
                <w:szCs w:val="22"/>
              </w:rPr>
            </w:pPr>
            <w:r w:rsidRPr="00626569">
              <w:rPr>
                <w:sz w:val="24"/>
                <w:szCs w:val="24"/>
              </w:rPr>
              <w:t>Zrównoważony rozwój turystyki</w:t>
            </w:r>
          </w:p>
        </w:tc>
        <w:tc>
          <w:tcPr>
            <w:tcW w:w="1984" w:type="dxa"/>
            <w:gridSpan w:val="3"/>
            <w:tcBorders>
              <w:top w:val="single" w:sz="4" w:space="0" w:color="auto"/>
              <w:bottom w:val="single" w:sz="4" w:space="0" w:color="auto"/>
            </w:tcBorders>
          </w:tcPr>
          <w:p w14:paraId="30C19C9D" w14:textId="77777777" w:rsidR="00626569" w:rsidRPr="00CC7FE7" w:rsidRDefault="00626569" w:rsidP="000B6E37">
            <w:pPr>
              <w:jc w:val="center"/>
              <w:rPr>
                <w:sz w:val="22"/>
                <w:szCs w:val="22"/>
              </w:rPr>
            </w:pPr>
            <w:r w:rsidRPr="00CC7FE7">
              <w:rPr>
                <w:sz w:val="22"/>
                <w:szCs w:val="22"/>
              </w:rPr>
              <w:t>Poziom hałasu [dBA]</w:t>
            </w:r>
          </w:p>
        </w:tc>
        <w:tc>
          <w:tcPr>
            <w:tcW w:w="992" w:type="dxa"/>
            <w:tcBorders>
              <w:top w:val="single" w:sz="4" w:space="0" w:color="auto"/>
            </w:tcBorders>
          </w:tcPr>
          <w:p w14:paraId="0EA1F580" w14:textId="77777777" w:rsidR="00626569" w:rsidRPr="00CC7FE7" w:rsidRDefault="00626569" w:rsidP="000B6E37">
            <w:pPr>
              <w:jc w:val="center"/>
              <w:rPr>
                <w:sz w:val="22"/>
                <w:szCs w:val="22"/>
              </w:rPr>
            </w:pPr>
            <w:r w:rsidRPr="00CC7FE7">
              <w:rPr>
                <w:sz w:val="22"/>
                <w:szCs w:val="22"/>
              </w:rPr>
              <w:t>70</w:t>
            </w:r>
          </w:p>
        </w:tc>
        <w:tc>
          <w:tcPr>
            <w:tcW w:w="1134" w:type="dxa"/>
            <w:tcBorders>
              <w:top w:val="single" w:sz="4" w:space="0" w:color="auto"/>
            </w:tcBorders>
          </w:tcPr>
          <w:p w14:paraId="7653E765" w14:textId="77777777" w:rsidR="00626569" w:rsidRPr="00CC7FE7" w:rsidRDefault="00626569" w:rsidP="000B6E37">
            <w:pPr>
              <w:jc w:val="center"/>
              <w:rPr>
                <w:sz w:val="22"/>
                <w:szCs w:val="22"/>
              </w:rPr>
            </w:pPr>
            <w:r w:rsidRPr="00CC7FE7">
              <w:rPr>
                <w:sz w:val="22"/>
                <w:szCs w:val="22"/>
              </w:rPr>
              <w:t>65</w:t>
            </w:r>
          </w:p>
        </w:tc>
        <w:tc>
          <w:tcPr>
            <w:tcW w:w="1985" w:type="dxa"/>
            <w:vMerge w:val="restart"/>
            <w:tcBorders>
              <w:top w:val="single" w:sz="4" w:space="0" w:color="auto"/>
            </w:tcBorders>
          </w:tcPr>
          <w:p w14:paraId="0BE0FADE" w14:textId="77777777" w:rsidR="00626569" w:rsidRPr="00CC7FE7" w:rsidRDefault="00626569" w:rsidP="000B6E37">
            <w:pPr>
              <w:jc w:val="center"/>
              <w:rPr>
                <w:sz w:val="22"/>
                <w:szCs w:val="22"/>
              </w:rPr>
            </w:pPr>
            <w:r w:rsidRPr="00CC7FE7">
              <w:rPr>
                <w:sz w:val="22"/>
                <w:szCs w:val="22"/>
              </w:rPr>
              <w:t>Ograniczenie uciążliwości hałasu emitowanego przez środki transportu drogowego</w:t>
            </w:r>
          </w:p>
          <w:p w14:paraId="5104BCC9" w14:textId="77777777" w:rsidR="00626569" w:rsidRPr="00CC7FE7" w:rsidRDefault="00626569" w:rsidP="00B64B84">
            <w:pPr>
              <w:rPr>
                <w:sz w:val="22"/>
                <w:szCs w:val="22"/>
              </w:rPr>
            </w:pPr>
          </w:p>
        </w:tc>
        <w:tc>
          <w:tcPr>
            <w:tcW w:w="3544" w:type="dxa"/>
            <w:tcBorders>
              <w:top w:val="single" w:sz="4" w:space="0" w:color="auto"/>
            </w:tcBorders>
          </w:tcPr>
          <w:p w14:paraId="3DCB5651" w14:textId="77777777" w:rsidR="00626569" w:rsidRPr="00CC7FE7" w:rsidRDefault="00626569" w:rsidP="000B6E37">
            <w:pPr>
              <w:jc w:val="center"/>
              <w:rPr>
                <w:sz w:val="22"/>
                <w:szCs w:val="22"/>
              </w:rPr>
            </w:pPr>
            <w:r w:rsidRPr="00CC7FE7">
              <w:rPr>
                <w:sz w:val="22"/>
                <w:szCs w:val="22"/>
              </w:rPr>
              <w:t>Remont dróg i ulic</w:t>
            </w:r>
          </w:p>
        </w:tc>
        <w:tc>
          <w:tcPr>
            <w:tcW w:w="1701" w:type="dxa"/>
            <w:tcBorders>
              <w:top w:val="single" w:sz="4" w:space="0" w:color="auto"/>
            </w:tcBorders>
          </w:tcPr>
          <w:p w14:paraId="3CBB3F76" w14:textId="77777777" w:rsidR="00626569" w:rsidRPr="00CC7FE7" w:rsidRDefault="00626569" w:rsidP="000B6E37">
            <w:pPr>
              <w:jc w:val="center"/>
              <w:rPr>
                <w:sz w:val="22"/>
                <w:szCs w:val="22"/>
              </w:rPr>
            </w:pPr>
            <w:r w:rsidRPr="00CC7FE7">
              <w:rPr>
                <w:sz w:val="22"/>
                <w:szCs w:val="22"/>
              </w:rPr>
              <w:t>K - gminy</w:t>
            </w:r>
          </w:p>
        </w:tc>
        <w:tc>
          <w:tcPr>
            <w:tcW w:w="1701" w:type="dxa"/>
            <w:tcBorders>
              <w:top w:val="single" w:sz="4" w:space="0" w:color="auto"/>
            </w:tcBorders>
          </w:tcPr>
          <w:p w14:paraId="767E6A21" w14:textId="77777777" w:rsidR="00626569" w:rsidRPr="00CC7FE7" w:rsidRDefault="00626569" w:rsidP="000B6E37">
            <w:pPr>
              <w:jc w:val="center"/>
              <w:rPr>
                <w:sz w:val="22"/>
                <w:szCs w:val="22"/>
              </w:rPr>
            </w:pPr>
            <w:r w:rsidRPr="00CC7FE7">
              <w:rPr>
                <w:sz w:val="22"/>
                <w:szCs w:val="22"/>
              </w:rPr>
              <w:t>Brak dofinansowania</w:t>
            </w:r>
          </w:p>
        </w:tc>
      </w:tr>
      <w:tr w:rsidR="00626569" w:rsidRPr="00CC7FE7" w14:paraId="2E58DFE5" w14:textId="77777777" w:rsidTr="00B64B84">
        <w:trPr>
          <w:trHeight w:val="741"/>
        </w:trPr>
        <w:tc>
          <w:tcPr>
            <w:tcW w:w="2269" w:type="dxa"/>
            <w:vMerge/>
          </w:tcPr>
          <w:p w14:paraId="0DE00F5D" w14:textId="77777777" w:rsidR="00626569" w:rsidRPr="00626569" w:rsidRDefault="00626569" w:rsidP="00B64B84">
            <w:pPr>
              <w:rPr>
                <w:sz w:val="24"/>
                <w:szCs w:val="24"/>
              </w:rPr>
            </w:pPr>
          </w:p>
        </w:tc>
        <w:tc>
          <w:tcPr>
            <w:tcW w:w="1984" w:type="dxa"/>
            <w:gridSpan w:val="3"/>
            <w:tcBorders>
              <w:top w:val="single" w:sz="4" w:space="0" w:color="auto"/>
              <w:bottom w:val="single" w:sz="4" w:space="0" w:color="auto"/>
            </w:tcBorders>
          </w:tcPr>
          <w:p w14:paraId="67BA09BF" w14:textId="77777777" w:rsidR="00626569" w:rsidRPr="00F05C82" w:rsidRDefault="00626569" w:rsidP="00F05C82">
            <w:pPr>
              <w:jc w:val="center"/>
              <w:rPr>
                <w:sz w:val="22"/>
                <w:szCs w:val="22"/>
              </w:rPr>
            </w:pPr>
            <w:r w:rsidRPr="00F05C82">
              <w:rPr>
                <w:sz w:val="22"/>
                <w:szCs w:val="22"/>
              </w:rPr>
              <w:t>Oddziaływanie na mieszkańców [liczba osób]</w:t>
            </w:r>
          </w:p>
        </w:tc>
        <w:tc>
          <w:tcPr>
            <w:tcW w:w="992" w:type="dxa"/>
            <w:tcBorders>
              <w:top w:val="single" w:sz="4" w:space="0" w:color="auto"/>
            </w:tcBorders>
          </w:tcPr>
          <w:p w14:paraId="6714CF9B" w14:textId="77777777" w:rsidR="00626569" w:rsidRPr="00F05C82" w:rsidRDefault="00626569" w:rsidP="00F05C82">
            <w:pPr>
              <w:jc w:val="center"/>
              <w:rPr>
                <w:sz w:val="22"/>
                <w:szCs w:val="22"/>
              </w:rPr>
            </w:pPr>
            <w:r w:rsidRPr="00F05C82">
              <w:rPr>
                <w:sz w:val="22"/>
                <w:szCs w:val="22"/>
              </w:rPr>
              <w:t>2000</w:t>
            </w:r>
          </w:p>
        </w:tc>
        <w:tc>
          <w:tcPr>
            <w:tcW w:w="1134" w:type="dxa"/>
            <w:tcBorders>
              <w:top w:val="single" w:sz="4" w:space="0" w:color="auto"/>
            </w:tcBorders>
          </w:tcPr>
          <w:p w14:paraId="246D6ABE" w14:textId="77777777" w:rsidR="00626569" w:rsidRPr="00F05C82" w:rsidRDefault="00626569" w:rsidP="00F05C82">
            <w:pPr>
              <w:jc w:val="center"/>
              <w:rPr>
                <w:sz w:val="22"/>
                <w:szCs w:val="22"/>
              </w:rPr>
            </w:pPr>
            <w:r w:rsidRPr="00F05C82">
              <w:rPr>
                <w:sz w:val="22"/>
                <w:szCs w:val="22"/>
              </w:rPr>
              <w:t>4000</w:t>
            </w:r>
          </w:p>
        </w:tc>
        <w:tc>
          <w:tcPr>
            <w:tcW w:w="1985" w:type="dxa"/>
            <w:vMerge/>
          </w:tcPr>
          <w:p w14:paraId="14A4B10D" w14:textId="77777777" w:rsidR="00626569" w:rsidRPr="00F05C82" w:rsidRDefault="00626569" w:rsidP="00F05C82">
            <w:pPr>
              <w:jc w:val="center"/>
              <w:rPr>
                <w:sz w:val="22"/>
                <w:szCs w:val="22"/>
              </w:rPr>
            </w:pPr>
          </w:p>
        </w:tc>
        <w:tc>
          <w:tcPr>
            <w:tcW w:w="3544" w:type="dxa"/>
            <w:tcBorders>
              <w:top w:val="single" w:sz="4" w:space="0" w:color="auto"/>
            </w:tcBorders>
          </w:tcPr>
          <w:p w14:paraId="0D28F1C7" w14:textId="77777777" w:rsidR="00626569" w:rsidRPr="00F05C82" w:rsidRDefault="00626569" w:rsidP="00F05C82">
            <w:pPr>
              <w:jc w:val="center"/>
              <w:rPr>
                <w:sz w:val="22"/>
                <w:szCs w:val="22"/>
              </w:rPr>
            </w:pPr>
            <w:r w:rsidRPr="00F05C82">
              <w:rPr>
                <w:sz w:val="22"/>
                <w:szCs w:val="22"/>
              </w:rPr>
              <w:t>Rozbudowa sieci ścieżek rowerowych i szlaków pieszych,</w:t>
            </w:r>
          </w:p>
        </w:tc>
        <w:tc>
          <w:tcPr>
            <w:tcW w:w="1701" w:type="dxa"/>
            <w:tcBorders>
              <w:top w:val="single" w:sz="4" w:space="0" w:color="auto"/>
            </w:tcBorders>
          </w:tcPr>
          <w:p w14:paraId="76D01FA7" w14:textId="77777777" w:rsidR="00626569" w:rsidRPr="00F05C82" w:rsidRDefault="00626569" w:rsidP="00F05C82">
            <w:pPr>
              <w:jc w:val="center"/>
              <w:rPr>
                <w:sz w:val="22"/>
                <w:szCs w:val="22"/>
              </w:rPr>
            </w:pPr>
            <w:r w:rsidRPr="00F05C82">
              <w:rPr>
                <w:sz w:val="22"/>
                <w:szCs w:val="22"/>
              </w:rPr>
              <w:t>K – gminy, nadleśnictwa</w:t>
            </w:r>
          </w:p>
        </w:tc>
        <w:tc>
          <w:tcPr>
            <w:tcW w:w="1701" w:type="dxa"/>
            <w:tcBorders>
              <w:top w:val="single" w:sz="4" w:space="0" w:color="auto"/>
            </w:tcBorders>
          </w:tcPr>
          <w:p w14:paraId="295B4AFF" w14:textId="77777777" w:rsidR="00626569" w:rsidRPr="00F05C82" w:rsidRDefault="00F05C82" w:rsidP="00F05C82">
            <w:pPr>
              <w:jc w:val="center"/>
              <w:rPr>
                <w:sz w:val="22"/>
                <w:szCs w:val="22"/>
              </w:rPr>
            </w:pPr>
            <w:r w:rsidRPr="00F05C82">
              <w:rPr>
                <w:sz w:val="22"/>
                <w:szCs w:val="22"/>
              </w:rPr>
              <w:t>Brak dofinansowania</w:t>
            </w:r>
          </w:p>
        </w:tc>
      </w:tr>
      <w:tr w:rsidR="000B6E37" w:rsidRPr="00CC7FE7" w14:paraId="01FA535B" w14:textId="77777777" w:rsidTr="000B6E37">
        <w:trPr>
          <w:trHeight w:val="1277"/>
        </w:trPr>
        <w:tc>
          <w:tcPr>
            <w:tcW w:w="2269" w:type="dxa"/>
            <w:tcBorders>
              <w:right w:val="single" w:sz="4" w:space="0" w:color="auto"/>
            </w:tcBorders>
          </w:tcPr>
          <w:p w14:paraId="22922411" w14:textId="77777777" w:rsidR="000B6E37" w:rsidRPr="00CC7FE7" w:rsidRDefault="000B6E37" w:rsidP="00864403">
            <w:pPr>
              <w:jc w:val="center"/>
              <w:rPr>
                <w:sz w:val="22"/>
                <w:szCs w:val="22"/>
              </w:rPr>
            </w:pPr>
            <w:r w:rsidRPr="00CC7FE7">
              <w:rPr>
                <w:sz w:val="22"/>
                <w:szCs w:val="22"/>
              </w:rPr>
              <w:t>Poprawa warunków życia na obszarach wiejskich oraz poprawa ich dostępności</w:t>
            </w:r>
          </w:p>
        </w:tc>
        <w:tc>
          <w:tcPr>
            <w:tcW w:w="1984" w:type="dxa"/>
            <w:gridSpan w:val="3"/>
            <w:tcBorders>
              <w:top w:val="single" w:sz="4" w:space="0" w:color="auto"/>
              <w:left w:val="single" w:sz="4" w:space="0" w:color="auto"/>
              <w:right w:val="single" w:sz="4" w:space="0" w:color="auto"/>
            </w:tcBorders>
          </w:tcPr>
          <w:p w14:paraId="5B7E6BC7" w14:textId="77777777" w:rsidR="000B6E37" w:rsidRPr="00CC7FE7" w:rsidRDefault="000B6E37" w:rsidP="000B6E37">
            <w:pPr>
              <w:jc w:val="center"/>
              <w:rPr>
                <w:sz w:val="22"/>
                <w:szCs w:val="22"/>
              </w:rPr>
            </w:pPr>
            <w:r w:rsidRPr="00CC7FE7">
              <w:rPr>
                <w:sz w:val="22"/>
                <w:szCs w:val="22"/>
              </w:rPr>
              <w:t>Poziom hałasu [dBA]</w:t>
            </w:r>
          </w:p>
        </w:tc>
        <w:tc>
          <w:tcPr>
            <w:tcW w:w="992" w:type="dxa"/>
            <w:tcBorders>
              <w:left w:val="single" w:sz="4" w:space="0" w:color="auto"/>
            </w:tcBorders>
          </w:tcPr>
          <w:p w14:paraId="1BF995B3" w14:textId="77777777" w:rsidR="000B6E37" w:rsidRPr="00CC7FE7" w:rsidRDefault="000B6E37" w:rsidP="000B6E37">
            <w:pPr>
              <w:jc w:val="center"/>
              <w:rPr>
                <w:sz w:val="22"/>
                <w:szCs w:val="22"/>
              </w:rPr>
            </w:pPr>
            <w:r w:rsidRPr="00CC7FE7">
              <w:rPr>
                <w:sz w:val="22"/>
                <w:szCs w:val="22"/>
              </w:rPr>
              <w:t>70</w:t>
            </w:r>
          </w:p>
        </w:tc>
        <w:tc>
          <w:tcPr>
            <w:tcW w:w="1134" w:type="dxa"/>
          </w:tcPr>
          <w:p w14:paraId="50F0B6CA" w14:textId="77777777" w:rsidR="000B6E37" w:rsidRPr="00CC7FE7" w:rsidRDefault="000B6E37" w:rsidP="000B6E37">
            <w:pPr>
              <w:jc w:val="center"/>
              <w:rPr>
                <w:sz w:val="22"/>
                <w:szCs w:val="22"/>
              </w:rPr>
            </w:pPr>
            <w:r w:rsidRPr="00CC7FE7">
              <w:rPr>
                <w:sz w:val="22"/>
                <w:szCs w:val="22"/>
              </w:rPr>
              <w:t>65</w:t>
            </w:r>
          </w:p>
        </w:tc>
        <w:tc>
          <w:tcPr>
            <w:tcW w:w="1985" w:type="dxa"/>
          </w:tcPr>
          <w:p w14:paraId="3DA13727" w14:textId="77777777" w:rsidR="000B6E37" w:rsidRPr="00CC7FE7" w:rsidRDefault="000B6E37" w:rsidP="000B6E37">
            <w:pPr>
              <w:jc w:val="center"/>
              <w:rPr>
                <w:sz w:val="22"/>
                <w:szCs w:val="22"/>
              </w:rPr>
            </w:pPr>
            <w:r w:rsidRPr="00CC7FE7">
              <w:rPr>
                <w:sz w:val="22"/>
                <w:szCs w:val="22"/>
              </w:rPr>
              <w:t xml:space="preserve">Tworzenie powiązań lokalnej sieci drogowej </w:t>
            </w:r>
            <w:r w:rsidRPr="00CC7FE7">
              <w:rPr>
                <w:sz w:val="22"/>
                <w:szCs w:val="22"/>
              </w:rPr>
              <w:br/>
              <w:t>z siecią dróg regionalnych,</w:t>
            </w:r>
          </w:p>
        </w:tc>
        <w:tc>
          <w:tcPr>
            <w:tcW w:w="3544" w:type="dxa"/>
          </w:tcPr>
          <w:p w14:paraId="6CCDAFDA" w14:textId="77777777" w:rsidR="000B6E37" w:rsidRPr="00CC7FE7" w:rsidRDefault="000B6E37" w:rsidP="000B6E37">
            <w:pPr>
              <w:jc w:val="center"/>
              <w:rPr>
                <w:sz w:val="22"/>
                <w:szCs w:val="22"/>
              </w:rPr>
            </w:pPr>
            <w:r w:rsidRPr="00CC7FE7">
              <w:rPr>
                <w:sz w:val="22"/>
                <w:szCs w:val="22"/>
              </w:rPr>
              <w:t>Przebudowa, modernizacja, remonty  dróg o strategicznym znaczeniu dla powiatu</w:t>
            </w:r>
          </w:p>
          <w:p w14:paraId="29E0327C" w14:textId="77777777" w:rsidR="000B6E37" w:rsidRPr="00CC7FE7" w:rsidRDefault="000B6E37" w:rsidP="000B6E37">
            <w:pPr>
              <w:jc w:val="center"/>
              <w:rPr>
                <w:sz w:val="22"/>
                <w:szCs w:val="22"/>
              </w:rPr>
            </w:pPr>
          </w:p>
        </w:tc>
        <w:tc>
          <w:tcPr>
            <w:tcW w:w="1701" w:type="dxa"/>
          </w:tcPr>
          <w:p w14:paraId="18FD954B" w14:textId="77777777" w:rsidR="000B6E37" w:rsidRPr="00CC7FE7" w:rsidRDefault="000B6E37" w:rsidP="00D033E2">
            <w:pPr>
              <w:jc w:val="center"/>
              <w:rPr>
                <w:sz w:val="22"/>
                <w:szCs w:val="22"/>
              </w:rPr>
            </w:pPr>
            <w:r w:rsidRPr="00CC7FE7">
              <w:rPr>
                <w:sz w:val="22"/>
                <w:szCs w:val="22"/>
              </w:rPr>
              <w:t xml:space="preserve">W - Powiat </w:t>
            </w:r>
          </w:p>
        </w:tc>
        <w:tc>
          <w:tcPr>
            <w:tcW w:w="1701" w:type="dxa"/>
          </w:tcPr>
          <w:p w14:paraId="53551458" w14:textId="77777777" w:rsidR="000B6E37" w:rsidRPr="00CC7FE7" w:rsidRDefault="000B6E37" w:rsidP="000B6E37">
            <w:pPr>
              <w:jc w:val="center"/>
              <w:rPr>
                <w:sz w:val="22"/>
                <w:szCs w:val="22"/>
              </w:rPr>
            </w:pPr>
            <w:r w:rsidRPr="00CC7FE7">
              <w:rPr>
                <w:sz w:val="22"/>
                <w:szCs w:val="22"/>
              </w:rPr>
              <w:t>Brak dofinansowania</w:t>
            </w:r>
          </w:p>
        </w:tc>
      </w:tr>
      <w:tr w:rsidR="000B6E37" w:rsidRPr="00CC7FE7" w14:paraId="6A4CD74B" w14:textId="77777777" w:rsidTr="000B6E37">
        <w:trPr>
          <w:trHeight w:val="545"/>
        </w:trPr>
        <w:tc>
          <w:tcPr>
            <w:tcW w:w="15310" w:type="dxa"/>
            <w:gridSpan w:val="10"/>
          </w:tcPr>
          <w:p w14:paraId="7B5C864C" w14:textId="77777777" w:rsidR="000B6E37" w:rsidRPr="00CC7FE7" w:rsidRDefault="000B6E37" w:rsidP="000B6E37">
            <w:pPr>
              <w:pStyle w:val="Akapitzlist"/>
              <w:ind w:left="473"/>
              <w:rPr>
                <w:sz w:val="22"/>
                <w:szCs w:val="22"/>
              </w:rPr>
            </w:pPr>
          </w:p>
          <w:p w14:paraId="27991350" w14:textId="77777777" w:rsidR="000B6E37" w:rsidRPr="00CC7FE7" w:rsidRDefault="000B6E37" w:rsidP="00527EB6">
            <w:pPr>
              <w:pStyle w:val="Akapitzlist"/>
              <w:numPr>
                <w:ilvl w:val="0"/>
                <w:numId w:val="35"/>
              </w:numPr>
              <w:jc w:val="center"/>
              <w:rPr>
                <w:sz w:val="22"/>
                <w:szCs w:val="22"/>
              </w:rPr>
            </w:pPr>
            <w:r w:rsidRPr="00CC7FE7">
              <w:rPr>
                <w:b/>
                <w:sz w:val="22"/>
                <w:szCs w:val="22"/>
              </w:rPr>
              <w:t>OBSZAR INTERWENCJI - POLA ELEKTROMAGNETYCZNE</w:t>
            </w:r>
          </w:p>
          <w:p w14:paraId="3686BEA7" w14:textId="77777777" w:rsidR="000B6E37" w:rsidRPr="00CC7FE7" w:rsidRDefault="000B6E37" w:rsidP="000B6E37">
            <w:pPr>
              <w:jc w:val="center"/>
              <w:rPr>
                <w:sz w:val="22"/>
                <w:szCs w:val="22"/>
              </w:rPr>
            </w:pPr>
          </w:p>
        </w:tc>
      </w:tr>
      <w:tr w:rsidR="000B6E37" w:rsidRPr="00CC7FE7" w14:paraId="0A52EDA6" w14:textId="77777777" w:rsidTr="000B6E37">
        <w:trPr>
          <w:cantSplit/>
          <w:trHeight w:val="339"/>
        </w:trPr>
        <w:tc>
          <w:tcPr>
            <w:tcW w:w="2269" w:type="dxa"/>
            <w:vMerge w:val="restart"/>
          </w:tcPr>
          <w:p w14:paraId="20EC5527" w14:textId="77777777" w:rsidR="000B6E37" w:rsidRPr="00CC7FE7" w:rsidRDefault="000B6E37" w:rsidP="000B6E37">
            <w:pPr>
              <w:jc w:val="center"/>
              <w:rPr>
                <w:sz w:val="22"/>
                <w:szCs w:val="22"/>
              </w:rPr>
            </w:pPr>
            <w:r w:rsidRPr="00CC7FE7">
              <w:rPr>
                <w:sz w:val="22"/>
                <w:szCs w:val="22"/>
              </w:rPr>
              <w:t>Ochrona przed polami elektromagnetycznymi</w:t>
            </w:r>
          </w:p>
        </w:tc>
        <w:tc>
          <w:tcPr>
            <w:tcW w:w="1984" w:type="dxa"/>
            <w:gridSpan w:val="3"/>
          </w:tcPr>
          <w:p w14:paraId="258B8B24" w14:textId="77777777" w:rsidR="000B6E37" w:rsidRPr="00CC7FE7" w:rsidRDefault="000B6E37" w:rsidP="000B6E37">
            <w:pPr>
              <w:jc w:val="center"/>
              <w:rPr>
                <w:sz w:val="22"/>
                <w:szCs w:val="22"/>
              </w:rPr>
            </w:pPr>
            <w:r w:rsidRPr="00CC7FE7">
              <w:rPr>
                <w:sz w:val="22"/>
                <w:szCs w:val="22"/>
              </w:rPr>
              <w:t>Ilość kontroli/rok</w:t>
            </w:r>
          </w:p>
        </w:tc>
        <w:tc>
          <w:tcPr>
            <w:tcW w:w="992" w:type="dxa"/>
          </w:tcPr>
          <w:p w14:paraId="7565B2FA" w14:textId="77777777" w:rsidR="000B6E37" w:rsidRPr="00CC7FE7" w:rsidRDefault="000B6E37" w:rsidP="000B6E37">
            <w:pPr>
              <w:jc w:val="center"/>
              <w:rPr>
                <w:sz w:val="22"/>
                <w:szCs w:val="22"/>
              </w:rPr>
            </w:pPr>
            <w:r w:rsidRPr="00CC7FE7">
              <w:rPr>
                <w:sz w:val="22"/>
                <w:szCs w:val="22"/>
              </w:rPr>
              <w:t>1</w:t>
            </w:r>
          </w:p>
        </w:tc>
        <w:tc>
          <w:tcPr>
            <w:tcW w:w="1134" w:type="dxa"/>
          </w:tcPr>
          <w:p w14:paraId="599004EC" w14:textId="77777777" w:rsidR="000B6E37" w:rsidRPr="00CC7FE7" w:rsidRDefault="000B6E37" w:rsidP="000B6E37">
            <w:pPr>
              <w:jc w:val="center"/>
              <w:rPr>
                <w:sz w:val="22"/>
                <w:szCs w:val="22"/>
              </w:rPr>
            </w:pPr>
            <w:r w:rsidRPr="00CC7FE7">
              <w:rPr>
                <w:sz w:val="22"/>
                <w:szCs w:val="22"/>
              </w:rPr>
              <w:t>2</w:t>
            </w:r>
          </w:p>
        </w:tc>
        <w:tc>
          <w:tcPr>
            <w:tcW w:w="1985" w:type="dxa"/>
            <w:vMerge w:val="restart"/>
          </w:tcPr>
          <w:p w14:paraId="0519C55A" w14:textId="77777777" w:rsidR="000B6E37" w:rsidRPr="00CC7FE7" w:rsidRDefault="000B6E37" w:rsidP="000B6E37">
            <w:pPr>
              <w:jc w:val="center"/>
              <w:rPr>
                <w:sz w:val="22"/>
                <w:szCs w:val="22"/>
              </w:rPr>
            </w:pPr>
            <w:r w:rsidRPr="00CC7FE7">
              <w:rPr>
                <w:sz w:val="22"/>
                <w:szCs w:val="22"/>
              </w:rPr>
              <w:t>Utrzymanie dopuszczalnych norm dla pól elektromagnetycznych</w:t>
            </w:r>
          </w:p>
        </w:tc>
        <w:tc>
          <w:tcPr>
            <w:tcW w:w="3544" w:type="dxa"/>
          </w:tcPr>
          <w:p w14:paraId="48B4CB96" w14:textId="77777777" w:rsidR="000B6E37" w:rsidRPr="00CC7FE7" w:rsidRDefault="000B6E37" w:rsidP="000B6E37">
            <w:pPr>
              <w:jc w:val="center"/>
              <w:rPr>
                <w:sz w:val="22"/>
                <w:szCs w:val="22"/>
              </w:rPr>
            </w:pPr>
            <w:r w:rsidRPr="00CC7FE7">
              <w:rPr>
                <w:sz w:val="22"/>
                <w:szCs w:val="22"/>
              </w:rPr>
              <w:t>Inwentaryzacja źródeł emisji promieniowania elektromagnetycznego</w:t>
            </w:r>
          </w:p>
        </w:tc>
        <w:tc>
          <w:tcPr>
            <w:tcW w:w="1701" w:type="dxa"/>
            <w:vMerge w:val="restart"/>
          </w:tcPr>
          <w:p w14:paraId="5AF314AE" w14:textId="77777777" w:rsidR="000B6E37" w:rsidRPr="00CC7FE7" w:rsidRDefault="000B6E37" w:rsidP="000B6E37">
            <w:pPr>
              <w:jc w:val="center"/>
              <w:rPr>
                <w:sz w:val="22"/>
                <w:szCs w:val="22"/>
              </w:rPr>
            </w:pPr>
            <w:r w:rsidRPr="00CC7FE7">
              <w:rPr>
                <w:sz w:val="22"/>
                <w:szCs w:val="22"/>
              </w:rPr>
              <w:t>K-Wojewódzki Inspektorat Ochrony Środowiska</w:t>
            </w:r>
            <w:r w:rsidRPr="00CC7FE7">
              <w:rPr>
                <w:sz w:val="22"/>
                <w:szCs w:val="22"/>
              </w:rPr>
              <w:br/>
              <w:t>w Szczecinie</w:t>
            </w:r>
          </w:p>
        </w:tc>
        <w:tc>
          <w:tcPr>
            <w:tcW w:w="1701" w:type="dxa"/>
            <w:vMerge w:val="restart"/>
          </w:tcPr>
          <w:p w14:paraId="3A6D3339" w14:textId="77777777" w:rsidR="000B6E37" w:rsidRPr="00CC7FE7" w:rsidRDefault="000B6E37" w:rsidP="000B6E37">
            <w:pPr>
              <w:jc w:val="center"/>
              <w:rPr>
                <w:sz w:val="22"/>
                <w:szCs w:val="22"/>
              </w:rPr>
            </w:pPr>
            <w:r w:rsidRPr="00CC7FE7">
              <w:rPr>
                <w:sz w:val="22"/>
                <w:szCs w:val="22"/>
              </w:rPr>
              <w:t>Nie występuje</w:t>
            </w:r>
          </w:p>
        </w:tc>
      </w:tr>
      <w:tr w:rsidR="000B6E37" w:rsidRPr="00CC7FE7" w14:paraId="5B23357E" w14:textId="77777777" w:rsidTr="000B6E37">
        <w:trPr>
          <w:cantSplit/>
          <w:trHeight w:val="285"/>
        </w:trPr>
        <w:tc>
          <w:tcPr>
            <w:tcW w:w="2269" w:type="dxa"/>
            <w:vMerge/>
          </w:tcPr>
          <w:p w14:paraId="2A73A7E9" w14:textId="77777777" w:rsidR="000B6E37" w:rsidRPr="00CC7FE7" w:rsidRDefault="000B6E37" w:rsidP="000B6E37">
            <w:pPr>
              <w:rPr>
                <w:sz w:val="22"/>
                <w:szCs w:val="22"/>
              </w:rPr>
            </w:pPr>
          </w:p>
        </w:tc>
        <w:tc>
          <w:tcPr>
            <w:tcW w:w="1984" w:type="dxa"/>
            <w:gridSpan w:val="3"/>
          </w:tcPr>
          <w:p w14:paraId="31FD6EBC" w14:textId="77777777" w:rsidR="000B6E37" w:rsidRPr="00CC7FE7" w:rsidRDefault="000B6E37" w:rsidP="000B6E37">
            <w:pPr>
              <w:jc w:val="center"/>
              <w:rPr>
                <w:sz w:val="22"/>
                <w:szCs w:val="22"/>
              </w:rPr>
            </w:pPr>
            <w:r w:rsidRPr="00CC7FE7">
              <w:rPr>
                <w:sz w:val="22"/>
                <w:szCs w:val="22"/>
              </w:rPr>
              <w:t>Wynik składowej elektrycznej PEM [V/m]</w:t>
            </w:r>
          </w:p>
        </w:tc>
        <w:tc>
          <w:tcPr>
            <w:tcW w:w="992" w:type="dxa"/>
          </w:tcPr>
          <w:p w14:paraId="628DFB03" w14:textId="77777777" w:rsidR="000B6E37" w:rsidRPr="00CC7FE7" w:rsidRDefault="00405471" w:rsidP="00405471">
            <w:pPr>
              <w:jc w:val="center"/>
              <w:rPr>
                <w:sz w:val="22"/>
                <w:szCs w:val="22"/>
              </w:rPr>
            </w:pPr>
            <w:r>
              <w:rPr>
                <w:sz w:val="22"/>
                <w:szCs w:val="22"/>
              </w:rPr>
              <w:t>0,47</w:t>
            </w:r>
          </w:p>
        </w:tc>
        <w:tc>
          <w:tcPr>
            <w:tcW w:w="1134" w:type="dxa"/>
          </w:tcPr>
          <w:p w14:paraId="7BE37E53" w14:textId="77777777" w:rsidR="000B6E37" w:rsidRPr="00CC7FE7" w:rsidRDefault="000B6E37" w:rsidP="00405471">
            <w:pPr>
              <w:jc w:val="center"/>
              <w:rPr>
                <w:sz w:val="22"/>
                <w:szCs w:val="22"/>
              </w:rPr>
            </w:pPr>
            <w:r w:rsidRPr="00CC7FE7">
              <w:rPr>
                <w:sz w:val="22"/>
                <w:szCs w:val="22"/>
              </w:rPr>
              <w:t>0,</w:t>
            </w:r>
            <w:r w:rsidR="00405471">
              <w:rPr>
                <w:sz w:val="22"/>
                <w:szCs w:val="22"/>
              </w:rPr>
              <w:t>45</w:t>
            </w:r>
          </w:p>
        </w:tc>
        <w:tc>
          <w:tcPr>
            <w:tcW w:w="1985" w:type="dxa"/>
            <w:vMerge/>
          </w:tcPr>
          <w:p w14:paraId="617226FE" w14:textId="77777777" w:rsidR="000B6E37" w:rsidRPr="00CC7FE7" w:rsidRDefault="000B6E37" w:rsidP="000B6E37">
            <w:pPr>
              <w:rPr>
                <w:sz w:val="22"/>
                <w:szCs w:val="22"/>
              </w:rPr>
            </w:pPr>
          </w:p>
        </w:tc>
        <w:tc>
          <w:tcPr>
            <w:tcW w:w="3544" w:type="dxa"/>
          </w:tcPr>
          <w:p w14:paraId="734ECD64" w14:textId="77777777" w:rsidR="000B6E37" w:rsidRPr="00CC7FE7" w:rsidRDefault="000B6E37" w:rsidP="000B6E37">
            <w:pPr>
              <w:jc w:val="center"/>
              <w:rPr>
                <w:sz w:val="22"/>
                <w:szCs w:val="22"/>
              </w:rPr>
            </w:pPr>
            <w:r w:rsidRPr="00CC7FE7">
              <w:rPr>
                <w:sz w:val="22"/>
                <w:szCs w:val="22"/>
              </w:rPr>
              <w:t>Kontrola poziomu promieniowania elektromagnetycznego  na terenie powiatu</w:t>
            </w:r>
          </w:p>
        </w:tc>
        <w:tc>
          <w:tcPr>
            <w:tcW w:w="1701" w:type="dxa"/>
            <w:vMerge/>
          </w:tcPr>
          <w:p w14:paraId="312A5D7B" w14:textId="77777777" w:rsidR="000B6E37" w:rsidRPr="00CC7FE7" w:rsidRDefault="000B6E37" w:rsidP="000B6E37">
            <w:pPr>
              <w:rPr>
                <w:sz w:val="22"/>
                <w:szCs w:val="22"/>
              </w:rPr>
            </w:pPr>
          </w:p>
        </w:tc>
        <w:tc>
          <w:tcPr>
            <w:tcW w:w="1701" w:type="dxa"/>
            <w:vMerge/>
          </w:tcPr>
          <w:p w14:paraId="4150FDBE" w14:textId="77777777" w:rsidR="000B6E37" w:rsidRPr="00CC7FE7" w:rsidRDefault="000B6E37" w:rsidP="000B6E37">
            <w:pPr>
              <w:rPr>
                <w:sz w:val="22"/>
                <w:szCs w:val="22"/>
              </w:rPr>
            </w:pPr>
          </w:p>
        </w:tc>
      </w:tr>
      <w:tr w:rsidR="000B6E37" w:rsidRPr="00CC7FE7" w14:paraId="5F21E32D" w14:textId="77777777" w:rsidTr="000B6E37">
        <w:trPr>
          <w:cantSplit/>
          <w:trHeight w:val="480"/>
        </w:trPr>
        <w:tc>
          <w:tcPr>
            <w:tcW w:w="2269" w:type="dxa"/>
            <w:vMerge/>
          </w:tcPr>
          <w:p w14:paraId="70C809F2" w14:textId="77777777" w:rsidR="000B6E37" w:rsidRPr="00CC7FE7" w:rsidRDefault="000B6E37" w:rsidP="000B6E37">
            <w:pPr>
              <w:rPr>
                <w:sz w:val="22"/>
                <w:szCs w:val="22"/>
              </w:rPr>
            </w:pPr>
          </w:p>
        </w:tc>
        <w:tc>
          <w:tcPr>
            <w:tcW w:w="1984" w:type="dxa"/>
            <w:gridSpan w:val="3"/>
          </w:tcPr>
          <w:p w14:paraId="45328DB0" w14:textId="77777777" w:rsidR="000B6E37" w:rsidRPr="00CC7FE7" w:rsidRDefault="000B6E37" w:rsidP="000B6E37">
            <w:pPr>
              <w:jc w:val="center"/>
              <w:rPr>
                <w:sz w:val="22"/>
                <w:szCs w:val="22"/>
              </w:rPr>
            </w:pPr>
            <w:r w:rsidRPr="00CC7FE7">
              <w:rPr>
                <w:sz w:val="22"/>
                <w:szCs w:val="22"/>
              </w:rPr>
              <w:t>Ilość ocen/rok</w:t>
            </w:r>
          </w:p>
        </w:tc>
        <w:tc>
          <w:tcPr>
            <w:tcW w:w="992" w:type="dxa"/>
          </w:tcPr>
          <w:p w14:paraId="3F726DAF" w14:textId="77777777" w:rsidR="000B6E37" w:rsidRPr="00CC7FE7" w:rsidRDefault="000B6E37" w:rsidP="000B6E37">
            <w:pPr>
              <w:jc w:val="center"/>
              <w:rPr>
                <w:sz w:val="22"/>
                <w:szCs w:val="22"/>
              </w:rPr>
            </w:pPr>
            <w:r w:rsidRPr="00CC7FE7">
              <w:rPr>
                <w:sz w:val="22"/>
                <w:szCs w:val="22"/>
              </w:rPr>
              <w:t>1</w:t>
            </w:r>
          </w:p>
        </w:tc>
        <w:tc>
          <w:tcPr>
            <w:tcW w:w="1134" w:type="dxa"/>
          </w:tcPr>
          <w:p w14:paraId="23E696C3" w14:textId="77777777" w:rsidR="000B6E37" w:rsidRPr="00CC7FE7" w:rsidRDefault="000B6E37" w:rsidP="000B6E37">
            <w:pPr>
              <w:jc w:val="center"/>
              <w:rPr>
                <w:sz w:val="22"/>
                <w:szCs w:val="22"/>
              </w:rPr>
            </w:pPr>
            <w:r w:rsidRPr="00CC7FE7">
              <w:rPr>
                <w:sz w:val="22"/>
                <w:szCs w:val="22"/>
              </w:rPr>
              <w:t>1</w:t>
            </w:r>
          </w:p>
        </w:tc>
        <w:tc>
          <w:tcPr>
            <w:tcW w:w="1985" w:type="dxa"/>
            <w:vMerge/>
          </w:tcPr>
          <w:p w14:paraId="6032758E" w14:textId="77777777" w:rsidR="000B6E37" w:rsidRPr="00CC7FE7" w:rsidRDefault="000B6E37" w:rsidP="000B6E37">
            <w:pPr>
              <w:rPr>
                <w:sz w:val="22"/>
                <w:szCs w:val="22"/>
              </w:rPr>
            </w:pPr>
          </w:p>
        </w:tc>
        <w:tc>
          <w:tcPr>
            <w:tcW w:w="3544" w:type="dxa"/>
          </w:tcPr>
          <w:p w14:paraId="0AD4A3B4" w14:textId="77777777" w:rsidR="000B6E37" w:rsidRPr="00CC7FE7" w:rsidRDefault="000B6E37" w:rsidP="000B6E37">
            <w:pPr>
              <w:jc w:val="center"/>
              <w:rPr>
                <w:sz w:val="22"/>
                <w:szCs w:val="22"/>
              </w:rPr>
            </w:pPr>
            <w:r w:rsidRPr="00CC7FE7">
              <w:rPr>
                <w:sz w:val="22"/>
                <w:szCs w:val="22"/>
              </w:rPr>
              <w:t>Ocena oddziaływania pól elektromagnetycznych na środowisko</w:t>
            </w:r>
          </w:p>
        </w:tc>
        <w:tc>
          <w:tcPr>
            <w:tcW w:w="1701" w:type="dxa"/>
            <w:vMerge/>
          </w:tcPr>
          <w:p w14:paraId="1A98DF13" w14:textId="77777777" w:rsidR="000B6E37" w:rsidRPr="00CC7FE7" w:rsidRDefault="000B6E37" w:rsidP="000B6E37">
            <w:pPr>
              <w:rPr>
                <w:sz w:val="22"/>
                <w:szCs w:val="22"/>
              </w:rPr>
            </w:pPr>
          </w:p>
        </w:tc>
        <w:tc>
          <w:tcPr>
            <w:tcW w:w="1701" w:type="dxa"/>
            <w:vMerge/>
          </w:tcPr>
          <w:p w14:paraId="75B29598" w14:textId="77777777" w:rsidR="000B6E37" w:rsidRPr="00CC7FE7" w:rsidRDefault="000B6E37" w:rsidP="000B6E37">
            <w:pPr>
              <w:rPr>
                <w:sz w:val="22"/>
                <w:szCs w:val="22"/>
              </w:rPr>
            </w:pPr>
          </w:p>
        </w:tc>
      </w:tr>
      <w:tr w:rsidR="000B6E37" w:rsidRPr="00CC7FE7" w14:paraId="57D7A168" w14:textId="77777777" w:rsidTr="000B6E37">
        <w:trPr>
          <w:trHeight w:val="572"/>
        </w:trPr>
        <w:tc>
          <w:tcPr>
            <w:tcW w:w="15310" w:type="dxa"/>
            <w:gridSpan w:val="10"/>
            <w:tcBorders>
              <w:bottom w:val="single" w:sz="4" w:space="0" w:color="auto"/>
            </w:tcBorders>
          </w:tcPr>
          <w:p w14:paraId="32151209" w14:textId="77777777" w:rsidR="000B6E37" w:rsidRPr="00CC7FE7" w:rsidRDefault="000B6E37" w:rsidP="000B6E37">
            <w:pPr>
              <w:rPr>
                <w:sz w:val="22"/>
                <w:szCs w:val="22"/>
              </w:rPr>
            </w:pPr>
          </w:p>
          <w:p w14:paraId="6D61B131" w14:textId="77777777" w:rsidR="000B6E37" w:rsidRPr="00CC7FE7" w:rsidRDefault="000B6E37" w:rsidP="00527EB6">
            <w:pPr>
              <w:pStyle w:val="Akapitzlist"/>
              <w:numPr>
                <w:ilvl w:val="0"/>
                <w:numId w:val="35"/>
              </w:numPr>
              <w:jc w:val="center"/>
              <w:rPr>
                <w:sz w:val="22"/>
                <w:szCs w:val="22"/>
              </w:rPr>
            </w:pPr>
            <w:r w:rsidRPr="00CC7FE7">
              <w:rPr>
                <w:b/>
                <w:sz w:val="22"/>
                <w:szCs w:val="22"/>
              </w:rPr>
              <w:t>OBSZAR INTERWENCJI - GOSPODAROWANIE WODAMI</w:t>
            </w:r>
          </w:p>
        </w:tc>
      </w:tr>
      <w:tr w:rsidR="00405471" w:rsidRPr="00CC7FE7" w14:paraId="6981B883" w14:textId="77777777" w:rsidTr="000B6E37">
        <w:trPr>
          <w:cantSplit/>
          <w:trHeight w:val="635"/>
        </w:trPr>
        <w:tc>
          <w:tcPr>
            <w:tcW w:w="2269" w:type="dxa"/>
            <w:vMerge w:val="restart"/>
          </w:tcPr>
          <w:p w14:paraId="0657EF52" w14:textId="77777777" w:rsidR="00405471" w:rsidRPr="00CC7FE7" w:rsidRDefault="00405471" w:rsidP="000B6E37">
            <w:pPr>
              <w:jc w:val="center"/>
              <w:rPr>
                <w:sz w:val="22"/>
                <w:szCs w:val="22"/>
              </w:rPr>
            </w:pPr>
            <w:r w:rsidRPr="00CC7FE7">
              <w:rPr>
                <w:sz w:val="22"/>
                <w:szCs w:val="22"/>
              </w:rPr>
              <w:t>Zrównoważone gospodarowanie zasobami środowiska</w:t>
            </w:r>
          </w:p>
        </w:tc>
        <w:tc>
          <w:tcPr>
            <w:tcW w:w="1984" w:type="dxa"/>
            <w:gridSpan w:val="3"/>
            <w:vMerge w:val="restart"/>
          </w:tcPr>
          <w:p w14:paraId="7684DCC6" w14:textId="77777777" w:rsidR="00405471" w:rsidRPr="00CC7FE7" w:rsidRDefault="00405471" w:rsidP="000B6E37">
            <w:pPr>
              <w:jc w:val="center"/>
              <w:rPr>
                <w:sz w:val="22"/>
                <w:szCs w:val="22"/>
              </w:rPr>
            </w:pPr>
            <w:r w:rsidRPr="00CC7FE7">
              <w:rPr>
                <w:sz w:val="22"/>
                <w:szCs w:val="22"/>
              </w:rPr>
              <w:t>Straty w liczebności ryb [%]</w:t>
            </w:r>
          </w:p>
        </w:tc>
        <w:tc>
          <w:tcPr>
            <w:tcW w:w="992" w:type="dxa"/>
          </w:tcPr>
          <w:p w14:paraId="62169CC7" w14:textId="77777777" w:rsidR="00405471" w:rsidRPr="00CC7FE7" w:rsidRDefault="00405471" w:rsidP="000B6E37">
            <w:pPr>
              <w:jc w:val="center"/>
              <w:rPr>
                <w:sz w:val="22"/>
                <w:szCs w:val="22"/>
              </w:rPr>
            </w:pPr>
            <w:r w:rsidRPr="00CC7FE7">
              <w:rPr>
                <w:sz w:val="22"/>
                <w:szCs w:val="22"/>
              </w:rPr>
              <w:t>50</w:t>
            </w:r>
          </w:p>
        </w:tc>
        <w:tc>
          <w:tcPr>
            <w:tcW w:w="1134" w:type="dxa"/>
          </w:tcPr>
          <w:p w14:paraId="18895A15" w14:textId="77777777" w:rsidR="00405471" w:rsidRPr="00CC7FE7" w:rsidRDefault="00405471" w:rsidP="000B6E37">
            <w:pPr>
              <w:jc w:val="center"/>
              <w:rPr>
                <w:sz w:val="22"/>
                <w:szCs w:val="22"/>
              </w:rPr>
            </w:pPr>
            <w:r w:rsidRPr="00CC7FE7">
              <w:rPr>
                <w:sz w:val="22"/>
                <w:szCs w:val="22"/>
              </w:rPr>
              <w:t>30</w:t>
            </w:r>
          </w:p>
        </w:tc>
        <w:tc>
          <w:tcPr>
            <w:tcW w:w="1985" w:type="dxa"/>
            <w:vMerge w:val="restart"/>
          </w:tcPr>
          <w:p w14:paraId="68519EA9" w14:textId="77777777" w:rsidR="00405471" w:rsidRPr="00CC7FE7" w:rsidRDefault="00405471" w:rsidP="000B6E37">
            <w:pPr>
              <w:jc w:val="center"/>
              <w:rPr>
                <w:sz w:val="22"/>
                <w:szCs w:val="22"/>
              </w:rPr>
            </w:pPr>
            <w:r w:rsidRPr="00CC7FE7">
              <w:rPr>
                <w:sz w:val="22"/>
                <w:szCs w:val="22"/>
              </w:rPr>
              <w:t>Gospodarowanie wodami dla ochrony przed powodzią, suszą i deficytem wody</w:t>
            </w:r>
          </w:p>
          <w:p w14:paraId="1E409ABB" w14:textId="77777777" w:rsidR="00405471" w:rsidRPr="00CC7FE7" w:rsidRDefault="00405471" w:rsidP="000B6E37">
            <w:pPr>
              <w:jc w:val="center"/>
              <w:rPr>
                <w:sz w:val="22"/>
                <w:szCs w:val="22"/>
              </w:rPr>
            </w:pPr>
          </w:p>
          <w:p w14:paraId="2F7CA98A" w14:textId="77777777" w:rsidR="00405471" w:rsidRPr="00CC7FE7" w:rsidRDefault="00405471" w:rsidP="000B6E37">
            <w:pPr>
              <w:jc w:val="center"/>
              <w:rPr>
                <w:sz w:val="22"/>
                <w:szCs w:val="22"/>
              </w:rPr>
            </w:pPr>
          </w:p>
          <w:p w14:paraId="5C80D00C" w14:textId="77777777" w:rsidR="00405471" w:rsidRPr="00CC7FE7" w:rsidRDefault="00405471" w:rsidP="000B6E37">
            <w:pPr>
              <w:jc w:val="center"/>
              <w:rPr>
                <w:sz w:val="22"/>
                <w:szCs w:val="22"/>
              </w:rPr>
            </w:pPr>
          </w:p>
          <w:p w14:paraId="54BA500C" w14:textId="77777777" w:rsidR="00405471" w:rsidRPr="00CC7FE7" w:rsidRDefault="00405471" w:rsidP="000B6E37">
            <w:pPr>
              <w:jc w:val="center"/>
              <w:rPr>
                <w:sz w:val="22"/>
                <w:szCs w:val="22"/>
              </w:rPr>
            </w:pPr>
          </w:p>
        </w:tc>
        <w:tc>
          <w:tcPr>
            <w:tcW w:w="3544" w:type="dxa"/>
          </w:tcPr>
          <w:p w14:paraId="0A9DC796" w14:textId="77777777" w:rsidR="00405471" w:rsidRPr="00CC7FE7" w:rsidRDefault="00405471" w:rsidP="000B6E37">
            <w:pPr>
              <w:jc w:val="center"/>
              <w:rPr>
                <w:sz w:val="22"/>
                <w:szCs w:val="22"/>
              </w:rPr>
            </w:pPr>
            <w:r w:rsidRPr="00CC7FE7">
              <w:rPr>
                <w:sz w:val="22"/>
                <w:szCs w:val="22"/>
              </w:rPr>
              <w:t>Budowa przepławek dla ryb na rzekach</w:t>
            </w:r>
          </w:p>
        </w:tc>
        <w:tc>
          <w:tcPr>
            <w:tcW w:w="1701" w:type="dxa"/>
            <w:vMerge w:val="restart"/>
          </w:tcPr>
          <w:p w14:paraId="61FE7632" w14:textId="77777777" w:rsidR="00405471" w:rsidRPr="00CC7FE7" w:rsidRDefault="00405471" w:rsidP="000B6E37">
            <w:pPr>
              <w:jc w:val="center"/>
              <w:rPr>
                <w:sz w:val="22"/>
                <w:szCs w:val="22"/>
              </w:rPr>
            </w:pPr>
            <w:r w:rsidRPr="00CC7FE7">
              <w:rPr>
                <w:sz w:val="22"/>
                <w:szCs w:val="22"/>
              </w:rPr>
              <w:t>K –RZGW</w:t>
            </w:r>
            <w:r w:rsidRPr="00CC7FE7">
              <w:rPr>
                <w:sz w:val="22"/>
                <w:szCs w:val="22"/>
              </w:rPr>
              <w:br/>
              <w:t>w Szczecinie</w:t>
            </w:r>
          </w:p>
        </w:tc>
        <w:tc>
          <w:tcPr>
            <w:tcW w:w="1701" w:type="dxa"/>
            <w:vMerge w:val="restart"/>
          </w:tcPr>
          <w:p w14:paraId="7A09388C" w14:textId="77777777" w:rsidR="00405471" w:rsidRPr="00CC7FE7" w:rsidRDefault="00405471" w:rsidP="000B6E37">
            <w:pPr>
              <w:jc w:val="center"/>
              <w:rPr>
                <w:sz w:val="22"/>
                <w:szCs w:val="22"/>
              </w:rPr>
            </w:pPr>
            <w:r w:rsidRPr="00CC7FE7">
              <w:rPr>
                <w:sz w:val="22"/>
                <w:szCs w:val="22"/>
              </w:rPr>
              <w:t xml:space="preserve">Trudności </w:t>
            </w:r>
            <w:r w:rsidRPr="00CC7FE7">
              <w:rPr>
                <w:sz w:val="22"/>
                <w:szCs w:val="22"/>
              </w:rPr>
              <w:br/>
              <w:t>z zapewnieniem</w:t>
            </w:r>
          </w:p>
          <w:p w14:paraId="4ECB51A3" w14:textId="77777777" w:rsidR="00405471" w:rsidRPr="00CC7FE7" w:rsidRDefault="00405471" w:rsidP="000B6E37">
            <w:pPr>
              <w:jc w:val="center"/>
              <w:rPr>
                <w:sz w:val="22"/>
                <w:szCs w:val="22"/>
              </w:rPr>
            </w:pPr>
            <w:r w:rsidRPr="00CC7FE7">
              <w:rPr>
                <w:sz w:val="22"/>
                <w:szCs w:val="22"/>
              </w:rPr>
              <w:t>finansowania</w:t>
            </w:r>
          </w:p>
          <w:p w14:paraId="6907C0F0" w14:textId="77777777" w:rsidR="00405471" w:rsidRPr="00CC7FE7" w:rsidRDefault="00405471" w:rsidP="000B6E37">
            <w:pPr>
              <w:jc w:val="center"/>
              <w:rPr>
                <w:sz w:val="22"/>
                <w:szCs w:val="22"/>
              </w:rPr>
            </w:pPr>
          </w:p>
        </w:tc>
      </w:tr>
      <w:tr w:rsidR="00405471" w:rsidRPr="00CC7FE7" w14:paraId="01853BA4" w14:textId="77777777" w:rsidTr="000B6E37">
        <w:trPr>
          <w:cantSplit/>
          <w:trHeight w:val="375"/>
        </w:trPr>
        <w:tc>
          <w:tcPr>
            <w:tcW w:w="2269" w:type="dxa"/>
            <w:vMerge/>
          </w:tcPr>
          <w:p w14:paraId="30906710" w14:textId="77777777" w:rsidR="00405471" w:rsidRPr="00CC7FE7" w:rsidRDefault="00405471" w:rsidP="000B6E37">
            <w:pPr>
              <w:rPr>
                <w:sz w:val="22"/>
                <w:szCs w:val="22"/>
              </w:rPr>
            </w:pPr>
          </w:p>
        </w:tc>
        <w:tc>
          <w:tcPr>
            <w:tcW w:w="1984" w:type="dxa"/>
            <w:gridSpan w:val="3"/>
            <w:vMerge/>
          </w:tcPr>
          <w:p w14:paraId="2ECE92C0" w14:textId="77777777" w:rsidR="00405471" w:rsidRPr="00CC7FE7" w:rsidRDefault="00405471" w:rsidP="000B6E37">
            <w:pPr>
              <w:jc w:val="center"/>
              <w:rPr>
                <w:sz w:val="22"/>
                <w:szCs w:val="22"/>
              </w:rPr>
            </w:pPr>
          </w:p>
        </w:tc>
        <w:tc>
          <w:tcPr>
            <w:tcW w:w="992" w:type="dxa"/>
          </w:tcPr>
          <w:p w14:paraId="45E0A398" w14:textId="77777777" w:rsidR="00405471" w:rsidRPr="00CC7FE7" w:rsidRDefault="00405471" w:rsidP="000B6E37">
            <w:pPr>
              <w:jc w:val="center"/>
              <w:rPr>
                <w:sz w:val="22"/>
                <w:szCs w:val="22"/>
              </w:rPr>
            </w:pPr>
            <w:r w:rsidRPr="00CC7FE7">
              <w:rPr>
                <w:sz w:val="22"/>
                <w:szCs w:val="22"/>
              </w:rPr>
              <w:t>40</w:t>
            </w:r>
          </w:p>
        </w:tc>
        <w:tc>
          <w:tcPr>
            <w:tcW w:w="1134" w:type="dxa"/>
          </w:tcPr>
          <w:p w14:paraId="55F0E1DF" w14:textId="77777777" w:rsidR="00405471" w:rsidRPr="00CC7FE7" w:rsidRDefault="00405471" w:rsidP="000B6E37">
            <w:pPr>
              <w:jc w:val="center"/>
              <w:rPr>
                <w:sz w:val="22"/>
                <w:szCs w:val="22"/>
              </w:rPr>
            </w:pPr>
            <w:r w:rsidRPr="00CC7FE7">
              <w:rPr>
                <w:sz w:val="22"/>
                <w:szCs w:val="22"/>
              </w:rPr>
              <w:t>30</w:t>
            </w:r>
          </w:p>
        </w:tc>
        <w:tc>
          <w:tcPr>
            <w:tcW w:w="1985" w:type="dxa"/>
            <w:vMerge/>
          </w:tcPr>
          <w:p w14:paraId="1516182F" w14:textId="77777777" w:rsidR="00405471" w:rsidRPr="00CC7FE7" w:rsidRDefault="00405471" w:rsidP="000B6E37">
            <w:pPr>
              <w:rPr>
                <w:sz w:val="22"/>
                <w:szCs w:val="22"/>
              </w:rPr>
            </w:pPr>
          </w:p>
        </w:tc>
        <w:tc>
          <w:tcPr>
            <w:tcW w:w="3544" w:type="dxa"/>
          </w:tcPr>
          <w:p w14:paraId="0BAA7355" w14:textId="77777777" w:rsidR="00405471" w:rsidRPr="00CC7FE7" w:rsidRDefault="00405471" w:rsidP="000B6E37">
            <w:pPr>
              <w:jc w:val="center"/>
              <w:rPr>
                <w:sz w:val="22"/>
                <w:szCs w:val="22"/>
              </w:rPr>
            </w:pPr>
            <w:r w:rsidRPr="00CC7FE7">
              <w:rPr>
                <w:sz w:val="22"/>
                <w:szCs w:val="22"/>
              </w:rPr>
              <w:t xml:space="preserve">Stabilizacja przepływu wody </w:t>
            </w:r>
            <w:r w:rsidRPr="00CC7FE7">
              <w:rPr>
                <w:sz w:val="22"/>
                <w:szCs w:val="22"/>
              </w:rPr>
              <w:br/>
              <w:t xml:space="preserve">w rzekach wraz </w:t>
            </w:r>
            <w:r w:rsidRPr="00CC7FE7">
              <w:rPr>
                <w:sz w:val="22"/>
                <w:szCs w:val="22"/>
              </w:rPr>
              <w:br/>
              <w:t>z dostosowaniem istniejącej budowli do możliwości migracji ryb wędrownych</w:t>
            </w:r>
          </w:p>
        </w:tc>
        <w:tc>
          <w:tcPr>
            <w:tcW w:w="1701" w:type="dxa"/>
            <w:vMerge/>
          </w:tcPr>
          <w:p w14:paraId="25173675" w14:textId="77777777" w:rsidR="00405471" w:rsidRPr="00CC7FE7" w:rsidRDefault="00405471" w:rsidP="000B6E37">
            <w:pPr>
              <w:rPr>
                <w:sz w:val="22"/>
                <w:szCs w:val="22"/>
              </w:rPr>
            </w:pPr>
          </w:p>
        </w:tc>
        <w:tc>
          <w:tcPr>
            <w:tcW w:w="1701" w:type="dxa"/>
            <w:vMerge/>
          </w:tcPr>
          <w:p w14:paraId="0690F149" w14:textId="77777777" w:rsidR="00405471" w:rsidRPr="00CC7FE7" w:rsidRDefault="00405471" w:rsidP="000B6E37">
            <w:pPr>
              <w:rPr>
                <w:sz w:val="22"/>
                <w:szCs w:val="22"/>
              </w:rPr>
            </w:pPr>
          </w:p>
        </w:tc>
      </w:tr>
      <w:tr w:rsidR="000B6E37" w:rsidRPr="00CC7FE7" w14:paraId="0BF24C83" w14:textId="77777777" w:rsidTr="000B6E37">
        <w:trPr>
          <w:cantSplit/>
          <w:trHeight w:val="845"/>
        </w:trPr>
        <w:tc>
          <w:tcPr>
            <w:tcW w:w="2269" w:type="dxa"/>
            <w:vMerge/>
          </w:tcPr>
          <w:p w14:paraId="6F4DA5F1" w14:textId="77777777" w:rsidR="000B6E37" w:rsidRPr="00CC7FE7" w:rsidRDefault="000B6E37" w:rsidP="000B6E37">
            <w:pPr>
              <w:rPr>
                <w:sz w:val="22"/>
                <w:szCs w:val="22"/>
              </w:rPr>
            </w:pPr>
          </w:p>
        </w:tc>
        <w:tc>
          <w:tcPr>
            <w:tcW w:w="1984" w:type="dxa"/>
            <w:gridSpan w:val="3"/>
          </w:tcPr>
          <w:p w14:paraId="10E40491" w14:textId="77777777" w:rsidR="000B6E37" w:rsidRPr="00CC7FE7" w:rsidRDefault="000B6E37" w:rsidP="000B6E37">
            <w:pPr>
              <w:jc w:val="center"/>
              <w:rPr>
                <w:sz w:val="22"/>
                <w:szCs w:val="22"/>
              </w:rPr>
            </w:pPr>
            <w:r w:rsidRPr="00CC7FE7">
              <w:rPr>
                <w:sz w:val="22"/>
                <w:szCs w:val="22"/>
              </w:rPr>
              <w:t>Poprawa uwilgotnienia siedlisk  [%]</w:t>
            </w:r>
          </w:p>
        </w:tc>
        <w:tc>
          <w:tcPr>
            <w:tcW w:w="992" w:type="dxa"/>
          </w:tcPr>
          <w:p w14:paraId="168FF0FD" w14:textId="77777777" w:rsidR="000B6E37" w:rsidRPr="00CC7FE7" w:rsidRDefault="000B6E37" w:rsidP="000B6E37">
            <w:pPr>
              <w:jc w:val="center"/>
              <w:rPr>
                <w:sz w:val="22"/>
                <w:szCs w:val="22"/>
              </w:rPr>
            </w:pPr>
            <w:r w:rsidRPr="00CC7FE7">
              <w:rPr>
                <w:sz w:val="22"/>
                <w:szCs w:val="22"/>
              </w:rPr>
              <w:t>30</w:t>
            </w:r>
          </w:p>
        </w:tc>
        <w:tc>
          <w:tcPr>
            <w:tcW w:w="1134" w:type="dxa"/>
          </w:tcPr>
          <w:p w14:paraId="2B1CEA3C" w14:textId="77777777" w:rsidR="000B6E37" w:rsidRPr="00CC7FE7" w:rsidRDefault="000B6E37" w:rsidP="000B6E37">
            <w:pPr>
              <w:jc w:val="center"/>
              <w:rPr>
                <w:sz w:val="22"/>
                <w:szCs w:val="22"/>
              </w:rPr>
            </w:pPr>
            <w:r w:rsidRPr="00CC7FE7">
              <w:rPr>
                <w:sz w:val="22"/>
                <w:szCs w:val="22"/>
              </w:rPr>
              <w:t>35</w:t>
            </w:r>
          </w:p>
        </w:tc>
        <w:tc>
          <w:tcPr>
            <w:tcW w:w="1985" w:type="dxa"/>
            <w:vMerge/>
          </w:tcPr>
          <w:p w14:paraId="0F52CED9" w14:textId="77777777" w:rsidR="000B6E37" w:rsidRPr="00CC7FE7" w:rsidRDefault="000B6E37" w:rsidP="000B6E37">
            <w:pPr>
              <w:rPr>
                <w:sz w:val="22"/>
                <w:szCs w:val="22"/>
              </w:rPr>
            </w:pPr>
          </w:p>
        </w:tc>
        <w:tc>
          <w:tcPr>
            <w:tcW w:w="3544" w:type="dxa"/>
          </w:tcPr>
          <w:p w14:paraId="76D62682" w14:textId="77777777" w:rsidR="000B6E37" w:rsidRPr="00CC7FE7" w:rsidRDefault="000B6E37" w:rsidP="000B6E37">
            <w:pPr>
              <w:jc w:val="center"/>
              <w:rPr>
                <w:sz w:val="22"/>
                <w:szCs w:val="22"/>
              </w:rPr>
            </w:pPr>
            <w:r w:rsidRPr="00CC7FE7">
              <w:rPr>
                <w:sz w:val="22"/>
                <w:szCs w:val="22"/>
              </w:rPr>
              <w:t xml:space="preserve">Stabilizacja poziomu wody </w:t>
            </w:r>
            <w:r w:rsidRPr="00CC7FE7">
              <w:rPr>
                <w:sz w:val="22"/>
                <w:szCs w:val="22"/>
              </w:rPr>
              <w:br/>
              <w:t>w jeziorach</w:t>
            </w:r>
          </w:p>
        </w:tc>
        <w:tc>
          <w:tcPr>
            <w:tcW w:w="1701" w:type="dxa"/>
            <w:vMerge/>
          </w:tcPr>
          <w:p w14:paraId="1090349A" w14:textId="77777777" w:rsidR="000B6E37" w:rsidRPr="00CC7FE7" w:rsidRDefault="000B6E37" w:rsidP="000B6E37">
            <w:pPr>
              <w:rPr>
                <w:sz w:val="22"/>
                <w:szCs w:val="22"/>
              </w:rPr>
            </w:pPr>
          </w:p>
        </w:tc>
        <w:tc>
          <w:tcPr>
            <w:tcW w:w="1701" w:type="dxa"/>
            <w:vMerge/>
          </w:tcPr>
          <w:p w14:paraId="073EB6AA" w14:textId="77777777" w:rsidR="000B6E37" w:rsidRPr="00CC7FE7" w:rsidRDefault="000B6E37" w:rsidP="000B6E37">
            <w:pPr>
              <w:rPr>
                <w:sz w:val="22"/>
                <w:szCs w:val="22"/>
              </w:rPr>
            </w:pPr>
          </w:p>
        </w:tc>
      </w:tr>
      <w:tr w:rsidR="000B6E37" w:rsidRPr="00CC7FE7" w14:paraId="49919542" w14:textId="77777777" w:rsidTr="000B6E37">
        <w:trPr>
          <w:cantSplit/>
          <w:trHeight w:val="530"/>
        </w:trPr>
        <w:tc>
          <w:tcPr>
            <w:tcW w:w="2269" w:type="dxa"/>
            <w:vMerge/>
          </w:tcPr>
          <w:p w14:paraId="696DEC45" w14:textId="77777777" w:rsidR="000B6E37" w:rsidRPr="00CC7FE7" w:rsidRDefault="000B6E37" w:rsidP="000B6E37">
            <w:pPr>
              <w:rPr>
                <w:sz w:val="22"/>
                <w:szCs w:val="22"/>
              </w:rPr>
            </w:pPr>
          </w:p>
        </w:tc>
        <w:tc>
          <w:tcPr>
            <w:tcW w:w="1984" w:type="dxa"/>
            <w:gridSpan w:val="3"/>
          </w:tcPr>
          <w:p w14:paraId="390DF320" w14:textId="77777777" w:rsidR="000B6E37" w:rsidRPr="00CC7FE7" w:rsidRDefault="000B6E37" w:rsidP="000B6E37">
            <w:pPr>
              <w:jc w:val="center"/>
              <w:rPr>
                <w:sz w:val="22"/>
                <w:szCs w:val="22"/>
              </w:rPr>
            </w:pPr>
            <w:r w:rsidRPr="00CC7FE7">
              <w:rPr>
                <w:sz w:val="22"/>
                <w:szCs w:val="22"/>
              </w:rPr>
              <w:t>Zmniejszenie liczby gmin ryzyka powodziowego</w:t>
            </w:r>
          </w:p>
        </w:tc>
        <w:tc>
          <w:tcPr>
            <w:tcW w:w="992" w:type="dxa"/>
          </w:tcPr>
          <w:p w14:paraId="6734E738" w14:textId="77777777" w:rsidR="000B6E37" w:rsidRPr="00CC7FE7" w:rsidRDefault="000B6E37" w:rsidP="000B6E37">
            <w:pPr>
              <w:jc w:val="center"/>
              <w:rPr>
                <w:sz w:val="22"/>
                <w:szCs w:val="22"/>
              </w:rPr>
            </w:pPr>
            <w:r w:rsidRPr="00CC7FE7">
              <w:rPr>
                <w:sz w:val="22"/>
                <w:szCs w:val="22"/>
              </w:rPr>
              <w:t>3</w:t>
            </w:r>
          </w:p>
        </w:tc>
        <w:tc>
          <w:tcPr>
            <w:tcW w:w="1134" w:type="dxa"/>
          </w:tcPr>
          <w:p w14:paraId="73972BF4" w14:textId="77777777" w:rsidR="000B6E37" w:rsidRPr="00CC7FE7" w:rsidRDefault="000B6E37" w:rsidP="000B6E37">
            <w:pPr>
              <w:jc w:val="center"/>
              <w:rPr>
                <w:sz w:val="22"/>
                <w:szCs w:val="22"/>
              </w:rPr>
            </w:pPr>
            <w:r w:rsidRPr="00CC7FE7">
              <w:rPr>
                <w:sz w:val="22"/>
                <w:szCs w:val="22"/>
              </w:rPr>
              <w:t>2</w:t>
            </w:r>
          </w:p>
        </w:tc>
        <w:tc>
          <w:tcPr>
            <w:tcW w:w="1985" w:type="dxa"/>
            <w:vMerge/>
          </w:tcPr>
          <w:p w14:paraId="097E1CF7" w14:textId="77777777" w:rsidR="000B6E37" w:rsidRPr="00CC7FE7" w:rsidRDefault="000B6E37" w:rsidP="000B6E37">
            <w:pPr>
              <w:rPr>
                <w:sz w:val="22"/>
                <w:szCs w:val="22"/>
              </w:rPr>
            </w:pPr>
          </w:p>
        </w:tc>
        <w:tc>
          <w:tcPr>
            <w:tcW w:w="3544" w:type="dxa"/>
          </w:tcPr>
          <w:p w14:paraId="4629E3CE" w14:textId="77777777" w:rsidR="000B6E37" w:rsidRPr="00CC7FE7" w:rsidRDefault="000B6E37" w:rsidP="000B6E37">
            <w:pPr>
              <w:jc w:val="center"/>
              <w:rPr>
                <w:sz w:val="22"/>
                <w:szCs w:val="22"/>
              </w:rPr>
            </w:pPr>
            <w:r w:rsidRPr="00CC7FE7">
              <w:rPr>
                <w:sz w:val="22"/>
                <w:szCs w:val="22"/>
              </w:rPr>
              <w:t>Opracowanie map zagrożenia powodziowego i map ryzyka powodziowego dla rzek</w:t>
            </w:r>
          </w:p>
        </w:tc>
        <w:tc>
          <w:tcPr>
            <w:tcW w:w="1701" w:type="dxa"/>
            <w:vMerge w:val="restart"/>
          </w:tcPr>
          <w:p w14:paraId="501538E4" w14:textId="77777777" w:rsidR="000B6E37" w:rsidRPr="00CC7FE7" w:rsidRDefault="00D033E2" w:rsidP="000B6E37">
            <w:pPr>
              <w:jc w:val="center"/>
              <w:rPr>
                <w:sz w:val="22"/>
                <w:szCs w:val="22"/>
              </w:rPr>
            </w:pPr>
            <w:r w:rsidRPr="00D033E2">
              <w:rPr>
                <w:sz w:val="22"/>
                <w:szCs w:val="22"/>
              </w:rPr>
              <w:t>K – RZGW</w:t>
            </w:r>
            <w:r w:rsidRPr="00D033E2">
              <w:rPr>
                <w:sz w:val="22"/>
                <w:szCs w:val="22"/>
              </w:rPr>
              <w:br/>
              <w:t xml:space="preserve">w Szczecinie </w:t>
            </w:r>
          </w:p>
        </w:tc>
        <w:tc>
          <w:tcPr>
            <w:tcW w:w="1701" w:type="dxa"/>
          </w:tcPr>
          <w:p w14:paraId="5934619C" w14:textId="77777777" w:rsidR="000B6E37" w:rsidRPr="00CC7FE7" w:rsidRDefault="000B6E37" w:rsidP="000B6E37">
            <w:pPr>
              <w:rPr>
                <w:sz w:val="22"/>
                <w:szCs w:val="22"/>
              </w:rPr>
            </w:pPr>
            <w:r w:rsidRPr="00CC7FE7">
              <w:rPr>
                <w:sz w:val="22"/>
                <w:szCs w:val="22"/>
              </w:rPr>
              <w:t>Nie występuje</w:t>
            </w:r>
          </w:p>
        </w:tc>
      </w:tr>
      <w:tr w:rsidR="000B6E37" w:rsidRPr="00CC7FE7" w14:paraId="6C97AAB9" w14:textId="77777777" w:rsidTr="000B6E37">
        <w:trPr>
          <w:cantSplit/>
          <w:trHeight w:val="445"/>
        </w:trPr>
        <w:tc>
          <w:tcPr>
            <w:tcW w:w="2269" w:type="dxa"/>
            <w:vMerge/>
          </w:tcPr>
          <w:p w14:paraId="7117DAEB" w14:textId="77777777" w:rsidR="000B6E37" w:rsidRPr="00CC7FE7" w:rsidRDefault="000B6E37" w:rsidP="000B6E37">
            <w:pPr>
              <w:rPr>
                <w:sz w:val="22"/>
                <w:szCs w:val="22"/>
              </w:rPr>
            </w:pPr>
          </w:p>
        </w:tc>
        <w:tc>
          <w:tcPr>
            <w:tcW w:w="1984" w:type="dxa"/>
            <w:gridSpan w:val="3"/>
          </w:tcPr>
          <w:p w14:paraId="3B365053" w14:textId="77777777" w:rsidR="000B6E37" w:rsidRPr="00CC7FE7" w:rsidRDefault="000B6E37" w:rsidP="000B6E37">
            <w:pPr>
              <w:jc w:val="center"/>
              <w:rPr>
                <w:sz w:val="22"/>
                <w:szCs w:val="22"/>
              </w:rPr>
            </w:pPr>
            <w:r w:rsidRPr="00CC7FE7">
              <w:rPr>
                <w:sz w:val="22"/>
                <w:szCs w:val="22"/>
              </w:rPr>
              <w:t>Liczba kontroli</w:t>
            </w:r>
          </w:p>
        </w:tc>
        <w:tc>
          <w:tcPr>
            <w:tcW w:w="992" w:type="dxa"/>
          </w:tcPr>
          <w:p w14:paraId="2DB449CF" w14:textId="77777777" w:rsidR="000B6E37" w:rsidRPr="00CC7FE7" w:rsidRDefault="000B6E37" w:rsidP="000B6E37">
            <w:pPr>
              <w:jc w:val="center"/>
              <w:rPr>
                <w:sz w:val="22"/>
                <w:szCs w:val="22"/>
              </w:rPr>
            </w:pPr>
            <w:r w:rsidRPr="00CC7FE7">
              <w:rPr>
                <w:sz w:val="22"/>
                <w:szCs w:val="22"/>
              </w:rPr>
              <w:t>1</w:t>
            </w:r>
          </w:p>
        </w:tc>
        <w:tc>
          <w:tcPr>
            <w:tcW w:w="1134" w:type="dxa"/>
          </w:tcPr>
          <w:p w14:paraId="788052E0" w14:textId="77777777" w:rsidR="000B6E37" w:rsidRPr="00CC7FE7" w:rsidRDefault="000B6E37" w:rsidP="000B6E37">
            <w:pPr>
              <w:jc w:val="center"/>
              <w:rPr>
                <w:sz w:val="22"/>
                <w:szCs w:val="22"/>
              </w:rPr>
            </w:pPr>
            <w:r w:rsidRPr="00CC7FE7">
              <w:rPr>
                <w:sz w:val="22"/>
                <w:szCs w:val="22"/>
              </w:rPr>
              <w:t>2</w:t>
            </w:r>
          </w:p>
        </w:tc>
        <w:tc>
          <w:tcPr>
            <w:tcW w:w="1985" w:type="dxa"/>
            <w:vMerge/>
          </w:tcPr>
          <w:p w14:paraId="6DF862EB" w14:textId="77777777" w:rsidR="000B6E37" w:rsidRPr="00CC7FE7" w:rsidRDefault="000B6E37" w:rsidP="000B6E37">
            <w:pPr>
              <w:rPr>
                <w:sz w:val="22"/>
                <w:szCs w:val="22"/>
              </w:rPr>
            </w:pPr>
          </w:p>
        </w:tc>
        <w:tc>
          <w:tcPr>
            <w:tcW w:w="3544" w:type="dxa"/>
          </w:tcPr>
          <w:p w14:paraId="6CF7C1D6" w14:textId="77777777" w:rsidR="000B6E37" w:rsidRPr="00CC7FE7" w:rsidRDefault="000B6E37" w:rsidP="000B6E37">
            <w:pPr>
              <w:jc w:val="center"/>
              <w:rPr>
                <w:sz w:val="22"/>
                <w:szCs w:val="22"/>
              </w:rPr>
            </w:pPr>
            <w:r w:rsidRPr="00CC7FE7">
              <w:rPr>
                <w:sz w:val="22"/>
                <w:szCs w:val="22"/>
              </w:rPr>
              <w:t>Bieżący monitoring sytuacji hydrologicznej w powiecie</w:t>
            </w:r>
          </w:p>
        </w:tc>
        <w:tc>
          <w:tcPr>
            <w:tcW w:w="1701" w:type="dxa"/>
            <w:vMerge/>
          </w:tcPr>
          <w:p w14:paraId="77D4214E" w14:textId="77777777" w:rsidR="000B6E37" w:rsidRPr="00CC7FE7" w:rsidRDefault="000B6E37" w:rsidP="000B6E37">
            <w:pPr>
              <w:jc w:val="center"/>
              <w:rPr>
                <w:sz w:val="22"/>
                <w:szCs w:val="22"/>
              </w:rPr>
            </w:pPr>
          </w:p>
        </w:tc>
        <w:tc>
          <w:tcPr>
            <w:tcW w:w="1701" w:type="dxa"/>
            <w:vMerge w:val="restart"/>
          </w:tcPr>
          <w:p w14:paraId="200EA333" w14:textId="77777777" w:rsidR="000B6E37" w:rsidRPr="00CC7FE7" w:rsidRDefault="000B6E37" w:rsidP="000B6E37">
            <w:pPr>
              <w:jc w:val="center"/>
              <w:rPr>
                <w:sz w:val="22"/>
                <w:szCs w:val="22"/>
              </w:rPr>
            </w:pPr>
            <w:r w:rsidRPr="00CC7FE7">
              <w:rPr>
                <w:sz w:val="22"/>
                <w:szCs w:val="22"/>
              </w:rPr>
              <w:t>Nie występuje</w:t>
            </w:r>
          </w:p>
        </w:tc>
      </w:tr>
      <w:tr w:rsidR="000B6E37" w:rsidRPr="00CC7FE7" w14:paraId="23804811" w14:textId="77777777" w:rsidTr="000B6E37">
        <w:trPr>
          <w:cantSplit/>
          <w:trHeight w:val="1115"/>
        </w:trPr>
        <w:tc>
          <w:tcPr>
            <w:tcW w:w="2269" w:type="dxa"/>
            <w:vMerge/>
          </w:tcPr>
          <w:p w14:paraId="117D7B30" w14:textId="77777777" w:rsidR="000B6E37" w:rsidRPr="00CC7FE7" w:rsidRDefault="000B6E37" w:rsidP="000B6E37">
            <w:pPr>
              <w:rPr>
                <w:sz w:val="22"/>
                <w:szCs w:val="22"/>
              </w:rPr>
            </w:pPr>
          </w:p>
        </w:tc>
        <w:tc>
          <w:tcPr>
            <w:tcW w:w="1984" w:type="dxa"/>
            <w:gridSpan w:val="3"/>
          </w:tcPr>
          <w:p w14:paraId="15EB9D35" w14:textId="77777777" w:rsidR="000B6E37" w:rsidRPr="00CC7FE7" w:rsidRDefault="000B6E37" w:rsidP="000B6E37">
            <w:pPr>
              <w:jc w:val="center"/>
              <w:rPr>
                <w:sz w:val="22"/>
                <w:szCs w:val="22"/>
              </w:rPr>
            </w:pPr>
            <w:r w:rsidRPr="00CC7FE7">
              <w:rPr>
                <w:sz w:val="22"/>
                <w:szCs w:val="22"/>
              </w:rPr>
              <w:t>Zmniejszenie liczby gmin ryzyka powodziowego</w:t>
            </w:r>
          </w:p>
        </w:tc>
        <w:tc>
          <w:tcPr>
            <w:tcW w:w="992" w:type="dxa"/>
          </w:tcPr>
          <w:p w14:paraId="0AFAB9A6" w14:textId="77777777" w:rsidR="000B6E37" w:rsidRPr="00CC7FE7" w:rsidRDefault="00405471" w:rsidP="000B6E37">
            <w:pPr>
              <w:jc w:val="center"/>
              <w:rPr>
                <w:sz w:val="22"/>
                <w:szCs w:val="22"/>
              </w:rPr>
            </w:pPr>
            <w:r>
              <w:rPr>
                <w:sz w:val="22"/>
                <w:szCs w:val="22"/>
              </w:rPr>
              <w:t>1</w:t>
            </w:r>
          </w:p>
        </w:tc>
        <w:tc>
          <w:tcPr>
            <w:tcW w:w="1134" w:type="dxa"/>
          </w:tcPr>
          <w:p w14:paraId="4FB0BC0B" w14:textId="77777777" w:rsidR="000B6E37" w:rsidRPr="00CC7FE7" w:rsidRDefault="00405471" w:rsidP="000B6E37">
            <w:pPr>
              <w:jc w:val="center"/>
              <w:rPr>
                <w:sz w:val="22"/>
                <w:szCs w:val="22"/>
              </w:rPr>
            </w:pPr>
            <w:r>
              <w:rPr>
                <w:sz w:val="22"/>
                <w:szCs w:val="22"/>
              </w:rPr>
              <w:t>1</w:t>
            </w:r>
          </w:p>
        </w:tc>
        <w:tc>
          <w:tcPr>
            <w:tcW w:w="1985" w:type="dxa"/>
            <w:vMerge/>
          </w:tcPr>
          <w:p w14:paraId="4A2AC850" w14:textId="77777777" w:rsidR="000B6E37" w:rsidRPr="00CC7FE7" w:rsidRDefault="000B6E37" w:rsidP="000B6E37">
            <w:pPr>
              <w:rPr>
                <w:sz w:val="22"/>
                <w:szCs w:val="22"/>
              </w:rPr>
            </w:pPr>
          </w:p>
        </w:tc>
        <w:tc>
          <w:tcPr>
            <w:tcW w:w="3544" w:type="dxa"/>
          </w:tcPr>
          <w:p w14:paraId="6653887E" w14:textId="77777777" w:rsidR="000B6E37" w:rsidRPr="00CC7FE7" w:rsidRDefault="000B6E37" w:rsidP="000B6E37">
            <w:pPr>
              <w:jc w:val="center"/>
              <w:rPr>
                <w:sz w:val="22"/>
                <w:szCs w:val="22"/>
              </w:rPr>
            </w:pPr>
            <w:r w:rsidRPr="00CC7FE7">
              <w:rPr>
                <w:sz w:val="22"/>
                <w:szCs w:val="22"/>
              </w:rPr>
              <w:t xml:space="preserve">Opracowanie (aktualizacja) Planu Zarządzania Ryzykiem Powodziowym Regionu wodnego Dolnej Odry </w:t>
            </w:r>
            <w:r w:rsidRPr="00CC7FE7">
              <w:rPr>
                <w:sz w:val="22"/>
                <w:szCs w:val="22"/>
              </w:rPr>
              <w:br/>
              <w:t>i Przymorza Zachodniego</w:t>
            </w:r>
          </w:p>
        </w:tc>
        <w:tc>
          <w:tcPr>
            <w:tcW w:w="1701" w:type="dxa"/>
            <w:vMerge/>
          </w:tcPr>
          <w:p w14:paraId="2DA8250A" w14:textId="77777777" w:rsidR="000B6E37" w:rsidRPr="00CC7FE7" w:rsidRDefault="000B6E37" w:rsidP="000B6E37">
            <w:pPr>
              <w:jc w:val="center"/>
              <w:rPr>
                <w:sz w:val="22"/>
                <w:szCs w:val="22"/>
              </w:rPr>
            </w:pPr>
          </w:p>
        </w:tc>
        <w:tc>
          <w:tcPr>
            <w:tcW w:w="1701" w:type="dxa"/>
            <w:vMerge/>
          </w:tcPr>
          <w:p w14:paraId="26A1AD40" w14:textId="77777777" w:rsidR="000B6E37" w:rsidRPr="00CC7FE7" w:rsidRDefault="000B6E37" w:rsidP="000B6E37">
            <w:pPr>
              <w:rPr>
                <w:sz w:val="22"/>
                <w:szCs w:val="22"/>
              </w:rPr>
            </w:pPr>
          </w:p>
        </w:tc>
      </w:tr>
      <w:tr w:rsidR="000B6E37" w:rsidRPr="00CC7FE7" w14:paraId="4BD2B57C" w14:textId="77777777" w:rsidTr="000B6E37">
        <w:trPr>
          <w:cantSplit/>
          <w:trHeight w:val="1139"/>
        </w:trPr>
        <w:tc>
          <w:tcPr>
            <w:tcW w:w="2269" w:type="dxa"/>
            <w:vMerge/>
          </w:tcPr>
          <w:p w14:paraId="0B598986" w14:textId="77777777" w:rsidR="000B6E37" w:rsidRPr="00CC7FE7" w:rsidRDefault="000B6E37" w:rsidP="000B6E37">
            <w:pPr>
              <w:rPr>
                <w:sz w:val="22"/>
                <w:szCs w:val="22"/>
              </w:rPr>
            </w:pPr>
          </w:p>
        </w:tc>
        <w:tc>
          <w:tcPr>
            <w:tcW w:w="1984" w:type="dxa"/>
            <w:gridSpan w:val="3"/>
          </w:tcPr>
          <w:p w14:paraId="04FD88E3" w14:textId="77777777" w:rsidR="000B6E37" w:rsidRPr="00CC7FE7" w:rsidRDefault="000B6E37" w:rsidP="000B6E37">
            <w:pPr>
              <w:jc w:val="center"/>
              <w:rPr>
                <w:sz w:val="22"/>
                <w:szCs w:val="22"/>
              </w:rPr>
            </w:pPr>
            <w:r w:rsidRPr="00CC7FE7">
              <w:rPr>
                <w:sz w:val="22"/>
                <w:szCs w:val="22"/>
              </w:rPr>
              <w:t>Ranking efektywności - kategoria</w:t>
            </w:r>
          </w:p>
        </w:tc>
        <w:tc>
          <w:tcPr>
            <w:tcW w:w="992" w:type="dxa"/>
          </w:tcPr>
          <w:p w14:paraId="0D793094" w14:textId="77777777" w:rsidR="000B6E37" w:rsidRPr="00CC7FE7" w:rsidRDefault="00405471" w:rsidP="000B6E37">
            <w:pPr>
              <w:jc w:val="center"/>
              <w:rPr>
                <w:sz w:val="22"/>
                <w:szCs w:val="22"/>
              </w:rPr>
            </w:pPr>
            <w:r>
              <w:rPr>
                <w:sz w:val="22"/>
                <w:szCs w:val="22"/>
              </w:rPr>
              <w:t>1</w:t>
            </w:r>
          </w:p>
        </w:tc>
        <w:tc>
          <w:tcPr>
            <w:tcW w:w="1134" w:type="dxa"/>
          </w:tcPr>
          <w:p w14:paraId="7D495582" w14:textId="77777777" w:rsidR="000B6E37" w:rsidRPr="00CC7FE7" w:rsidRDefault="00405471" w:rsidP="00405471">
            <w:pPr>
              <w:jc w:val="center"/>
              <w:rPr>
                <w:sz w:val="22"/>
                <w:szCs w:val="22"/>
              </w:rPr>
            </w:pPr>
            <w:r>
              <w:rPr>
                <w:sz w:val="22"/>
                <w:szCs w:val="22"/>
              </w:rPr>
              <w:t>1</w:t>
            </w:r>
          </w:p>
        </w:tc>
        <w:tc>
          <w:tcPr>
            <w:tcW w:w="1985" w:type="dxa"/>
            <w:vMerge w:val="restart"/>
            <w:tcBorders>
              <w:top w:val="nil"/>
            </w:tcBorders>
          </w:tcPr>
          <w:p w14:paraId="016261D4" w14:textId="77777777" w:rsidR="000B6E37" w:rsidRPr="00CC7FE7" w:rsidRDefault="000B6E37" w:rsidP="000B6E37">
            <w:pPr>
              <w:jc w:val="center"/>
              <w:rPr>
                <w:sz w:val="22"/>
                <w:szCs w:val="22"/>
              </w:rPr>
            </w:pPr>
            <w:r w:rsidRPr="00CC7FE7">
              <w:rPr>
                <w:sz w:val="22"/>
                <w:szCs w:val="22"/>
              </w:rPr>
              <w:t>Gospodarowanie wodami dla ochrony przed powodzią, suszą i deficytem wody</w:t>
            </w:r>
          </w:p>
        </w:tc>
        <w:tc>
          <w:tcPr>
            <w:tcW w:w="3544" w:type="dxa"/>
          </w:tcPr>
          <w:p w14:paraId="364FB066" w14:textId="77777777" w:rsidR="000B6E37" w:rsidRPr="00CC7FE7" w:rsidRDefault="000B6E37" w:rsidP="000B3903">
            <w:pPr>
              <w:jc w:val="center"/>
              <w:rPr>
                <w:sz w:val="22"/>
                <w:szCs w:val="22"/>
              </w:rPr>
            </w:pPr>
            <w:r w:rsidRPr="00CC7FE7">
              <w:rPr>
                <w:sz w:val="22"/>
                <w:szCs w:val="22"/>
              </w:rPr>
              <w:t>Opracowanie</w:t>
            </w:r>
            <w:r w:rsidR="000B3903">
              <w:rPr>
                <w:sz w:val="22"/>
                <w:szCs w:val="22"/>
              </w:rPr>
              <w:t xml:space="preserve"> (aktualizacja)</w:t>
            </w:r>
            <w:r w:rsidRPr="00CC7FE7">
              <w:rPr>
                <w:sz w:val="22"/>
                <w:szCs w:val="22"/>
              </w:rPr>
              <w:t xml:space="preserve"> Strategicznej Oceny Oddziaływania na Środowisko warunków korzystania z wód zlewni rzeki </w:t>
            </w:r>
            <w:r w:rsidR="000B3903">
              <w:rPr>
                <w:sz w:val="22"/>
                <w:szCs w:val="22"/>
              </w:rPr>
              <w:t>Regi</w:t>
            </w:r>
          </w:p>
        </w:tc>
        <w:tc>
          <w:tcPr>
            <w:tcW w:w="1701" w:type="dxa"/>
            <w:vMerge w:val="restart"/>
          </w:tcPr>
          <w:p w14:paraId="2A2EFD3E" w14:textId="77777777" w:rsidR="000B6E37" w:rsidRPr="00CC7FE7" w:rsidRDefault="00D033E2" w:rsidP="000B6E37">
            <w:pPr>
              <w:jc w:val="center"/>
              <w:rPr>
                <w:sz w:val="22"/>
                <w:szCs w:val="22"/>
              </w:rPr>
            </w:pPr>
            <w:r w:rsidRPr="00D033E2">
              <w:rPr>
                <w:sz w:val="22"/>
                <w:szCs w:val="22"/>
              </w:rPr>
              <w:t>K – RZGW</w:t>
            </w:r>
            <w:r w:rsidRPr="00D033E2">
              <w:rPr>
                <w:sz w:val="22"/>
                <w:szCs w:val="22"/>
              </w:rPr>
              <w:br/>
              <w:t xml:space="preserve">w Szczecinie </w:t>
            </w:r>
          </w:p>
        </w:tc>
        <w:tc>
          <w:tcPr>
            <w:tcW w:w="1701" w:type="dxa"/>
            <w:vMerge w:val="restart"/>
          </w:tcPr>
          <w:p w14:paraId="67B5FDB3" w14:textId="77777777" w:rsidR="000B6E37" w:rsidRPr="00CC7FE7" w:rsidRDefault="000B6E37" w:rsidP="000B6E37">
            <w:pPr>
              <w:jc w:val="center"/>
              <w:rPr>
                <w:sz w:val="22"/>
                <w:szCs w:val="22"/>
              </w:rPr>
            </w:pPr>
            <w:r w:rsidRPr="00CC7FE7">
              <w:rPr>
                <w:sz w:val="22"/>
                <w:szCs w:val="22"/>
              </w:rPr>
              <w:t>Nie występuje</w:t>
            </w:r>
          </w:p>
        </w:tc>
      </w:tr>
      <w:tr w:rsidR="000B6E37" w:rsidRPr="00CC7FE7" w14:paraId="195F22DB" w14:textId="77777777" w:rsidTr="000B6E37">
        <w:trPr>
          <w:cantSplit/>
          <w:trHeight w:val="945"/>
        </w:trPr>
        <w:tc>
          <w:tcPr>
            <w:tcW w:w="2269" w:type="dxa"/>
            <w:vMerge/>
          </w:tcPr>
          <w:p w14:paraId="6D8940BE" w14:textId="77777777" w:rsidR="000B6E37" w:rsidRPr="00CC7FE7" w:rsidRDefault="000B6E37" w:rsidP="000B6E37">
            <w:pPr>
              <w:rPr>
                <w:sz w:val="22"/>
                <w:szCs w:val="22"/>
              </w:rPr>
            </w:pPr>
          </w:p>
        </w:tc>
        <w:tc>
          <w:tcPr>
            <w:tcW w:w="1984" w:type="dxa"/>
            <w:gridSpan w:val="3"/>
          </w:tcPr>
          <w:p w14:paraId="4585AC0A" w14:textId="77777777" w:rsidR="000B6E37" w:rsidRPr="00CC7FE7" w:rsidRDefault="000B6E37" w:rsidP="000B6E37">
            <w:pPr>
              <w:jc w:val="center"/>
              <w:rPr>
                <w:sz w:val="22"/>
                <w:szCs w:val="22"/>
              </w:rPr>
            </w:pPr>
            <w:r w:rsidRPr="00CC7FE7">
              <w:rPr>
                <w:sz w:val="22"/>
                <w:szCs w:val="22"/>
              </w:rPr>
              <w:t>Ranking efektywności - kategoria</w:t>
            </w:r>
          </w:p>
        </w:tc>
        <w:tc>
          <w:tcPr>
            <w:tcW w:w="992" w:type="dxa"/>
          </w:tcPr>
          <w:p w14:paraId="3425CE94" w14:textId="77777777" w:rsidR="000B6E37" w:rsidRPr="00CC7FE7" w:rsidRDefault="00BC0BE5" w:rsidP="000B6E37">
            <w:pPr>
              <w:jc w:val="center"/>
              <w:rPr>
                <w:sz w:val="22"/>
                <w:szCs w:val="22"/>
              </w:rPr>
            </w:pPr>
            <w:r>
              <w:rPr>
                <w:sz w:val="22"/>
                <w:szCs w:val="22"/>
              </w:rPr>
              <w:t>2</w:t>
            </w:r>
          </w:p>
        </w:tc>
        <w:tc>
          <w:tcPr>
            <w:tcW w:w="1134" w:type="dxa"/>
          </w:tcPr>
          <w:p w14:paraId="2972E087" w14:textId="77777777" w:rsidR="000B6E37" w:rsidRPr="00CC7FE7" w:rsidRDefault="00BC0BE5" w:rsidP="000B6E37">
            <w:pPr>
              <w:jc w:val="center"/>
              <w:rPr>
                <w:sz w:val="22"/>
                <w:szCs w:val="22"/>
              </w:rPr>
            </w:pPr>
            <w:r>
              <w:rPr>
                <w:sz w:val="22"/>
                <w:szCs w:val="22"/>
              </w:rPr>
              <w:t>3</w:t>
            </w:r>
          </w:p>
        </w:tc>
        <w:tc>
          <w:tcPr>
            <w:tcW w:w="1985" w:type="dxa"/>
            <w:vMerge/>
            <w:tcBorders>
              <w:top w:val="nil"/>
            </w:tcBorders>
          </w:tcPr>
          <w:p w14:paraId="371C6FF0" w14:textId="77777777" w:rsidR="000B6E37" w:rsidRPr="00CC7FE7" w:rsidRDefault="000B6E37" w:rsidP="000B6E37">
            <w:pPr>
              <w:rPr>
                <w:sz w:val="22"/>
                <w:szCs w:val="22"/>
              </w:rPr>
            </w:pPr>
          </w:p>
        </w:tc>
        <w:tc>
          <w:tcPr>
            <w:tcW w:w="3544" w:type="dxa"/>
          </w:tcPr>
          <w:p w14:paraId="58FF1C4F" w14:textId="77777777" w:rsidR="000B6E37" w:rsidRPr="00CC7FE7" w:rsidRDefault="000B6E37" w:rsidP="00796762">
            <w:pPr>
              <w:jc w:val="center"/>
              <w:rPr>
                <w:sz w:val="22"/>
                <w:szCs w:val="22"/>
              </w:rPr>
            </w:pPr>
            <w:r w:rsidRPr="00CC7FE7">
              <w:rPr>
                <w:sz w:val="22"/>
                <w:szCs w:val="22"/>
              </w:rPr>
              <w:t xml:space="preserve">Weryfikacja rozporządzeń </w:t>
            </w:r>
            <w:r w:rsidRPr="00CC7FE7">
              <w:rPr>
                <w:sz w:val="22"/>
                <w:szCs w:val="22"/>
              </w:rPr>
              <w:br/>
              <w:t>i projektów rozporządzeń ws. wa</w:t>
            </w:r>
            <w:r w:rsidR="00796762">
              <w:rPr>
                <w:sz w:val="22"/>
                <w:szCs w:val="22"/>
              </w:rPr>
              <w:t xml:space="preserve">runków korzystania z wód zlewni </w:t>
            </w:r>
            <w:r w:rsidRPr="00CC7FE7">
              <w:rPr>
                <w:sz w:val="22"/>
                <w:szCs w:val="22"/>
              </w:rPr>
              <w:t>dla obszaru RZGW w Szczecinie</w:t>
            </w:r>
          </w:p>
        </w:tc>
        <w:tc>
          <w:tcPr>
            <w:tcW w:w="1701" w:type="dxa"/>
            <w:vMerge/>
          </w:tcPr>
          <w:p w14:paraId="4DEDDF89" w14:textId="77777777" w:rsidR="000B6E37" w:rsidRPr="00CC7FE7" w:rsidRDefault="000B6E37" w:rsidP="000B6E37">
            <w:pPr>
              <w:rPr>
                <w:sz w:val="22"/>
                <w:szCs w:val="22"/>
              </w:rPr>
            </w:pPr>
          </w:p>
        </w:tc>
        <w:tc>
          <w:tcPr>
            <w:tcW w:w="1701" w:type="dxa"/>
            <w:vMerge/>
          </w:tcPr>
          <w:p w14:paraId="39A566A2" w14:textId="77777777" w:rsidR="000B6E37" w:rsidRPr="00CC7FE7" w:rsidRDefault="000B6E37" w:rsidP="000B6E37">
            <w:pPr>
              <w:rPr>
                <w:sz w:val="22"/>
                <w:szCs w:val="22"/>
              </w:rPr>
            </w:pPr>
          </w:p>
        </w:tc>
      </w:tr>
      <w:tr w:rsidR="000B6E37" w:rsidRPr="00CC7FE7" w14:paraId="6B5A74E0" w14:textId="77777777" w:rsidTr="000B6E37">
        <w:trPr>
          <w:trHeight w:val="431"/>
        </w:trPr>
        <w:tc>
          <w:tcPr>
            <w:tcW w:w="2269" w:type="dxa"/>
            <w:vMerge w:val="restart"/>
            <w:hideMark/>
          </w:tcPr>
          <w:p w14:paraId="71C8E267" w14:textId="77777777" w:rsidR="000B6E37" w:rsidRPr="00CC7FE7" w:rsidRDefault="000B6E37" w:rsidP="000B6E37">
            <w:pPr>
              <w:jc w:val="center"/>
              <w:rPr>
                <w:sz w:val="22"/>
                <w:szCs w:val="22"/>
              </w:rPr>
            </w:pPr>
            <w:r w:rsidRPr="00CC7FE7">
              <w:rPr>
                <w:sz w:val="22"/>
                <w:szCs w:val="22"/>
              </w:rPr>
              <w:t>Poprawa stanu i jakości wód</w:t>
            </w:r>
          </w:p>
        </w:tc>
        <w:tc>
          <w:tcPr>
            <w:tcW w:w="1984" w:type="dxa"/>
            <w:gridSpan w:val="3"/>
          </w:tcPr>
          <w:p w14:paraId="42A2881F" w14:textId="77777777" w:rsidR="000B6E37" w:rsidRPr="00CC7FE7" w:rsidRDefault="000B6E37" w:rsidP="000B6E37">
            <w:pPr>
              <w:jc w:val="center"/>
              <w:rPr>
                <w:sz w:val="22"/>
                <w:szCs w:val="22"/>
              </w:rPr>
            </w:pPr>
            <w:r w:rsidRPr="00CC7FE7">
              <w:rPr>
                <w:sz w:val="22"/>
                <w:szCs w:val="22"/>
              </w:rPr>
              <w:t>Pobór wód [dam</w:t>
            </w:r>
            <w:r w:rsidRPr="00CC7FE7">
              <w:rPr>
                <w:sz w:val="22"/>
                <w:szCs w:val="22"/>
                <w:vertAlign w:val="superscript"/>
              </w:rPr>
              <w:t>3</w:t>
            </w:r>
            <w:r w:rsidRPr="00CC7FE7">
              <w:rPr>
                <w:sz w:val="22"/>
                <w:szCs w:val="22"/>
              </w:rPr>
              <w:t>]</w:t>
            </w:r>
          </w:p>
        </w:tc>
        <w:tc>
          <w:tcPr>
            <w:tcW w:w="992" w:type="dxa"/>
          </w:tcPr>
          <w:p w14:paraId="704CED18" w14:textId="77777777" w:rsidR="000B6E37" w:rsidRPr="00CC7FE7" w:rsidRDefault="00BC0BE5" w:rsidP="000B6E37">
            <w:pPr>
              <w:jc w:val="center"/>
              <w:rPr>
                <w:sz w:val="22"/>
                <w:szCs w:val="22"/>
                <w:highlight w:val="yellow"/>
              </w:rPr>
            </w:pPr>
            <w:r>
              <w:rPr>
                <w:sz w:val="22"/>
                <w:szCs w:val="22"/>
              </w:rPr>
              <w:t>2075</w:t>
            </w:r>
          </w:p>
        </w:tc>
        <w:tc>
          <w:tcPr>
            <w:tcW w:w="1134" w:type="dxa"/>
          </w:tcPr>
          <w:p w14:paraId="523097C5" w14:textId="77777777" w:rsidR="000B6E37" w:rsidRPr="00CC7FE7" w:rsidRDefault="000B6E37" w:rsidP="00BC0BE5">
            <w:pPr>
              <w:jc w:val="center"/>
              <w:rPr>
                <w:sz w:val="22"/>
                <w:szCs w:val="22"/>
              </w:rPr>
            </w:pPr>
            <w:r w:rsidRPr="00CC7FE7">
              <w:rPr>
                <w:sz w:val="22"/>
                <w:szCs w:val="22"/>
              </w:rPr>
              <w:t>2</w:t>
            </w:r>
            <w:r w:rsidR="00BC0BE5">
              <w:rPr>
                <w:sz w:val="22"/>
                <w:szCs w:val="22"/>
              </w:rPr>
              <w:t>0</w:t>
            </w:r>
            <w:r w:rsidRPr="00CC7FE7">
              <w:rPr>
                <w:sz w:val="22"/>
                <w:szCs w:val="22"/>
              </w:rPr>
              <w:t>00</w:t>
            </w:r>
          </w:p>
        </w:tc>
        <w:tc>
          <w:tcPr>
            <w:tcW w:w="1985" w:type="dxa"/>
            <w:hideMark/>
          </w:tcPr>
          <w:p w14:paraId="2D3B49B1" w14:textId="77777777" w:rsidR="000B6E37" w:rsidRPr="00CC7FE7" w:rsidRDefault="000B6E37" w:rsidP="000B6E37">
            <w:pPr>
              <w:jc w:val="center"/>
              <w:rPr>
                <w:sz w:val="22"/>
                <w:szCs w:val="22"/>
              </w:rPr>
            </w:pPr>
            <w:r w:rsidRPr="00CC7FE7">
              <w:rPr>
                <w:sz w:val="22"/>
                <w:szCs w:val="22"/>
              </w:rPr>
              <w:t>Zmniejszanie zużycia wody</w:t>
            </w:r>
          </w:p>
        </w:tc>
        <w:tc>
          <w:tcPr>
            <w:tcW w:w="3544" w:type="dxa"/>
            <w:hideMark/>
          </w:tcPr>
          <w:p w14:paraId="5686DF12" w14:textId="77777777" w:rsidR="000B6E37" w:rsidRPr="00CC7FE7" w:rsidRDefault="000B6E37" w:rsidP="000B6E37">
            <w:pPr>
              <w:jc w:val="center"/>
              <w:rPr>
                <w:sz w:val="22"/>
                <w:szCs w:val="22"/>
              </w:rPr>
            </w:pPr>
            <w:r w:rsidRPr="00CC7FE7">
              <w:rPr>
                <w:sz w:val="22"/>
                <w:szCs w:val="22"/>
              </w:rPr>
              <w:t>Propagowanie optymalizacji zużycia wody</w:t>
            </w:r>
          </w:p>
        </w:tc>
        <w:tc>
          <w:tcPr>
            <w:tcW w:w="1701" w:type="dxa"/>
            <w:hideMark/>
          </w:tcPr>
          <w:p w14:paraId="0F28923B" w14:textId="77777777" w:rsidR="000B6E37" w:rsidRPr="00CC7FE7" w:rsidRDefault="000B6E37" w:rsidP="000B6E37">
            <w:pPr>
              <w:jc w:val="center"/>
              <w:rPr>
                <w:sz w:val="22"/>
                <w:szCs w:val="22"/>
              </w:rPr>
            </w:pPr>
            <w:r w:rsidRPr="00CC7FE7">
              <w:rPr>
                <w:sz w:val="22"/>
                <w:szCs w:val="22"/>
              </w:rPr>
              <w:t>K - gminy</w:t>
            </w:r>
          </w:p>
        </w:tc>
        <w:tc>
          <w:tcPr>
            <w:tcW w:w="1701" w:type="dxa"/>
          </w:tcPr>
          <w:p w14:paraId="227E88FF" w14:textId="77777777" w:rsidR="000B6E37" w:rsidRPr="00CC7FE7" w:rsidRDefault="000B6E37" w:rsidP="000B6E37">
            <w:pPr>
              <w:jc w:val="center"/>
              <w:rPr>
                <w:sz w:val="22"/>
                <w:szCs w:val="22"/>
              </w:rPr>
            </w:pPr>
            <w:r w:rsidRPr="00CC7FE7">
              <w:rPr>
                <w:sz w:val="22"/>
                <w:szCs w:val="22"/>
              </w:rPr>
              <w:t>Nie występuje</w:t>
            </w:r>
          </w:p>
        </w:tc>
      </w:tr>
      <w:tr w:rsidR="000B6E37" w:rsidRPr="00CC7FE7" w14:paraId="24B14603" w14:textId="77777777" w:rsidTr="000B3903">
        <w:trPr>
          <w:trHeight w:val="710"/>
        </w:trPr>
        <w:tc>
          <w:tcPr>
            <w:tcW w:w="2269" w:type="dxa"/>
            <w:vMerge/>
            <w:hideMark/>
          </w:tcPr>
          <w:p w14:paraId="0842B834" w14:textId="77777777" w:rsidR="000B6E37" w:rsidRPr="00CC7FE7" w:rsidRDefault="000B6E37" w:rsidP="000B6E37">
            <w:pPr>
              <w:jc w:val="center"/>
              <w:rPr>
                <w:sz w:val="22"/>
                <w:szCs w:val="22"/>
              </w:rPr>
            </w:pPr>
          </w:p>
        </w:tc>
        <w:tc>
          <w:tcPr>
            <w:tcW w:w="1984" w:type="dxa"/>
            <w:gridSpan w:val="3"/>
          </w:tcPr>
          <w:p w14:paraId="02A15C11" w14:textId="77777777" w:rsidR="000B6E37" w:rsidRPr="00CC7FE7" w:rsidRDefault="000B6E37" w:rsidP="000B6E37">
            <w:pPr>
              <w:jc w:val="center"/>
              <w:rPr>
                <w:sz w:val="22"/>
                <w:szCs w:val="22"/>
              </w:rPr>
            </w:pPr>
            <w:r w:rsidRPr="00CC7FE7">
              <w:rPr>
                <w:sz w:val="22"/>
                <w:szCs w:val="22"/>
              </w:rPr>
              <w:t>Poprawa jakości wód - klasa</w:t>
            </w:r>
          </w:p>
        </w:tc>
        <w:tc>
          <w:tcPr>
            <w:tcW w:w="992" w:type="dxa"/>
          </w:tcPr>
          <w:p w14:paraId="03559BFF" w14:textId="77777777" w:rsidR="000B6E37" w:rsidRPr="00CC7FE7" w:rsidRDefault="000B6E37" w:rsidP="000B6E37">
            <w:pPr>
              <w:jc w:val="center"/>
              <w:rPr>
                <w:sz w:val="22"/>
                <w:szCs w:val="22"/>
              </w:rPr>
            </w:pPr>
            <w:r w:rsidRPr="00CC7FE7">
              <w:rPr>
                <w:sz w:val="22"/>
                <w:szCs w:val="22"/>
              </w:rPr>
              <w:t>IV</w:t>
            </w:r>
          </w:p>
        </w:tc>
        <w:tc>
          <w:tcPr>
            <w:tcW w:w="1134" w:type="dxa"/>
          </w:tcPr>
          <w:p w14:paraId="064E3260" w14:textId="77777777" w:rsidR="000B6E37" w:rsidRPr="00CC7FE7" w:rsidRDefault="00BC0BE5" w:rsidP="000B6E37">
            <w:pPr>
              <w:jc w:val="center"/>
              <w:rPr>
                <w:sz w:val="22"/>
                <w:szCs w:val="22"/>
              </w:rPr>
            </w:pPr>
            <w:r>
              <w:rPr>
                <w:sz w:val="22"/>
                <w:szCs w:val="22"/>
              </w:rPr>
              <w:t>I</w:t>
            </w:r>
            <w:r w:rsidR="000B6E37" w:rsidRPr="00CC7FE7">
              <w:rPr>
                <w:sz w:val="22"/>
                <w:szCs w:val="22"/>
              </w:rPr>
              <w:t>II</w:t>
            </w:r>
          </w:p>
        </w:tc>
        <w:tc>
          <w:tcPr>
            <w:tcW w:w="1985" w:type="dxa"/>
            <w:hideMark/>
          </w:tcPr>
          <w:p w14:paraId="00EF41D9" w14:textId="77777777" w:rsidR="000B6E37" w:rsidRPr="00CC7FE7" w:rsidRDefault="000B6E37" w:rsidP="000B6E37">
            <w:pPr>
              <w:jc w:val="center"/>
              <w:rPr>
                <w:sz w:val="22"/>
                <w:szCs w:val="22"/>
              </w:rPr>
            </w:pPr>
            <w:r w:rsidRPr="00CC7FE7">
              <w:rPr>
                <w:sz w:val="22"/>
                <w:szCs w:val="22"/>
              </w:rPr>
              <w:t xml:space="preserve">Monitoring stanu </w:t>
            </w:r>
            <w:r w:rsidRPr="00CC7FE7">
              <w:rPr>
                <w:sz w:val="22"/>
                <w:szCs w:val="22"/>
              </w:rPr>
              <w:br/>
              <w:t>i jakości wód</w:t>
            </w:r>
          </w:p>
        </w:tc>
        <w:tc>
          <w:tcPr>
            <w:tcW w:w="3544" w:type="dxa"/>
            <w:hideMark/>
          </w:tcPr>
          <w:p w14:paraId="75BDDDC9" w14:textId="77777777" w:rsidR="000B6E37" w:rsidRPr="00CC7FE7" w:rsidRDefault="000B6E37" w:rsidP="000B6E37">
            <w:pPr>
              <w:jc w:val="center"/>
              <w:rPr>
                <w:sz w:val="22"/>
                <w:szCs w:val="22"/>
              </w:rPr>
            </w:pPr>
            <w:r w:rsidRPr="00CC7FE7">
              <w:rPr>
                <w:sz w:val="22"/>
                <w:szCs w:val="22"/>
              </w:rPr>
              <w:t>Monitoring stanu i jakości  wód powierzchniowych i podziemnych; Badania wód podziemnych</w:t>
            </w:r>
          </w:p>
        </w:tc>
        <w:tc>
          <w:tcPr>
            <w:tcW w:w="1701" w:type="dxa"/>
            <w:hideMark/>
          </w:tcPr>
          <w:p w14:paraId="0FF264BD" w14:textId="77777777" w:rsidR="000B6E37" w:rsidRPr="00CC7FE7" w:rsidRDefault="000B6E37" w:rsidP="000B6E37">
            <w:pPr>
              <w:jc w:val="center"/>
              <w:rPr>
                <w:sz w:val="22"/>
                <w:szCs w:val="22"/>
              </w:rPr>
            </w:pPr>
            <w:r w:rsidRPr="00CC7FE7">
              <w:rPr>
                <w:sz w:val="22"/>
                <w:szCs w:val="22"/>
              </w:rPr>
              <w:t>K - WIOŚ</w:t>
            </w:r>
            <w:r w:rsidRPr="00CC7FE7">
              <w:rPr>
                <w:sz w:val="22"/>
                <w:szCs w:val="22"/>
              </w:rPr>
              <w:br/>
              <w:t>w Szczecinie</w:t>
            </w:r>
          </w:p>
        </w:tc>
        <w:tc>
          <w:tcPr>
            <w:tcW w:w="1701" w:type="dxa"/>
          </w:tcPr>
          <w:p w14:paraId="610F5809" w14:textId="77777777" w:rsidR="000B6E37" w:rsidRPr="00CC7FE7" w:rsidRDefault="000B6E37" w:rsidP="000B6E37">
            <w:pPr>
              <w:jc w:val="center"/>
              <w:rPr>
                <w:sz w:val="22"/>
                <w:szCs w:val="22"/>
              </w:rPr>
            </w:pPr>
            <w:r w:rsidRPr="00CC7FE7">
              <w:rPr>
                <w:sz w:val="22"/>
                <w:szCs w:val="22"/>
              </w:rPr>
              <w:t xml:space="preserve">Sytuacja kadrowa </w:t>
            </w:r>
            <w:r w:rsidRPr="00CC7FE7">
              <w:rPr>
                <w:sz w:val="22"/>
                <w:szCs w:val="22"/>
              </w:rPr>
              <w:br/>
              <w:t xml:space="preserve">i ekonomiczna </w:t>
            </w:r>
          </w:p>
        </w:tc>
      </w:tr>
      <w:tr w:rsidR="000B6E37" w:rsidRPr="00CC7FE7" w14:paraId="0BEA6EC3" w14:textId="77777777" w:rsidTr="000B6E37">
        <w:trPr>
          <w:trHeight w:val="1058"/>
        </w:trPr>
        <w:tc>
          <w:tcPr>
            <w:tcW w:w="2269" w:type="dxa"/>
          </w:tcPr>
          <w:p w14:paraId="3FD7946B" w14:textId="77777777" w:rsidR="000B6E37" w:rsidRPr="00CC7FE7" w:rsidRDefault="000B6E37" w:rsidP="000B6E37">
            <w:pPr>
              <w:jc w:val="center"/>
              <w:rPr>
                <w:sz w:val="22"/>
                <w:szCs w:val="22"/>
              </w:rPr>
            </w:pPr>
            <w:r w:rsidRPr="00CC7FE7">
              <w:rPr>
                <w:sz w:val="22"/>
                <w:szCs w:val="22"/>
              </w:rPr>
              <w:t>Ochrona środowiska naturalnego w sektorze rolniczym i różnorodności biologicznej na obszarach wiejskich</w:t>
            </w:r>
          </w:p>
        </w:tc>
        <w:tc>
          <w:tcPr>
            <w:tcW w:w="1984" w:type="dxa"/>
            <w:gridSpan w:val="3"/>
          </w:tcPr>
          <w:p w14:paraId="4C65909B" w14:textId="77777777" w:rsidR="000B6E37" w:rsidRPr="00CC7FE7" w:rsidRDefault="000B6E37" w:rsidP="000B6E37">
            <w:pPr>
              <w:jc w:val="center"/>
              <w:rPr>
                <w:sz w:val="22"/>
                <w:szCs w:val="22"/>
              </w:rPr>
            </w:pPr>
            <w:r w:rsidRPr="00CC7FE7">
              <w:rPr>
                <w:sz w:val="22"/>
                <w:szCs w:val="22"/>
              </w:rPr>
              <w:t>Ranking efektywności - kategoria</w:t>
            </w:r>
          </w:p>
        </w:tc>
        <w:tc>
          <w:tcPr>
            <w:tcW w:w="992" w:type="dxa"/>
          </w:tcPr>
          <w:p w14:paraId="6F696BF0" w14:textId="77777777" w:rsidR="000B6E37" w:rsidRPr="00CC7FE7" w:rsidRDefault="000B6E37" w:rsidP="000B6E37">
            <w:pPr>
              <w:jc w:val="center"/>
              <w:rPr>
                <w:sz w:val="22"/>
                <w:szCs w:val="22"/>
              </w:rPr>
            </w:pPr>
            <w:r w:rsidRPr="00CC7FE7">
              <w:rPr>
                <w:sz w:val="22"/>
                <w:szCs w:val="22"/>
              </w:rPr>
              <w:t>III</w:t>
            </w:r>
          </w:p>
        </w:tc>
        <w:tc>
          <w:tcPr>
            <w:tcW w:w="1134" w:type="dxa"/>
          </w:tcPr>
          <w:p w14:paraId="3A5ECA07" w14:textId="77777777" w:rsidR="000B6E37" w:rsidRPr="00CC7FE7" w:rsidRDefault="000B6E37" w:rsidP="000B6E37">
            <w:pPr>
              <w:jc w:val="center"/>
              <w:rPr>
                <w:sz w:val="22"/>
                <w:szCs w:val="22"/>
              </w:rPr>
            </w:pPr>
            <w:r w:rsidRPr="00CC7FE7">
              <w:rPr>
                <w:sz w:val="22"/>
                <w:szCs w:val="22"/>
              </w:rPr>
              <w:t>II</w:t>
            </w:r>
          </w:p>
        </w:tc>
        <w:tc>
          <w:tcPr>
            <w:tcW w:w="1985" w:type="dxa"/>
          </w:tcPr>
          <w:p w14:paraId="6179417D" w14:textId="77777777" w:rsidR="000B6E37" w:rsidRPr="00CC7FE7" w:rsidRDefault="000B6E37" w:rsidP="000B6E37">
            <w:pPr>
              <w:jc w:val="center"/>
              <w:rPr>
                <w:sz w:val="22"/>
                <w:szCs w:val="22"/>
              </w:rPr>
            </w:pPr>
            <w:r w:rsidRPr="00CC7FE7">
              <w:rPr>
                <w:sz w:val="22"/>
                <w:szCs w:val="22"/>
              </w:rPr>
              <w:t>Racjonalne wykorzystanie zasobów wodnych,</w:t>
            </w:r>
          </w:p>
        </w:tc>
        <w:tc>
          <w:tcPr>
            <w:tcW w:w="3544" w:type="dxa"/>
          </w:tcPr>
          <w:p w14:paraId="03D2352D" w14:textId="77777777" w:rsidR="000B6E37" w:rsidRPr="00CC7FE7" w:rsidRDefault="000B6E37" w:rsidP="000B6E37">
            <w:pPr>
              <w:jc w:val="center"/>
              <w:rPr>
                <w:sz w:val="22"/>
                <w:szCs w:val="22"/>
              </w:rPr>
            </w:pPr>
            <w:r w:rsidRPr="00CC7FE7">
              <w:rPr>
                <w:sz w:val="22"/>
                <w:szCs w:val="22"/>
              </w:rPr>
              <w:t>Aktualizacja wstępnej oceny ryzyka powodziowego</w:t>
            </w:r>
          </w:p>
        </w:tc>
        <w:tc>
          <w:tcPr>
            <w:tcW w:w="1701" w:type="dxa"/>
          </w:tcPr>
          <w:p w14:paraId="324EADE1" w14:textId="77777777" w:rsidR="000B6E37" w:rsidRPr="00CC7FE7" w:rsidRDefault="00D033E2" w:rsidP="000B6E37">
            <w:pPr>
              <w:jc w:val="center"/>
              <w:rPr>
                <w:sz w:val="22"/>
                <w:szCs w:val="22"/>
              </w:rPr>
            </w:pPr>
            <w:r w:rsidRPr="00D033E2">
              <w:rPr>
                <w:sz w:val="22"/>
                <w:szCs w:val="22"/>
              </w:rPr>
              <w:t>K – RZGW</w:t>
            </w:r>
            <w:r w:rsidRPr="00D033E2">
              <w:rPr>
                <w:sz w:val="22"/>
                <w:szCs w:val="22"/>
              </w:rPr>
              <w:br/>
              <w:t xml:space="preserve">w Szczecinie </w:t>
            </w:r>
          </w:p>
        </w:tc>
        <w:tc>
          <w:tcPr>
            <w:tcW w:w="1701" w:type="dxa"/>
          </w:tcPr>
          <w:p w14:paraId="0F7162DD" w14:textId="77777777" w:rsidR="000B6E37" w:rsidRPr="00CC7FE7" w:rsidRDefault="000B6E37" w:rsidP="000B6E37">
            <w:pPr>
              <w:jc w:val="center"/>
              <w:rPr>
                <w:sz w:val="22"/>
                <w:szCs w:val="22"/>
              </w:rPr>
            </w:pPr>
            <w:r w:rsidRPr="00CC7FE7">
              <w:rPr>
                <w:sz w:val="22"/>
                <w:szCs w:val="22"/>
              </w:rPr>
              <w:t>Nie występuje</w:t>
            </w:r>
          </w:p>
        </w:tc>
      </w:tr>
      <w:tr w:rsidR="000B6E37" w:rsidRPr="00CC7FE7" w14:paraId="4286CC0F" w14:textId="77777777" w:rsidTr="000B6E37">
        <w:trPr>
          <w:trHeight w:val="1610"/>
        </w:trPr>
        <w:tc>
          <w:tcPr>
            <w:tcW w:w="2269" w:type="dxa"/>
          </w:tcPr>
          <w:p w14:paraId="3BA7E457" w14:textId="77777777" w:rsidR="000B6E37" w:rsidRPr="00CC7FE7" w:rsidRDefault="000B6E37" w:rsidP="000B6E37">
            <w:pPr>
              <w:jc w:val="center"/>
              <w:rPr>
                <w:sz w:val="22"/>
                <w:szCs w:val="22"/>
              </w:rPr>
            </w:pPr>
            <w:r w:rsidRPr="00CC7FE7">
              <w:rPr>
                <w:sz w:val="22"/>
                <w:szCs w:val="22"/>
              </w:rPr>
              <w:t xml:space="preserve">Poprawa warunków życia na obszarach </w:t>
            </w:r>
            <w:r w:rsidR="00013653">
              <w:rPr>
                <w:sz w:val="22"/>
                <w:szCs w:val="22"/>
              </w:rPr>
              <w:t xml:space="preserve">miejskich i </w:t>
            </w:r>
            <w:r w:rsidRPr="00CC7FE7">
              <w:rPr>
                <w:sz w:val="22"/>
                <w:szCs w:val="22"/>
              </w:rPr>
              <w:t>wiejskich oraz poprawa ich dostępności przestrzennej</w:t>
            </w:r>
          </w:p>
        </w:tc>
        <w:tc>
          <w:tcPr>
            <w:tcW w:w="1984" w:type="dxa"/>
            <w:gridSpan w:val="3"/>
          </w:tcPr>
          <w:p w14:paraId="32EFAB9B" w14:textId="77777777" w:rsidR="000B6E37" w:rsidRPr="00CC7FE7" w:rsidRDefault="000B6E37" w:rsidP="000B6E37">
            <w:pPr>
              <w:jc w:val="center"/>
              <w:rPr>
                <w:sz w:val="22"/>
                <w:szCs w:val="22"/>
              </w:rPr>
            </w:pPr>
            <w:r w:rsidRPr="00CC7FE7">
              <w:rPr>
                <w:sz w:val="22"/>
                <w:szCs w:val="22"/>
              </w:rPr>
              <w:t>Ranking efektywności - kategoria</w:t>
            </w:r>
          </w:p>
          <w:p w14:paraId="2F973685" w14:textId="77777777" w:rsidR="000B6E37" w:rsidRPr="00CC7FE7" w:rsidRDefault="000B6E37" w:rsidP="000B6E37">
            <w:pPr>
              <w:jc w:val="center"/>
              <w:rPr>
                <w:sz w:val="22"/>
                <w:szCs w:val="22"/>
              </w:rPr>
            </w:pPr>
            <w:r w:rsidRPr="00CC7FE7">
              <w:rPr>
                <w:sz w:val="22"/>
                <w:szCs w:val="22"/>
              </w:rPr>
              <w:t>poprawa uwilgotnienia siedlisk  [%]</w:t>
            </w:r>
          </w:p>
        </w:tc>
        <w:tc>
          <w:tcPr>
            <w:tcW w:w="992" w:type="dxa"/>
          </w:tcPr>
          <w:p w14:paraId="571364A8" w14:textId="77777777" w:rsidR="000B6E37" w:rsidRPr="00CC7FE7" w:rsidRDefault="000B6E37" w:rsidP="000B6E37">
            <w:pPr>
              <w:jc w:val="center"/>
              <w:rPr>
                <w:sz w:val="22"/>
                <w:szCs w:val="22"/>
              </w:rPr>
            </w:pPr>
            <w:r w:rsidRPr="00CC7FE7">
              <w:rPr>
                <w:sz w:val="22"/>
                <w:szCs w:val="22"/>
              </w:rPr>
              <w:t>III</w:t>
            </w:r>
          </w:p>
          <w:p w14:paraId="1E0960CB" w14:textId="77777777" w:rsidR="000B6E37" w:rsidRPr="00CC7FE7" w:rsidRDefault="000B6E37" w:rsidP="000B6E37">
            <w:pPr>
              <w:jc w:val="center"/>
              <w:rPr>
                <w:sz w:val="22"/>
                <w:szCs w:val="22"/>
              </w:rPr>
            </w:pPr>
          </w:p>
        </w:tc>
        <w:tc>
          <w:tcPr>
            <w:tcW w:w="1134" w:type="dxa"/>
          </w:tcPr>
          <w:p w14:paraId="68D30477" w14:textId="77777777" w:rsidR="000B6E37" w:rsidRPr="00CC7FE7" w:rsidRDefault="000B6E37" w:rsidP="000B6E37">
            <w:pPr>
              <w:jc w:val="center"/>
              <w:rPr>
                <w:sz w:val="22"/>
                <w:szCs w:val="22"/>
              </w:rPr>
            </w:pPr>
            <w:r w:rsidRPr="00CC7FE7">
              <w:rPr>
                <w:sz w:val="22"/>
                <w:szCs w:val="22"/>
              </w:rPr>
              <w:t>II</w:t>
            </w:r>
          </w:p>
          <w:p w14:paraId="025F3655" w14:textId="77777777" w:rsidR="000B6E37" w:rsidRPr="00CC7FE7" w:rsidRDefault="000B6E37" w:rsidP="000B6E37">
            <w:pPr>
              <w:jc w:val="center"/>
              <w:rPr>
                <w:sz w:val="22"/>
                <w:szCs w:val="22"/>
              </w:rPr>
            </w:pPr>
          </w:p>
        </w:tc>
        <w:tc>
          <w:tcPr>
            <w:tcW w:w="1985" w:type="dxa"/>
          </w:tcPr>
          <w:p w14:paraId="19B3F9FA" w14:textId="77777777" w:rsidR="000B6E37" w:rsidRPr="00CC7FE7" w:rsidRDefault="000B6E37" w:rsidP="000B6E37">
            <w:pPr>
              <w:jc w:val="center"/>
              <w:rPr>
                <w:sz w:val="22"/>
                <w:szCs w:val="22"/>
              </w:rPr>
            </w:pPr>
            <w:r w:rsidRPr="00CC7FE7">
              <w:rPr>
                <w:sz w:val="22"/>
                <w:szCs w:val="22"/>
              </w:rPr>
              <w:t>Rozwój infrastruktury wodno - melioracyjnej i innej łagodzącej zagrożenia naturalne</w:t>
            </w:r>
          </w:p>
        </w:tc>
        <w:tc>
          <w:tcPr>
            <w:tcW w:w="3544" w:type="dxa"/>
          </w:tcPr>
          <w:p w14:paraId="2889ADE9" w14:textId="77777777" w:rsidR="000B6E37" w:rsidRPr="00CC7FE7" w:rsidRDefault="000B6E37" w:rsidP="000B6E37">
            <w:pPr>
              <w:jc w:val="center"/>
              <w:rPr>
                <w:sz w:val="22"/>
                <w:szCs w:val="22"/>
              </w:rPr>
            </w:pPr>
            <w:r w:rsidRPr="00CC7FE7">
              <w:rPr>
                <w:sz w:val="22"/>
                <w:szCs w:val="22"/>
              </w:rPr>
              <w:t xml:space="preserve">Prawidłowa eksploatacja </w:t>
            </w:r>
            <w:r w:rsidRPr="00CC7FE7">
              <w:rPr>
                <w:sz w:val="22"/>
                <w:szCs w:val="22"/>
              </w:rPr>
              <w:br/>
              <w:t>i bieżące utrzymanie systemów melioracyjnych</w:t>
            </w:r>
          </w:p>
        </w:tc>
        <w:tc>
          <w:tcPr>
            <w:tcW w:w="1701" w:type="dxa"/>
          </w:tcPr>
          <w:p w14:paraId="44E19611" w14:textId="77777777" w:rsidR="000B6E37" w:rsidRPr="00CC7FE7" w:rsidRDefault="000B6E37" w:rsidP="000B6E37">
            <w:pPr>
              <w:jc w:val="center"/>
              <w:rPr>
                <w:sz w:val="22"/>
                <w:szCs w:val="22"/>
              </w:rPr>
            </w:pPr>
            <w:r w:rsidRPr="00CC7FE7">
              <w:rPr>
                <w:sz w:val="22"/>
                <w:szCs w:val="22"/>
              </w:rPr>
              <w:t>K–  Wody Polskie</w:t>
            </w:r>
          </w:p>
        </w:tc>
        <w:tc>
          <w:tcPr>
            <w:tcW w:w="1701" w:type="dxa"/>
          </w:tcPr>
          <w:p w14:paraId="1D46DC86" w14:textId="77777777" w:rsidR="000B6E37" w:rsidRPr="00CC7FE7" w:rsidRDefault="000B6E37" w:rsidP="000B6E37">
            <w:pPr>
              <w:jc w:val="center"/>
              <w:rPr>
                <w:sz w:val="22"/>
                <w:szCs w:val="22"/>
              </w:rPr>
            </w:pPr>
            <w:r w:rsidRPr="00CC7FE7">
              <w:rPr>
                <w:sz w:val="22"/>
                <w:szCs w:val="22"/>
              </w:rPr>
              <w:t>Ograniczenie środków</w:t>
            </w:r>
          </w:p>
        </w:tc>
      </w:tr>
      <w:tr w:rsidR="000B6E37" w:rsidRPr="00CC7FE7" w14:paraId="589DF110" w14:textId="77777777" w:rsidTr="000B6E37">
        <w:trPr>
          <w:trHeight w:val="578"/>
        </w:trPr>
        <w:tc>
          <w:tcPr>
            <w:tcW w:w="15310" w:type="dxa"/>
            <w:gridSpan w:val="10"/>
          </w:tcPr>
          <w:p w14:paraId="484F2AF3" w14:textId="77777777" w:rsidR="000B6E37" w:rsidRPr="00CC7FE7" w:rsidRDefault="000B6E37" w:rsidP="000B6E37">
            <w:pPr>
              <w:jc w:val="center"/>
              <w:rPr>
                <w:b/>
                <w:sz w:val="22"/>
                <w:szCs w:val="22"/>
              </w:rPr>
            </w:pPr>
          </w:p>
          <w:p w14:paraId="202F7B67" w14:textId="77777777" w:rsidR="000B6E37" w:rsidRPr="00CC7FE7" w:rsidRDefault="000B6E37" w:rsidP="00527EB6">
            <w:pPr>
              <w:pStyle w:val="Akapitzlist"/>
              <w:numPr>
                <w:ilvl w:val="0"/>
                <w:numId w:val="35"/>
              </w:numPr>
              <w:jc w:val="center"/>
              <w:rPr>
                <w:sz w:val="22"/>
                <w:szCs w:val="22"/>
              </w:rPr>
            </w:pPr>
            <w:r w:rsidRPr="00CC7FE7">
              <w:rPr>
                <w:b/>
                <w:sz w:val="22"/>
                <w:szCs w:val="22"/>
              </w:rPr>
              <w:t>OBSZAR INTERWENCJI - GOSPODARKA WODNO - ŚCIEKOWA</w:t>
            </w:r>
          </w:p>
        </w:tc>
      </w:tr>
      <w:tr w:rsidR="000B6E37" w:rsidRPr="00CC7FE7" w14:paraId="5269A639" w14:textId="77777777" w:rsidTr="000B3903">
        <w:trPr>
          <w:trHeight w:val="996"/>
        </w:trPr>
        <w:tc>
          <w:tcPr>
            <w:tcW w:w="2269" w:type="dxa"/>
            <w:vMerge w:val="restart"/>
          </w:tcPr>
          <w:p w14:paraId="3E35DA10" w14:textId="77777777" w:rsidR="000B6E37" w:rsidRPr="00CC7FE7" w:rsidRDefault="000B6E37" w:rsidP="000B6E37">
            <w:pPr>
              <w:jc w:val="center"/>
              <w:rPr>
                <w:sz w:val="22"/>
                <w:szCs w:val="22"/>
              </w:rPr>
            </w:pPr>
            <w:r w:rsidRPr="00CC7FE7">
              <w:rPr>
                <w:sz w:val="22"/>
                <w:szCs w:val="22"/>
              </w:rPr>
              <w:t>Poprawa warunków życia na obszarach wiejskich oraz poprawa ich dostępności przestrzennej</w:t>
            </w:r>
          </w:p>
          <w:p w14:paraId="32FB7D31" w14:textId="77777777" w:rsidR="000B6E37" w:rsidRPr="00CC7FE7" w:rsidRDefault="000B6E37" w:rsidP="000B6E37">
            <w:pPr>
              <w:jc w:val="center"/>
              <w:rPr>
                <w:sz w:val="22"/>
                <w:szCs w:val="22"/>
              </w:rPr>
            </w:pPr>
          </w:p>
        </w:tc>
        <w:tc>
          <w:tcPr>
            <w:tcW w:w="1984" w:type="dxa"/>
            <w:gridSpan w:val="3"/>
          </w:tcPr>
          <w:p w14:paraId="74FE916C" w14:textId="77777777" w:rsidR="000B6E37" w:rsidRPr="00CC7FE7" w:rsidRDefault="000B6E37" w:rsidP="000B6E37">
            <w:pPr>
              <w:jc w:val="center"/>
              <w:rPr>
                <w:sz w:val="22"/>
                <w:szCs w:val="22"/>
              </w:rPr>
            </w:pPr>
            <w:r w:rsidRPr="00CC7FE7">
              <w:rPr>
                <w:sz w:val="22"/>
                <w:szCs w:val="22"/>
              </w:rPr>
              <w:t xml:space="preserve">Korzystający </w:t>
            </w:r>
            <w:r w:rsidRPr="00CC7FE7">
              <w:rPr>
                <w:sz w:val="22"/>
                <w:szCs w:val="22"/>
              </w:rPr>
              <w:br/>
              <w:t xml:space="preserve">z wodociągu </w:t>
            </w:r>
            <w:r w:rsidRPr="00CC7FE7">
              <w:rPr>
                <w:sz w:val="22"/>
                <w:szCs w:val="22"/>
              </w:rPr>
              <w:br/>
              <w:t>w [%]</w:t>
            </w:r>
          </w:p>
        </w:tc>
        <w:tc>
          <w:tcPr>
            <w:tcW w:w="992" w:type="dxa"/>
          </w:tcPr>
          <w:p w14:paraId="651DC728" w14:textId="77777777" w:rsidR="000B6E37" w:rsidRPr="00CC7FE7" w:rsidRDefault="000B6E37" w:rsidP="00BC0BE5">
            <w:pPr>
              <w:jc w:val="center"/>
              <w:rPr>
                <w:sz w:val="22"/>
                <w:szCs w:val="22"/>
              </w:rPr>
            </w:pPr>
            <w:r w:rsidRPr="00CC7FE7">
              <w:rPr>
                <w:sz w:val="22"/>
                <w:szCs w:val="22"/>
              </w:rPr>
              <w:t>9</w:t>
            </w:r>
            <w:r w:rsidR="00BC0BE5">
              <w:rPr>
                <w:sz w:val="22"/>
                <w:szCs w:val="22"/>
              </w:rPr>
              <w:t>4,2</w:t>
            </w:r>
          </w:p>
        </w:tc>
        <w:tc>
          <w:tcPr>
            <w:tcW w:w="1134" w:type="dxa"/>
          </w:tcPr>
          <w:p w14:paraId="426E2B2A" w14:textId="77777777" w:rsidR="000B6E37" w:rsidRPr="00CC7FE7" w:rsidRDefault="000B6E37" w:rsidP="00BC0BE5">
            <w:pPr>
              <w:jc w:val="center"/>
              <w:rPr>
                <w:sz w:val="22"/>
                <w:szCs w:val="22"/>
              </w:rPr>
            </w:pPr>
            <w:r w:rsidRPr="00CC7FE7">
              <w:rPr>
                <w:sz w:val="22"/>
                <w:szCs w:val="22"/>
              </w:rPr>
              <w:t>9</w:t>
            </w:r>
            <w:r w:rsidR="00BC0BE5">
              <w:rPr>
                <w:sz w:val="22"/>
                <w:szCs w:val="22"/>
              </w:rPr>
              <w:t>5</w:t>
            </w:r>
            <w:r w:rsidRPr="00CC7FE7">
              <w:rPr>
                <w:sz w:val="22"/>
                <w:szCs w:val="22"/>
              </w:rPr>
              <w:t>,0</w:t>
            </w:r>
          </w:p>
        </w:tc>
        <w:tc>
          <w:tcPr>
            <w:tcW w:w="1985" w:type="dxa"/>
          </w:tcPr>
          <w:p w14:paraId="177AB7BD" w14:textId="77777777" w:rsidR="000B6E37" w:rsidRPr="00CC7FE7" w:rsidRDefault="000B6E37" w:rsidP="000B6E37">
            <w:pPr>
              <w:jc w:val="center"/>
              <w:rPr>
                <w:sz w:val="22"/>
                <w:szCs w:val="22"/>
              </w:rPr>
            </w:pPr>
            <w:r w:rsidRPr="00CC7FE7">
              <w:rPr>
                <w:sz w:val="22"/>
                <w:szCs w:val="22"/>
              </w:rPr>
              <w:t xml:space="preserve">Rozbudowa </w:t>
            </w:r>
            <w:r w:rsidRPr="00CC7FE7">
              <w:rPr>
                <w:sz w:val="22"/>
                <w:szCs w:val="22"/>
              </w:rPr>
              <w:br/>
              <w:t>i modernizacja ujęć wody i sieci wodociągowej</w:t>
            </w:r>
          </w:p>
        </w:tc>
        <w:tc>
          <w:tcPr>
            <w:tcW w:w="3544" w:type="dxa"/>
          </w:tcPr>
          <w:p w14:paraId="59E77A17" w14:textId="77777777" w:rsidR="000B6E37" w:rsidRPr="00CC7FE7" w:rsidRDefault="000B6E37" w:rsidP="000B3903">
            <w:pPr>
              <w:jc w:val="center"/>
              <w:rPr>
                <w:sz w:val="22"/>
                <w:szCs w:val="22"/>
              </w:rPr>
            </w:pPr>
            <w:r w:rsidRPr="00CC7FE7">
              <w:rPr>
                <w:sz w:val="22"/>
                <w:szCs w:val="22"/>
              </w:rPr>
              <w:t>Budowa sieci wodociągowej na terenach  gmin</w:t>
            </w:r>
          </w:p>
        </w:tc>
        <w:tc>
          <w:tcPr>
            <w:tcW w:w="1701" w:type="dxa"/>
          </w:tcPr>
          <w:p w14:paraId="2043B98C" w14:textId="77777777" w:rsidR="000B6E37" w:rsidRPr="00CC7FE7" w:rsidRDefault="000B6E37" w:rsidP="000B6E37">
            <w:pPr>
              <w:jc w:val="center"/>
              <w:rPr>
                <w:sz w:val="22"/>
                <w:szCs w:val="22"/>
              </w:rPr>
            </w:pPr>
            <w:r w:rsidRPr="00CC7FE7">
              <w:rPr>
                <w:sz w:val="22"/>
                <w:szCs w:val="22"/>
              </w:rPr>
              <w:t xml:space="preserve">K – gminy </w:t>
            </w:r>
            <w:r w:rsidRPr="00CC7FE7">
              <w:rPr>
                <w:sz w:val="22"/>
                <w:szCs w:val="22"/>
              </w:rPr>
              <w:br/>
              <w:t>i zakłady wod. – kan.</w:t>
            </w:r>
          </w:p>
        </w:tc>
        <w:tc>
          <w:tcPr>
            <w:tcW w:w="1701" w:type="dxa"/>
          </w:tcPr>
          <w:p w14:paraId="6131E6A1" w14:textId="77777777" w:rsidR="000B6E37" w:rsidRPr="00CC7FE7" w:rsidRDefault="000B6E37" w:rsidP="000B3903">
            <w:pPr>
              <w:jc w:val="center"/>
              <w:rPr>
                <w:sz w:val="22"/>
                <w:szCs w:val="22"/>
              </w:rPr>
            </w:pPr>
            <w:r w:rsidRPr="00CC7FE7">
              <w:rPr>
                <w:sz w:val="22"/>
                <w:szCs w:val="22"/>
              </w:rPr>
              <w:t>Utrudnione uzyskanie dofinansowania</w:t>
            </w:r>
          </w:p>
        </w:tc>
      </w:tr>
      <w:tr w:rsidR="000B6E37" w:rsidRPr="00CC7FE7" w14:paraId="6D3BAABD" w14:textId="77777777" w:rsidTr="000B6E37">
        <w:trPr>
          <w:trHeight w:val="1163"/>
        </w:trPr>
        <w:tc>
          <w:tcPr>
            <w:tcW w:w="2269" w:type="dxa"/>
            <w:vMerge/>
          </w:tcPr>
          <w:p w14:paraId="3A1ABC96" w14:textId="77777777" w:rsidR="000B6E37" w:rsidRPr="00CC7FE7" w:rsidRDefault="000B6E37" w:rsidP="000B6E37">
            <w:pPr>
              <w:jc w:val="center"/>
              <w:rPr>
                <w:sz w:val="22"/>
                <w:szCs w:val="22"/>
              </w:rPr>
            </w:pPr>
          </w:p>
        </w:tc>
        <w:tc>
          <w:tcPr>
            <w:tcW w:w="1984" w:type="dxa"/>
            <w:gridSpan w:val="3"/>
          </w:tcPr>
          <w:p w14:paraId="2EC1A534" w14:textId="77777777" w:rsidR="000B6E37" w:rsidRPr="00CC7FE7" w:rsidRDefault="000B6E37" w:rsidP="000B6E37">
            <w:pPr>
              <w:jc w:val="center"/>
              <w:rPr>
                <w:sz w:val="22"/>
                <w:szCs w:val="22"/>
              </w:rPr>
            </w:pPr>
            <w:r w:rsidRPr="00CC7FE7">
              <w:rPr>
                <w:sz w:val="22"/>
                <w:szCs w:val="22"/>
              </w:rPr>
              <w:t xml:space="preserve">Korzystający </w:t>
            </w:r>
            <w:r w:rsidRPr="00CC7FE7">
              <w:rPr>
                <w:sz w:val="22"/>
                <w:szCs w:val="22"/>
              </w:rPr>
              <w:br/>
              <w:t xml:space="preserve">z kanalizacji </w:t>
            </w:r>
            <w:r w:rsidRPr="00CC7FE7">
              <w:rPr>
                <w:sz w:val="22"/>
                <w:szCs w:val="22"/>
              </w:rPr>
              <w:br/>
              <w:t>w [%]</w:t>
            </w:r>
          </w:p>
        </w:tc>
        <w:tc>
          <w:tcPr>
            <w:tcW w:w="992" w:type="dxa"/>
          </w:tcPr>
          <w:p w14:paraId="55EB8625" w14:textId="77777777" w:rsidR="000B6E37" w:rsidRPr="00CC7FE7" w:rsidRDefault="00BC0BE5" w:rsidP="000B6E37">
            <w:pPr>
              <w:jc w:val="center"/>
              <w:rPr>
                <w:sz w:val="22"/>
                <w:szCs w:val="22"/>
              </w:rPr>
            </w:pPr>
            <w:r>
              <w:rPr>
                <w:sz w:val="22"/>
                <w:szCs w:val="22"/>
              </w:rPr>
              <w:t>82,4</w:t>
            </w:r>
          </w:p>
        </w:tc>
        <w:tc>
          <w:tcPr>
            <w:tcW w:w="1134" w:type="dxa"/>
          </w:tcPr>
          <w:p w14:paraId="47861381" w14:textId="77777777" w:rsidR="000B6E37" w:rsidRPr="00CC7FE7" w:rsidRDefault="00BC0BE5" w:rsidP="000B6E37">
            <w:pPr>
              <w:jc w:val="center"/>
              <w:rPr>
                <w:sz w:val="22"/>
                <w:szCs w:val="22"/>
              </w:rPr>
            </w:pPr>
            <w:r>
              <w:rPr>
                <w:sz w:val="22"/>
                <w:szCs w:val="22"/>
              </w:rPr>
              <w:t>8</w:t>
            </w:r>
            <w:r w:rsidR="000B6E37" w:rsidRPr="00CC7FE7">
              <w:rPr>
                <w:sz w:val="22"/>
                <w:szCs w:val="22"/>
              </w:rPr>
              <w:t>6,0</w:t>
            </w:r>
          </w:p>
        </w:tc>
        <w:tc>
          <w:tcPr>
            <w:tcW w:w="1985" w:type="dxa"/>
          </w:tcPr>
          <w:p w14:paraId="7DA72270" w14:textId="77777777" w:rsidR="000B6E37" w:rsidRPr="00CC7FE7" w:rsidRDefault="000B6E37" w:rsidP="000B6E37">
            <w:pPr>
              <w:jc w:val="center"/>
              <w:rPr>
                <w:sz w:val="22"/>
                <w:szCs w:val="22"/>
              </w:rPr>
            </w:pPr>
            <w:r w:rsidRPr="00CC7FE7">
              <w:rPr>
                <w:sz w:val="22"/>
                <w:szCs w:val="22"/>
              </w:rPr>
              <w:t xml:space="preserve">Rozbudowa </w:t>
            </w:r>
            <w:r w:rsidRPr="00CC7FE7">
              <w:rPr>
                <w:sz w:val="22"/>
                <w:szCs w:val="22"/>
              </w:rPr>
              <w:br/>
              <w:t>i modernizacja sieci kanalizacyjnej</w:t>
            </w:r>
            <w:r w:rsidRPr="00CC7FE7">
              <w:rPr>
                <w:sz w:val="22"/>
                <w:szCs w:val="22"/>
              </w:rPr>
              <w:br/>
              <w:t xml:space="preserve"> i oczyszczalni ścieków</w:t>
            </w:r>
          </w:p>
        </w:tc>
        <w:tc>
          <w:tcPr>
            <w:tcW w:w="3544" w:type="dxa"/>
          </w:tcPr>
          <w:p w14:paraId="0FE11615" w14:textId="77777777" w:rsidR="000B6E37" w:rsidRPr="00CC7FE7" w:rsidRDefault="000B6E37" w:rsidP="000B6E37">
            <w:pPr>
              <w:jc w:val="center"/>
              <w:rPr>
                <w:sz w:val="22"/>
                <w:szCs w:val="22"/>
              </w:rPr>
            </w:pPr>
            <w:r w:rsidRPr="00CC7FE7">
              <w:rPr>
                <w:sz w:val="22"/>
                <w:szCs w:val="22"/>
              </w:rPr>
              <w:t>Budowa sieci kanalizacyjnej na terenach gmin,  modernizacja oczyszczalni ścieków;</w:t>
            </w:r>
          </w:p>
          <w:p w14:paraId="4918CC9D" w14:textId="77777777" w:rsidR="000B6E37" w:rsidRPr="00CC7FE7" w:rsidRDefault="000B6E37" w:rsidP="000B6E37">
            <w:pPr>
              <w:jc w:val="center"/>
              <w:rPr>
                <w:sz w:val="22"/>
                <w:szCs w:val="22"/>
              </w:rPr>
            </w:pPr>
          </w:p>
        </w:tc>
        <w:tc>
          <w:tcPr>
            <w:tcW w:w="1701" w:type="dxa"/>
          </w:tcPr>
          <w:p w14:paraId="576E8A96" w14:textId="77777777" w:rsidR="000B6E37" w:rsidRPr="00CC7FE7" w:rsidRDefault="000B6E37" w:rsidP="000B6E37">
            <w:pPr>
              <w:jc w:val="center"/>
              <w:rPr>
                <w:sz w:val="22"/>
                <w:szCs w:val="22"/>
              </w:rPr>
            </w:pPr>
            <w:r w:rsidRPr="00CC7FE7">
              <w:rPr>
                <w:sz w:val="22"/>
                <w:szCs w:val="22"/>
              </w:rPr>
              <w:t xml:space="preserve">K – gminy </w:t>
            </w:r>
            <w:r w:rsidRPr="00CC7FE7">
              <w:rPr>
                <w:sz w:val="22"/>
                <w:szCs w:val="22"/>
              </w:rPr>
              <w:br/>
              <w:t>i zakłady wod. – kan.</w:t>
            </w:r>
          </w:p>
        </w:tc>
        <w:tc>
          <w:tcPr>
            <w:tcW w:w="1701" w:type="dxa"/>
          </w:tcPr>
          <w:p w14:paraId="46C77761" w14:textId="77777777" w:rsidR="000B6E37" w:rsidRPr="00CC7FE7" w:rsidRDefault="000B6E37" w:rsidP="000B6E37">
            <w:pPr>
              <w:jc w:val="center"/>
              <w:rPr>
                <w:sz w:val="22"/>
                <w:szCs w:val="22"/>
              </w:rPr>
            </w:pPr>
            <w:r w:rsidRPr="00CC7FE7">
              <w:rPr>
                <w:sz w:val="22"/>
                <w:szCs w:val="22"/>
              </w:rPr>
              <w:t xml:space="preserve">Utrudnione uzyskanie dofinansowania </w:t>
            </w:r>
          </w:p>
        </w:tc>
      </w:tr>
      <w:tr w:rsidR="000B6E37" w:rsidRPr="00CC7FE7" w14:paraId="35BCE514" w14:textId="77777777" w:rsidTr="000B6E37">
        <w:trPr>
          <w:trHeight w:val="823"/>
        </w:trPr>
        <w:tc>
          <w:tcPr>
            <w:tcW w:w="2269" w:type="dxa"/>
          </w:tcPr>
          <w:p w14:paraId="25120115" w14:textId="77777777" w:rsidR="000B6E37" w:rsidRPr="00CC7FE7" w:rsidRDefault="000B6E37" w:rsidP="000B6E37">
            <w:pPr>
              <w:jc w:val="center"/>
              <w:rPr>
                <w:sz w:val="22"/>
                <w:szCs w:val="22"/>
              </w:rPr>
            </w:pPr>
            <w:r w:rsidRPr="00CC7FE7">
              <w:rPr>
                <w:sz w:val="22"/>
                <w:szCs w:val="22"/>
              </w:rPr>
              <w:t>Poprawa stanu środowiska</w:t>
            </w:r>
          </w:p>
        </w:tc>
        <w:tc>
          <w:tcPr>
            <w:tcW w:w="1984" w:type="dxa"/>
            <w:gridSpan w:val="3"/>
          </w:tcPr>
          <w:p w14:paraId="3EC0562D" w14:textId="77777777" w:rsidR="000B6E37" w:rsidRPr="00CC7FE7" w:rsidRDefault="000B6E37" w:rsidP="000B6E37">
            <w:pPr>
              <w:jc w:val="center"/>
              <w:rPr>
                <w:sz w:val="22"/>
                <w:szCs w:val="22"/>
              </w:rPr>
            </w:pPr>
            <w:r w:rsidRPr="00CC7FE7">
              <w:rPr>
                <w:sz w:val="22"/>
                <w:szCs w:val="22"/>
              </w:rPr>
              <w:t>Efekty rzeczowe kanalizacja [km]</w:t>
            </w:r>
          </w:p>
        </w:tc>
        <w:tc>
          <w:tcPr>
            <w:tcW w:w="992" w:type="dxa"/>
          </w:tcPr>
          <w:p w14:paraId="73B6C420" w14:textId="77777777" w:rsidR="000B6E37" w:rsidRPr="00CC7FE7" w:rsidRDefault="000B6E37" w:rsidP="00BC0BE5">
            <w:pPr>
              <w:jc w:val="center"/>
              <w:rPr>
                <w:sz w:val="22"/>
                <w:szCs w:val="22"/>
                <w:highlight w:val="yellow"/>
              </w:rPr>
            </w:pPr>
            <w:r w:rsidRPr="00CC7FE7">
              <w:rPr>
                <w:rFonts w:eastAsia="Calibri"/>
                <w:sz w:val="22"/>
                <w:szCs w:val="22"/>
              </w:rPr>
              <w:t>36</w:t>
            </w:r>
            <w:r w:rsidR="00BC0BE5">
              <w:rPr>
                <w:rFonts w:eastAsia="Calibri"/>
                <w:sz w:val="22"/>
                <w:szCs w:val="22"/>
              </w:rPr>
              <w:t>5</w:t>
            </w:r>
            <w:r w:rsidRPr="00CC7FE7">
              <w:rPr>
                <w:rFonts w:eastAsia="Calibri"/>
                <w:sz w:val="22"/>
                <w:szCs w:val="22"/>
              </w:rPr>
              <w:t>,</w:t>
            </w:r>
            <w:r w:rsidR="00BC0BE5">
              <w:rPr>
                <w:rFonts w:eastAsia="Calibri"/>
                <w:sz w:val="22"/>
                <w:szCs w:val="22"/>
              </w:rPr>
              <w:t>7</w:t>
            </w:r>
          </w:p>
        </w:tc>
        <w:tc>
          <w:tcPr>
            <w:tcW w:w="1134" w:type="dxa"/>
          </w:tcPr>
          <w:p w14:paraId="458F0047" w14:textId="77777777" w:rsidR="000B6E37" w:rsidRPr="00CC7FE7" w:rsidRDefault="000B6E37" w:rsidP="00BC0BE5">
            <w:pPr>
              <w:jc w:val="center"/>
              <w:rPr>
                <w:sz w:val="22"/>
                <w:szCs w:val="22"/>
              </w:rPr>
            </w:pPr>
            <w:r w:rsidRPr="00CC7FE7">
              <w:rPr>
                <w:sz w:val="22"/>
                <w:szCs w:val="22"/>
              </w:rPr>
              <w:t>3</w:t>
            </w:r>
            <w:r w:rsidR="00BC0BE5">
              <w:rPr>
                <w:sz w:val="22"/>
                <w:szCs w:val="22"/>
              </w:rPr>
              <w:t>68</w:t>
            </w:r>
            <w:r w:rsidRPr="00CC7FE7">
              <w:rPr>
                <w:sz w:val="22"/>
                <w:szCs w:val="22"/>
              </w:rPr>
              <w:t>,0</w:t>
            </w:r>
          </w:p>
        </w:tc>
        <w:tc>
          <w:tcPr>
            <w:tcW w:w="1985" w:type="dxa"/>
          </w:tcPr>
          <w:p w14:paraId="1A0A78FD" w14:textId="77777777" w:rsidR="000B6E37" w:rsidRPr="00CC7FE7" w:rsidRDefault="000B6E37" w:rsidP="000B6E37">
            <w:pPr>
              <w:jc w:val="center"/>
              <w:rPr>
                <w:sz w:val="22"/>
                <w:szCs w:val="22"/>
              </w:rPr>
            </w:pPr>
            <w:r w:rsidRPr="00CC7FE7">
              <w:rPr>
                <w:sz w:val="22"/>
                <w:szCs w:val="22"/>
              </w:rPr>
              <w:t>Zapewnienie dostępu do czystej wody</w:t>
            </w:r>
          </w:p>
        </w:tc>
        <w:tc>
          <w:tcPr>
            <w:tcW w:w="3544" w:type="dxa"/>
          </w:tcPr>
          <w:p w14:paraId="1ED0498B" w14:textId="77777777" w:rsidR="000B6E37" w:rsidRPr="00CC7FE7" w:rsidRDefault="000B6E37" w:rsidP="000B6E37">
            <w:pPr>
              <w:jc w:val="center"/>
              <w:rPr>
                <w:sz w:val="22"/>
                <w:szCs w:val="22"/>
              </w:rPr>
            </w:pPr>
            <w:r w:rsidRPr="00CC7FE7">
              <w:rPr>
                <w:sz w:val="22"/>
                <w:szCs w:val="22"/>
              </w:rPr>
              <w:t xml:space="preserve">Budowa kanalizacji sanitarnej </w:t>
            </w:r>
            <w:r w:rsidRPr="00CC7FE7">
              <w:rPr>
                <w:sz w:val="22"/>
                <w:szCs w:val="22"/>
              </w:rPr>
              <w:br/>
              <w:t>i deszczowej</w:t>
            </w:r>
          </w:p>
        </w:tc>
        <w:tc>
          <w:tcPr>
            <w:tcW w:w="1701" w:type="dxa"/>
          </w:tcPr>
          <w:p w14:paraId="37A225D9" w14:textId="77777777" w:rsidR="000B6E37" w:rsidRPr="00CC7FE7" w:rsidRDefault="000B6E37" w:rsidP="000B6E37">
            <w:pPr>
              <w:jc w:val="center"/>
              <w:rPr>
                <w:sz w:val="22"/>
                <w:szCs w:val="22"/>
              </w:rPr>
            </w:pPr>
            <w:r w:rsidRPr="00CC7FE7">
              <w:rPr>
                <w:sz w:val="22"/>
                <w:szCs w:val="22"/>
              </w:rPr>
              <w:t>K – gminy, zakłady wod - kan</w:t>
            </w:r>
          </w:p>
        </w:tc>
        <w:tc>
          <w:tcPr>
            <w:tcW w:w="1701" w:type="dxa"/>
          </w:tcPr>
          <w:p w14:paraId="6292D331" w14:textId="77777777" w:rsidR="000B6E37" w:rsidRPr="00CC7FE7" w:rsidRDefault="000B6E37" w:rsidP="000B6E37">
            <w:pPr>
              <w:jc w:val="center"/>
              <w:rPr>
                <w:sz w:val="22"/>
                <w:szCs w:val="22"/>
              </w:rPr>
            </w:pPr>
            <w:r w:rsidRPr="00CC7FE7">
              <w:rPr>
                <w:sz w:val="22"/>
                <w:szCs w:val="22"/>
              </w:rPr>
              <w:t>Utrudnione uzyskanie dofinansowania</w:t>
            </w:r>
          </w:p>
        </w:tc>
      </w:tr>
      <w:tr w:rsidR="000B6E37" w:rsidRPr="00CC7FE7" w14:paraId="2C0449B9" w14:textId="77777777" w:rsidTr="000B6E37">
        <w:trPr>
          <w:trHeight w:val="1107"/>
        </w:trPr>
        <w:tc>
          <w:tcPr>
            <w:tcW w:w="2269" w:type="dxa"/>
            <w:hideMark/>
          </w:tcPr>
          <w:p w14:paraId="2AAD07C9" w14:textId="77777777" w:rsidR="000B6E37" w:rsidRPr="00CC7FE7" w:rsidRDefault="000B6E37" w:rsidP="000B6E37">
            <w:pPr>
              <w:jc w:val="center"/>
              <w:rPr>
                <w:sz w:val="22"/>
                <w:szCs w:val="22"/>
              </w:rPr>
            </w:pPr>
            <w:r w:rsidRPr="00CC7FE7">
              <w:rPr>
                <w:sz w:val="22"/>
                <w:szCs w:val="22"/>
              </w:rPr>
              <w:t>Zastąpienie zbiorników bezodpływowych przydomowymi oczyszczalniami ścieków</w:t>
            </w:r>
          </w:p>
        </w:tc>
        <w:tc>
          <w:tcPr>
            <w:tcW w:w="1984" w:type="dxa"/>
            <w:gridSpan w:val="3"/>
          </w:tcPr>
          <w:p w14:paraId="4B10637D" w14:textId="77777777" w:rsidR="000B6E37" w:rsidRPr="00CC7FE7" w:rsidRDefault="000B6E37" w:rsidP="000B6E37">
            <w:pPr>
              <w:jc w:val="center"/>
              <w:rPr>
                <w:sz w:val="22"/>
                <w:szCs w:val="22"/>
              </w:rPr>
            </w:pPr>
            <w:r w:rsidRPr="00CC7FE7">
              <w:rPr>
                <w:sz w:val="22"/>
                <w:szCs w:val="22"/>
              </w:rPr>
              <w:t>Liczba oczyszczalni przydomowych [szt..]</w:t>
            </w:r>
          </w:p>
          <w:p w14:paraId="4EC59876" w14:textId="77777777" w:rsidR="000B6E37" w:rsidRPr="00CC7FE7" w:rsidRDefault="000B6E37" w:rsidP="000B6E37">
            <w:pPr>
              <w:jc w:val="center"/>
              <w:rPr>
                <w:sz w:val="22"/>
                <w:szCs w:val="22"/>
              </w:rPr>
            </w:pPr>
          </w:p>
        </w:tc>
        <w:tc>
          <w:tcPr>
            <w:tcW w:w="992" w:type="dxa"/>
          </w:tcPr>
          <w:p w14:paraId="0D76CFD8" w14:textId="77777777" w:rsidR="000B6E37" w:rsidRPr="00CC7FE7" w:rsidRDefault="00BC0BE5" w:rsidP="000B6E37">
            <w:pPr>
              <w:jc w:val="center"/>
              <w:rPr>
                <w:sz w:val="22"/>
                <w:szCs w:val="22"/>
              </w:rPr>
            </w:pPr>
            <w:r>
              <w:rPr>
                <w:sz w:val="22"/>
                <w:szCs w:val="22"/>
              </w:rPr>
              <w:t>160</w:t>
            </w:r>
          </w:p>
        </w:tc>
        <w:tc>
          <w:tcPr>
            <w:tcW w:w="1134" w:type="dxa"/>
          </w:tcPr>
          <w:p w14:paraId="2210574E" w14:textId="77777777" w:rsidR="000B6E37" w:rsidRPr="00CC7FE7" w:rsidRDefault="00BC0BE5" w:rsidP="000B6E37">
            <w:pPr>
              <w:jc w:val="center"/>
              <w:rPr>
                <w:sz w:val="22"/>
                <w:szCs w:val="22"/>
              </w:rPr>
            </w:pPr>
            <w:r>
              <w:rPr>
                <w:sz w:val="22"/>
                <w:szCs w:val="22"/>
              </w:rPr>
              <w:t>2</w:t>
            </w:r>
            <w:r w:rsidR="000B6E37" w:rsidRPr="00CC7FE7">
              <w:rPr>
                <w:sz w:val="22"/>
                <w:szCs w:val="22"/>
              </w:rPr>
              <w:t>00</w:t>
            </w:r>
          </w:p>
        </w:tc>
        <w:tc>
          <w:tcPr>
            <w:tcW w:w="1985" w:type="dxa"/>
          </w:tcPr>
          <w:p w14:paraId="67F209E6" w14:textId="77777777" w:rsidR="000B6E37" w:rsidRPr="00CC7FE7" w:rsidRDefault="000B6E37" w:rsidP="000B6E37">
            <w:pPr>
              <w:jc w:val="center"/>
              <w:rPr>
                <w:sz w:val="22"/>
                <w:szCs w:val="22"/>
              </w:rPr>
            </w:pPr>
            <w:r w:rsidRPr="00CC7FE7">
              <w:rPr>
                <w:sz w:val="22"/>
                <w:szCs w:val="22"/>
              </w:rPr>
              <w:t>Likwidacja zbiorników bezodpływowych (szamb), budowa oczyszczalni</w:t>
            </w:r>
          </w:p>
        </w:tc>
        <w:tc>
          <w:tcPr>
            <w:tcW w:w="3544" w:type="dxa"/>
          </w:tcPr>
          <w:p w14:paraId="4B72B018" w14:textId="77777777" w:rsidR="000B6E37" w:rsidRPr="00CC7FE7" w:rsidRDefault="000B6E37" w:rsidP="000B6E37">
            <w:pPr>
              <w:jc w:val="center"/>
              <w:rPr>
                <w:sz w:val="22"/>
                <w:szCs w:val="22"/>
              </w:rPr>
            </w:pPr>
            <w:r w:rsidRPr="00CC7FE7">
              <w:rPr>
                <w:sz w:val="22"/>
                <w:szCs w:val="22"/>
              </w:rPr>
              <w:t>Inwentaryzacja szamb;</w:t>
            </w:r>
          </w:p>
          <w:p w14:paraId="09DA6602" w14:textId="77777777" w:rsidR="000B6E37" w:rsidRPr="00CC7FE7" w:rsidRDefault="000B6E37" w:rsidP="000B6E37">
            <w:pPr>
              <w:jc w:val="center"/>
              <w:rPr>
                <w:sz w:val="22"/>
                <w:szCs w:val="22"/>
              </w:rPr>
            </w:pPr>
            <w:r w:rsidRPr="00CC7FE7">
              <w:rPr>
                <w:sz w:val="22"/>
                <w:szCs w:val="22"/>
              </w:rPr>
              <w:t>Budowa przydomowych oczyszczalni ścieków w gminach</w:t>
            </w:r>
          </w:p>
        </w:tc>
        <w:tc>
          <w:tcPr>
            <w:tcW w:w="1701" w:type="dxa"/>
          </w:tcPr>
          <w:p w14:paraId="1A8813AD" w14:textId="77777777" w:rsidR="000B6E37" w:rsidRPr="00CC7FE7" w:rsidRDefault="000B6E37" w:rsidP="000B6E37">
            <w:pPr>
              <w:jc w:val="center"/>
              <w:rPr>
                <w:sz w:val="22"/>
                <w:szCs w:val="22"/>
              </w:rPr>
            </w:pPr>
            <w:r w:rsidRPr="00CC7FE7">
              <w:rPr>
                <w:sz w:val="22"/>
                <w:szCs w:val="22"/>
              </w:rPr>
              <w:t>K - gminy</w:t>
            </w:r>
          </w:p>
        </w:tc>
        <w:tc>
          <w:tcPr>
            <w:tcW w:w="1701" w:type="dxa"/>
          </w:tcPr>
          <w:p w14:paraId="7167891E" w14:textId="77777777" w:rsidR="000B6E37" w:rsidRPr="00CC7FE7" w:rsidRDefault="000B6E37" w:rsidP="000B6E37">
            <w:pPr>
              <w:jc w:val="center"/>
              <w:rPr>
                <w:sz w:val="22"/>
                <w:szCs w:val="22"/>
              </w:rPr>
            </w:pPr>
            <w:r w:rsidRPr="00CC7FE7">
              <w:rPr>
                <w:sz w:val="22"/>
                <w:szCs w:val="22"/>
              </w:rPr>
              <w:t>Utrudnione uzyskanie dofinansowania</w:t>
            </w:r>
          </w:p>
        </w:tc>
      </w:tr>
      <w:tr w:rsidR="000B6E37" w:rsidRPr="00CC7FE7" w14:paraId="403A93EA" w14:textId="77777777" w:rsidTr="000B6E37">
        <w:trPr>
          <w:trHeight w:val="780"/>
        </w:trPr>
        <w:tc>
          <w:tcPr>
            <w:tcW w:w="2269" w:type="dxa"/>
          </w:tcPr>
          <w:p w14:paraId="3B8D0191" w14:textId="77777777" w:rsidR="000B6E37" w:rsidRPr="00CC7FE7" w:rsidRDefault="000B6E37" w:rsidP="000B6E37">
            <w:pPr>
              <w:jc w:val="center"/>
              <w:rPr>
                <w:sz w:val="22"/>
                <w:szCs w:val="22"/>
              </w:rPr>
            </w:pPr>
            <w:r w:rsidRPr="00CC7FE7">
              <w:rPr>
                <w:sz w:val="22"/>
                <w:szCs w:val="22"/>
              </w:rPr>
              <w:t xml:space="preserve">Rozbudowa </w:t>
            </w:r>
            <w:r w:rsidRPr="00CC7FE7">
              <w:rPr>
                <w:sz w:val="22"/>
                <w:szCs w:val="22"/>
              </w:rPr>
              <w:br/>
              <w:t>i modernizacja sieci przesyłowych</w:t>
            </w:r>
          </w:p>
        </w:tc>
        <w:tc>
          <w:tcPr>
            <w:tcW w:w="1984" w:type="dxa"/>
            <w:gridSpan w:val="3"/>
          </w:tcPr>
          <w:p w14:paraId="2B81FCD5" w14:textId="77777777" w:rsidR="000B6E37" w:rsidRPr="00CC7FE7" w:rsidRDefault="000B6E37" w:rsidP="000B6E37">
            <w:pPr>
              <w:jc w:val="center"/>
              <w:rPr>
                <w:sz w:val="22"/>
                <w:szCs w:val="22"/>
              </w:rPr>
            </w:pPr>
            <w:r w:rsidRPr="00CC7FE7">
              <w:rPr>
                <w:sz w:val="22"/>
                <w:szCs w:val="22"/>
              </w:rPr>
              <w:t>Długość sieci wodociągowej [km]</w:t>
            </w:r>
          </w:p>
          <w:p w14:paraId="34CD3319" w14:textId="77777777" w:rsidR="000B6E37" w:rsidRPr="00CC7FE7" w:rsidRDefault="000B6E37" w:rsidP="000B6E37">
            <w:pPr>
              <w:jc w:val="center"/>
              <w:rPr>
                <w:sz w:val="22"/>
                <w:szCs w:val="22"/>
              </w:rPr>
            </w:pPr>
          </w:p>
        </w:tc>
        <w:tc>
          <w:tcPr>
            <w:tcW w:w="992" w:type="dxa"/>
          </w:tcPr>
          <w:p w14:paraId="3F2E1701" w14:textId="77777777" w:rsidR="000B6E37" w:rsidRPr="00CC7FE7" w:rsidRDefault="007228AF" w:rsidP="000B6E37">
            <w:pPr>
              <w:jc w:val="center"/>
              <w:rPr>
                <w:sz w:val="22"/>
                <w:szCs w:val="22"/>
              </w:rPr>
            </w:pPr>
            <w:r>
              <w:rPr>
                <w:sz w:val="22"/>
                <w:szCs w:val="22"/>
              </w:rPr>
              <w:t>520,6</w:t>
            </w:r>
          </w:p>
        </w:tc>
        <w:tc>
          <w:tcPr>
            <w:tcW w:w="1134" w:type="dxa"/>
          </w:tcPr>
          <w:p w14:paraId="663561CB" w14:textId="77777777" w:rsidR="000B6E37" w:rsidRPr="00CC7FE7" w:rsidRDefault="007228AF" w:rsidP="000B6E37">
            <w:pPr>
              <w:jc w:val="center"/>
              <w:rPr>
                <w:sz w:val="22"/>
                <w:szCs w:val="22"/>
              </w:rPr>
            </w:pPr>
            <w:r>
              <w:rPr>
                <w:sz w:val="22"/>
                <w:szCs w:val="22"/>
              </w:rPr>
              <w:t>522,0</w:t>
            </w:r>
          </w:p>
        </w:tc>
        <w:tc>
          <w:tcPr>
            <w:tcW w:w="1985" w:type="dxa"/>
          </w:tcPr>
          <w:p w14:paraId="28F5A02F" w14:textId="77777777" w:rsidR="000B6E37" w:rsidRPr="00CC7FE7" w:rsidRDefault="000B6E37" w:rsidP="000B6E37">
            <w:pPr>
              <w:jc w:val="center"/>
              <w:rPr>
                <w:sz w:val="22"/>
                <w:szCs w:val="22"/>
              </w:rPr>
            </w:pPr>
            <w:r w:rsidRPr="00CC7FE7">
              <w:rPr>
                <w:sz w:val="22"/>
                <w:szCs w:val="22"/>
              </w:rPr>
              <w:t xml:space="preserve">Rozbudowa </w:t>
            </w:r>
            <w:r w:rsidRPr="00CC7FE7">
              <w:rPr>
                <w:sz w:val="22"/>
                <w:szCs w:val="22"/>
              </w:rPr>
              <w:br/>
              <w:t>i modernizacja sieci wodociągowej</w:t>
            </w:r>
          </w:p>
        </w:tc>
        <w:tc>
          <w:tcPr>
            <w:tcW w:w="3544" w:type="dxa"/>
          </w:tcPr>
          <w:p w14:paraId="720EF314" w14:textId="77777777" w:rsidR="000B6E37" w:rsidRPr="00CC7FE7" w:rsidRDefault="000B6E37" w:rsidP="000B6E37">
            <w:pPr>
              <w:jc w:val="center"/>
              <w:rPr>
                <w:sz w:val="22"/>
                <w:szCs w:val="22"/>
              </w:rPr>
            </w:pPr>
            <w:r w:rsidRPr="00CC7FE7">
              <w:rPr>
                <w:sz w:val="22"/>
                <w:szCs w:val="22"/>
              </w:rPr>
              <w:t>Budowa i modernizacja sieci wodociągowej z przyłączami</w:t>
            </w:r>
          </w:p>
        </w:tc>
        <w:tc>
          <w:tcPr>
            <w:tcW w:w="1701" w:type="dxa"/>
          </w:tcPr>
          <w:p w14:paraId="42903576" w14:textId="77777777" w:rsidR="000B6E37" w:rsidRPr="00CC7FE7" w:rsidRDefault="000B6E37" w:rsidP="000B6E37">
            <w:pPr>
              <w:jc w:val="center"/>
              <w:rPr>
                <w:sz w:val="22"/>
                <w:szCs w:val="22"/>
              </w:rPr>
            </w:pPr>
            <w:r w:rsidRPr="00CC7FE7">
              <w:rPr>
                <w:sz w:val="22"/>
                <w:szCs w:val="22"/>
              </w:rPr>
              <w:t>K - gminy</w:t>
            </w:r>
          </w:p>
        </w:tc>
        <w:tc>
          <w:tcPr>
            <w:tcW w:w="1701" w:type="dxa"/>
          </w:tcPr>
          <w:p w14:paraId="315FB8A0" w14:textId="77777777" w:rsidR="000B6E37" w:rsidRPr="00CC7FE7" w:rsidRDefault="000B6E37" w:rsidP="000B6E37">
            <w:pPr>
              <w:jc w:val="center"/>
              <w:rPr>
                <w:sz w:val="22"/>
                <w:szCs w:val="22"/>
              </w:rPr>
            </w:pPr>
            <w:r w:rsidRPr="00CC7FE7">
              <w:rPr>
                <w:sz w:val="22"/>
                <w:szCs w:val="22"/>
              </w:rPr>
              <w:t>Brak dofinansowania</w:t>
            </w:r>
          </w:p>
        </w:tc>
      </w:tr>
      <w:tr w:rsidR="000B6E37" w:rsidRPr="00CC7FE7" w14:paraId="6ED925E7" w14:textId="77777777" w:rsidTr="000B6E37">
        <w:trPr>
          <w:trHeight w:val="477"/>
        </w:trPr>
        <w:tc>
          <w:tcPr>
            <w:tcW w:w="15310" w:type="dxa"/>
            <w:gridSpan w:val="10"/>
          </w:tcPr>
          <w:p w14:paraId="22493DEB" w14:textId="77777777" w:rsidR="000B6E37" w:rsidRPr="00CC7FE7" w:rsidRDefault="000B6E37" w:rsidP="00527EB6">
            <w:pPr>
              <w:pStyle w:val="Akapitzlist"/>
              <w:numPr>
                <w:ilvl w:val="0"/>
                <w:numId w:val="35"/>
              </w:numPr>
              <w:jc w:val="center"/>
              <w:rPr>
                <w:sz w:val="22"/>
                <w:szCs w:val="22"/>
              </w:rPr>
            </w:pPr>
            <w:r w:rsidRPr="00CC7FE7">
              <w:rPr>
                <w:b/>
                <w:sz w:val="22"/>
                <w:szCs w:val="22"/>
              </w:rPr>
              <w:t>OBSZAR INTERWENCJI - ZASOBY GEOLOGICZNE</w:t>
            </w:r>
          </w:p>
        </w:tc>
      </w:tr>
      <w:tr w:rsidR="000B6E37" w:rsidRPr="00CC7FE7" w14:paraId="4B79EA3A" w14:textId="77777777" w:rsidTr="000B3903">
        <w:trPr>
          <w:cantSplit/>
          <w:trHeight w:val="458"/>
        </w:trPr>
        <w:tc>
          <w:tcPr>
            <w:tcW w:w="2269" w:type="dxa"/>
            <w:vMerge w:val="restart"/>
          </w:tcPr>
          <w:p w14:paraId="1B8FFE57" w14:textId="77777777" w:rsidR="000B6E37" w:rsidRPr="00CC7FE7" w:rsidRDefault="000B6E37" w:rsidP="000B6E37">
            <w:pPr>
              <w:jc w:val="center"/>
              <w:rPr>
                <w:sz w:val="22"/>
                <w:szCs w:val="22"/>
              </w:rPr>
            </w:pPr>
            <w:r w:rsidRPr="00CC7FE7">
              <w:rPr>
                <w:sz w:val="22"/>
                <w:szCs w:val="22"/>
              </w:rPr>
              <w:t>Zrównoważone gospodarowanie zasobami środowiska</w:t>
            </w:r>
          </w:p>
        </w:tc>
        <w:tc>
          <w:tcPr>
            <w:tcW w:w="1984" w:type="dxa"/>
            <w:gridSpan w:val="3"/>
          </w:tcPr>
          <w:p w14:paraId="7E1D06F9" w14:textId="77777777" w:rsidR="000B6E37" w:rsidRPr="00CC7FE7" w:rsidRDefault="000B6E37" w:rsidP="000B3903">
            <w:pPr>
              <w:jc w:val="center"/>
              <w:rPr>
                <w:sz w:val="22"/>
                <w:szCs w:val="22"/>
              </w:rPr>
            </w:pPr>
            <w:r w:rsidRPr="00CC7FE7">
              <w:rPr>
                <w:sz w:val="22"/>
                <w:szCs w:val="22"/>
              </w:rPr>
              <w:t>Kontrole eksploatacji kopalin</w:t>
            </w:r>
          </w:p>
        </w:tc>
        <w:tc>
          <w:tcPr>
            <w:tcW w:w="992" w:type="dxa"/>
          </w:tcPr>
          <w:p w14:paraId="3AA18794" w14:textId="77777777" w:rsidR="000B6E37" w:rsidRPr="00CC7FE7" w:rsidRDefault="000B6E37" w:rsidP="000B6E37">
            <w:pPr>
              <w:jc w:val="center"/>
              <w:rPr>
                <w:sz w:val="22"/>
                <w:szCs w:val="22"/>
              </w:rPr>
            </w:pPr>
            <w:r w:rsidRPr="00CC7FE7">
              <w:rPr>
                <w:sz w:val="22"/>
                <w:szCs w:val="22"/>
              </w:rPr>
              <w:t>2</w:t>
            </w:r>
          </w:p>
        </w:tc>
        <w:tc>
          <w:tcPr>
            <w:tcW w:w="1134" w:type="dxa"/>
          </w:tcPr>
          <w:p w14:paraId="61DAFBD3" w14:textId="77777777" w:rsidR="000B6E37" w:rsidRPr="00CC7FE7" w:rsidRDefault="000B6E37" w:rsidP="000B6E37">
            <w:pPr>
              <w:jc w:val="center"/>
              <w:rPr>
                <w:sz w:val="22"/>
                <w:szCs w:val="22"/>
              </w:rPr>
            </w:pPr>
            <w:r w:rsidRPr="00CC7FE7">
              <w:rPr>
                <w:sz w:val="22"/>
                <w:szCs w:val="22"/>
              </w:rPr>
              <w:t>4</w:t>
            </w:r>
          </w:p>
        </w:tc>
        <w:tc>
          <w:tcPr>
            <w:tcW w:w="1985" w:type="dxa"/>
            <w:vMerge w:val="restart"/>
          </w:tcPr>
          <w:p w14:paraId="28FBBD4C" w14:textId="77777777" w:rsidR="000B6E37" w:rsidRPr="00CC7FE7" w:rsidRDefault="000B6E37" w:rsidP="000B6E37">
            <w:pPr>
              <w:jc w:val="center"/>
              <w:rPr>
                <w:sz w:val="22"/>
                <w:szCs w:val="22"/>
              </w:rPr>
            </w:pPr>
            <w:r w:rsidRPr="00CC7FE7">
              <w:rPr>
                <w:sz w:val="22"/>
                <w:szCs w:val="22"/>
              </w:rPr>
              <w:t xml:space="preserve">Racjonalne </w:t>
            </w:r>
            <w:r w:rsidRPr="00CC7FE7">
              <w:rPr>
                <w:sz w:val="22"/>
                <w:szCs w:val="22"/>
              </w:rPr>
              <w:br/>
              <w:t>i efektywne gospodarowanie zasobami kopalin</w:t>
            </w:r>
          </w:p>
          <w:p w14:paraId="5C99D8CF" w14:textId="77777777" w:rsidR="000B6E37" w:rsidRPr="00CC7FE7" w:rsidRDefault="000B6E37" w:rsidP="000B6E37">
            <w:pPr>
              <w:jc w:val="center"/>
              <w:rPr>
                <w:sz w:val="22"/>
                <w:szCs w:val="22"/>
              </w:rPr>
            </w:pPr>
          </w:p>
          <w:p w14:paraId="151F72FD" w14:textId="77777777" w:rsidR="000B6E37" w:rsidRPr="00CC7FE7" w:rsidRDefault="000B6E37" w:rsidP="000B6E37">
            <w:pPr>
              <w:jc w:val="center"/>
              <w:rPr>
                <w:sz w:val="22"/>
                <w:szCs w:val="22"/>
              </w:rPr>
            </w:pPr>
          </w:p>
          <w:p w14:paraId="728B1C10" w14:textId="77777777" w:rsidR="000B6E37" w:rsidRPr="00CC7FE7" w:rsidRDefault="000B6E37" w:rsidP="000B6E37">
            <w:pPr>
              <w:jc w:val="center"/>
              <w:rPr>
                <w:sz w:val="22"/>
                <w:szCs w:val="22"/>
              </w:rPr>
            </w:pPr>
          </w:p>
          <w:p w14:paraId="5DC08EF1" w14:textId="77777777" w:rsidR="000B6E37" w:rsidRPr="00CC7FE7" w:rsidRDefault="000B6E37" w:rsidP="000B6E37">
            <w:pPr>
              <w:jc w:val="center"/>
              <w:rPr>
                <w:sz w:val="22"/>
                <w:szCs w:val="22"/>
              </w:rPr>
            </w:pPr>
          </w:p>
          <w:p w14:paraId="3F389A94" w14:textId="77777777" w:rsidR="000B6E37" w:rsidRPr="00CC7FE7" w:rsidRDefault="000B6E37" w:rsidP="000B6E37">
            <w:pPr>
              <w:jc w:val="center"/>
              <w:rPr>
                <w:sz w:val="22"/>
                <w:szCs w:val="22"/>
              </w:rPr>
            </w:pPr>
          </w:p>
        </w:tc>
        <w:tc>
          <w:tcPr>
            <w:tcW w:w="3544" w:type="dxa"/>
          </w:tcPr>
          <w:p w14:paraId="798EF03C" w14:textId="77777777" w:rsidR="000B6E37" w:rsidRPr="00CC7FE7" w:rsidRDefault="000B6E37" w:rsidP="000B6E37">
            <w:pPr>
              <w:jc w:val="center"/>
              <w:rPr>
                <w:sz w:val="22"/>
                <w:szCs w:val="22"/>
              </w:rPr>
            </w:pPr>
            <w:r w:rsidRPr="00CC7FE7">
              <w:rPr>
                <w:sz w:val="22"/>
                <w:szCs w:val="22"/>
              </w:rPr>
              <w:t>Eliminacja nielegalnej eksploatacji kopalin</w:t>
            </w:r>
          </w:p>
        </w:tc>
        <w:tc>
          <w:tcPr>
            <w:tcW w:w="1701" w:type="dxa"/>
          </w:tcPr>
          <w:p w14:paraId="7BA33125" w14:textId="77777777" w:rsidR="000B6E37" w:rsidRPr="00CC7FE7" w:rsidRDefault="000B6E37" w:rsidP="000B6E37">
            <w:pPr>
              <w:jc w:val="center"/>
              <w:rPr>
                <w:sz w:val="22"/>
                <w:szCs w:val="22"/>
              </w:rPr>
            </w:pPr>
            <w:r w:rsidRPr="00CC7FE7">
              <w:rPr>
                <w:sz w:val="22"/>
                <w:szCs w:val="22"/>
              </w:rPr>
              <w:t>K - gminy</w:t>
            </w:r>
          </w:p>
        </w:tc>
        <w:tc>
          <w:tcPr>
            <w:tcW w:w="1701" w:type="dxa"/>
          </w:tcPr>
          <w:p w14:paraId="3EA14251" w14:textId="77777777" w:rsidR="000B6E37" w:rsidRPr="00CC7FE7" w:rsidRDefault="000B6E37" w:rsidP="000B6E37">
            <w:pPr>
              <w:jc w:val="center"/>
              <w:rPr>
                <w:sz w:val="22"/>
                <w:szCs w:val="22"/>
              </w:rPr>
            </w:pPr>
            <w:r w:rsidRPr="00CC7FE7">
              <w:rPr>
                <w:sz w:val="22"/>
                <w:szCs w:val="22"/>
              </w:rPr>
              <w:t>Nie występuje</w:t>
            </w:r>
          </w:p>
        </w:tc>
      </w:tr>
      <w:tr w:rsidR="000B6E37" w:rsidRPr="00CC7FE7" w14:paraId="153F196D" w14:textId="77777777" w:rsidTr="000B6E37">
        <w:trPr>
          <w:cantSplit/>
          <w:trHeight w:val="993"/>
        </w:trPr>
        <w:tc>
          <w:tcPr>
            <w:tcW w:w="2269" w:type="dxa"/>
            <w:vMerge/>
          </w:tcPr>
          <w:p w14:paraId="1F1B93E1" w14:textId="77777777" w:rsidR="000B6E37" w:rsidRPr="00CC7FE7" w:rsidRDefault="000B6E37" w:rsidP="000B6E37">
            <w:pPr>
              <w:jc w:val="center"/>
              <w:rPr>
                <w:sz w:val="22"/>
                <w:szCs w:val="22"/>
              </w:rPr>
            </w:pPr>
          </w:p>
        </w:tc>
        <w:tc>
          <w:tcPr>
            <w:tcW w:w="1984" w:type="dxa"/>
            <w:gridSpan w:val="3"/>
          </w:tcPr>
          <w:p w14:paraId="0004EC4B" w14:textId="77777777" w:rsidR="000B6E37" w:rsidRPr="00CC7FE7" w:rsidRDefault="000B6E37" w:rsidP="000B6E37">
            <w:pPr>
              <w:jc w:val="center"/>
              <w:rPr>
                <w:sz w:val="22"/>
                <w:szCs w:val="22"/>
              </w:rPr>
            </w:pPr>
            <w:r w:rsidRPr="00CC7FE7">
              <w:rPr>
                <w:sz w:val="22"/>
                <w:szCs w:val="22"/>
              </w:rPr>
              <w:t>Uwzględnianie przy opracowywaniu planów [szt..]</w:t>
            </w:r>
          </w:p>
        </w:tc>
        <w:tc>
          <w:tcPr>
            <w:tcW w:w="992" w:type="dxa"/>
          </w:tcPr>
          <w:p w14:paraId="57E9ACA5" w14:textId="77777777" w:rsidR="000B6E37" w:rsidRPr="00CC7FE7" w:rsidRDefault="000B6E37" w:rsidP="000B6E37">
            <w:pPr>
              <w:jc w:val="center"/>
              <w:rPr>
                <w:sz w:val="22"/>
                <w:szCs w:val="22"/>
              </w:rPr>
            </w:pPr>
            <w:r w:rsidRPr="00CC7FE7">
              <w:rPr>
                <w:sz w:val="22"/>
                <w:szCs w:val="22"/>
              </w:rPr>
              <w:t>0</w:t>
            </w:r>
          </w:p>
        </w:tc>
        <w:tc>
          <w:tcPr>
            <w:tcW w:w="1134" w:type="dxa"/>
          </w:tcPr>
          <w:p w14:paraId="3A912703" w14:textId="77777777" w:rsidR="000B6E37" w:rsidRPr="00CC7FE7" w:rsidRDefault="000B6E37" w:rsidP="000B6E37">
            <w:pPr>
              <w:jc w:val="center"/>
              <w:rPr>
                <w:sz w:val="22"/>
                <w:szCs w:val="22"/>
              </w:rPr>
            </w:pPr>
            <w:r w:rsidRPr="00CC7FE7">
              <w:rPr>
                <w:sz w:val="22"/>
                <w:szCs w:val="22"/>
              </w:rPr>
              <w:t>2</w:t>
            </w:r>
          </w:p>
        </w:tc>
        <w:tc>
          <w:tcPr>
            <w:tcW w:w="1985" w:type="dxa"/>
            <w:vMerge/>
          </w:tcPr>
          <w:p w14:paraId="6D926319" w14:textId="77777777" w:rsidR="000B6E37" w:rsidRPr="00CC7FE7" w:rsidRDefault="000B6E37" w:rsidP="000B6E37">
            <w:pPr>
              <w:jc w:val="center"/>
              <w:rPr>
                <w:sz w:val="22"/>
                <w:szCs w:val="22"/>
              </w:rPr>
            </w:pPr>
          </w:p>
        </w:tc>
        <w:tc>
          <w:tcPr>
            <w:tcW w:w="3544" w:type="dxa"/>
          </w:tcPr>
          <w:p w14:paraId="23F09B16" w14:textId="77777777" w:rsidR="000B6E37" w:rsidRPr="00CC7FE7" w:rsidRDefault="000B6E37" w:rsidP="000B6E37">
            <w:pPr>
              <w:jc w:val="center"/>
              <w:rPr>
                <w:sz w:val="22"/>
                <w:szCs w:val="22"/>
              </w:rPr>
            </w:pPr>
            <w:r w:rsidRPr="00CC7FE7">
              <w:rPr>
                <w:sz w:val="22"/>
                <w:szCs w:val="22"/>
              </w:rPr>
              <w:t>Ochrona niezagospodarowanych złóż kopalin w procesie planowania przestrzennego</w:t>
            </w:r>
          </w:p>
        </w:tc>
        <w:tc>
          <w:tcPr>
            <w:tcW w:w="1701" w:type="dxa"/>
          </w:tcPr>
          <w:p w14:paraId="607A6F23" w14:textId="77777777" w:rsidR="000B6E37" w:rsidRPr="00CC7FE7" w:rsidRDefault="000B6E37" w:rsidP="000B6E37">
            <w:pPr>
              <w:jc w:val="center"/>
              <w:rPr>
                <w:sz w:val="22"/>
                <w:szCs w:val="22"/>
              </w:rPr>
            </w:pPr>
            <w:r w:rsidRPr="00CC7FE7">
              <w:rPr>
                <w:sz w:val="22"/>
                <w:szCs w:val="22"/>
              </w:rPr>
              <w:t>K - gminy</w:t>
            </w:r>
          </w:p>
        </w:tc>
        <w:tc>
          <w:tcPr>
            <w:tcW w:w="1701" w:type="dxa"/>
          </w:tcPr>
          <w:p w14:paraId="54066AE1" w14:textId="77777777" w:rsidR="000B6E37" w:rsidRPr="00CC7FE7" w:rsidRDefault="000B6E37" w:rsidP="000B6E37">
            <w:pPr>
              <w:jc w:val="center"/>
              <w:rPr>
                <w:sz w:val="22"/>
                <w:szCs w:val="22"/>
              </w:rPr>
            </w:pPr>
            <w:r w:rsidRPr="00CC7FE7">
              <w:rPr>
                <w:sz w:val="22"/>
                <w:szCs w:val="22"/>
              </w:rPr>
              <w:t>Nie występuje</w:t>
            </w:r>
          </w:p>
        </w:tc>
      </w:tr>
      <w:tr w:rsidR="000B6E37" w:rsidRPr="00CC7FE7" w14:paraId="68DF1119" w14:textId="77777777" w:rsidTr="000B6E37">
        <w:trPr>
          <w:cantSplit/>
          <w:trHeight w:val="714"/>
        </w:trPr>
        <w:tc>
          <w:tcPr>
            <w:tcW w:w="2269" w:type="dxa"/>
            <w:vMerge/>
          </w:tcPr>
          <w:p w14:paraId="30BF1C5A" w14:textId="77777777" w:rsidR="000B6E37" w:rsidRPr="00CC7FE7" w:rsidRDefault="000B6E37" w:rsidP="000B6E37">
            <w:pPr>
              <w:jc w:val="center"/>
              <w:rPr>
                <w:sz w:val="22"/>
                <w:szCs w:val="22"/>
              </w:rPr>
            </w:pPr>
          </w:p>
        </w:tc>
        <w:tc>
          <w:tcPr>
            <w:tcW w:w="1984" w:type="dxa"/>
            <w:gridSpan w:val="3"/>
          </w:tcPr>
          <w:p w14:paraId="2EAF738D" w14:textId="77777777" w:rsidR="000B6E37" w:rsidRPr="00CC7FE7" w:rsidRDefault="000B6E37" w:rsidP="000B6E37">
            <w:pPr>
              <w:jc w:val="center"/>
              <w:rPr>
                <w:sz w:val="22"/>
                <w:szCs w:val="22"/>
              </w:rPr>
            </w:pPr>
            <w:r w:rsidRPr="00CC7FE7">
              <w:rPr>
                <w:sz w:val="22"/>
                <w:szCs w:val="22"/>
              </w:rPr>
              <w:t xml:space="preserve">Powierzchnia </w:t>
            </w:r>
            <w:r w:rsidRPr="00CC7FE7">
              <w:rPr>
                <w:sz w:val="22"/>
                <w:szCs w:val="22"/>
              </w:rPr>
              <w:br/>
              <w:t>do rekultywacji [m</w:t>
            </w:r>
            <w:r w:rsidRPr="00CC7FE7">
              <w:rPr>
                <w:sz w:val="22"/>
                <w:szCs w:val="22"/>
                <w:vertAlign w:val="superscript"/>
              </w:rPr>
              <w:t>2</w:t>
            </w:r>
            <w:r w:rsidRPr="00CC7FE7">
              <w:rPr>
                <w:sz w:val="22"/>
                <w:szCs w:val="22"/>
              </w:rPr>
              <w:t>]</w:t>
            </w:r>
          </w:p>
        </w:tc>
        <w:tc>
          <w:tcPr>
            <w:tcW w:w="992" w:type="dxa"/>
          </w:tcPr>
          <w:p w14:paraId="1BF0AD4F" w14:textId="77777777" w:rsidR="000B6E37" w:rsidRPr="00CC7FE7" w:rsidRDefault="007228AF" w:rsidP="000B6E37">
            <w:pPr>
              <w:jc w:val="center"/>
              <w:rPr>
                <w:sz w:val="22"/>
                <w:szCs w:val="22"/>
              </w:rPr>
            </w:pPr>
            <w:r>
              <w:rPr>
                <w:sz w:val="22"/>
                <w:szCs w:val="22"/>
              </w:rPr>
              <w:t>200</w:t>
            </w:r>
          </w:p>
        </w:tc>
        <w:tc>
          <w:tcPr>
            <w:tcW w:w="1134" w:type="dxa"/>
          </w:tcPr>
          <w:p w14:paraId="7B35754E" w14:textId="77777777" w:rsidR="000B6E37" w:rsidRPr="00CC7FE7" w:rsidRDefault="000B6E37" w:rsidP="000B6E37">
            <w:pPr>
              <w:jc w:val="center"/>
              <w:rPr>
                <w:sz w:val="22"/>
                <w:szCs w:val="22"/>
              </w:rPr>
            </w:pPr>
            <w:r w:rsidRPr="00CC7FE7">
              <w:rPr>
                <w:sz w:val="22"/>
                <w:szCs w:val="22"/>
              </w:rPr>
              <w:t>0</w:t>
            </w:r>
          </w:p>
        </w:tc>
        <w:tc>
          <w:tcPr>
            <w:tcW w:w="1985" w:type="dxa"/>
            <w:vMerge/>
          </w:tcPr>
          <w:p w14:paraId="4CE227B9" w14:textId="77777777" w:rsidR="000B6E37" w:rsidRPr="00CC7FE7" w:rsidRDefault="000B6E37" w:rsidP="000B6E37">
            <w:pPr>
              <w:jc w:val="center"/>
              <w:rPr>
                <w:sz w:val="22"/>
                <w:szCs w:val="22"/>
              </w:rPr>
            </w:pPr>
          </w:p>
        </w:tc>
        <w:tc>
          <w:tcPr>
            <w:tcW w:w="3544" w:type="dxa"/>
          </w:tcPr>
          <w:p w14:paraId="1B1ABDC0" w14:textId="77777777" w:rsidR="000B6E37" w:rsidRPr="00CC7FE7" w:rsidRDefault="000B6E37" w:rsidP="000B6E37">
            <w:pPr>
              <w:jc w:val="center"/>
              <w:rPr>
                <w:rFonts w:eastAsia="Calibri"/>
                <w:sz w:val="22"/>
                <w:szCs w:val="22"/>
              </w:rPr>
            </w:pPr>
            <w:r w:rsidRPr="00CC7FE7">
              <w:rPr>
                <w:rFonts w:eastAsia="Calibri"/>
                <w:sz w:val="22"/>
                <w:szCs w:val="22"/>
              </w:rPr>
              <w:t>Rekultywacja terenów uznanych za zdegradowane</w:t>
            </w:r>
          </w:p>
        </w:tc>
        <w:tc>
          <w:tcPr>
            <w:tcW w:w="1701" w:type="dxa"/>
          </w:tcPr>
          <w:p w14:paraId="6BEE248C" w14:textId="77777777" w:rsidR="000B6E37" w:rsidRPr="00CC7FE7" w:rsidRDefault="000B6E37" w:rsidP="000B6E37">
            <w:pPr>
              <w:jc w:val="center"/>
              <w:rPr>
                <w:sz w:val="22"/>
                <w:szCs w:val="22"/>
              </w:rPr>
            </w:pPr>
            <w:r w:rsidRPr="00CC7FE7">
              <w:rPr>
                <w:sz w:val="22"/>
                <w:szCs w:val="22"/>
              </w:rPr>
              <w:t>K - gminy</w:t>
            </w:r>
          </w:p>
        </w:tc>
        <w:tc>
          <w:tcPr>
            <w:tcW w:w="1701" w:type="dxa"/>
          </w:tcPr>
          <w:p w14:paraId="29FCF8BC" w14:textId="77777777" w:rsidR="000B6E37" w:rsidRPr="00CC7FE7" w:rsidRDefault="000B6E37" w:rsidP="000B6E37">
            <w:pPr>
              <w:jc w:val="center"/>
              <w:rPr>
                <w:sz w:val="22"/>
                <w:szCs w:val="22"/>
              </w:rPr>
            </w:pPr>
            <w:r w:rsidRPr="00CC7FE7">
              <w:rPr>
                <w:sz w:val="22"/>
                <w:szCs w:val="22"/>
              </w:rPr>
              <w:t>Nie występuje</w:t>
            </w:r>
          </w:p>
        </w:tc>
      </w:tr>
      <w:tr w:rsidR="000B6E37" w:rsidRPr="00CC7FE7" w14:paraId="6F0EA700" w14:textId="77777777" w:rsidTr="000B6E37">
        <w:trPr>
          <w:trHeight w:val="480"/>
        </w:trPr>
        <w:tc>
          <w:tcPr>
            <w:tcW w:w="15310" w:type="dxa"/>
            <w:gridSpan w:val="10"/>
          </w:tcPr>
          <w:p w14:paraId="509FCCE4" w14:textId="77777777" w:rsidR="000B6E37" w:rsidRPr="00CC7FE7" w:rsidRDefault="000B6E37" w:rsidP="000B6E37">
            <w:pPr>
              <w:pStyle w:val="Akapitzlist"/>
              <w:ind w:left="473"/>
              <w:rPr>
                <w:b/>
                <w:sz w:val="22"/>
                <w:szCs w:val="22"/>
              </w:rPr>
            </w:pPr>
          </w:p>
          <w:p w14:paraId="1D841462" w14:textId="77777777" w:rsidR="000B6E37" w:rsidRPr="00CC7FE7" w:rsidRDefault="000B6E37" w:rsidP="00527EB6">
            <w:pPr>
              <w:pStyle w:val="Akapitzlist"/>
              <w:numPr>
                <w:ilvl w:val="0"/>
                <w:numId w:val="35"/>
              </w:numPr>
              <w:jc w:val="center"/>
              <w:rPr>
                <w:b/>
                <w:sz w:val="22"/>
                <w:szCs w:val="22"/>
              </w:rPr>
            </w:pPr>
            <w:r w:rsidRPr="00CC7FE7">
              <w:rPr>
                <w:b/>
                <w:sz w:val="22"/>
                <w:szCs w:val="22"/>
              </w:rPr>
              <w:t>OBSZAR INTERWENCJI - GLEBY</w:t>
            </w:r>
          </w:p>
        </w:tc>
      </w:tr>
      <w:tr w:rsidR="000B6E37" w:rsidRPr="00CC7FE7" w14:paraId="3389A9E4" w14:textId="77777777" w:rsidTr="000B6E37">
        <w:trPr>
          <w:trHeight w:val="756"/>
        </w:trPr>
        <w:tc>
          <w:tcPr>
            <w:tcW w:w="2269" w:type="dxa"/>
            <w:vMerge w:val="restart"/>
          </w:tcPr>
          <w:p w14:paraId="20299C12" w14:textId="77777777" w:rsidR="000B6E37" w:rsidRPr="00CC7FE7" w:rsidRDefault="000B6E37" w:rsidP="000B6E37">
            <w:pPr>
              <w:jc w:val="center"/>
              <w:rPr>
                <w:sz w:val="22"/>
                <w:szCs w:val="22"/>
              </w:rPr>
            </w:pPr>
            <w:r w:rsidRPr="00CC7FE7">
              <w:rPr>
                <w:sz w:val="22"/>
                <w:szCs w:val="22"/>
              </w:rPr>
              <w:t xml:space="preserve">Ochrona środowiska naturalnego w sektorze rolniczym </w:t>
            </w:r>
            <w:r w:rsidRPr="00CC7FE7">
              <w:rPr>
                <w:sz w:val="22"/>
                <w:szCs w:val="22"/>
              </w:rPr>
              <w:br/>
              <w:t>i różnorodności biologicznej na obszarach wiejskich</w:t>
            </w:r>
          </w:p>
        </w:tc>
        <w:tc>
          <w:tcPr>
            <w:tcW w:w="1984" w:type="dxa"/>
            <w:gridSpan w:val="3"/>
          </w:tcPr>
          <w:p w14:paraId="775515C2" w14:textId="77777777" w:rsidR="000B6E37" w:rsidRPr="00CC7FE7" w:rsidRDefault="000B6E37" w:rsidP="000B6E37">
            <w:pPr>
              <w:jc w:val="center"/>
              <w:rPr>
                <w:sz w:val="22"/>
                <w:szCs w:val="22"/>
              </w:rPr>
            </w:pPr>
            <w:r w:rsidRPr="00CC7FE7">
              <w:rPr>
                <w:sz w:val="22"/>
                <w:szCs w:val="22"/>
              </w:rPr>
              <w:t>Kontrole jakości gleb [szt./rok]</w:t>
            </w:r>
          </w:p>
        </w:tc>
        <w:tc>
          <w:tcPr>
            <w:tcW w:w="992" w:type="dxa"/>
          </w:tcPr>
          <w:p w14:paraId="1630AEA9" w14:textId="77777777" w:rsidR="000B6E37" w:rsidRPr="00CC7FE7" w:rsidRDefault="000B6E37" w:rsidP="000B6E37">
            <w:pPr>
              <w:jc w:val="center"/>
              <w:rPr>
                <w:sz w:val="22"/>
                <w:szCs w:val="22"/>
              </w:rPr>
            </w:pPr>
            <w:r w:rsidRPr="00CC7FE7">
              <w:rPr>
                <w:sz w:val="22"/>
                <w:szCs w:val="22"/>
              </w:rPr>
              <w:t>1</w:t>
            </w:r>
          </w:p>
        </w:tc>
        <w:tc>
          <w:tcPr>
            <w:tcW w:w="1134" w:type="dxa"/>
          </w:tcPr>
          <w:p w14:paraId="64A9548C" w14:textId="77777777" w:rsidR="000B6E37" w:rsidRPr="00CC7FE7" w:rsidRDefault="000B6E37" w:rsidP="000B6E37">
            <w:pPr>
              <w:jc w:val="center"/>
              <w:rPr>
                <w:sz w:val="22"/>
                <w:szCs w:val="22"/>
              </w:rPr>
            </w:pPr>
            <w:r w:rsidRPr="00CC7FE7">
              <w:rPr>
                <w:sz w:val="22"/>
                <w:szCs w:val="22"/>
              </w:rPr>
              <w:t>2</w:t>
            </w:r>
          </w:p>
        </w:tc>
        <w:tc>
          <w:tcPr>
            <w:tcW w:w="1985" w:type="dxa"/>
            <w:hideMark/>
          </w:tcPr>
          <w:p w14:paraId="4F1D5FD1" w14:textId="77777777" w:rsidR="000B6E37" w:rsidRPr="00CC7FE7" w:rsidRDefault="000B6E37" w:rsidP="000B6E37">
            <w:pPr>
              <w:jc w:val="center"/>
              <w:rPr>
                <w:sz w:val="22"/>
                <w:szCs w:val="22"/>
              </w:rPr>
            </w:pPr>
            <w:r w:rsidRPr="00CC7FE7">
              <w:rPr>
                <w:sz w:val="22"/>
                <w:szCs w:val="22"/>
              </w:rPr>
              <w:t xml:space="preserve">Monitoring stanu </w:t>
            </w:r>
            <w:r w:rsidRPr="00CC7FE7">
              <w:rPr>
                <w:sz w:val="22"/>
                <w:szCs w:val="22"/>
              </w:rPr>
              <w:br/>
              <w:t>i jakości gleb</w:t>
            </w:r>
          </w:p>
        </w:tc>
        <w:tc>
          <w:tcPr>
            <w:tcW w:w="3544" w:type="dxa"/>
            <w:hideMark/>
          </w:tcPr>
          <w:p w14:paraId="34F1B06A" w14:textId="77777777" w:rsidR="000B6E37" w:rsidRPr="00CC7FE7" w:rsidRDefault="000B6E37" w:rsidP="000B6E37">
            <w:pPr>
              <w:jc w:val="center"/>
              <w:rPr>
                <w:sz w:val="22"/>
                <w:szCs w:val="22"/>
              </w:rPr>
            </w:pPr>
            <w:r w:rsidRPr="00CC7FE7">
              <w:rPr>
                <w:sz w:val="22"/>
                <w:szCs w:val="22"/>
              </w:rPr>
              <w:t>Monitoring gleb ornych ze szczególnym uwzględnieniem gleb przy trasach komunikacyjnych</w:t>
            </w:r>
          </w:p>
        </w:tc>
        <w:tc>
          <w:tcPr>
            <w:tcW w:w="1701" w:type="dxa"/>
            <w:hideMark/>
          </w:tcPr>
          <w:p w14:paraId="3709A408" w14:textId="77777777" w:rsidR="000B6E37" w:rsidRPr="00CC7FE7" w:rsidRDefault="000B6E37" w:rsidP="000B6E37">
            <w:pPr>
              <w:jc w:val="center"/>
              <w:rPr>
                <w:sz w:val="22"/>
                <w:szCs w:val="22"/>
              </w:rPr>
            </w:pPr>
            <w:r w:rsidRPr="00CC7FE7">
              <w:rPr>
                <w:sz w:val="22"/>
                <w:szCs w:val="22"/>
              </w:rPr>
              <w:t>K - Okręgowa Stacja Chemiczno Rolnicza, właściciele gruntów</w:t>
            </w:r>
          </w:p>
        </w:tc>
        <w:tc>
          <w:tcPr>
            <w:tcW w:w="1701" w:type="dxa"/>
          </w:tcPr>
          <w:p w14:paraId="07E6925D" w14:textId="77777777" w:rsidR="000B6E37" w:rsidRPr="00CC7FE7" w:rsidRDefault="000B6E37" w:rsidP="000B6E37">
            <w:pPr>
              <w:jc w:val="center"/>
              <w:rPr>
                <w:sz w:val="22"/>
                <w:szCs w:val="22"/>
              </w:rPr>
            </w:pPr>
            <w:r w:rsidRPr="00CC7FE7">
              <w:rPr>
                <w:sz w:val="22"/>
                <w:szCs w:val="22"/>
              </w:rPr>
              <w:t>Nie występuje</w:t>
            </w:r>
          </w:p>
        </w:tc>
      </w:tr>
      <w:tr w:rsidR="000B6E37" w:rsidRPr="00CC7FE7" w14:paraId="7EC50D18" w14:textId="77777777" w:rsidTr="000B6E37">
        <w:trPr>
          <w:trHeight w:val="513"/>
        </w:trPr>
        <w:tc>
          <w:tcPr>
            <w:tcW w:w="2269" w:type="dxa"/>
            <w:vMerge/>
            <w:hideMark/>
          </w:tcPr>
          <w:p w14:paraId="43475AD5" w14:textId="77777777" w:rsidR="000B6E37" w:rsidRPr="00CC7FE7" w:rsidRDefault="000B6E37" w:rsidP="000B6E37">
            <w:pPr>
              <w:jc w:val="center"/>
              <w:rPr>
                <w:sz w:val="22"/>
                <w:szCs w:val="22"/>
              </w:rPr>
            </w:pPr>
          </w:p>
        </w:tc>
        <w:tc>
          <w:tcPr>
            <w:tcW w:w="1984" w:type="dxa"/>
            <w:gridSpan w:val="3"/>
          </w:tcPr>
          <w:p w14:paraId="23747067" w14:textId="77777777" w:rsidR="000B6E37" w:rsidRPr="00CC7FE7" w:rsidRDefault="000B6E37" w:rsidP="000B6E37">
            <w:pPr>
              <w:jc w:val="center"/>
              <w:rPr>
                <w:sz w:val="22"/>
                <w:szCs w:val="22"/>
              </w:rPr>
            </w:pPr>
            <w:r w:rsidRPr="00CC7FE7">
              <w:rPr>
                <w:sz w:val="22"/>
                <w:szCs w:val="22"/>
              </w:rPr>
              <w:t xml:space="preserve">Powierzchnia </w:t>
            </w:r>
            <w:r w:rsidRPr="00CC7FE7">
              <w:rPr>
                <w:sz w:val="22"/>
                <w:szCs w:val="22"/>
              </w:rPr>
              <w:br/>
              <w:t xml:space="preserve">w [ha] gleb do zalesiania </w:t>
            </w:r>
          </w:p>
        </w:tc>
        <w:tc>
          <w:tcPr>
            <w:tcW w:w="992" w:type="dxa"/>
          </w:tcPr>
          <w:p w14:paraId="4508DCC9" w14:textId="77777777" w:rsidR="000B6E37" w:rsidRPr="00CC7FE7" w:rsidRDefault="007228AF" w:rsidP="000B6E37">
            <w:pPr>
              <w:jc w:val="center"/>
              <w:rPr>
                <w:sz w:val="22"/>
                <w:szCs w:val="22"/>
              </w:rPr>
            </w:pPr>
            <w:r>
              <w:rPr>
                <w:sz w:val="22"/>
                <w:szCs w:val="22"/>
              </w:rPr>
              <w:t>16,89</w:t>
            </w:r>
          </w:p>
        </w:tc>
        <w:tc>
          <w:tcPr>
            <w:tcW w:w="1134" w:type="dxa"/>
          </w:tcPr>
          <w:p w14:paraId="000ADBCC" w14:textId="77777777" w:rsidR="000B6E37" w:rsidRPr="00CC7FE7" w:rsidRDefault="007228AF" w:rsidP="000B6E37">
            <w:pPr>
              <w:jc w:val="center"/>
              <w:rPr>
                <w:sz w:val="22"/>
                <w:szCs w:val="22"/>
              </w:rPr>
            </w:pPr>
            <w:r>
              <w:rPr>
                <w:sz w:val="22"/>
                <w:szCs w:val="22"/>
              </w:rPr>
              <w:t>2</w:t>
            </w:r>
            <w:r w:rsidR="000B6E37" w:rsidRPr="00CC7FE7">
              <w:rPr>
                <w:sz w:val="22"/>
                <w:szCs w:val="22"/>
              </w:rPr>
              <w:t>0</w:t>
            </w:r>
          </w:p>
        </w:tc>
        <w:tc>
          <w:tcPr>
            <w:tcW w:w="1985" w:type="dxa"/>
            <w:hideMark/>
          </w:tcPr>
          <w:p w14:paraId="3B9ECD3E" w14:textId="77777777" w:rsidR="000B6E37" w:rsidRPr="00CC7FE7" w:rsidRDefault="000B6E37" w:rsidP="000B6E37">
            <w:pPr>
              <w:jc w:val="center"/>
              <w:rPr>
                <w:sz w:val="22"/>
                <w:szCs w:val="22"/>
              </w:rPr>
            </w:pPr>
            <w:r w:rsidRPr="00CC7FE7">
              <w:rPr>
                <w:sz w:val="22"/>
                <w:szCs w:val="22"/>
              </w:rPr>
              <w:t>Przeciwdziałanie erozji</w:t>
            </w:r>
          </w:p>
        </w:tc>
        <w:tc>
          <w:tcPr>
            <w:tcW w:w="3544" w:type="dxa"/>
            <w:hideMark/>
          </w:tcPr>
          <w:p w14:paraId="56349CD7" w14:textId="77777777" w:rsidR="000B6E37" w:rsidRPr="00CC7FE7" w:rsidRDefault="000B6E37" w:rsidP="000B6E37">
            <w:pPr>
              <w:jc w:val="center"/>
              <w:rPr>
                <w:sz w:val="22"/>
                <w:szCs w:val="22"/>
              </w:rPr>
            </w:pPr>
            <w:r w:rsidRPr="00CC7FE7">
              <w:rPr>
                <w:sz w:val="22"/>
                <w:szCs w:val="22"/>
              </w:rPr>
              <w:t>Rekultywacja i zalesianie terenów</w:t>
            </w:r>
          </w:p>
        </w:tc>
        <w:tc>
          <w:tcPr>
            <w:tcW w:w="1701" w:type="dxa"/>
            <w:hideMark/>
          </w:tcPr>
          <w:p w14:paraId="3B71B900" w14:textId="77777777" w:rsidR="000B6E37" w:rsidRPr="00CC7FE7" w:rsidRDefault="000B6E37" w:rsidP="000B3903">
            <w:pPr>
              <w:jc w:val="center"/>
              <w:rPr>
                <w:sz w:val="22"/>
                <w:szCs w:val="22"/>
              </w:rPr>
            </w:pPr>
            <w:r w:rsidRPr="00CC7FE7">
              <w:rPr>
                <w:sz w:val="22"/>
                <w:szCs w:val="22"/>
              </w:rPr>
              <w:t>K - gminy, właściciele terenów</w:t>
            </w:r>
          </w:p>
        </w:tc>
        <w:tc>
          <w:tcPr>
            <w:tcW w:w="1701" w:type="dxa"/>
          </w:tcPr>
          <w:p w14:paraId="14D30720" w14:textId="77777777" w:rsidR="000B6E37" w:rsidRPr="00CC7FE7" w:rsidRDefault="000B6E37" w:rsidP="000B6E37">
            <w:pPr>
              <w:jc w:val="center"/>
              <w:rPr>
                <w:sz w:val="22"/>
                <w:szCs w:val="22"/>
              </w:rPr>
            </w:pPr>
            <w:r w:rsidRPr="00CC7FE7">
              <w:rPr>
                <w:sz w:val="22"/>
                <w:szCs w:val="22"/>
              </w:rPr>
              <w:t>Nie występuje</w:t>
            </w:r>
          </w:p>
        </w:tc>
      </w:tr>
      <w:tr w:rsidR="000B6E37" w:rsidRPr="00CC7FE7" w14:paraId="4A3AD157" w14:textId="77777777" w:rsidTr="000B6E37">
        <w:trPr>
          <w:trHeight w:val="1194"/>
        </w:trPr>
        <w:tc>
          <w:tcPr>
            <w:tcW w:w="2269" w:type="dxa"/>
            <w:vMerge/>
            <w:hideMark/>
          </w:tcPr>
          <w:p w14:paraId="689453F1" w14:textId="77777777" w:rsidR="000B6E37" w:rsidRPr="00CC7FE7" w:rsidRDefault="000B6E37" w:rsidP="000B6E37">
            <w:pPr>
              <w:jc w:val="center"/>
              <w:rPr>
                <w:sz w:val="22"/>
                <w:szCs w:val="22"/>
              </w:rPr>
            </w:pPr>
          </w:p>
        </w:tc>
        <w:tc>
          <w:tcPr>
            <w:tcW w:w="1984" w:type="dxa"/>
            <w:gridSpan w:val="3"/>
          </w:tcPr>
          <w:p w14:paraId="1D653911" w14:textId="77777777" w:rsidR="000B6E37" w:rsidRPr="00CC7FE7" w:rsidRDefault="000B6E37" w:rsidP="000B6E37">
            <w:pPr>
              <w:jc w:val="center"/>
              <w:rPr>
                <w:sz w:val="22"/>
                <w:szCs w:val="22"/>
              </w:rPr>
            </w:pPr>
            <w:r w:rsidRPr="00CC7FE7">
              <w:rPr>
                <w:sz w:val="22"/>
                <w:szCs w:val="22"/>
              </w:rPr>
              <w:t>Liczba obiektów [szt./rok.]</w:t>
            </w:r>
          </w:p>
        </w:tc>
        <w:tc>
          <w:tcPr>
            <w:tcW w:w="992" w:type="dxa"/>
          </w:tcPr>
          <w:p w14:paraId="4F4B05F6" w14:textId="77777777" w:rsidR="000B6E37" w:rsidRPr="00CC7FE7" w:rsidRDefault="007228AF" w:rsidP="000B6E37">
            <w:pPr>
              <w:jc w:val="center"/>
              <w:rPr>
                <w:sz w:val="22"/>
                <w:szCs w:val="22"/>
              </w:rPr>
            </w:pPr>
            <w:r>
              <w:rPr>
                <w:sz w:val="22"/>
                <w:szCs w:val="22"/>
              </w:rPr>
              <w:t>6</w:t>
            </w:r>
          </w:p>
        </w:tc>
        <w:tc>
          <w:tcPr>
            <w:tcW w:w="1134" w:type="dxa"/>
          </w:tcPr>
          <w:p w14:paraId="0C307E78" w14:textId="77777777" w:rsidR="000B6E37" w:rsidRPr="00CC7FE7" w:rsidRDefault="000B6E37" w:rsidP="000B6E37">
            <w:pPr>
              <w:jc w:val="center"/>
              <w:rPr>
                <w:sz w:val="22"/>
                <w:szCs w:val="22"/>
              </w:rPr>
            </w:pPr>
            <w:r w:rsidRPr="00CC7FE7">
              <w:rPr>
                <w:sz w:val="22"/>
                <w:szCs w:val="22"/>
              </w:rPr>
              <w:t>12</w:t>
            </w:r>
          </w:p>
        </w:tc>
        <w:tc>
          <w:tcPr>
            <w:tcW w:w="1985" w:type="dxa"/>
            <w:hideMark/>
          </w:tcPr>
          <w:p w14:paraId="3B707BBD" w14:textId="77777777" w:rsidR="000B6E37" w:rsidRPr="00CC7FE7" w:rsidRDefault="000B6E37" w:rsidP="000B6E37">
            <w:pPr>
              <w:jc w:val="center"/>
              <w:rPr>
                <w:sz w:val="22"/>
                <w:szCs w:val="22"/>
              </w:rPr>
            </w:pPr>
            <w:r w:rsidRPr="00CC7FE7">
              <w:rPr>
                <w:sz w:val="22"/>
                <w:szCs w:val="22"/>
              </w:rPr>
              <w:t>Zmniejszenie zanieczyszczenia gleb</w:t>
            </w:r>
          </w:p>
        </w:tc>
        <w:tc>
          <w:tcPr>
            <w:tcW w:w="3544" w:type="dxa"/>
          </w:tcPr>
          <w:p w14:paraId="6547D9B3" w14:textId="77777777" w:rsidR="000B6E37" w:rsidRPr="00CC7FE7" w:rsidRDefault="000B6E37" w:rsidP="000B6E37">
            <w:pPr>
              <w:jc w:val="center"/>
              <w:rPr>
                <w:sz w:val="22"/>
                <w:szCs w:val="22"/>
              </w:rPr>
            </w:pPr>
            <w:r w:rsidRPr="00CC7FE7">
              <w:rPr>
                <w:sz w:val="22"/>
                <w:szCs w:val="22"/>
              </w:rPr>
              <w:t xml:space="preserve">Właściwe stosowanie </w:t>
            </w:r>
            <w:r w:rsidRPr="00CC7FE7">
              <w:rPr>
                <w:sz w:val="22"/>
                <w:szCs w:val="22"/>
              </w:rPr>
              <w:br/>
              <w:t>i przechowywanie nawozów. Budowa szczelnych zbiorników na gnojowicę lub gnojówkę oraz płyt obornikowych</w:t>
            </w:r>
          </w:p>
        </w:tc>
        <w:tc>
          <w:tcPr>
            <w:tcW w:w="1701" w:type="dxa"/>
          </w:tcPr>
          <w:p w14:paraId="10779247" w14:textId="77777777" w:rsidR="000B6E37" w:rsidRPr="00CC7FE7" w:rsidRDefault="000B6E37" w:rsidP="000B6E37">
            <w:pPr>
              <w:jc w:val="center"/>
              <w:rPr>
                <w:sz w:val="22"/>
                <w:szCs w:val="22"/>
              </w:rPr>
            </w:pPr>
            <w:r w:rsidRPr="00CC7FE7">
              <w:rPr>
                <w:sz w:val="22"/>
                <w:szCs w:val="22"/>
              </w:rPr>
              <w:t>K - Terenowy Zespół Doradców</w:t>
            </w:r>
            <w:r w:rsidR="000B3903">
              <w:rPr>
                <w:sz w:val="22"/>
                <w:szCs w:val="22"/>
              </w:rPr>
              <w:t>,</w:t>
            </w:r>
          </w:p>
          <w:p w14:paraId="563376FF" w14:textId="77777777" w:rsidR="000B6E37" w:rsidRPr="00CC7FE7" w:rsidRDefault="000B6E37" w:rsidP="000B3903">
            <w:pPr>
              <w:jc w:val="center"/>
              <w:rPr>
                <w:sz w:val="22"/>
                <w:szCs w:val="22"/>
              </w:rPr>
            </w:pPr>
            <w:r w:rsidRPr="00CC7FE7">
              <w:rPr>
                <w:sz w:val="22"/>
                <w:szCs w:val="22"/>
              </w:rPr>
              <w:t>właściciele gruntów</w:t>
            </w:r>
          </w:p>
        </w:tc>
        <w:tc>
          <w:tcPr>
            <w:tcW w:w="1701" w:type="dxa"/>
          </w:tcPr>
          <w:p w14:paraId="0F69003D" w14:textId="77777777" w:rsidR="000B6E37" w:rsidRPr="00CC7FE7" w:rsidRDefault="000B6E37" w:rsidP="000B6E37">
            <w:pPr>
              <w:jc w:val="center"/>
              <w:rPr>
                <w:sz w:val="22"/>
                <w:szCs w:val="22"/>
              </w:rPr>
            </w:pPr>
            <w:r w:rsidRPr="00CC7FE7">
              <w:rPr>
                <w:sz w:val="22"/>
                <w:szCs w:val="22"/>
              </w:rPr>
              <w:t>Nie występuje</w:t>
            </w:r>
          </w:p>
        </w:tc>
      </w:tr>
      <w:tr w:rsidR="000B6E37" w:rsidRPr="00CC7FE7" w14:paraId="483A44C7" w14:textId="77777777" w:rsidTr="000B6E37">
        <w:trPr>
          <w:trHeight w:val="576"/>
        </w:trPr>
        <w:tc>
          <w:tcPr>
            <w:tcW w:w="15310" w:type="dxa"/>
            <w:gridSpan w:val="10"/>
          </w:tcPr>
          <w:p w14:paraId="4D7DE4C0" w14:textId="77777777" w:rsidR="000B6E37" w:rsidRPr="00CC7FE7" w:rsidRDefault="000B6E37" w:rsidP="000B6E37">
            <w:pPr>
              <w:jc w:val="center"/>
              <w:rPr>
                <w:b/>
                <w:sz w:val="22"/>
                <w:szCs w:val="22"/>
              </w:rPr>
            </w:pPr>
          </w:p>
          <w:p w14:paraId="71BD7409" w14:textId="77777777" w:rsidR="000B6E37" w:rsidRPr="00CC7FE7" w:rsidRDefault="000B6E37" w:rsidP="00527EB6">
            <w:pPr>
              <w:pStyle w:val="Akapitzlist"/>
              <w:numPr>
                <w:ilvl w:val="0"/>
                <w:numId w:val="35"/>
              </w:numPr>
              <w:jc w:val="center"/>
              <w:rPr>
                <w:b/>
                <w:sz w:val="22"/>
                <w:szCs w:val="22"/>
              </w:rPr>
            </w:pPr>
            <w:r w:rsidRPr="00CC7FE7">
              <w:rPr>
                <w:b/>
                <w:sz w:val="22"/>
                <w:szCs w:val="22"/>
              </w:rPr>
              <w:t>OBSZAR INTERWENCJI  - GOSPODARKA ODPADAMI I ZAPOBIEGANIE POWSTAWANIU ODPADÓW</w:t>
            </w:r>
          </w:p>
          <w:p w14:paraId="0C1978C1" w14:textId="77777777" w:rsidR="000B6E37" w:rsidRPr="00CC7FE7" w:rsidRDefault="000B6E37" w:rsidP="000B6E37">
            <w:pPr>
              <w:pStyle w:val="Akapitzlist"/>
              <w:ind w:left="473"/>
              <w:rPr>
                <w:b/>
                <w:sz w:val="22"/>
                <w:szCs w:val="22"/>
              </w:rPr>
            </w:pPr>
          </w:p>
        </w:tc>
      </w:tr>
      <w:tr w:rsidR="000B6E37" w:rsidRPr="00CC7FE7" w14:paraId="5CC7C56F" w14:textId="77777777" w:rsidTr="00A378F6">
        <w:trPr>
          <w:trHeight w:val="1269"/>
        </w:trPr>
        <w:tc>
          <w:tcPr>
            <w:tcW w:w="2269" w:type="dxa"/>
          </w:tcPr>
          <w:p w14:paraId="7E6D56C3" w14:textId="77777777" w:rsidR="000B6E37" w:rsidRPr="00CC7FE7" w:rsidRDefault="000B6E37" w:rsidP="000B6E37">
            <w:pPr>
              <w:jc w:val="center"/>
              <w:rPr>
                <w:sz w:val="22"/>
                <w:szCs w:val="22"/>
              </w:rPr>
            </w:pPr>
            <w:r w:rsidRPr="00CC7FE7">
              <w:rPr>
                <w:sz w:val="22"/>
                <w:szCs w:val="22"/>
              </w:rPr>
              <w:t>Ograniczenie szkodliwego wpływu azbestu na środowisko</w:t>
            </w:r>
          </w:p>
        </w:tc>
        <w:tc>
          <w:tcPr>
            <w:tcW w:w="1984" w:type="dxa"/>
            <w:gridSpan w:val="3"/>
          </w:tcPr>
          <w:p w14:paraId="43A67A30" w14:textId="77777777" w:rsidR="000B6E37" w:rsidRPr="00CC7FE7" w:rsidRDefault="000B6E37" w:rsidP="00A378F6">
            <w:pPr>
              <w:jc w:val="center"/>
              <w:rPr>
                <w:sz w:val="22"/>
                <w:szCs w:val="22"/>
              </w:rPr>
            </w:pPr>
            <w:r w:rsidRPr="00CC7FE7">
              <w:rPr>
                <w:sz w:val="22"/>
                <w:szCs w:val="22"/>
              </w:rPr>
              <w:t>Liczba gmin prowadzących inwentaryzację wyrobów azbestowych</w:t>
            </w:r>
          </w:p>
        </w:tc>
        <w:tc>
          <w:tcPr>
            <w:tcW w:w="992" w:type="dxa"/>
          </w:tcPr>
          <w:p w14:paraId="64AA6D4F" w14:textId="77777777" w:rsidR="000B6E37" w:rsidRPr="00CC7FE7" w:rsidRDefault="000B6E37" w:rsidP="000B6E37">
            <w:pPr>
              <w:jc w:val="center"/>
              <w:rPr>
                <w:sz w:val="22"/>
                <w:szCs w:val="22"/>
              </w:rPr>
            </w:pPr>
            <w:r w:rsidRPr="00CC7FE7">
              <w:rPr>
                <w:sz w:val="22"/>
                <w:szCs w:val="22"/>
              </w:rPr>
              <w:t>6</w:t>
            </w:r>
          </w:p>
        </w:tc>
        <w:tc>
          <w:tcPr>
            <w:tcW w:w="1134" w:type="dxa"/>
          </w:tcPr>
          <w:p w14:paraId="793062C9" w14:textId="77777777" w:rsidR="000B6E37" w:rsidRPr="00CC7FE7" w:rsidRDefault="000B6E37" w:rsidP="000B6E37">
            <w:pPr>
              <w:jc w:val="center"/>
              <w:rPr>
                <w:sz w:val="22"/>
                <w:szCs w:val="22"/>
              </w:rPr>
            </w:pPr>
            <w:r w:rsidRPr="00CC7FE7">
              <w:rPr>
                <w:sz w:val="22"/>
                <w:szCs w:val="22"/>
              </w:rPr>
              <w:t>6</w:t>
            </w:r>
          </w:p>
        </w:tc>
        <w:tc>
          <w:tcPr>
            <w:tcW w:w="1985" w:type="dxa"/>
          </w:tcPr>
          <w:p w14:paraId="504AB939" w14:textId="77777777" w:rsidR="000B6E37" w:rsidRPr="00CC7FE7" w:rsidRDefault="000B6E37" w:rsidP="000B6E37">
            <w:pPr>
              <w:jc w:val="center"/>
              <w:rPr>
                <w:sz w:val="22"/>
                <w:szCs w:val="22"/>
              </w:rPr>
            </w:pPr>
            <w:r w:rsidRPr="00CC7FE7">
              <w:rPr>
                <w:sz w:val="22"/>
                <w:szCs w:val="22"/>
              </w:rPr>
              <w:t>Prawidłowe pozbywanie się wyrobów azbestowych</w:t>
            </w:r>
          </w:p>
        </w:tc>
        <w:tc>
          <w:tcPr>
            <w:tcW w:w="3544" w:type="dxa"/>
          </w:tcPr>
          <w:p w14:paraId="5DB09174" w14:textId="77777777" w:rsidR="000B6E37" w:rsidRPr="00CC7FE7" w:rsidRDefault="000B6E37" w:rsidP="000B6E37">
            <w:pPr>
              <w:jc w:val="center"/>
              <w:rPr>
                <w:sz w:val="22"/>
                <w:szCs w:val="22"/>
              </w:rPr>
            </w:pPr>
            <w:r w:rsidRPr="00CC7FE7">
              <w:rPr>
                <w:sz w:val="22"/>
                <w:szCs w:val="22"/>
              </w:rPr>
              <w:t>Usuwanie wyrobów zawierających azbest</w:t>
            </w:r>
          </w:p>
        </w:tc>
        <w:tc>
          <w:tcPr>
            <w:tcW w:w="1701" w:type="dxa"/>
          </w:tcPr>
          <w:p w14:paraId="59C8EF7F" w14:textId="77777777" w:rsidR="000B6E37" w:rsidRPr="00CC7FE7" w:rsidRDefault="000B6E37" w:rsidP="000B6E37">
            <w:pPr>
              <w:jc w:val="center"/>
              <w:rPr>
                <w:sz w:val="22"/>
                <w:szCs w:val="22"/>
              </w:rPr>
            </w:pPr>
            <w:r w:rsidRPr="00CC7FE7">
              <w:rPr>
                <w:sz w:val="22"/>
                <w:szCs w:val="22"/>
              </w:rPr>
              <w:t>K - gminy, właściciele budynków</w:t>
            </w:r>
          </w:p>
        </w:tc>
        <w:tc>
          <w:tcPr>
            <w:tcW w:w="1701" w:type="dxa"/>
          </w:tcPr>
          <w:p w14:paraId="0C98CB9C" w14:textId="77777777" w:rsidR="000B6E37" w:rsidRPr="00CC7FE7" w:rsidRDefault="000B6E37" w:rsidP="000B6E37">
            <w:pPr>
              <w:jc w:val="center"/>
              <w:rPr>
                <w:sz w:val="22"/>
                <w:szCs w:val="22"/>
              </w:rPr>
            </w:pPr>
            <w:r w:rsidRPr="00CC7FE7">
              <w:rPr>
                <w:sz w:val="22"/>
                <w:szCs w:val="22"/>
              </w:rPr>
              <w:t>Brak środków</w:t>
            </w:r>
          </w:p>
        </w:tc>
      </w:tr>
      <w:tr w:rsidR="000B6E37" w:rsidRPr="00CC7FE7" w14:paraId="5A3B538A" w14:textId="77777777" w:rsidTr="000B6E37">
        <w:trPr>
          <w:trHeight w:val="720"/>
        </w:trPr>
        <w:tc>
          <w:tcPr>
            <w:tcW w:w="2269" w:type="dxa"/>
            <w:vMerge w:val="restart"/>
            <w:hideMark/>
          </w:tcPr>
          <w:p w14:paraId="76EE2224" w14:textId="77777777" w:rsidR="000B6E37" w:rsidRPr="00CC7FE7" w:rsidRDefault="000B6E37" w:rsidP="000B6E37">
            <w:pPr>
              <w:jc w:val="center"/>
              <w:rPr>
                <w:sz w:val="22"/>
                <w:szCs w:val="22"/>
              </w:rPr>
            </w:pPr>
            <w:r w:rsidRPr="00CC7FE7">
              <w:rPr>
                <w:sz w:val="22"/>
                <w:szCs w:val="22"/>
              </w:rPr>
              <w:t>Udoskonalanie systemu selektywnej zbiórki odpadów</w:t>
            </w:r>
          </w:p>
        </w:tc>
        <w:tc>
          <w:tcPr>
            <w:tcW w:w="1984" w:type="dxa"/>
            <w:gridSpan w:val="3"/>
          </w:tcPr>
          <w:p w14:paraId="28A0B1B8" w14:textId="77777777" w:rsidR="000B6E37" w:rsidRPr="00CC7FE7" w:rsidRDefault="000B6E37" w:rsidP="000B6E37">
            <w:pPr>
              <w:jc w:val="center"/>
              <w:rPr>
                <w:sz w:val="22"/>
                <w:szCs w:val="22"/>
              </w:rPr>
            </w:pPr>
            <w:r w:rsidRPr="00CC7FE7">
              <w:rPr>
                <w:sz w:val="22"/>
                <w:szCs w:val="22"/>
              </w:rPr>
              <w:t>Liczba osób korzystających ze szkoleń i kampanii</w:t>
            </w:r>
          </w:p>
        </w:tc>
        <w:tc>
          <w:tcPr>
            <w:tcW w:w="992" w:type="dxa"/>
          </w:tcPr>
          <w:p w14:paraId="37CEB663" w14:textId="77777777" w:rsidR="000B6E37" w:rsidRPr="00CC7FE7" w:rsidRDefault="007228AF" w:rsidP="000B6E37">
            <w:pPr>
              <w:jc w:val="center"/>
              <w:rPr>
                <w:sz w:val="22"/>
                <w:szCs w:val="22"/>
              </w:rPr>
            </w:pPr>
            <w:r>
              <w:rPr>
                <w:sz w:val="22"/>
                <w:szCs w:val="22"/>
              </w:rPr>
              <w:t>500</w:t>
            </w:r>
          </w:p>
        </w:tc>
        <w:tc>
          <w:tcPr>
            <w:tcW w:w="1134" w:type="dxa"/>
          </w:tcPr>
          <w:p w14:paraId="1037C5F1" w14:textId="77777777" w:rsidR="000B6E37" w:rsidRPr="00CC7FE7" w:rsidRDefault="007228AF" w:rsidP="000B6E37">
            <w:pPr>
              <w:jc w:val="center"/>
              <w:rPr>
                <w:sz w:val="22"/>
                <w:szCs w:val="22"/>
              </w:rPr>
            </w:pPr>
            <w:r>
              <w:rPr>
                <w:sz w:val="22"/>
                <w:szCs w:val="22"/>
              </w:rPr>
              <w:t>6</w:t>
            </w:r>
            <w:r w:rsidR="000B6E37" w:rsidRPr="00CC7FE7">
              <w:rPr>
                <w:sz w:val="22"/>
                <w:szCs w:val="22"/>
              </w:rPr>
              <w:t>00</w:t>
            </w:r>
          </w:p>
        </w:tc>
        <w:tc>
          <w:tcPr>
            <w:tcW w:w="1985" w:type="dxa"/>
            <w:vMerge w:val="restart"/>
            <w:hideMark/>
          </w:tcPr>
          <w:p w14:paraId="46B15716" w14:textId="77777777" w:rsidR="000B6E37" w:rsidRPr="00CC7FE7" w:rsidRDefault="000B6E37" w:rsidP="000B6E37">
            <w:pPr>
              <w:jc w:val="center"/>
              <w:rPr>
                <w:sz w:val="22"/>
                <w:szCs w:val="22"/>
              </w:rPr>
            </w:pPr>
            <w:r w:rsidRPr="00CC7FE7">
              <w:rPr>
                <w:sz w:val="22"/>
                <w:szCs w:val="22"/>
              </w:rPr>
              <w:t xml:space="preserve">Osiągnięcie poziomu recyklingu </w:t>
            </w:r>
            <w:r w:rsidRPr="00CC7FE7">
              <w:rPr>
                <w:sz w:val="22"/>
                <w:szCs w:val="22"/>
              </w:rPr>
              <w:br/>
              <w:t>i przygotowania do ponownego użycia, frakcji odpadów komunalnych: papieru, metali, tworzyw sztucznych i szkła</w:t>
            </w:r>
          </w:p>
        </w:tc>
        <w:tc>
          <w:tcPr>
            <w:tcW w:w="3544" w:type="dxa"/>
            <w:hideMark/>
          </w:tcPr>
          <w:p w14:paraId="1C66CB19" w14:textId="77777777" w:rsidR="000B6E37" w:rsidRPr="00CC7FE7" w:rsidRDefault="000B6E37" w:rsidP="000B6E37">
            <w:pPr>
              <w:jc w:val="center"/>
              <w:rPr>
                <w:sz w:val="22"/>
                <w:szCs w:val="22"/>
              </w:rPr>
            </w:pPr>
            <w:r w:rsidRPr="00CC7FE7">
              <w:rPr>
                <w:sz w:val="22"/>
                <w:szCs w:val="22"/>
              </w:rPr>
              <w:t>Kampanie edukacyjne skierowane do mieszkańców</w:t>
            </w:r>
          </w:p>
        </w:tc>
        <w:tc>
          <w:tcPr>
            <w:tcW w:w="1701" w:type="dxa"/>
            <w:hideMark/>
          </w:tcPr>
          <w:p w14:paraId="2E8A4B56" w14:textId="77777777" w:rsidR="000B6E37" w:rsidRPr="00CC7FE7" w:rsidRDefault="000B6E37" w:rsidP="000B6E37">
            <w:pPr>
              <w:jc w:val="center"/>
              <w:rPr>
                <w:sz w:val="22"/>
                <w:szCs w:val="22"/>
              </w:rPr>
            </w:pPr>
            <w:r w:rsidRPr="00CC7FE7">
              <w:rPr>
                <w:sz w:val="22"/>
                <w:szCs w:val="22"/>
              </w:rPr>
              <w:t>K - gminy</w:t>
            </w:r>
          </w:p>
        </w:tc>
        <w:tc>
          <w:tcPr>
            <w:tcW w:w="1701" w:type="dxa"/>
          </w:tcPr>
          <w:p w14:paraId="0A78E023" w14:textId="77777777" w:rsidR="000B6E37" w:rsidRPr="00CC7FE7" w:rsidRDefault="000B6E37" w:rsidP="000B6E37">
            <w:pPr>
              <w:jc w:val="center"/>
              <w:rPr>
                <w:sz w:val="22"/>
                <w:szCs w:val="22"/>
              </w:rPr>
            </w:pPr>
            <w:r w:rsidRPr="00CC7FE7">
              <w:rPr>
                <w:sz w:val="22"/>
                <w:szCs w:val="22"/>
              </w:rPr>
              <w:t>Nie występuje</w:t>
            </w:r>
          </w:p>
        </w:tc>
      </w:tr>
      <w:tr w:rsidR="000B6E37" w:rsidRPr="00CC7FE7" w14:paraId="04143572" w14:textId="77777777" w:rsidTr="000B6E37">
        <w:trPr>
          <w:trHeight w:val="996"/>
        </w:trPr>
        <w:tc>
          <w:tcPr>
            <w:tcW w:w="2269" w:type="dxa"/>
            <w:vMerge/>
            <w:hideMark/>
          </w:tcPr>
          <w:p w14:paraId="3100B125" w14:textId="77777777" w:rsidR="000B6E37" w:rsidRPr="00CC7FE7" w:rsidRDefault="000B6E37" w:rsidP="000B6E37">
            <w:pPr>
              <w:jc w:val="center"/>
              <w:rPr>
                <w:sz w:val="22"/>
                <w:szCs w:val="22"/>
              </w:rPr>
            </w:pPr>
          </w:p>
        </w:tc>
        <w:tc>
          <w:tcPr>
            <w:tcW w:w="1984" w:type="dxa"/>
            <w:gridSpan w:val="3"/>
          </w:tcPr>
          <w:p w14:paraId="0298B462" w14:textId="77777777" w:rsidR="000B6E37" w:rsidRPr="00CC7FE7" w:rsidRDefault="000B6E37" w:rsidP="000B6E37">
            <w:pPr>
              <w:jc w:val="center"/>
              <w:rPr>
                <w:sz w:val="22"/>
                <w:szCs w:val="22"/>
              </w:rPr>
            </w:pPr>
            <w:r w:rsidRPr="00CC7FE7">
              <w:rPr>
                <w:sz w:val="22"/>
                <w:szCs w:val="22"/>
              </w:rPr>
              <w:t>Poziom recyklingu [%]</w:t>
            </w:r>
          </w:p>
        </w:tc>
        <w:tc>
          <w:tcPr>
            <w:tcW w:w="992" w:type="dxa"/>
          </w:tcPr>
          <w:p w14:paraId="374CC235" w14:textId="77777777" w:rsidR="000B6E37" w:rsidRPr="00CC7FE7" w:rsidRDefault="000B6E37" w:rsidP="000B6E37">
            <w:pPr>
              <w:jc w:val="center"/>
              <w:rPr>
                <w:sz w:val="22"/>
                <w:szCs w:val="22"/>
              </w:rPr>
            </w:pPr>
            <w:r w:rsidRPr="00CC7FE7">
              <w:rPr>
                <w:sz w:val="22"/>
                <w:szCs w:val="22"/>
              </w:rPr>
              <w:t>35</w:t>
            </w:r>
          </w:p>
        </w:tc>
        <w:tc>
          <w:tcPr>
            <w:tcW w:w="1134" w:type="dxa"/>
          </w:tcPr>
          <w:p w14:paraId="16C34459" w14:textId="77777777" w:rsidR="000B6E37" w:rsidRPr="00CC7FE7" w:rsidRDefault="000B6E37" w:rsidP="000B6E37">
            <w:pPr>
              <w:jc w:val="center"/>
              <w:rPr>
                <w:sz w:val="22"/>
                <w:szCs w:val="22"/>
              </w:rPr>
            </w:pPr>
            <w:r w:rsidRPr="00CC7FE7">
              <w:rPr>
                <w:sz w:val="22"/>
                <w:szCs w:val="22"/>
              </w:rPr>
              <w:t>50</w:t>
            </w:r>
          </w:p>
        </w:tc>
        <w:tc>
          <w:tcPr>
            <w:tcW w:w="1985" w:type="dxa"/>
            <w:vMerge/>
            <w:hideMark/>
          </w:tcPr>
          <w:p w14:paraId="5C21D3AF" w14:textId="77777777" w:rsidR="000B6E37" w:rsidRPr="00CC7FE7" w:rsidRDefault="000B6E37" w:rsidP="000B6E37">
            <w:pPr>
              <w:jc w:val="center"/>
              <w:rPr>
                <w:sz w:val="22"/>
                <w:szCs w:val="22"/>
              </w:rPr>
            </w:pPr>
          </w:p>
        </w:tc>
        <w:tc>
          <w:tcPr>
            <w:tcW w:w="3544" w:type="dxa"/>
            <w:hideMark/>
          </w:tcPr>
          <w:p w14:paraId="18C2DA1C" w14:textId="77777777" w:rsidR="000B6E37" w:rsidRPr="00CC7FE7" w:rsidRDefault="000B6E37" w:rsidP="000B6E37">
            <w:pPr>
              <w:jc w:val="center"/>
              <w:rPr>
                <w:sz w:val="22"/>
                <w:szCs w:val="22"/>
              </w:rPr>
            </w:pPr>
            <w:r w:rsidRPr="00CC7FE7">
              <w:rPr>
                <w:sz w:val="22"/>
                <w:szCs w:val="22"/>
              </w:rPr>
              <w:t>Zwiększenie różnicy pomiędzy stawką opłaty za gospodarowanie odpadami zmieszanymi i segregowanymi na korzyść segregowanych</w:t>
            </w:r>
          </w:p>
        </w:tc>
        <w:tc>
          <w:tcPr>
            <w:tcW w:w="1701" w:type="dxa"/>
            <w:hideMark/>
          </w:tcPr>
          <w:p w14:paraId="06362F7B" w14:textId="77777777" w:rsidR="000B6E37" w:rsidRPr="00CC7FE7" w:rsidRDefault="000B6E37" w:rsidP="000B6E37">
            <w:pPr>
              <w:jc w:val="center"/>
              <w:rPr>
                <w:sz w:val="22"/>
                <w:szCs w:val="22"/>
              </w:rPr>
            </w:pPr>
            <w:r w:rsidRPr="00CC7FE7">
              <w:rPr>
                <w:sz w:val="22"/>
                <w:szCs w:val="22"/>
              </w:rPr>
              <w:t>K - gminy</w:t>
            </w:r>
          </w:p>
        </w:tc>
        <w:tc>
          <w:tcPr>
            <w:tcW w:w="1701" w:type="dxa"/>
          </w:tcPr>
          <w:p w14:paraId="67C823D9" w14:textId="77777777" w:rsidR="000B6E37" w:rsidRPr="00CC7FE7" w:rsidRDefault="000B6E37" w:rsidP="000B6E37">
            <w:pPr>
              <w:jc w:val="center"/>
              <w:rPr>
                <w:sz w:val="22"/>
                <w:szCs w:val="22"/>
              </w:rPr>
            </w:pPr>
            <w:r w:rsidRPr="00CC7FE7">
              <w:rPr>
                <w:sz w:val="22"/>
                <w:szCs w:val="22"/>
              </w:rPr>
              <w:t>Nie występuje</w:t>
            </w:r>
          </w:p>
        </w:tc>
      </w:tr>
      <w:tr w:rsidR="000B6E37" w:rsidRPr="00CC7FE7" w14:paraId="7EDA8A9A" w14:textId="77777777" w:rsidTr="000B6E37">
        <w:trPr>
          <w:trHeight w:val="1238"/>
        </w:trPr>
        <w:tc>
          <w:tcPr>
            <w:tcW w:w="2269" w:type="dxa"/>
            <w:vMerge/>
            <w:hideMark/>
          </w:tcPr>
          <w:p w14:paraId="16530253" w14:textId="77777777" w:rsidR="000B6E37" w:rsidRPr="00CC7FE7" w:rsidRDefault="000B6E37" w:rsidP="000B6E37">
            <w:pPr>
              <w:jc w:val="center"/>
              <w:rPr>
                <w:sz w:val="22"/>
                <w:szCs w:val="22"/>
              </w:rPr>
            </w:pPr>
          </w:p>
        </w:tc>
        <w:tc>
          <w:tcPr>
            <w:tcW w:w="1984" w:type="dxa"/>
            <w:gridSpan w:val="3"/>
          </w:tcPr>
          <w:p w14:paraId="098CEE91" w14:textId="77777777" w:rsidR="000B6E37" w:rsidRPr="00CC7FE7" w:rsidRDefault="000B6E37" w:rsidP="000B6E37">
            <w:pPr>
              <w:jc w:val="center"/>
              <w:rPr>
                <w:sz w:val="22"/>
                <w:szCs w:val="22"/>
              </w:rPr>
            </w:pPr>
            <w:r w:rsidRPr="00CC7FE7">
              <w:rPr>
                <w:sz w:val="22"/>
                <w:szCs w:val="22"/>
              </w:rPr>
              <w:t>Poziom recyklingu [%]</w:t>
            </w:r>
          </w:p>
        </w:tc>
        <w:tc>
          <w:tcPr>
            <w:tcW w:w="992" w:type="dxa"/>
          </w:tcPr>
          <w:p w14:paraId="7EA8DDEE" w14:textId="77777777" w:rsidR="000B6E37" w:rsidRPr="00CC7FE7" w:rsidRDefault="000B6E37" w:rsidP="000B6E37">
            <w:pPr>
              <w:jc w:val="center"/>
              <w:rPr>
                <w:sz w:val="22"/>
                <w:szCs w:val="22"/>
              </w:rPr>
            </w:pPr>
            <w:r w:rsidRPr="00CC7FE7">
              <w:rPr>
                <w:sz w:val="22"/>
                <w:szCs w:val="22"/>
              </w:rPr>
              <w:t>40</w:t>
            </w:r>
          </w:p>
        </w:tc>
        <w:tc>
          <w:tcPr>
            <w:tcW w:w="1134" w:type="dxa"/>
          </w:tcPr>
          <w:p w14:paraId="2F56E893" w14:textId="77777777" w:rsidR="000B6E37" w:rsidRPr="00CC7FE7" w:rsidRDefault="000B6E37" w:rsidP="000B6E37">
            <w:pPr>
              <w:jc w:val="center"/>
              <w:rPr>
                <w:sz w:val="22"/>
                <w:szCs w:val="22"/>
              </w:rPr>
            </w:pPr>
            <w:r w:rsidRPr="00CC7FE7">
              <w:rPr>
                <w:sz w:val="22"/>
                <w:szCs w:val="22"/>
              </w:rPr>
              <w:t>70</w:t>
            </w:r>
          </w:p>
        </w:tc>
        <w:tc>
          <w:tcPr>
            <w:tcW w:w="1985" w:type="dxa"/>
            <w:hideMark/>
          </w:tcPr>
          <w:p w14:paraId="342525A5" w14:textId="77777777" w:rsidR="000B6E37" w:rsidRPr="00CC7FE7" w:rsidRDefault="000B6E37" w:rsidP="000B6E37">
            <w:pPr>
              <w:jc w:val="center"/>
              <w:rPr>
                <w:sz w:val="22"/>
                <w:szCs w:val="22"/>
              </w:rPr>
            </w:pPr>
            <w:r w:rsidRPr="00CC7FE7">
              <w:rPr>
                <w:sz w:val="22"/>
                <w:szCs w:val="22"/>
              </w:rPr>
              <w:t xml:space="preserve">Osiągnięcie odpowiedniego poziomu recyklingu, </w:t>
            </w:r>
            <w:r w:rsidRPr="00CC7FE7">
              <w:rPr>
                <w:sz w:val="22"/>
                <w:szCs w:val="22"/>
              </w:rPr>
              <w:br/>
              <w:t>i odzysku odpadów</w:t>
            </w:r>
          </w:p>
        </w:tc>
        <w:tc>
          <w:tcPr>
            <w:tcW w:w="3544" w:type="dxa"/>
            <w:hideMark/>
          </w:tcPr>
          <w:p w14:paraId="10220768" w14:textId="77777777" w:rsidR="000B6E37" w:rsidRPr="00CC7FE7" w:rsidRDefault="000B6E37" w:rsidP="000B6E37">
            <w:pPr>
              <w:jc w:val="center"/>
              <w:rPr>
                <w:sz w:val="22"/>
                <w:szCs w:val="22"/>
              </w:rPr>
            </w:pPr>
            <w:r w:rsidRPr="00CC7FE7">
              <w:rPr>
                <w:sz w:val="22"/>
                <w:szCs w:val="22"/>
              </w:rPr>
              <w:t>Kampanie edukacyjne skierowane do mieszkańców</w:t>
            </w:r>
          </w:p>
        </w:tc>
        <w:tc>
          <w:tcPr>
            <w:tcW w:w="1701" w:type="dxa"/>
            <w:hideMark/>
          </w:tcPr>
          <w:p w14:paraId="0482D9CE" w14:textId="77777777" w:rsidR="000B6E37" w:rsidRPr="00CC7FE7" w:rsidRDefault="000B6E37" w:rsidP="000B6E37">
            <w:pPr>
              <w:jc w:val="center"/>
              <w:rPr>
                <w:sz w:val="22"/>
                <w:szCs w:val="22"/>
              </w:rPr>
            </w:pPr>
            <w:r w:rsidRPr="00CC7FE7">
              <w:rPr>
                <w:sz w:val="22"/>
                <w:szCs w:val="22"/>
              </w:rPr>
              <w:t>K - gminy</w:t>
            </w:r>
          </w:p>
        </w:tc>
        <w:tc>
          <w:tcPr>
            <w:tcW w:w="1701" w:type="dxa"/>
          </w:tcPr>
          <w:p w14:paraId="2AEA7014" w14:textId="77777777" w:rsidR="000B6E37" w:rsidRPr="00CC7FE7" w:rsidRDefault="000B6E37" w:rsidP="000B6E37">
            <w:pPr>
              <w:jc w:val="center"/>
              <w:rPr>
                <w:sz w:val="22"/>
                <w:szCs w:val="22"/>
              </w:rPr>
            </w:pPr>
            <w:r w:rsidRPr="00CC7FE7">
              <w:rPr>
                <w:sz w:val="22"/>
                <w:szCs w:val="22"/>
              </w:rPr>
              <w:t>Nie występuje</w:t>
            </w:r>
          </w:p>
        </w:tc>
      </w:tr>
      <w:tr w:rsidR="000B6E37" w:rsidRPr="00CC7FE7" w14:paraId="7EEFA236" w14:textId="77777777" w:rsidTr="00A378F6">
        <w:trPr>
          <w:trHeight w:val="1271"/>
        </w:trPr>
        <w:tc>
          <w:tcPr>
            <w:tcW w:w="2269" w:type="dxa"/>
            <w:vMerge/>
            <w:hideMark/>
          </w:tcPr>
          <w:p w14:paraId="21041FE5" w14:textId="77777777" w:rsidR="000B6E37" w:rsidRPr="00CC7FE7" w:rsidRDefault="000B6E37" w:rsidP="000B6E37">
            <w:pPr>
              <w:jc w:val="center"/>
              <w:rPr>
                <w:sz w:val="22"/>
                <w:szCs w:val="22"/>
              </w:rPr>
            </w:pPr>
          </w:p>
        </w:tc>
        <w:tc>
          <w:tcPr>
            <w:tcW w:w="1984" w:type="dxa"/>
            <w:gridSpan w:val="3"/>
          </w:tcPr>
          <w:p w14:paraId="36486809" w14:textId="77777777" w:rsidR="000B6E37" w:rsidRPr="00CC7FE7" w:rsidRDefault="000B6E37" w:rsidP="000B6E37">
            <w:pPr>
              <w:jc w:val="center"/>
              <w:rPr>
                <w:sz w:val="22"/>
                <w:szCs w:val="22"/>
              </w:rPr>
            </w:pPr>
            <w:r w:rsidRPr="00CC7FE7">
              <w:rPr>
                <w:sz w:val="22"/>
                <w:szCs w:val="22"/>
              </w:rPr>
              <w:t>Ograniczenie masy odpadów komunalnych ulegających biodegradacji [%]</w:t>
            </w:r>
          </w:p>
        </w:tc>
        <w:tc>
          <w:tcPr>
            <w:tcW w:w="992" w:type="dxa"/>
          </w:tcPr>
          <w:p w14:paraId="12CC04ED" w14:textId="77777777" w:rsidR="000B6E37" w:rsidRPr="00CC7FE7" w:rsidRDefault="000B6E37" w:rsidP="000B6E37">
            <w:pPr>
              <w:jc w:val="center"/>
              <w:rPr>
                <w:sz w:val="22"/>
                <w:szCs w:val="22"/>
              </w:rPr>
            </w:pPr>
            <w:r w:rsidRPr="00CC7FE7">
              <w:rPr>
                <w:sz w:val="22"/>
                <w:szCs w:val="22"/>
              </w:rPr>
              <w:t>45</w:t>
            </w:r>
          </w:p>
        </w:tc>
        <w:tc>
          <w:tcPr>
            <w:tcW w:w="1134" w:type="dxa"/>
          </w:tcPr>
          <w:p w14:paraId="37E5C1E7" w14:textId="77777777" w:rsidR="000B6E37" w:rsidRPr="00CC7FE7" w:rsidRDefault="000B6E37" w:rsidP="000B6E37">
            <w:pPr>
              <w:jc w:val="center"/>
              <w:rPr>
                <w:sz w:val="22"/>
                <w:szCs w:val="22"/>
              </w:rPr>
            </w:pPr>
            <w:r w:rsidRPr="00CC7FE7">
              <w:rPr>
                <w:sz w:val="22"/>
                <w:szCs w:val="22"/>
              </w:rPr>
              <w:t>35</w:t>
            </w:r>
          </w:p>
        </w:tc>
        <w:tc>
          <w:tcPr>
            <w:tcW w:w="1985" w:type="dxa"/>
            <w:hideMark/>
          </w:tcPr>
          <w:p w14:paraId="044C918A" w14:textId="77777777" w:rsidR="000B6E37" w:rsidRPr="00CC7FE7" w:rsidRDefault="000B6E37" w:rsidP="000B6E37">
            <w:pPr>
              <w:jc w:val="center"/>
              <w:rPr>
                <w:sz w:val="22"/>
                <w:szCs w:val="22"/>
              </w:rPr>
            </w:pPr>
            <w:r w:rsidRPr="00CC7FE7">
              <w:rPr>
                <w:sz w:val="22"/>
                <w:szCs w:val="22"/>
              </w:rPr>
              <w:t>Ograniczenie masy odpadów komunalnych ulegających biodegradacji</w:t>
            </w:r>
          </w:p>
        </w:tc>
        <w:tc>
          <w:tcPr>
            <w:tcW w:w="3544" w:type="dxa"/>
            <w:hideMark/>
          </w:tcPr>
          <w:p w14:paraId="08780DB7" w14:textId="77777777" w:rsidR="000B6E37" w:rsidRPr="00CC7FE7" w:rsidRDefault="000B6E37" w:rsidP="000B6E37">
            <w:pPr>
              <w:jc w:val="center"/>
              <w:rPr>
                <w:sz w:val="22"/>
                <w:szCs w:val="22"/>
              </w:rPr>
            </w:pPr>
            <w:r w:rsidRPr="00CC7FE7">
              <w:rPr>
                <w:sz w:val="22"/>
                <w:szCs w:val="22"/>
              </w:rPr>
              <w:t>Zapewnienie odpowiedniego sposobu zbiórki odpadów komunalnych ulegających biodegradacji</w:t>
            </w:r>
          </w:p>
        </w:tc>
        <w:tc>
          <w:tcPr>
            <w:tcW w:w="1701" w:type="dxa"/>
            <w:hideMark/>
          </w:tcPr>
          <w:p w14:paraId="00B2C9E6" w14:textId="77777777" w:rsidR="000B6E37" w:rsidRPr="00CC7FE7" w:rsidRDefault="000B6E37" w:rsidP="000B6E37">
            <w:pPr>
              <w:jc w:val="center"/>
              <w:rPr>
                <w:sz w:val="22"/>
                <w:szCs w:val="22"/>
              </w:rPr>
            </w:pPr>
            <w:r w:rsidRPr="00CC7FE7">
              <w:rPr>
                <w:sz w:val="22"/>
                <w:szCs w:val="22"/>
              </w:rPr>
              <w:t>K - gminy</w:t>
            </w:r>
          </w:p>
        </w:tc>
        <w:tc>
          <w:tcPr>
            <w:tcW w:w="1701" w:type="dxa"/>
          </w:tcPr>
          <w:p w14:paraId="65F83AAB" w14:textId="77777777" w:rsidR="000B6E37" w:rsidRPr="00CC7FE7" w:rsidRDefault="000B6E37" w:rsidP="000B6E37">
            <w:pPr>
              <w:jc w:val="center"/>
              <w:rPr>
                <w:sz w:val="22"/>
                <w:szCs w:val="22"/>
              </w:rPr>
            </w:pPr>
            <w:r w:rsidRPr="00CC7FE7">
              <w:rPr>
                <w:sz w:val="22"/>
                <w:szCs w:val="22"/>
              </w:rPr>
              <w:t>Nie występuje</w:t>
            </w:r>
          </w:p>
        </w:tc>
      </w:tr>
      <w:tr w:rsidR="000B6E37" w:rsidRPr="00CC7FE7" w14:paraId="4FC7630F" w14:textId="77777777" w:rsidTr="00CF6A76">
        <w:trPr>
          <w:trHeight w:val="1535"/>
        </w:trPr>
        <w:tc>
          <w:tcPr>
            <w:tcW w:w="2269" w:type="dxa"/>
            <w:vMerge/>
            <w:hideMark/>
          </w:tcPr>
          <w:p w14:paraId="4A2EF318" w14:textId="77777777" w:rsidR="000B6E37" w:rsidRPr="00CC7FE7" w:rsidRDefault="000B6E37" w:rsidP="000B6E37">
            <w:pPr>
              <w:jc w:val="center"/>
              <w:rPr>
                <w:sz w:val="22"/>
                <w:szCs w:val="22"/>
              </w:rPr>
            </w:pPr>
          </w:p>
        </w:tc>
        <w:tc>
          <w:tcPr>
            <w:tcW w:w="1984" w:type="dxa"/>
            <w:gridSpan w:val="3"/>
          </w:tcPr>
          <w:p w14:paraId="0630B4C4" w14:textId="77777777" w:rsidR="000B6E37" w:rsidRPr="00CC7FE7" w:rsidRDefault="000B6E37" w:rsidP="000B6E37">
            <w:pPr>
              <w:jc w:val="center"/>
              <w:rPr>
                <w:sz w:val="22"/>
                <w:szCs w:val="22"/>
              </w:rPr>
            </w:pPr>
            <w:r w:rsidRPr="00CC7FE7">
              <w:rPr>
                <w:sz w:val="22"/>
                <w:szCs w:val="22"/>
              </w:rPr>
              <w:t>Budowa komposto-wników [szt./rok]</w:t>
            </w:r>
          </w:p>
        </w:tc>
        <w:tc>
          <w:tcPr>
            <w:tcW w:w="992" w:type="dxa"/>
          </w:tcPr>
          <w:p w14:paraId="15937CE7" w14:textId="77777777" w:rsidR="000B6E37" w:rsidRPr="00CC7FE7" w:rsidRDefault="000B6E37" w:rsidP="000B6E37">
            <w:pPr>
              <w:jc w:val="center"/>
              <w:rPr>
                <w:sz w:val="22"/>
                <w:szCs w:val="22"/>
              </w:rPr>
            </w:pPr>
            <w:r w:rsidRPr="00CC7FE7">
              <w:rPr>
                <w:sz w:val="22"/>
                <w:szCs w:val="22"/>
              </w:rPr>
              <w:t>15</w:t>
            </w:r>
          </w:p>
        </w:tc>
        <w:tc>
          <w:tcPr>
            <w:tcW w:w="1134" w:type="dxa"/>
          </w:tcPr>
          <w:p w14:paraId="562B5826" w14:textId="77777777" w:rsidR="000B6E37" w:rsidRPr="00CC7FE7" w:rsidRDefault="000B6E37" w:rsidP="000B6E37">
            <w:pPr>
              <w:jc w:val="center"/>
              <w:rPr>
                <w:sz w:val="22"/>
                <w:szCs w:val="22"/>
              </w:rPr>
            </w:pPr>
            <w:r w:rsidRPr="00CC7FE7">
              <w:rPr>
                <w:sz w:val="22"/>
                <w:szCs w:val="22"/>
              </w:rPr>
              <w:t>20</w:t>
            </w:r>
          </w:p>
        </w:tc>
        <w:tc>
          <w:tcPr>
            <w:tcW w:w="1985" w:type="dxa"/>
            <w:hideMark/>
          </w:tcPr>
          <w:p w14:paraId="57E1866A" w14:textId="77777777" w:rsidR="000B6E37" w:rsidRPr="00CC7FE7" w:rsidRDefault="000B6E37" w:rsidP="00CF6A76">
            <w:pPr>
              <w:jc w:val="center"/>
              <w:rPr>
                <w:sz w:val="22"/>
                <w:szCs w:val="22"/>
              </w:rPr>
            </w:pPr>
            <w:r w:rsidRPr="00CC7FE7">
              <w:rPr>
                <w:sz w:val="22"/>
                <w:szCs w:val="22"/>
              </w:rPr>
              <w:t>Zmniejszenie udziału odpadów organicznych w masie odpadów trafiających na wysypiska</w:t>
            </w:r>
          </w:p>
        </w:tc>
        <w:tc>
          <w:tcPr>
            <w:tcW w:w="3544" w:type="dxa"/>
            <w:hideMark/>
          </w:tcPr>
          <w:p w14:paraId="01EE7DD5" w14:textId="77777777" w:rsidR="000B6E37" w:rsidRPr="00CC7FE7" w:rsidRDefault="000B6E37" w:rsidP="000B6E37">
            <w:pPr>
              <w:jc w:val="center"/>
              <w:rPr>
                <w:sz w:val="22"/>
                <w:szCs w:val="22"/>
              </w:rPr>
            </w:pPr>
            <w:r w:rsidRPr="00CC7FE7">
              <w:rPr>
                <w:sz w:val="22"/>
                <w:szCs w:val="22"/>
              </w:rPr>
              <w:t xml:space="preserve">Propagowanie indywidualnego kompostowania odpadów organicznych powstających </w:t>
            </w:r>
            <w:r w:rsidRPr="00CC7FE7">
              <w:rPr>
                <w:sz w:val="22"/>
                <w:szCs w:val="22"/>
              </w:rPr>
              <w:br/>
              <w:t>w gospodarstwach domowych</w:t>
            </w:r>
          </w:p>
        </w:tc>
        <w:tc>
          <w:tcPr>
            <w:tcW w:w="1701" w:type="dxa"/>
            <w:hideMark/>
          </w:tcPr>
          <w:p w14:paraId="355E0861" w14:textId="77777777" w:rsidR="000B6E37" w:rsidRPr="00CC7FE7" w:rsidRDefault="000B6E37" w:rsidP="000B6E37">
            <w:pPr>
              <w:jc w:val="center"/>
              <w:rPr>
                <w:sz w:val="22"/>
                <w:szCs w:val="22"/>
              </w:rPr>
            </w:pPr>
            <w:r w:rsidRPr="00CC7FE7">
              <w:rPr>
                <w:sz w:val="22"/>
                <w:szCs w:val="22"/>
              </w:rPr>
              <w:t>K - gminy</w:t>
            </w:r>
          </w:p>
        </w:tc>
        <w:tc>
          <w:tcPr>
            <w:tcW w:w="1701" w:type="dxa"/>
          </w:tcPr>
          <w:p w14:paraId="73744D53" w14:textId="77777777" w:rsidR="000B6E37" w:rsidRPr="00CC7FE7" w:rsidRDefault="000B6E37" w:rsidP="000B6E37">
            <w:pPr>
              <w:jc w:val="center"/>
              <w:rPr>
                <w:sz w:val="22"/>
                <w:szCs w:val="22"/>
              </w:rPr>
            </w:pPr>
            <w:r w:rsidRPr="00CC7FE7">
              <w:rPr>
                <w:sz w:val="22"/>
                <w:szCs w:val="22"/>
              </w:rPr>
              <w:t>Nie występuje</w:t>
            </w:r>
          </w:p>
        </w:tc>
      </w:tr>
      <w:tr w:rsidR="000B6E37" w:rsidRPr="00CC7FE7" w14:paraId="2B719BF9" w14:textId="77777777" w:rsidTr="000B6E37">
        <w:trPr>
          <w:trHeight w:val="855"/>
        </w:trPr>
        <w:tc>
          <w:tcPr>
            <w:tcW w:w="2269" w:type="dxa"/>
            <w:vMerge w:val="restart"/>
            <w:hideMark/>
          </w:tcPr>
          <w:p w14:paraId="2F3024AC" w14:textId="77777777" w:rsidR="000B6E37" w:rsidRPr="00CC7FE7" w:rsidRDefault="000B6E37" w:rsidP="000B6E37">
            <w:pPr>
              <w:jc w:val="center"/>
              <w:rPr>
                <w:sz w:val="22"/>
                <w:szCs w:val="22"/>
              </w:rPr>
            </w:pPr>
            <w:r w:rsidRPr="00CC7FE7">
              <w:rPr>
                <w:sz w:val="22"/>
                <w:szCs w:val="22"/>
              </w:rPr>
              <w:t>Ograniczenie składowania odpadów</w:t>
            </w:r>
          </w:p>
        </w:tc>
        <w:tc>
          <w:tcPr>
            <w:tcW w:w="1984" w:type="dxa"/>
            <w:gridSpan w:val="3"/>
          </w:tcPr>
          <w:p w14:paraId="64FB9560" w14:textId="77777777" w:rsidR="000B6E37" w:rsidRPr="00CC7FE7" w:rsidRDefault="000B6E37" w:rsidP="000B6E37">
            <w:pPr>
              <w:jc w:val="center"/>
              <w:rPr>
                <w:sz w:val="22"/>
                <w:szCs w:val="22"/>
              </w:rPr>
            </w:pPr>
            <w:r w:rsidRPr="00CC7FE7">
              <w:rPr>
                <w:sz w:val="22"/>
                <w:szCs w:val="22"/>
              </w:rPr>
              <w:t>Liczba nielegalnych składowisk odpadów – [szt..]</w:t>
            </w:r>
          </w:p>
        </w:tc>
        <w:tc>
          <w:tcPr>
            <w:tcW w:w="992" w:type="dxa"/>
          </w:tcPr>
          <w:p w14:paraId="229E7B3D" w14:textId="77777777" w:rsidR="000B6E37" w:rsidRPr="00CC7FE7" w:rsidRDefault="00CF6A76" w:rsidP="000B6E37">
            <w:pPr>
              <w:jc w:val="center"/>
              <w:rPr>
                <w:sz w:val="22"/>
                <w:szCs w:val="22"/>
              </w:rPr>
            </w:pPr>
            <w:r>
              <w:rPr>
                <w:sz w:val="22"/>
                <w:szCs w:val="22"/>
              </w:rPr>
              <w:t>1</w:t>
            </w:r>
          </w:p>
        </w:tc>
        <w:tc>
          <w:tcPr>
            <w:tcW w:w="1134" w:type="dxa"/>
          </w:tcPr>
          <w:p w14:paraId="34EA9433" w14:textId="77777777" w:rsidR="000B6E37" w:rsidRPr="00CC7FE7" w:rsidRDefault="000B6E37" w:rsidP="000B6E37">
            <w:pPr>
              <w:jc w:val="center"/>
              <w:rPr>
                <w:sz w:val="22"/>
                <w:szCs w:val="22"/>
              </w:rPr>
            </w:pPr>
            <w:r w:rsidRPr="00CC7FE7">
              <w:rPr>
                <w:sz w:val="22"/>
                <w:szCs w:val="22"/>
              </w:rPr>
              <w:t>0</w:t>
            </w:r>
          </w:p>
        </w:tc>
        <w:tc>
          <w:tcPr>
            <w:tcW w:w="1985" w:type="dxa"/>
            <w:vMerge w:val="restart"/>
            <w:hideMark/>
          </w:tcPr>
          <w:p w14:paraId="2644357B" w14:textId="77777777" w:rsidR="000B6E37" w:rsidRPr="00CC7FE7" w:rsidRDefault="000B6E37" w:rsidP="000B6E37">
            <w:pPr>
              <w:jc w:val="center"/>
              <w:rPr>
                <w:sz w:val="22"/>
                <w:szCs w:val="22"/>
              </w:rPr>
            </w:pPr>
            <w:r w:rsidRPr="00CC7FE7">
              <w:rPr>
                <w:sz w:val="22"/>
                <w:szCs w:val="22"/>
              </w:rPr>
              <w:t>Likwidacja nielegalnych miejsc składowania odpadów</w:t>
            </w:r>
          </w:p>
        </w:tc>
        <w:tc>
          <w:tcPr>
            <w:tcW w:w="3544" w:type="dxa"/>
            <w:hideMark/>
          </w:tcPr>
          <w:p w14:paraId="21C47811" w14:textId="77777777" w:rsidR="000B6E37" w:rsidRPr="00CC7FE7" w:rsidRDefault="000B6E37" w:rsidP="000B6E37">
            <w:pPr>
              <w:jc w:val="center"/>
              <w:rPr>
                <w:sz w:val="22"/>
                <w:szCs w:val="22"/>
              </w:rPr>
            </w:pPr>
            <w:r w:rsidRPr="00CC7FE7">
              <w:rPr>
                <w:sz w:val="22"/>
                <w:szCs w:val="22"/>
              </w:rPr>
              <w:t>Bieżąca likwidacja miejsc nielegalnego składowania odpadów na terenie Gminy</w:t>
            </w:r>
          </w:p>
        </w:tc>
        <w:tc>
          <w:tcPr>
            <w:tcW w:w="1701" w:type="dxa"/>
            <w:hideMark/>
          </w:tcPr>
          <w:p w14:paraId="093EE97D" w14:textId="77777777" w:rsidR="000B6E37" w:rsidRPr="00CC7FE7" w:rsidRDefault="000B6E37" w:rsidP="000B6E37">
            <w:pPr>
              <w:jc w:val="center"/>
              <w:rPr>
                <w:sz w:val="22"/>
                <w:szCs w:val="22"/>
              </w:rPr>
            </w:pPr>
            <w:r w:rsidRPr="00CC7FE7">
              <w:rPr>
                <w:sz w:val="22"/>
                <w:szCs w:val="22"/>
              </w:rPr>
              <w:t>K - gminy</w:t>
            </w:r>
          </w:p>
        </w:tc>
        <w:tc>
          <w:tcPr>
            <w:tcW w:w="1701" w:type="dxa"/>
          </w:tcPr>
          <w:p w14:paraId="4D90148F" w14:textId="77777777" w:rsidR="000B6E37" w:rsidRPr="00CC7FE7" w:rsidRDefault="000B6E37" w:rsidP="000B6E37">
            <w:pPr>
              <w:jc w:val="center"/>
              <w:rPr>
                <w:sz w:val="22"/>
                <w:szCs w:val="22"/>
              </w:rPr>
            </w:pPr>
            <w:r w:rsidRPr="00CC7FE7">
              <w:rPr>
                <w:sz w:val="22"/>
                <w:szCs w:val="22"/>
              </w:rPr>
              <w:t>Nie występuje</w:t>
            </w:r>
          </w:p>
        </w:tc>
      </w:tr>
      <w:tr w:rsidR="000B6E37" w:rsidRPr="00CC7FE7" w14:paraId="64320CFF" w14:textId="77777777" w:rsidTr="00CF6A76">
        <w:trPr>
          <w:trHeight w:val="70"/>
        </w:trPr>
        <w:tc>
          <w:tcPr>
            <w:tcW w:w="2269" w:type="dxa"/>
            <w:vMerge/>
            <w:hideMark/>
          </w:tcPr>
          <w:p w14:paraId="40797A1F" w14:textId="77777777" w:rsidR="000B6E37" w:rsidRPr="00CC7FE7" w:rsidRDefault="000B6E37" w:rsidP="000B6E37">
            <w:pPr>
              <w:jc w:val="center"/>
              <w:rPr>
                <w:sz w:val="22"/>
                <w:szCs w:val="22"/>
              </w:rPr>
            </w:pPr>
          </w:p>
        </w:tc>
        <w:tc>
          <w:tcPr>
            <w:tcW w:w="1984" w:type="dxa"/>
            <w:gridSpan w:val="3"/>
          </w:tcPr>
          <w:p w14:paraId="0F4EC8DD" w14:textId="77777777" w:rsidR="000B6E37" w:rsidRPr="00CC7FE7" w:rsidRDefault="000B6E37" w:rsidP="000B6E37">
            <w:pPr>
              <w:jc w:val="center"/>
              <w:rPr>
                <w:sz w:val="22"/>
                <w:szCs w:val="22"/>
              </w:rPr>
            </w:pPr>
            <w:r w:rsidRPr="00CC7FE7">
              <w:rPr>
                <w:sz w:val="22"/>
                <w:szCs w:val="22"/>
              </w:rPr>
              <w:t>Odnawianie zużytych pojemników [%]</w:t>
            </w:r>
          </w:p>
        </w:tc>
        <w:tc>
          <w:tcPr>
            <w:tcW w:w="992" w:type="dxa"/>
          </w:tcPr>
          <w:p w14:paraId="5C7C7257" w14:textId="77777777" w:rsidR="000B6E37" w:rsidRPr="00CC7FE7" w:rsidRDefault="00CF6A76" w:rsidP="000B6E37">
            <w:pPr>
              <w:jc w:val="center"/>
              <w:rPr>
                <w:sz w:val="22"/>
                <w:szCs w:val="22"/>
              </w:rPr>
            </w:pPr>
            <w:r>
              <w:rPr>
                <w:sz w:val="22"/>
                <w:szCs w:val="22"/>
              </w:rPr>
              <w:t>3</w:t>
            </w:r>
            <w:r w:rsidR="000B6E37" w:rsidRPr="00CC7FE7">
              <w:rPr>
                <w:sz w:val="22"/>
                <w:szCs w:val="22"/>
              </w:rPr>
              <w:t>0</w:t>
            </w:r>
          </w:p>
        </w:tc>
        <w:tc>
          <w:tcPr>
            <w:tcW w:w="1134" w:type="dxa"/>
          </w:tcPr>
          <w:p w14:paraId="2D3B6C51" w14:textId="77777777" w:rsidR="000B6E37" w:rsidRPr="00CC7FE7" w:rsidRDefault="00CF6A76" w:rsidP="000B6E37">
            <w:pPr>
              <w:jc w:val="center"/>
              <w:rPr>
                <w:sz w:val="22"/>
                <w:szCs w:val="22"/>
              </w:rPr>
            </w:pPr>
            <w:r>
              <w:rPr>
                <w:sz w:val="22"/>
                <w:szCs w:val="22"/>
              </w:rPr>
              <w:t>40</w:t>
            </w:r>
          </w:p>
        </w:tc>
        <w:tc>
          <w:tcPr>
            <w:tcW w:w="1985" w:type="dxa"/>
            <w:vMerge/>
            <w:hideMark/>
          </w:tcPr>
          <w:p w14:paraId="5BB72ACD" w14:textId="77777777" w:rsidR="000B6E37" w:rsidRPr="00CC7FE7" w:rsidRDefault="000B6E37" w:rsidP="000B6E37">
            <w:pPr>
              <w:jc w:val="center"/>
              <w:rPr>
                <w:sz w:val="22"/>
                <w:szCs w:val="22"/>
              </w:rPr>
            </w:pPr>
          </w:p>
        </w:tc>
        <w:tc>
          <w:tcPr>
            <w:tcW w:w="3544" w:type="dxa"/>
            <w:hideMark/>
          </w:tcPr>
          <w:p w14:paraId="1CF1F056" w14:textId="77777777" w:rsidR="000B6E37" w:rsidRPr="00CC7FE7" w:rsidRDefault="000B6E37" w:rsidP="00CF6A76">
            <w:pPr>
              <w:jc w:val="center"/>
              <w:rPr>
                <w:sz w:val="22"/>
                <w:szCs w:val="22"/>
              </w:rPr>
            </w:pPr>
            <w:r w:rsidRPr="00CC7FE7">
              <w:rPr>
                <w:sz w:val="22"/>
                <w:szCs w:val="22"/>
              </w:rPr>
              <w:t xml:space="preserve">Zakup koszy i pojemników do segregacji odpadów dla miejsc użyteczności publicznej </w:t>
            </w:r>
            <w:r w:rsidRPr="00CC7FE7">
              <w:rPr>
                <w:sz w:val="22"/>
                <w:szCs w:val="22"/>
              </w:rPr>
              <w:br/>
              <w:t>w każdej miejscowości</w:t>
            </w:r>
          </w:p>
        </w:tc>
        <w:tc>
          <w:tcPr>
            <w:tcW w:w="1701" w:type="dxa"/>
            <w:hideMark/>
          </w:tcPr>
          <w:p w14:paraId="089DE25F" w14:textId="77777777" w:rsidR="000B6E37" w:rsidRPr="00CC7FE7" w:rsidRDefault="000B6E37" w:rsidP="000B6E37">
            <w:pPr>
              <w:jc w:val="center"/>
              <w:rPr>
                <w:sz w:val="22"/>
                <w:szCs w:val="22"/>
              </w:rPr>
            </w:pPr>
            <w:r w:rsidRPr="00CC7FE7">
              <w:rPr>
                <w:sz w:val="22"/>
                <w:szCs w:val="22"/>
              </w:rPr>
              <w:t>K - gminy</w:t>
            </w:r>
          </w:p>
        </w:tc>
        <w:tc>
          <w:tcPr>
            <w:tcW w:w="1701" w:type="dxa"/>
          </w:tcPr>
          <w:p w14:paraId="2C0202CC" w14:textId="77777777" w:rsidR="000B6E37" w:rsidRPr="00CC7FE7" w:rsidRDefault="000B6E37" w:rsidP="000B6E37">
            <w:pPr>
              <w:jc w:val="center"/>
              <w:rPr>
                <w:sz w:val="22"/>
                <w:szCs w:val="22"/>
              </w:rPr>
            </w:pPr>
            <w:r w:rsidRPr="00CC7FE7">
              <w:rPr>
                <w:sz w:val="22"/>
                <w:szCs w:val="22"/>
              </w:rPr>
              <w:t>Nie występuje</w:t>
            </w:r>
          </w:p>
        </w:tc>
      </w:tr>
      <w:tr w:rsidR="000B6E37" w:rsidRPr="00CC7FE7" w14:paraId="59D27DD3" w14:textId="77777777" w:rsidTr="000B6E37">
        <w:trPr>
          <w:trHeight w:val="954"/>
        </w:trPr>
        <w:tc>
          <w:tcPr>
            <w:tcW w:w="15310" w:type="dxa"/>
            <w:gridSpan w:val="10"/>
          </w:tcPr>
          <w:p w14:paraId="6F297803" w14:textId="77777777" w:rsidR="000B6E37" w:rsidRPr="00CC7FE7" w:rsidRDefault="000B6E37" w:rsidP="000B6E37">
            <w:pPr>
              <w:jc w:val="center"/>
              <w:rPr>
                <w:sz w:val="22"/>
                <w:szCs w:val="22"/>
              </w:rPr>
            </w:pPr>
          </w:p>
          <w:p w14:paraId="24EE0214" w14:textId="77777777" w:rsidR="000B6E37" w:rsidRPr="00CC7FE7" w:rsidRDefault="000B6E37" w:rsidP="00527EB6">
            <w:pPr>
              <w:pStyle w:val="Akapitzlist"/>
              <w:numPr>
                <w:ilvl w:val="0"/>
                <w:numId w:val="35"/>
              </w:numPr>
              <w:jc w:val="center"/>
              <w:rPr>
                <w:sz w:val="22"/>
                <w:szCs w:val="22"/>
              </w:rPr>
            </w:pPr>
            <w:r w:rsidRPr="00CC7FE7">
              <w:rPr>
                <w:b/>
                <w:sz w:val="22"/>
                <w:szCs w:val="22"/>
              </w:rPr>
              <w:t>OBSZAR INTERWENCJI  - ZASOBY PRZYRODNICZE</w:t>
            </w:r>
          </w:p>
        </w:tc>
      </w:tr>
      <w:tr w:rsidR="000B6E37" w:rsidRPr="00CC7FE7" w14:paraId="6DF1F9DE" w14:textId="77777777" w:rsidTr="000B6E37">
        <w:trPr>
          <w:trHeight w:val="954"/>
        </w:trPr>
        <w:tc>
          <w:tcPr>
            <w:tcW w:w="2269" w:type="dxa"/>
          </w:tcPr>
          <w:p w14:paraId="7B31E935" w14:textId="77777777" w:rsidR="000B6E37" w:rsidRPr="00CC7FE7" w:rsidRDefault="000B6E37" w:rsidP="000B6E37">
            <w:pPr>
              <w:jc w:val="center"/>
              <w:rPr>
                <w:sz w:val="22"/>
                <w:szCs w:val="22"/>
              </w:rPr>
            </w:pPr>
            <w:r w:rsidRPr="00CC7FE7">
              <w:rPr>
                <w:sz w:val="22"/>
                <w:szCs w:val="22"/>
              </w:rPr>
              <w:t>Zrównoważone gospodarowanie zasobami środowiska</w:t>
            </w:r>
          </w:p>
        </w:tc>
        <w:tc>
          <w:tcPr>
            <w:tcW w:w="1984" w:type="dxa"/>
            <w:gridSpan w:val="3"/>
          </w:tcPr>
          <w:p w14:paraId="44CC8320" w14:textId="77777777" w:rsidR="000B6E37" w:rsidRPr="00CC7FE7" w:rsidRDefault="000B6E37" w:rsidP="000B6E37">
            <w:pPr>
              <w:jc w:val="center"/>
              <w:rPr>
                <w:sz w:val="22"/>
                <w:szCs w:val="22"/>
              </w:rPr>
            </w:pPr>
            <w:r w:rsidRPr="00CC7FE7">
              <w:rPr>
                <w:sz w:val="22"/>
                <w:szCs w:val="22"/>
              </w:rPr>
              <w:t>Grunty nieleśne przeznaczone do zalesienia  [ha]</w:t>
            </w:r>
          </w:p>
        </w:tc>
        <w:tc>
          <w:tcPr>
            <w:tcW w:w="992" w:type="dxa"/>
          </w:tcPr>
          <w:p w14:paraId="74CF399D" w14:textId="77777777" w:rsidR="000B6E37" w:rsidRPr="00CC7FE7" w:rsidRDefault="00A378F6" w:rsidP="000B6E37">
            <w:pPr>
              <w:jc w:val="center"/>
              <w:rPr>
                <w:sz w:val="22"/>
                <w:szCs w:val="22"/>
              </w:rPr>
            </w:pPr>
            <w:r>
              <w:rPr>
                <w:sz w:val="22"/>
                <w:szCs w:val="22"/>
              </w:rPr>
              <w:t>16,89</w:t>
            </w:r>
          </w:p>
        </w:tc>
        <w:tc>
          <w:tcPr>
            <w:tcW w:w="1134" w:type="dxa"/>
          </w:tcPr>
          <w:p w14:paraId="4CE237D1" w14:textId="77777777" w:rsidR="000B6E37" w:rsidRPr="00CC7FE7" w:rsidRDefault="00A378F6" w:rsidP="000B6E37">
            <w:pPr>
              <w:jc w:val="center"/>
              <w:rPr>
                <w:sz w:val="22"/>
                <w:szCs w:val="22"/>
              </w:rPr>
            </w:pPr>
            <w:r>
              <w:rPr>
                <w:sz w:val="22"/>
                <w:szCs w:val="22"/>
              </w:rPr>
              <w:t>2</w:t>
            </w:r>
            <w:r w:rsidR="000B6E37" w:rsidRPr="00CC7FE7">
              <w:rPr>
                <w:sz w:val="22"/>
                <w:szCs w:val="22"/>
              </w:rPr>
              <w:t>0</w:t>
            </w:r>
          </w:p>
        </w:tc>
        <w:tc>
          <w:tcPr>
            <w:tcW w:w="1985" w:type="dxa"/>
          </w:tcPr>
          <w:p w14:paraId="1D842977" w14:textId="77777777" w:rsidR="000B6E37" w:rsidRPr="00CC7FE7" w:rsidRDefault="000B6E37" w:rsidP="000B6E37">
            <w:pPr>
              <w:jc w:val="center"/>
              <w:rPr>
                <w:sz w:val="22"/>
                <w:szCs w:val="22"/>
              </w:rPr>
            </w:pPr>
            <w:r w:rsidRPr="00CC7FE7">
              <w:rPr>
                <w:sz w:val="22"/>
                <w:szCs w:val="22"/>
              </w:rPr>
              <w:t>Zachowanie bogactwa różnorodności biologicznej,</w:t>
            </w:r>
          </w:p>
        </w:tc>
        <w:tc>
          <w:tcPr>
            <w:tcW w:w="3544" w:type="dxa"/>
          </w:tcPr>
          <w:p w14:paraId="72377A37" w14:textId="77777777" w:rsidR="000B6E37" w:rsidRPr="00CC7FE7" w:rsidRDefault="000B6E37" w:rsidP="000B6E37">
            <w:pPr>
              <w:jc w:val="center"/>
              <w:rPr>
                <w:sz w:val="22"/>
                <w:szCs w:val="22"/>
              </w:rPr>
            </w:pPr>
            <w:r w:rsidRPr="00CC7FE7">
              <w:rPr>
                <w:sz w:val="22"/>
                <w:szCs w:val="22"/>
              </w:rPr>
              <w:t>Realizacja „Krajowego programu zwiększania lesistości”</w:t>
            </w:r>
          </w:p>
        </w:tc>
        <w:tc>
          <w:tcPr>
            <w:tcW w:w="1701" w:type="dxa"/>
          </w:tcPr>
          <w:p w14:paraId="555894D4" w14:textId="77777777" w:rsidR="000B6E37" w:rsidRPr="00CC7FE7" w:rsidRDefault="000B6E37" w:rsidP="000B6E37">
            <w:pPr>
              <w:jc w:val="center"/>
              <w:rPr>
                <w:sz w:val="22"/>
                <w:szCs w:val="22"/>
              </w:rPr>
            </w:pPr>
            <w:r w:rsidRPr="00CC7FE7">
              <w:rPr>
                <w:sz w:val="22"/>
                <w:szCs w:val="22"/>
              </w:rPr>
              <w:t>K – nadleśnictwa</w:t>
            </w:r>
          </w:p>
        </w:tc>
        <w:tc>
          <w:tcPr>
            <w:tcW w:w="1701" w:type="dxa"/>
          </w:tcPr>
          <w:p w14:paraId="425264CE" w14:textId="77777777" w:rsidR="000B6E37" w:rsidRPr="00CC7FE7" w:rsidRDefault="000B6E37" w:rsidP="000B6E37">
            <w:pPr>
              <w:jc w:val="center"/>
              <w:rPr>
                <w:sz w:val="22"/>
                <w:szCs w:val="22"/>
              </w:rPr>
            </w:pPr>
            <w:r w:rsidRPr="00CC7FE7">
              <w:rPr>
                <w:sz w:val="22"/>
                <w:szCs w:val="22"/>
              </w:rPr>
              <w:t>Nie występuje</w:t>
            </w:r>
          </w:p>
        </w:tc>
      </w:tr>
      <w:tr w:rsidR="000B6E37" w:rsidRPr="00CC7FE7" w14:paraId="44A72EE6" w14:textId="77777777" w:rsidTr="000B6E37">
        <w:trPr>
          <w:trHeight w:val="942"/>
        </w:trPr>
        <w:tc>
          <w:tcPr>
            <w:tcW w:w="2269" w:type="dxa"/>
            <w:vMerge w:val="restart"/>
            <w:hideMark/>
          </w:tcPr>
          <w:p w14:paraId="770B9AFA" w14:textId="77777777" w:rsidR="000B6E37" w:rsidRPr="00CC7FE7" w:rsidRDefault="000B6E37" w:rsidP="000B6E37">
            <w:pPr>
              <w:jc w:val="center"/>
              <w:rPr>
                <w:sz w:val="22"/>
                <w:szCs w:val="22"/>
              </w:rPr>
            </w:pPr>
            <w:r w:rsidRPr="00CC7FE7">
              <w:rPr>
                <w:sz w:val="22"/>
                <w:szCs w:val="22"/>
              </w:rPr>
              <w:t>Ochrona przyrody</w:t>
            </w:r>
          </w:p>
        </w:tc>
        <w:tc>
          <w:tcPr>
            <w:tcW w:w="1984" w:type="dxa"/>
            <w:gridSpan w:val="3"/>
          </w:tcPr>
          <w:p w14:paraId="1345673A" w14:textId="77777777" w:rsidR="000B6E37" w:rsidRPr="00CC7FE7" w:rsidRDefault="000B6E37" w:rsidP="000B6E37">
            <w:pPr>
              <w:jc w:val="center"/>
              <w:rPr>
                <w:sz w:val="22"/>
                <w:szCs w:val="22"/>
                <w:highlight w:val="yellow"/>
              </w:rPr>
            </w:pPr>
            <w:r w:rsidRPr="00CC7FE7">
              <w:rPr>
                <w:sz w:val="22"/>
                <w:szCs w:val="22"/>
              </w:rPr>
              <w:t>Liczba opracowań do aktualizacji [szt..]</w:t>
            </w:r>
          </w:p>
        </w:tc>
        <w:tc>
          <w:tcPr>
            <w:tcW w:w="992" w:type="dxa"/>
          </w:tcPr>
          <w:p w14:paraId="6895E007" w14:textId="77777777" w:rsidR="000B6E37" w:rsidRPr="00CC7FE7" w:rsidRDefault="000B6E37" w:rsidP="000B6E37">
            <w:pPr>
              <w:jc w:val="center"/>
              <w:rPr>
                <w:sz w:val="22"/>
                <w:szCs w:val="22"/>
              </w:rPr>
            </w:pPr>
            <w:r w:rsidRPr="00CC7FE7">
              <w:rPr>
                <w:sz w:val="22"/>
                <w:szCs w:val="22"/>
              </w:rPr>
              <w:t>6</w:t>
            </w:r>
          </w:p>
        </w:tc>
        <w:tc>
          <w:tcPr>
            <w:tcW w:w="1134" w:type="dxa"/>
          </w:tcPr>
          <w:p w14:paraId="58C06314" w14:textId="77777777" w:rsidR="000B6E37" w:rsidRPr="00CC7FE7" w:rsidRDefault="000B6E37" w:rsidP="000B6E37">
            <w:pPr>
              <w:jc w:val="center"/>
              <w:rPr>
                <w:sz w:val="22"/>
                <w:szCs w:val="22"/>
              </w:rPr>
            </w:pPr>
            <w:r w:rsidRPr="00CC7FE7">
              <w:rPr>
                <w:sz w:val="22"/>
                <w:szCs w:val="22"/>
              </w:rPr>
              <w:t>6</w:t>
            </w:r>
          </w:p>
        </w:tc>
        <w:tc>
          <w:tcPr>
            <w:tcW w:w="1985" w:type="dxa"/>
            <w:hideMark/>
          </w:tcPr>
          <w:p w14:paraId="67A5DDBD" w14:textId="77777777" w:rsidR="000B6E37" w:rsidRPr="00CC7FE7" w:rsidRDefault="000B6E37" w:rsidP="000B6E37">
            <w:pPr>
              <w:jc w:val="center"/>
              <w:rPr>
                <w:sz w:val="22"/>
                <w:szCs w:val="22"/>
              </w:rPr>
            </w:pPr>
            <w:r w:rsidRPr="00CC7FE7">
              <w:rPr>
                <w:sz w:val="22"/>
                <w:szCs w:val="22"/>
              </w:rPr>
              <w:t>Zachowanie i ochrona różnorodności biologicznej</w:t>
            </w:r>
          </w:p>
        </w:tc>
        <w:tc>
          <w:tcPr>
            <w:tcW w:w="3544" w:type="dxa"/>
            <w:hideMark/>
          </w:tcPr>
          <w:p w14:paraId="613895F1" w14:textId="77777777" w:rsidR="000B6E37" w:rsidRPr="00CC7FE7" w:rsidRDefault="000B6E37" w:rsidP="000B6E37">
            <w:pPr>
              <w:jc w:val="center"/>
              <w:rPr>
                <w:sz w:val="22"/>
                <w:szCs w:val="22"/>
                <w:highlight w:val="yellow"/>
              </w:rPr>
            </w:pPr>
            <w:r w:rsidRPr="00CC7FE7">
              <w:rPr>
                <w:sz w:val="22"/>
                <w:szCs w:val="22"/>
              </w:rPr>
              <w:t>Uwzględnienie wymagań ochrony przyrody w strategiach rozwoju sektorów gospodarki oraz w planach rozwoju lokalnego</w:t>
            </w:r>
          </w:p>
        </w:tc>
        <w:tc>
          <w:tcPr>
            <w:tcW w:w="1701" w:type="dxa"/>
            <w:hideMark/>
          </w:tcPr>
          <w:p w14:paraId="52DD292C" w14:textId="77777777" w:rsidR="000B6E37" w:rsidRPr="00CC7FE7" w:rsidRDefault="000B6E37" w:rsidP="000B6E37">
            <w:pPr>
              <w:jc w:val="center"/>
              <w:rPr>
                <w:sz w:val="22"/>
                <w:szCs w:val="22"/>
              </w:rPr>
            </w:pPr>
            <w:r w:rsidRPr="00CC7FE7">
              <w:rPr>
                <w:sz w:val="22"/>
                <w:szCs w:val="22"/>
              </w:rPr>
              <w:t>K - gminy</w:t>
            </w:r>
          </w:p>
        </w:tc>
        <w:tc>
          <w:tcPr>
            <w:tcW w:w="1701" w:type="dxa"/>
          </w:tcPr>
          <w:p w14:paraId="09816909" w14:textId="77777777" w:rsidR="000B6E37" w:rsidRPr="00CC7FE7" w:rsidRDefault="000B6E37" w:rsidP="000B6E37">
            <w:pPr>
              <w:jc w:val="center"/>
              <w:rPr>
                <w:sz w:val="22"/>
                <w:szCs w:val="22"/>
              </w:rPr>
            </w:pPr>
            <w:r w:rsidRPr="00CC7FE7">
              <w:rPr>
                <w:sz w:val="22"/>
                <w:szCs w:val="22"/>
              </w:rPr>
              <w:t>Nie występuje</w:t>
            </w:r>
          </w:p>
        </w:tc>
      </w:tr>
      <w:tr w:rsidR="000B6E37" w:rsidRPr="00CC7FE7" w14:paraId="56C49CE0" w14:textId="77777777" w:rsidTr="000B6E37">
        <w:trPr>
          <w:trHeight w:val="450"/>
        </w:trPr>
        <w:tc>
          <w:tcPr>
            <w:tcW w:w="2269" w:type="dxa"/>
            <w:vMerge/>
            <w:hideMark/>
          </w:tcPr>
          <w:p w14:paraId="5CBF02F9" w14:textId="77777777" w:rsidR="000B6E37" w:rsidRPr="00CC7FE7" w:rsidRDefault="000B6E37" w:rsidP="000B6E37">
            <w:pPr>
              <w:jc w:val="center"/>
              <w:rPr>
                <w:sz w:val="22"/>
                <w:szCs w:val="22"/>
              </w:rPr>
            </w:pPr>
          </w:p>
        </w:tc>
        <w:tc>
          <w:tcPr>
            <w:tcW w:w="1984" w:type="dxa"/>
            <w:gridSpan w:val="3"/>
          </w:tcPr>
          <w:p w14:paraId="26E1E6FF" w14:textId="77777777" w:rsidR="000B6E37" w:rsidRPr="00CC7FE7" w:rsidRDefault="000B6E37" w:rsidP="00864403">
            <w:pPr>
              <w:rPr>
                <w:sz w:val="22"/>
                <w:szCs w:val="22"/>
              </w:rPr>
            </w:pPr>
            <w:r w:rsidRPr="00CC7FE7">
              <w:rPr>
                <w:sz w:val="22"/>
                <w:szCs w:val="22"/>
              </w:rPr>
              <w:t>Zmniejszenie pow</w:t>
            </w:r>
            <w:r w:rsidR="00864403">
              <w:rPr>
                <w:sz w:val="22"/>
                <w:szCs w:val="22"/>
              </w:rPr>
              <w:t xml:space="preserve">. </w:t>
            </w:r>
            <w:r w:rsidRPr="00CC7FE7">
              <w:rPr>
                <w:sz w:val="22"/>
                <w:szCs w:val="22"/>
              </w:rPr>
              <w:t>zagrożonej pożarowo w lasach [%]</w:t>
            </w:r>
          </w:p>
        </w:tc>
        <w:tc>
          <w:tcPr>
            <w:tcW w:w="992" w:type="dxa"/>
          </w:tcPr>
          <w:p w14:paraId="436784A0" w14:textId="77777777" w:rsidR="000B6E37" w:rsidRPr="00CC7FE7" w:rsidRDefault="000B6E37" w:rsidP="000B6E37">
            <w:pPr>
              <w:jc w:val="center"/>
              <w:rPr>
                <w:sz w:val="22"/>
                <w:szCs w:val="22"/>
              </w:rPr>
            </w:pPr>
            <w:r w:rsidRPr="00CC7FE7">
              <w:rPr>
                <w:sz w:val="22"/>
                <w:szCs w:val="22"/>
              </w:rPr>
              <w:t>83</w:t>
            </w:r>
          </w:p>
        </w:tc>
        <w:tc>
          <w:tcPr>
            <w:tcW w:w="1134" w:type="dxa"/>
          </w:tcPr>
          <w:p w14:paraId="7557CC9B" w14:textId="77777777" w:rsidR="000B6E37" w:rsidRPr="00CC7FE7" w:rsidRDefault="000B6E37" w:rsidP="000B6E37">
            <w:pPr>
              <w:jc w:val="center"/>
              <w:rPr>
                <w:sz w:val="22"/>
                <w:szCs w:val="22"/>
              </w:rPr>
            </w:pPr>
            <w:r w:rsidRPr="00CC7FE7">
              <w:rPr>
                <w:sz w:val="22"/>
                <w:szCs w:val="22"/>
              </w:rPr>
              <w:t>78</w:t>
            </w:r>
          </w:p>
        </w:tc>
        <w:tc>
          <w:tcPr>
            <w:tcW w:w="1985" w:type="dxa"/>
            <w:hideMark/>
          </w:tcPr>
          <w:p w14:paraId="44515862" w14:textId="77777777" w:rsidR="000B6E37" w:rsidRPr="00CC7FE7" w:rsidRDefault="000B6E37" w:rsidP="000B6E37">
            <w:pPr>
              <w:jc w:val="center"/>
              <w:rPr>
                <w:sz w:val="22"/>
                <w:szCs w:val="22"/>
              </w:rPr>
            </w:pPr>
            <w:r w:rsidRPr="00CC7FE7">
              <w:rPr>
                <w:sz w:val="22"/>
                <w:szCs w:val="22"/>
              </w:rPr>
              <w:t xml:space="preserve">Ochrona przeciwpożarowa </w:t>
            </w:r>
            <w:r w:rsidRPr="00CC7FE7">
              <w:rPr>
                <w:sz w:val="22"/>
                <w:szCs w:val="22"/>
              </w:rPr>
              <w:br/>
              <w:t>w lasach</w:t>
            </w:r>
          </w:p>
        </w:tc>
        <w:tc>
          <w:tcPr>
            <w:tcW w:w="3544" w:type="dxa"/>
            <w:hideMark/>
          </w:tcPr>
          <w:p w14:paraId="7FB88E06" w14:textId="77777777" w:rsidR="000B6E37" w:rsidRPr="00CC7FE7" w:rsidRDefault="000B6E37" w:rsidP="00864403">
            <w:pPr>
              <w:jc w:val="center"/>
              <w:rPr>
                <w:rFonts w:eastAsia="Calibri"/>
                <w:sz w:val="22"/>
                <w:szCs w:val="22"/>
              </w:rPr>
            </w:pPr>
            <w:r w:rsidRPr="00CC7FE7">
              <w:rPr>
                <w:rFonts w:eastAsia="Calibri"/>
                <w:sz w:val="22"/>
                <w:szCs w:val="22"/>
              </w:rPr>
              <w:t>Budowa dróg leśnych  - część dojazdu pożarowego w lasach. Budowa punktów czerpania wody. Retencjonowanie wody</w:t>
            </w:r>
            <w:r w:rsidR="00864403">
              <w:rPr>
                <w:rFonts w:eastAsia="Calibri"/>
                <w:sz w:val="22"/>
                <w:szCs w:val="22"/>
              </w:rPr>
              <w:t>.</w:t>
            </w:r>
          </w:p>
        </w:tc>
        <w:tc>
          <w:tcPr>
            <w:tcW w:w="1701" w:type="dxa"/>
          </w:tcPr>
          <w:p w14:paraId="662D87FE" w14:textId="77777777" w:rsidR="000B6E37" w:rsidRPr="00CC7FE7" w:rsidRDefault="000B6E37" w:rsidP="000B6E37">
            <w:pPr>
              <w:jc w:val="center"/>
              <w:rPr>
                <w:sz w:val="22"/>
                <w:szCs w:val="22"/>
              </w:rPr>
            </w:pPr>
            <w:r w:rsidRPr="00CC7FE7">
              <w:rPr>
                <w:sz w:val="22"/>
                <w:szCs w:val="22"/>
              </w:rPr>
              <w:t>K – nadleśnictwa</w:t>
            </w:r>
          </w:p>
          <w:p w14:paraId="7BC71960" w14:textId="77777777" w:rsidR="000B6E37" w:rsidRPr="00CC7FE7" w:rsidRDefault="000B6E37" w:rsidP="000B6E37">
            <w:pPr>
              <w:jc w:val="center"/>
              <w:rPr>
                <w:sz w:val="22"/>
                <w:szCs w:val="22"/>
              </w:rPr>
            </w:pPr>
          </w:p>
        </w:tc>
        <w:tc>
          <w:tcPr>
            <w:tcW w:w="1701" w:type="dxa"/>
          </w:tcPr>
          <w:p w14:paraId="20256C9E" w14:textId="77777777" w:rsidR="000B6E37" w:rsidRPr="00CC7FE7" w:rsidRDefault="000B6E37" w:rsidP="000B6E37">
            <w:pPr>
              <w:jc w:val="center"/>
              <w:rPr>
                <w:sz w:val="22"/>
                <w:szCs w:val="22"/>
              </w:rPr>
            </w:pPr>
            <w:r w:rsidRPr="00CC7FE7">
              <w:rPr>
                <w:sz w:val="22"/>
                <w:szCs w:val="22"/>
              </w:rPr>
              <w:t>Nie występuje</w:t>
            </w:r>
          </w:p>
        </w:tc>
      </w:tr>
      <w:tr w:rsidR="001E625E" w:rsidRPr="00CC7FE7" w14:paraId="1584C56C" w14:textId="77777777" w:rsidTr="000B6E37">
        <w:trPr>
          <w:trHeight w:val="450"/>
        </w:trPr>
        <w:tc>
          <w:tcPr>
            <w:tcW w:w="2269" w:type="dxa"/>
            <w:hideMark/>
          </w:tcPr>
          <w:p w14:paraId="4FC30F0C" w14:textId="77777777" w:rsidR="001E625E" w:rsidRPr="00CC7FE7" w:rsidRDefault="001E625E" w:rsidP="000B6E37">
            <w:pPr>
              <w:jc w:val="center"/>
            </w:pPr>
          </w:p>
        </w:tc>
        <w:tc>
          <w:tcPr>
            <w:tcW w:w="1984" w:type="dxa"/>
            <w:gridSpan w:val="3"/>
          </w:tcPr>
          <w:p w14:paraId="092518C1" w14:textId="77777777" w:rsidR="001E625E" w:rsidRPr="00CC7FE7" w:rsidRDefault="001E625E" w:rsidP="00864403"/>
        </w:tc>
        <w:tc>
          <w:tcPr>
            <w:tcW w:w="992" w:type="dxa"/>
          </w:tcPr>
          <w:p w14:paraId="6F334BF9" w14:textId="77777777" w:rsidR="001E625E" w:rsidRPr="00CC7FE7" w:rsidRDefault="001E625E" w:rsidP="000B6E37">
            <w:pPr>
              <w:jc w:val="center"/>
            </w:pPr>
            <w:r>
              <w:t>0</w:t>
            </w:r>
          </w:p>
        </w:tc>
        <w:tc>
          <w:tcPr>
            <w:tcW w:w="1134" w:type="dxa"/>
          </w:tcPr>
          <w:p w14:paraId="1DF68193" w14:textId="77777777" w:rsidR="001E625E" w:rsidRPr="00CC7FE7" w:rsidRDefault="001E625E" w:rsidP="000B6E37">
            <w:pPr>
              <w:jc w:val="center"/>
            </w:pPr>
            <w:r>
              <w:t>4</w:t>
            </w:r>
          </w:p>
        </w:tc>
        <w:tc>
          <w:tcPr>
            <w:tcW w:w="1985" w:type="dxa"/>
            <w:vMerge w:val="restart"/>
            <w:hideMark/>
          </w:tcPr>
          <w:p w14:paraId="14D5B075" w14:textId="77777777" w:rsidR="001E625E" w:rsidRPr="00CC7FE7" w:rsidRDefault="001E625E" w:rsidP="000B6E37">
            <w:pPr>
              <w:jc w:val="center"/>
            </w:pPr>
            <w:r w:rsidRPr="00CC7FE7">
              <w:rPr>
                <w:sz w:val="22"/>
                <w:szCs w:val="22"/>
              </w:rPr>
              <w:t>Zachowanie bogactwa różnorodności biologicznej,</w:t>
            </w:r>
          </w:p>
        </w:tc>
        <w:tc>
          <w:tcPr>
            <w:tcW w:w="3544" w:type="dxa"/>
            <w:hideMark/>
          </w:tcPr>
          <w:p w14:paraId="64DF39FD" w14:textId="77777777" w:rsidR="001E625E" w:rsidRPr="001F587D" w:rsidRDefault="001E625E" w:rsidP="00864403">
            <w:pPr>
              <w:jc w:val="center"/>
              <w:rPr>
                <w:rFonts w:eastAsia="Calibri"/>
              </w:rPr>
            </w:pPr>
            <w:r w:rsidRPr="001F587D">
              <w:rPr>
                <w:rFonts w:eastAsia="Calibri"/>
              </w:rPr>
              <w:t>Rozwój terenów zielonych ze szczególnym uwzględnieniem otoczenia obiektów ochrony zdrowia, opieki społecznej i oświaty</w:t>
            </w:r>
          </w:p>
        </w:tc>
        <w:tc>
          <w:tcPr>
            <w:tcW w:w="1701" w:type="dxa"/>
          </w:tcPr>
          <w:p w14:paraId="62C095AB" w14:textId="77777777" w:rsidR="001E625E" w:rsidRPr="001F587D" w:rsidRDefault="001E625E" w:rsidP="000B6E37">
            <w:pPr>
              <w:jc w:val="center"/>
            </w:pPr>
            <w:r w:rsidRPr="001F587D">
              <w:t>K – powiat</w:t>
            </w:r>
          </w:p>
        </w:tc>
        <w:tc>
          <w:tcPr>
            <w:tcW w:w="1701" w:type="dxa"/>
          </w:tcPr>
          <w:p w14:paraId="113ABD81" w14:textId="77777777" w:rsidR="001E625E" w:rsidRPr="001F587D" w:rsidRDefault="001E625E" w:rsidP="000B6E37">
            <w:pPr>
              <w:jc w:val="center"/>
            </w:pPr>
            <w:r w:rsidRPr="001F587D">
              <w:rPr>
                <w:sz w:val="22"/>
                <w:szCs w:val="22"/>
              </w:rPr>
              <w:t>Nie występuje</w:t>
            </w:r>
          </w:p>
        </w:tc>
      </w:tr>
      <w:tr w:rsidR="001E625E" w:rsidRPr="00CC7FE7" w14:paraId="024BA392" w14:textId="77777777" w:rsidTr="000B6E37">
        <w:trPr>
          <w:trHeight w:val="450"/>
        </w:trPr>
        <w:tc>
          <w:tcPr>
            <w:tcW w:w="2269" w:type="dxa"/>
            <w:hideMark/>
          </w:tcPr>
          <w:p w14:paraId="2196859F" w14:textId="77777777" w:rsidR="001E625E" w:rsidRPr="00CC7FE7" w:rsidRDefault="001E625E" w:rsidP="000B6E37">
            <w:pPr>
              <w:jc w:val="center"/>
            </w:pPr>
          </w:p>
        </w:tc>
        <w:tc>
          <w:tcPr>
            <w:tcW w:w="1984" w:type="dxa"/>
            <w:gridSpan w:val="3"/>
          </w:tcPr>
          <w:p w14:paraId="2690DFE2" w14:textId="77777777" w:rsidR="001E625E" w:rsidRPr="00CC7FE7" w:rsidRDefault="001E625E" w:rsidP="00864403"/>
        </w:tc>
        <w:tc>
          <w:tcPr>
            <w:tcW w:w="992" w:type="dxa"/>
          </w:tcPr>
          <w:p w14:paraId="1EE9A0A5" w14:textId="77777777" w:rsidR="001E625E" w:rsidRDefault="001E625E" w:rsidP="000B6E37">
            <w:pPr>
              <w:jc w:val="center"/>
            </w:pPr>
            <w:r>
              <w:t>0</w:t>
            </w:r>
          </w:p>
        </w:tc>
        <w:tc>
          <w:tcPr>
            <w:tcW w:w="1134" w:type="dxa"/>
          </w:tcPr>
          <w:p w14:paraId="03C48E9F" w14:textId="77777777" w:rsidR="001E625E" w:rsidRDefault="001E625E" w:rsidP="000B6E37">
            <w:pPr>
              <w:jc w:val="center"/>
            </w:pPr>
            <w:r>
              <w:t>1</w:t>
            </w:r>
          </w:p>
        </w:tc>
        <w:tc>
          <w:tcPr>
            <w:tcW w:w="1985" w:type="dxa"/>
            <w:vMerge/>
            <w:hideMark/>
          </w:tcPr>
          <w:p w14:paraId="26A0117A" w14:textId="77777777" w:rsidR="001E625E" w:rsidRPr="00CC7FE7" w:rsidRDefault="001E625E" w:rsidP="000B6E37">
            <w:pPr>
              <w:jc w:val="center"/>
            </w:pPr>
          </w:p>
        </w:tc>
        <w:tc>
          <w:tcPr>
            <w:tcW w:w="3544" w:type="dxa"/>
            <w:hideMark/>
          </w:tcPr>
          <w:p w14:paraId="65CB3322" w14:textId="77777777" w:rsidR="001E625E" w:rsidRPr="001F587D" w:rsidRDefault="001E625E" w:rsidP="00864403">
            <w:pPr>
              <w:jc w:val="center"/>
              <w:rPr>
                <w:rFonts w:eastAsia="Calibri"/>
              </w:rPr>
            </w:pPr>
            <w:r w:rsidRPr="001F587D">
              <w:rPr>
                <w:rFonts w:eastAsia="Calibri"/>
              </w:rPr>
              <w:t>Rozwój terenów zielonych przy budynku szpitala  w Połczynie – Zdroju wraz z utworzeniem systemu małej retencji</w:t>
            </w:r>
          </w:p>
        </w:tc>
        <w:tc>
          <w:tcPr>
            <w:tcW w:w="1701" w:type="dxa"/>
          </w:tcPr>
          <w:p w14:paraId="3F7599EF" w14:textId="77777777" w:rsidR="001E625E" w:rsidRPr="001F587D" w:rsidRDefault="001E625E" w:rsidP="000B6E37">
            <w:pPr>
              <w:jc w:val="center"/>
            </w:pPr>
            <w:r w:rsidRPr="001F587D">
              <w:t>K-powiat</w:t>
            </w:r>
          </w:p>
        </w:tc>
        <w:tc>
          <w:tcPr>
            <w:tcW w:w="1701" w:type="dxa"/>
          </w:tcPr>
          <w:p w14:paraId="1D9F45F6" w14:textId="77777777" w:rsidR="001E625E" w:rsidRPr="001F587D" w:rsidRDefault="001E625E" w:rsidP="000B6E37">
            <w:pPr>
              <w:jc w:val="center"/>
            </w:pPr>
            <w:r w:rsidRPr="001F587D">
              <w:t>Brak środków</w:t>
            </w:r>
          </w:p>
        </w:tc>
      </w:tr>
      <w:tr w:rsidR="000B6E37" w:rsidRPr="00CC7FE7" w14:paraId="760E697F" w14:textId="77777777" w:rsidTr="000B6E37">
        <w:trPr>
          <w:trHeight w:val="885"/>
        </w:trPr>
        <w:tc>
          <w:tcPr>
            <w:tcW w:w="2269" w:type="dxa"/>
            <w:vMerge w:val="restart"/>
            <w:hideMark/>
          </w:tcPr>
          <w:p w14:paraId="2ACECA2B" w14:textId="77777777" w:rsidR="000B6E37" w:rsidRPr="00CC7FE7" w:rsidRDefault="000B6E37" w:rsidP="000B6E37">
            <w:pPr>
              <w:jc w:val="center"/>
              <w:rPr>
                <w:sz w:val="22"/>
                <w:szCs w:val="22"/>
              </w:rPr>
            </w:pPr>
            <w:r w:rsidRPr="00CC7FE7">
              <w:rPr>
                <w:sz w:val="22"/>
                <w:szCs w:val="22"/>
              </w:rPr>
              <w:t>Ochrona obszarów szczególnie cennych przyrodniczo</w:t>
            </w:r>
          </w:p>
        </w:tc>
        <w:tc>
          <w:tcPr>
            <w:tcW w:w="1984" w:type="dxa"/>
            <w:gridSpan w:val="3"/>
          </w:tcPr>
          <w:p w14:paraId="5A2E9AF4" w14:textId="77777777" w:rsidR="000B6E37" w:rsidRPr="00CC7FE7" w:rsidRDefault="000B6E37" w:rsidP="000B6E37">
            <w:pPr>
              <w:jc w:val="center"/>
              <w:rPr>
                <w:sz w:val="22"/>
                <w:szCs w:val="22"/>
              </w:rPr>
            </w:pPr>
            <w:r w:rsidRPr="00CC7FE7">
              <w:rPr>
                <w:sz w:val="22"/>
                <w:szCs w:val="22"/>
              </w:rPr>
              <w:t>Lesistość powiatu [%]</w:t>
            </w:r>
          </w:p>
        </w:tc>
        <w:tc>
          <w:tcPr>
            <w:tcW w:w="992" w:type="dxa"/>
          </w:tcPr>
          <w:p w14:paraId="48FB707C" w14:textId="77777777" w:rsidR="000B6E37" w:rsidRPr="00CC7FE7" w:rsidRDefault="00DE4EAA" w:rsidP="000B6E37">
            <w:pPr>
              <w:jc w:val="center"/>
              <w:rPr>
                <w:sz w:val="22"/>
                <w:szCs w:val="22"/>
              </w:rPr>
            </w:pPr>
            <w:r>
              <w:rPr>
                <w:sz w:val="22"/>
                <w:szCs w:val="22"/>
              </w:rPr>
              <w:t>35,9</w:t>
            </w:r>
          </w:p>
        </w:tc>
        <w:tc>
          <w:tcPr>
            <w:tcW w:w="1134" w:type="dxa"/>
          </w:tcPr>
          <w:p w14:paraId="711729D3" w14:textId="77777777" w:rsidR="000B6E37" w:rsidRPr="00CC7FE7" w:rsidRDefault="00DE4EAA" w:rsidP="000B6E37">
            <w:pPr>
              <w:jc w:val="center"/>
              <w:rPr>
                <w:sz w:val="22"/>
                <w:szCs w:val="22"/>
              </w:rPr>
            </w:pPr>
            <w:r>
              <w:rPr>
                <w:sz w:val="22"/>
                <w:szCs w:val="22"/>
              </w:rPr>
              <w:t>36,5</w:t>
            </w:r>
          </w:p>
        </w:tc>
        <w:tc>
          <w:tcPr>
            <w:tcW w:w="1985" w:type="dxa"/>
            <w:vMerge w:val="restart"/>
            <w:hideMark/>
          </w:tcPr>
          <w:p w14:paraId="20AC6942" w14:textId="77777777" w:rsidR="000B6E37" w:rsidRPr="00CC7FE7" w:rsidRDefault="000B6E37" w:rsidP="000B6E37">
            <w:pPr>
              <w:jc w:val="center"/>
              <w:rPr>
                <w:sz w:val="22"/>
                <w:szCs w:val="22"/>
              </w:rPr>
            </w:pPr>
            <w:r w:rsidRPr="00CC7FE7">
              <w:rPr>
                <w:sz w:val="22"/>
                <w:szCs w:val="22"/>
              </w:rPr>
              <w:t>Ochrona obszarów chronionych przed degradacją</w:t>
            </w:r>
          </w:p>
        </w:tc>
        <w:tc>
          <w:tcPr>
            <w:tcW w:w="3544" w:type="dxa"/>
            <w:hideMark/>
          </w:tcPr>
          <w:p w14:paraId="114EC825" w14:textId="77777777" w:rsidR="000B6E37" w:rsidRPr="001F587D" w:rsidRDefault="000B6E37" w:rsidP="000B6E37">
            <w:pPr>
              <w:jc w:val="center"/>
              <w:rPr>
                <w:rFonts w:eastAsia="Calibri"/>
                <w:sz w:val="22"/>
                <w:szCs w:val="22"/>
              </w:rPr>
            </w:pPr>
            <w:r w:rsidRPr="001F587D">
              <w:rPr>
                <w:rFonts w:eastAsia="Calibri"/>
                <w:sz w:val="22"/>
                <w:szCs w:val="22"/>
              </w:rPr>
              <w:t xml:space="preserve">Przebudowa drzewostanów pod kątem zgodności z siedliskiem, </w:t>
            </w:r>
            <w:r w:rsidRPr="001F587D">
              <w:rPr>
                <w:rFonts w:eastAsia="Calibri"/>
                <w:sz w:val="22"/>
                <w:szCs w:val="22"/>
              </w:rPr>
              <w:br/>
              <w:t>w szczególności na terenach obszarów chronionych</w:t>
            </w:r>
          </w:p>
        </w:tc>
        <w:tc>
          <w:tcPr>
            <w:tcW w:w="1701" w:type="dxa"/>
            <w:hideMark/>
          </w:tcPr>
          <w:p w14:paraId="1660EBA4" w14:textId="77777777" w:rsidR="000B6E37" w:rsidRPr="001F587D" w:rsidRDefault="000B6E37" w:rsidP="000B6E37">
            <w:pPr>
              <w:jc w:val="center"/>
              <w:rPr>
                <w:sz w:val="22"/>
                <w:szCs w:val="22"/>
              </w:rPr>
            </w:pPr>
            <w:r w:rsidRPr="001F587D">
              <w:rPr>
                <w:sz w:val="22"/>
                <w:szCs w:val="22"/>
              </w:rPr>
              <w:t>K – nadleśnictwa</w:t>
            </w:r>
          </w:p>
        </w:tc>
        <w:tc>
          <w:tcPr>
            <w:tcW w:w="1701" w:type="dxa"/>
          </w:tcPr>
          <w:p w14:paraId="1F3CAEE6" w14:textId="77777777" w:rsidR="000B6E37" w:rsidRPr="001F587D" w:rsidRDefault="000B6E37" w:rsidP="000B6E37">
            <w:pPr>
              <w:jc w:val="center"/>
              <w:rPr>
                <w:sz w:val="22"/>
                <w:szCs w:val="22"/>
              </w:rPr>
            </w:pPr>
            <w:r w:rsidRPr="001F587D">
              <w:rPr>
                <w:sz w:val="22"/>
                <w:szCs w:val="22"/>
              </w:rPr>
              <w:t>Nie występuje</w:t>
            </w:r>
          </w:p>
        </w:tc>
      </w:tr>
      <w:tr w:rsidR="000B6E37" w:rsidRPr="00CC7FE7" w14:paraId="296ADE9C" w14:textId="77777777" w:rsidTr="000B6E37">
        <w:trPr>
          <w:trHeight w:val="796"/>
        </w:trPr>
        <w:tc>
          <w:tcPr>
            <w:tcW w:w="2269" w:type="dxa"/>
            <w:vMerge/>
          </w:tcPr>
          <w:p w14:paraId="21F212F7" w14:textId="77777777" w:rsidR="000B6E37" w:rsidRPr="00CC7FE7" w:rsidRDefault="000B6E37" w:rsidP="000B6E37">
            <w:pPr>
              <w:jc w:val="center"/>
              <w:rPr>
                <w:sz w:val="22"/>
                <w:szCs w:val="22"/>
              </w:rPr>
            </w:pPr>
          </w:p>
        </w:tc>
        <w:tc>
          <w:tcPr>
            <w:tcW w:w="1984" w:type="dxa"/>
            <w:gridSpan w:val="3"/>
          </w:tcPr>
          <w:p w14:paraId="5ECE61E0" w14:textId="77777777" w:rsidR="000B6E37" w:rsidRPr="00CC7FE7" w:rsidRDefault="000B6E37" w:rsidP="000B6E37">
            <w:pPr>
              <w:jc w:val="center"/>
              <w:rPr>
                <w:sz w:val="22"/>
                <w:szCs w:val="22"/>
              </w:rPr>
            </w:pPr>
            <w:r w:rsidRPr="00CC7FE7">
              <w:rPr>
                <w:sz w:val="22"/>
                <w:szCs w:val="22"/>
              </w:rPr>
              <w:t>Liczba planów [szt..]</w:t>
            </w:r>
          </w:p>
        </w:tc>
        <w:tc>
          <w:tcPr>
            <w:tcW w:w="992" w:type="dxa"/>
          </w:tcPr>
          <w:p w14:paraId="2E8DA78B" w14:textId="77777777" w:rsidR="000B6E37" w:rsidRPr="00CC7FE7" w:rsidRDefault="000B6E37" w:rsidP="000B6E37">
            <w:pPr>
              <w:jc w:val="center"/>
              <w:rPr>
                <w:sz w:val="22"/>
                <w:szCs w:val="22"/>
              </w:rPr>
            </w:pPr>
            <w:r w:rsidRPr="00CC7FE7">
              <w:rPr>
                <w:sz w:val="22"/>
                <w:szCs w:val="22"/>
              </w:rPr>
              <w:t>0</w:t>
            </w:r>
          </w:p>
        </w:tc>
        <w:tc>
          <w:tcPr>
            <w:tcW w:w="1134" w:type="dxa"/>
          </w:tcPr>
          <w:p w14:paraId="0B6138D2" w14:textId="77777777" w:rsidR="000B6E37" w:rsidRPr="00CC7FE7" w:rsidRDefault="000B6E37" w:rsidP="000B6E37">
            <w:pPr>
              <w:jc w:val="center"/>
              <w:rPr>
                <w:sz w:val="22"/>
                <w:szCs w:val="22"/>
              </w:rPr>
            </w:pPr>
            <w:r w:rsidRPr="00CC7FE7">
              <w:rPr>
                <w:sz w:val="22"/>
                <w:szCs w:val="22"/>
              </w:rPr>
              <w:t>2</w:t>
            </w:r>
          </w:p>
        </w:tc>
        <w:tc>
          <w:tcPr>
            <w:tcW w:w="1985" w:type="dxa"/>
            <w:vMerge/>
          </w:tcPr>
          <w:p w14:paraId="2BCD820B" w14:textId="77777777" w:rsidR="000B6E37" w:rsidRPr="00CC7FE7" w:rsidRDefault="000B6E37" w:rsidP="000B6E37">
            <w:pPr>
              <w:jc w:val="center"/>
              <w:rPr>
                <w:sz w:val="22"/>
                <w:szCs w:val="22"/>
              </w:rPr>
            </w:pPr>
          </w:p>
        </w:tc>
        <w:tc>
          <w:tcPr>
            <w:tcW w:w="3544" w:type="dxa"/>
          </w:tcPr>
          <w:p w14:paraId="0602AADA" w14:textId="77777777" w:rsidR="000B6E37" w:rsidRPr="00CC7FE7" w:rsidRDefault="000B6E37" w:rsidP="000B6E37">
            <w:pPr>
              <w:jc w:val="center"/>
              <w:rPr>
                <w:rFonts w:eastAsia="Calibri"/>
                <w:sz w:val="22"/>
                <w:szCs w:val="22"/>
              </w:rPr>
            </w:pPr>
            <w:r w:rsidRPr="00CC7FE7">
              <w:rPr>
                <w:rFonts w:eastAsia="Calibri"/>
                <w:sz w:val="22"/>
                <w:szCs w:val="22"/>
              </w:rPr>
              <w:t>Opracowanie planów zadań ochronnych dla obszarów Natura 2000</w:t>
            </w:r>
          </w:p>
        </w:tc>
        <w:tc>
          <w:tcPr>
            <w:tcW w:w="1701" w:type="dxa"/>
          </w:tcPr>
          <w:p w14:paraId="2F613248" w14:textId="77777777" w:rsidR="000B6E37" w:rsidRPr="00CC7FE7" w:rsidRDefault="000B6E37" w:rsidP="000B6E37">
            <w:pPr>
              <w:jc w:val="center"/>
              <w:rPr>
                <w:sz w:val="22"/>
                <w:szCs w:val="22"/>
              </w:rPr>
            </w:pPr>
            <w:r w:rsidRPr="00CC7FE7">
              <w:rPr>
                <w:sz w:val="22"/>
                <w:szCs w:val="22"/>
              </w:rPr>
              <w:t xml:space="preserve">K – RDOŚ </w:t>
            </w:r>
          </w:p>
          <w:p w14:paraId="3ED2B9C4" w14:textId="77777777" w:rsidR="000B6E37" w:rsidRPr="00CC7FE7" w:rsidRDefault="000B6E37" w:rsidP="000B6E37">
            <w:pPr>
              <w:jc w:val="center"/>
              <w:rPr>
                <w:sz w:val="22"/>
                <w:szCs w:val="22"/>
              </w:rPr>
            </w:pPr>
            <w:r w:rsidRPr="00CC7FE7">
              <w:rPr>
                <w:sz w:val="22"/>
                <w:szCs w:val="22"/>
              </w:rPr>
              <w:t>w Szczecinie</w:t>
            </w:r>
          </w:p>
        </w:tc>
        <w:tc>
          <w:tcPr>
            <w:tcW w:w="1701" w:type="dxa"/>
          </w:tcPr>
          <w:p w14:paraId="352D643A" w14:textId="77777777" w:rsidR="000B6E37" w:rsidRPr="00CC7FE7" w:rsidRDefault="000B6E37" w:rsidP="000B6E37">
            <w:pPr>
              <w:jc w:val="center"/>
              <w:rPr>
                <w:sz w:val="22"/>
                <w:szCs w:val="22"/>
              </w:rPr>
            </w:pPr>
            <w:r w:rsidRPr="00CC7FE7">
              <w:rPr>
                <w:sz w:val="22"/>
                <w:szCs w:val="22"/>
              </w:rPr>
              <w:t>Nie występuje</w:t>
            </w:r>
          </w:p>
        </w:tc>
      </w:tr>
      <w:tr w:rsidR="000B6E37" w:rsidRPr="00CC7FE7" w14:paraId="3C435D57" w14:textId="77777777" w:rsidTr="000B6E37">
        <w:trPr>
          <w:trHeight w:val="562"/>
        </w:trPr>
        <w:tc>
          <w:tcPr>
            <w:tcW w:w="15310" w:type="dxa"/>
            <w:gridSpan w:val="10"/>
          </w:tcPr>
          <w:p w14:paraId="03EAE2D6" w14:textId="77777777" w:rsidR="000B6E37" w:rsidRPr="00CC7FE7" w:rsidRDefault="000B6E37" w:rsidP="000B6E37">
            <w:pPr>
              <w:jc w:val="center"/>
              <w:rPr>
                <w:b/>
                <w:sz w:val="22"/>
                <w:szCs w:val="22"/>
              </w:rPr>
            </w:pPr>
          </w:p>
          <w:p w14:paraId="650CEF40" w14:textId="77777777" w:rsidR="000B6E37" w:rsidRPr="00CC7FE7" w:rsidRDefault="000B6E37" w:rsidP="00527EB6">
            <w:pPr>
              <w:pStyle w:val="Akapitzlist"/>
              <w:numPr>
                <w:ilvl w:val="0"/>
                <w:numId w:val="35"/>
              </w:numPr>
              <w:jc w:val="center"/>
              <w:rPr>
                <w:b/>
                <w:sz w:val="22"/>
                <w:szCs w:val="22"/>
              </w:rPr>
            </w:pPr>
            <w:r w:rsidRPr="00CC7FE7">
              <w:rPr>
                <w:b/>
                <w:sz w:val="22"/>
                <w:szCs w:val="22"/>
              </w:rPr>
              <w:t>OBSZAR INTERWENCJI  - ZAGROŻENIA POWAŻNYMI AWARIAMI.</w:t>
            </w:r>
          </w:p>
        </w:tc>
      </w:tr>
      <w:tr w:rsidR="000B6E37" w:rsidRPr="00CC7FE7" w14:paraId="5325C84C" w14:textId="77777777" w:rsidTr="000B6E37">
        <w:trPr>
          <w:trHeight w:val="750"/>
        </w:trPr>
        <w:tc>
          <w:tcPr>
            <w:tcW w:w="2410" w:type="dxa"/>
            <w:gridSpan w:val="2"/>
            <w:vMerge w:val="restart"/>
          </w:tcPr>
          <w:p w14:paraId="7F60AC71" w14:textId="77777777" w:rsidR="000B6E37" w:rsidRPr="00CC7FE7" w:rsidRDefault="000B6E37" w:rsidP="000B6E37">
            <w:pPr>
              <w:jc w:val="center"/>
              <w:rPr>
                <w:sz w:val="22"/>
                <w:szCs w:val="22"/>
              </w:rPr>
            </w:pPr>
            <w:r w:rsidRPr="00CC7FE7">
              <w:rPr>
                <w:sz w:val="22"/>
                <w:szCs w:val="22"/>
              </w:rPr>
              <w:t xml:space="preserve">Zapewnienie wysokiego poziomu bezpieczeństwa </w:t>
            </w:r>
            <w:r w:rsidRPr="00CC7FE7">
              <w:rPr>
                <w:sz w:val="22"/>
                <w:szCs w:val="22"/>
              </w:rPr>
              <w:br/>
              <w:t>i porządku publicznego</w:t>
            </w:r>
          </w:p>
        </w:tc>
        <w:tc>
          <w:tcPr>
            <w:tcW w:w="1701" w:type="dxa"/>
          </w:tcPr>
          <w:p w14:paraId="3AC46316" w14:textId="77777777" w:rsidR="000B6E37" w:rsidRPr="00CC7FE7" w:rsidRDefault="000B6E37" w:rsidP="000B6E37">
            <w:pPr>
              <w:jc w:val="center"/>
              <w:rPr>
                <w:sz w:val="22"/>
                <w:szCs w:val="22"/>
              </w:rPr>
            </w:pPr>
            <w:r w:rsidRPr="00CC7FE7">
              <w:rPr>
                <w:sz w:val="22"/>
                <w:szCs w:val="22"/>
              </w:rPr>
              <w:t>Liczba osób objęta szkoleniem</w:t>
            </w:r>
          </w:p>
        </w:tc>
        <w:tc>
          <w:tcPr>
            <w:tcW w:w="1134" w:type="dxa"/>
            <w:gridSpan w:val="2"/>
          </w:tcPr>
          <w:p w14:paraId="1B1A1C89" w14:textId="77777777" w:rsidR="000B6E37" w:rsidRPr="00CC7FE7" w:rsidRDefault="000B6E37" w:rsidP="000B6E37">
            <w:pPr>
              <w:jc w:val="center"/>
              <w:rPr>
                <w:sz w:val="22"/>
                <w:szCs w:val="22"/>
              </w:rPr>
            </w:pPr>
            <w:r w:rsidRPr="00CC7FE7">
              <w:rPr>
                <w:sz w:val="22"/>
                <w:szCs w:val="22"/>
              </w:rPr>
              <w:t>0</w:t>
            </w:r>
          </w:p>
        </w:tc>
        <w:tc>
          <w:tcPr>
            <w:tcW w:w="1134" w:type="dxa"/>
          </w:tcPr>
          <w:p w14:paraId="53C56991" w14:textId="77777777" w:rsidR="000B6E37" w:rsidRPr="00CC7FE7" w:rsidRDefault="000B6E37" w:rsidP="000B6E37">
            <w:pPr>
              <w:jc w:val="center"/>
              <w:rPr>
                <w:sz w:val="22"/>
                <w:szCs w:val="22"/>
              </w:rPr>
            </w:pPr>
            <w:r w:rsidRPr="00CC7FE7">
              <w:rPr>
                <w:sz w:val="22"/>
                <w:szCs w:val="22"/>
              </w:rPr>
              <w:t>100</w:t>
            </w:r>
          </w:p>
        </w:tc>
        <w:tc>
          <w:tcPr>
            <w:tcW w:w="1985" w:type="dxa"/>
            <w:vMerge w:val="restart"/>
          </w:tcPr>
          <w:p w14:paraId="576FC98C" w14:textId="77777777" w:rsidR="000B6E37" w:rsidRPr="00CC7FE7" w:rsidRDefault="000B6E37" w:rsidP="000B6E37">
            <w:pPr>
              <w:jc w:val="center"/>
              <w:rPr>
                <w:sz w:val="22"/>
                <w:szCs w:val="22"/>
              </w:rPr>
            </w:pPr>
            <w:r w:rsidRPr="00CC7FE7">
              <w:rPr>
                <w:sz w:val="22"/>
                <w:szCs w:val="22"/>
              </w:rPr>
              <w:t>Doskonalenie systemu zarządzania kryzysowego</w:t>
            </w:r>
          </w:p>
        </w:tc>
        <w:tc>
          <w:tcPr>
            <w:tcW w:w="3544" w:type="dxa"/>
          </w:tcPr>
          <w:p w14:paraId="7693F2F2" w14:textId="77777777" w:rsidR="000B6E37" w:rsidRPr="00CC7FE7" w:rsidRDefault="000B6E37" w:rsidP="000B6E37">
            <w:pPr>
              <w:jc w:val="center"/>
              <w:rPr>
                <w:rFonts w:eastAsia="Calibri"/>
                <w:sz w:val="22"/>
                <w:szCs w:val="22"/>
              </w:rPr>
            </w:pPr>
            <w:r w:rsidRPr="00CC7FE7">
              <w:rPr>
                <w:rFonts w:eastAsia="Calibri"/>
                <w:sz w:val="22"/>
                <w:szCs w:val="22"/>
              </w:rPr>
              <w:t xml:space="preserve">Edukacja w zakresie właściwych zachowań w sytuacjach zagrożenia wśród mieszkańców </w:t>
            </w:r>
          </w:p>
        </w:tc>
        <w:tc>
          <w:tcPr>
            <w:tcW w:w="1701" w:type="dxa"/>
          </w:tcPr>
          <w:p w14:paraId="24DC2E1E" w14:textId="77777777" w:rsidR="000B6E37" w:rsidRPr="00CC7FE7" w:rsidRDefault="000B6E37" w:rsidP="000B6E37">
            <w:pPr>
              <w:jc w:val="center"/>
              <w:rPr>
                <w:sz w:val="22"/>
                <w:szCs w:val="22"/>
              </w:rPr>
            </w:pPr>
            <w:r w:rsidRPr="00CC7FE7">
              <w:rPr>
                <w:sz w:val="22"/>
                <w:szCs w:val="22"/>
              </w:rPr>
              <w:t>K - gminy</w:t>
            </w:r>
          </w:p>
        </w:tc>
        <w:tc>
          <w:tcPr>
            <w:tcW w:w="1701" w:type="dxa"/>
          </w:tcPr>
          <w:p w14:paraId="2DE206A6" w14:textId="77777777" w:rsidR="000B6E37" w:rsidRPr="00CC7FE7" w:rsidRDefault="000B6E37" w:rsidP="000B6E37">
            <w:pPr>
              <w:jc w:val="center"/>
              <w:rPr>
                <w:sz w:val="22"/>
                <w:szCs w:val="22"/>
              </w:rPr>
            </w:pPr>
            <w:r w:rsidRPr="00CC7FE7">
              <w:rPr>
                <w:sz w:val="22"/>
                <w:szCs w:val="22"/>
              </w:rPr>
              <w:t>Nie występuje</w:t>
            </w:r>
          </w:p>
        </w:tc>
      </w:tr>
      <w:tr w:rsidR="000B6E37" w:rsidRPr="00CC7FE7" w14:paraId="5C4D7399" w14:textId="77777777" w:rsidTr="000B6E37">
        <w:trPr>
          <w:trHeight w:val="599"/>
        </w:trPr>
        <w:tc>
          <w:tcPr>
            <w:tcW w:w="2410" w:type="dxa"/>
            <w:gridSpan w:val="2"/>
            <w:vMerge/>
          </w:tcPr>
          <w:p w14:paraId="6B81FC13" w14:textId="77777777" w:rsidR="000B6E37" w:rsidRPr="00CC7FE7" w:rsidRDefault="000B6E37" w:rsidP="000B6E37">
            <w:pPr>
              <w:jc w:val="center"/>
              <w:rPr>
                <w:sz w:val="22"/>
                <w:szCs w:val="22"/>
              </w:rPr>
            </w:pPr>
          </w:p>
        </w:tc>
        <w:tc>
          <w:tcPr>
            <w:tcW w:w="1701" w:type="dxa"/>
          </w:tcPr>
          <w:p w14:paraId="74B05764" w14:textId="77777777" w:rsidR="000B6E37" w:rsidRPr="00CC7FE7" w:rsidRDefault="000B6E37" w:rsidP="000B6E37">
            <w:pPr>
              <w:jc w:val="center"/>
              <w:rPr>
                <w:sz w:val="22"/>
                <w:szCs w:val="22"/>
              </w:rPr>
            </w:pPr>
            <w:r w:rsidRPr="00CC7FE7">
              <w:rPr>
                <w:sz w:val="22"/>
                <w:szCs w:val="22"/>
              </w:rPr>
              <w:t>Liczba kontroli/rok</w:t>
            </w:r>
          </w:p>
        </w:tc>
        <w:tc>
          <w:tcPr>
            <w:tcW w:w="1134" w:type="dxa"/>
            <w:gridSpan w:val="2"/>
          </w:tcPr>
          <w:p w14:paraId="2C158626" w14:textId="77777777" w:rsidR="000B6E37" w:rsidRPr="00CC7FE7" w:rsidRDefault="000B6E37" w:rsidP="000B6E37">
            <w:pPr>
              <w:jc w:val="center"/>
              <w:rPr>
                <w:sz w:val="22"/>
                <w:szCs w:val="22"/>
              </w:rPr>
            </w:pPr>
            <w:r w:rsidRPr="00CC7FE7">
              <w:rPr>
                <w:sz w:val="22"/>
                <w:szCs w:val="22"/>
              </w:rPr>
              <w:t>27</w:t>
            </w:r>
          </w:p>
        </w:tc>
        <w:tc>
          <w:tcPr>
            <w:tcW w:w="1134" w:type="dxa"/>
          </w:tcPr>
          <w:p w14:paraId="50C82C28" w14:textId="77777777" w:rsidR="000B6E37" w:rsidRPr="00CC7FE7" w:rsidRDefault="000B6E37" w:rsidP="000B6E37">
            <w:pPr>
              <w:jc w:val="center"/>
              <w:rPr>
                <w:sz w:val="22"/>
                <w:szCs w:val="22"/>
              </w:rPr>
            </w:pPr>
            <w:r w:rsidRPr="00CC7FE7">
              <w:rPr>
                <w:sz w:val="22"/>
                <w:szCs w:val="22"/>
              </w:rPr>
              <w:t>30</w:t>
            </w:r>
          </w:p>
        </w:tc>
        <w:tc>
          <w:tcPr>
            <w:tcW w:w="1985" w:type="dxa"/>
            <w:vMerge/>
          </w:tcPr>
          <w:p w14:paraId="2A52D7E5" w14:textId="77777777" w:rsidR="000B6E37" w:rsidRPr="00CC7FE7" w:rsidRDefault="000B6E37" w:rsidP="000B6E37">
            <w:pPr>
              <w:jc w:val="center"/>
              <w:rPr>
                <w:sz w:val="22"/>
                <w:szCs w:val="22"/>
              </w:rPr>
            </w:pPr>
          </w:p>
        </w:tc>
        <w:tc>
          <w:tcPr>
            <w:tcW w:w="3544" w:type="dxa"/>
          </w:tcPr>
          <w:p w14:paraId="47312C1B" w14:textId="77777777" w:rsidR="000B6E37" w:rsidRPr="00CC7FE7" w:rsidRDefault="000B6E37" w:rsidP="000B6E37">
            <w:pPr>
              <w:jc w:val="center"/>
              <w:rPr>
                <w:sz w:val="22"/>
                <w:szCs w:val="22"/>
              </w:rPr>
            </w:pPr>
            <w:r w:rsidRPr="00CC7FE7">
              <w:rPr>
                <w:sz w:val="22"/>
                <w:szCs w:val="22"/>
              </w:rPr>
              <w:t>Prowadzenie kontroli na terenach zakładów przemysłowych</w:t>
            </w:r>
          </w:p>
        </w:tc>
        <w:tc>
          <w:tcPr>
            <w:tcW w:w="1701" w:type="dxa"/>
          </w:tcPr>
          <w:p w14:paraId="4475DF53" w14:textId="77777777" w:rsidR="000B6E37" w:rsidRPr="00CC7FE7" w:rsidRDefault="000B6E37" w:rsidP="000B6E37">
            <w:pPr>
              <w:jc w:val="center"/>
              <w:rPr>
                <w:sz w:val="22"/>
                <w:szCs w:val="22"/>
              </w:rPr>
            </w:pPr>
            <w:r w:rsidRPr="00CC7FE7">
              <w:rPr>
                <w:sz w:val="22"/>
                <w:szCs w:val="22"/>
              </w:rPr>
              <w:t>K - WIOŚ</w:t>
            </w:r>
            <w:r w:rsidRPr="00CC7FE7">
              <w:rPr>
                <w:sz w:val="22"/>
                <w:szCs w:val="22"/>
              </w:rPr>
              <w:br/>
              <w:t>w Szczecinie</w:t>
            </w:r>
          </w:p>
        </w:tc>
        <w:tc>
          <w:tcPr>
            <w:tcW w:w="1701" w:type="dxa"/>
          </w:tcPr>
          <w:p w14:paraId="790552FC" w14:textId="77777777" w:rsidR="000B6E37" w:rsidRPr="00CC7FE7" w:rsidRDefault="000B6E37" w:rsidP="000B6E37">
            <w:pPr>
              <w:jc w:val="center"/>
              <w:rPr>
                <w:sz w:val="22"/>
                <w:szCs w:val="22"/>
              </w:rPr>
            </w:pPr>
            <w:r w:rsidRPr="00CC7FE7">
              <w:rPr>
                <w:sz w:val="22"/>
                <w:szCs w:val="22"/>
              </w:rPr>
              <w:t>Nie występuje</w:t>
            </w:r>
          </w:p>
        </w:tc>
      </w:tr>
    </w:tbl>
    <w:p w14:paraId="22589DB5" w14:textId="77777777" w:rsidR="00482AF3" w:rsidRPr="009A21C1" w:rsidRDefault="00482AF3" w:rsidP="00FE1392">
      <w:pPr>
        <w:spacing w:after="0"/>
        <w:ind w:left="567" w:right="565" w:hanging="283"/>
        <w:rPr>
          <w:rFonts w:ascii="Times New Roman" w:hAnsi="Times New Roman" w:cs="Times New Roman"/>
          <w:sz w:val="24"/>
          <w:szCs w:val="24"/>
          <w:lang w:eastAsia="pl-PL"/>
        </w:rPr>
      </w:pPr>
    </w:p>
    <w:p w14:paraId="3CA6FC86" w14:textId="77777777" w:rsidR="00482AF3" w:rsidRDefault="00482AF3" w:rsidP="00FE1392">
      <w:pPr>
        <w:spacing w:after="0"/>
        <w:ind w:left="567" w:right="565" w:hanging="283"/>
        <w:rPr>
          <w:rFonts w:ascii="Times New Roman" w:hAnsi="Times New Roman" w:cs="Times New Roman"/>
          <w:sz w:val="24"/>
          <w:szCs w:val="24"/>
          <w:lang w:eastAsia="pl-PL"/>
        </w:rPr>
      </w:pPr>
    </w:p>
    <w:p w14:paraId="6D327D5D" w14:textId="77777777" w:rsidR="001D74FC" w:rsidRDefault="001D74FC" w:rsidP="00FE1392">
      <w:pPr>
        <w:spacing w:after="0"/>
        <w:ind w:left="567" w:right="565" w:hanging="283"/>
        <w:rPr>
          <w:rFonts w:ascii="Times New Roman" w:hAnsi="Times New Roman" w:cs="Times New Roman"/>
          <w:sz w:val="24"/>
          <w:szCs w:val="24"/>
          <w:lang w:eastAsia="pl-PL"/>
        </w:rPr>
      </w:pPr>
    </w:p>
    <w:p w14:paraId="45004D13" w14:textId="77777777" w:rsidR="001D74FC" w:rsidRDefault="001D74FC" w:rsidP="00FE1392">
      <w:pPr>
        <w:spacing w:after="0"/>
        <w:ind w:left="567" w:right="565" w:hanging="283"/>
        <w:rPr>
          <w:rFonts w:ascii="Times New Roman" w:hAnsi="Times New Roman" w:cs="Times New Roman"/>
          <w:sz w:val="24"/>
          <w:szCs w:val="24"/>
          <w:lang w:eastAsia="pl-PL"/>
        </w:rPr>
      </w:pPr>
    </w:p>
    <w:p w14:paraId="3799A825" w14:textId="77777777" w:rsidR="001D74FC" w:rsidRDefault="001D74FC" w:rsidP="00FE1392">
      <w:pPr>
        <w:spacing w:after="0"/>
        <w:ind w:left="567" w:right="565" w:hanging="283"/>
        <w:rPr>
          <w:rFonts w:ascii="Times New Roman" w:hAnsi="Times New Roman" w:cs="Times New Roman"/>
          <w:sz w:val="24"/>
          <w:szCs w:val="24"/>
          <w:lang w:eastAsia="pl-PL"/>
        </w:rPr>
      </w:pPr>
    </w:p>
    <w:p w14:paraId="1CD46FE8" w14:textId="77777777" w:rsidR="001D74FC" w:rsidRDefault="001D74FC" w:rsidP="00FE1392">
      <w:pPr>
        <w:spacing w:after="0"/>
        <w:ind w:left="567" w:right="565" w:hanging="283"/>
        <w:rPr>
          <w:rFonts w:ascii="Times New Roman" w:hAnsi="Times New Roman" w:cs="Times New Roman"/>
          <w:sz w:val="24"/>
          <w:szCs w:val="24"/>
          <w:lang w:eastAsia="pl-PL"/>
        </w:rPr>
      </w:pPr>
    </w:p>
    <w:p w14:paraId="1CD5D04E" w14:textId="77777777" w:rsidR="001D74FC" w:rsidRDefault="001D74FC" w:rsidP="00FE1392">
      <w:pPr>
        <w:spacing w:after="0"/>
        <w:ind w:left="567" w:right="565" w:hanging="283"/>
        <w:rPr>
          <w:rFonts w:ascii="Times New Roman" w:hAnsi="Times New Roman" w:cs="Times New Roman"/>
          <w:sz w:val="24"/>
          <w:szCs w:val="24"/>
          <w:lang w:eastAsia="pl-PL"/>
        </w:rPr>
      </w:pPr>
    </w:p>
    <w:p w14:paraId="51A4FC94" w14:textId="77777777" w:rsidR="001D74FC" w:rsidRPr="009A21C1" w:rsidRDefault="001D74FC" w:rsidP="00FE1392">
      <w:pPr>
        <w:spacing w:after="0"/>
        <w:ind w:left="567" w:right="565" w:hanging="283"/>
        <w:rPr>
          <w:rFonts w:ascii="Times New Roman" w:hAnsi="Times New Roman" w:cs="Times New Roman"/>
          <w:sz w:val="24"/>
          <w:szCs w:val="24"/>
          <w:lang w:eastAsia="pl-PL"/>
        </w:rPr>
      </w:pPr>
    </w:p>
    <w:p w14:paraId="417A951A" w14:textId="77777777" w:rsidR="00797BE6" w:rsidRDefault="00797BE6" w:rsidP="00FE1392">
      <w:pPr>
        <w:spacing w:after="0"/>
        <w:ind w:left="567" w:right="565" w:hanging="283"/>
        <w:rPr>
          <w:rFonts w:ascii="Times New Roman" w:hAnsi="Times New Roman" w:cs="Times New Roman"/>
          <w:sz w:val="24"/>
          <w:szCs w:val="24"/>
          <w:lang w:eastAsia="pl-PL"/>
        </w:rPr>
      </w:pPr>
    </w:p>
    <w:p w14:paraId="16B6F066" w14:textId="77777777" w:rsidR="00A378F6" w:rsidRDefault="00A378F6" w:rsidP="00FE1392">
      <w:pPr>
        <w:spacing w:after="0"/>
        <w:ind w:left="567" w:right="565" w:hanging="283"/>
        <w:rPr>
          <w:rFonts w:ascii="Times New Roman" w:hAnsi="Times New Roman" w:cs="Times New Roman"/>
          <w:sz w:val="24"/>
          <w:szCs w:val="24"/>
          <w:lang w:eastAsia="pl-PL"/>
        </w:rPr>
      </w:pPr>
    </w:p>
    <w:p w14:paraId="03312664" w14:textId="77777777" w:rsidR="00DF362F" w:rsidRPr="009A21C1" w:rsidRDefault="00AB7561" w:rsidP="00527EB6">
      <w:pPr>
        <w:pStyle w:val="Nagwek2"/>
        <w:numPr>
          <w:ilvl w:val="1"/>
          <w:numId w:val="18"/>
        </w:numPr>
        <w:ind w:left="567" w:right="565" w:hanging="283"/>
        <w:rPr>
          <w:sz w:val="24"/>
          <w:szCs w:val="24"/>
        </w:rPr>
      </w:pPr>
      <w:bookmarkStart w:id="30" w:name="_Toc36027292"/>
      <w:r w:rsidRPr="009A21C1">
        <w:rPr>
          <w:sz w:val="24"/>
          <w:szCs w:val="24"/>
        </w:rPr>
        <w:t>Harmonogram rzeczowo - finansowy</w:t>
      </w:r>
      <w:bookmarkEnd w:id="30"/>
    </w:p>
    <w:p w14:paraId="0F9A79B0" w14:textId="77777777" w:rsidR="00E554CC" w:rsidRPr="009A21C1" w:rsidRDefault="00AB7561" w:rsidP="00527EB6">
      <w:pPr>
        <w:pStyle w:val="Nagwek3"/>
        <w:numPr>
          <w:ilvl w:val="2"/>
          <w:numId w:val="18"/>
        </w:numPr>
        <w:spacing w:before="0" w:after="0"/>
        <w:ind w:left="567" w:right="565" w:hanging="283"/>
        <w:rPr>
          <w:rFonts w:cs="Times New Roman"/>
          <w:sz w:val="24"/>
          <w:szCs w:val="24"/>
        </w:rPr>
      </w:pPr>
      <w:bookmarkStart w:id="31" w:name="_Toc36027293"/>
      <w:r w:rsidRPr="009A21C1">
        <w:rPr>
          <w:rFonts w:cs="Times New Roman"/>
          <w:sz w:val="24"/>
          <w:szCs w:val="24"/>
        </w:rPr>
        <w:t>Zadania własne</w:t>
      </w:r>
      <w:bookmarkEnd w:id="31"/>
    </w:p>
    <w:p w14:paraId="343B00A0" w14:textId="77777777" w:rsidR="00797AB2" w:rsidRPr="009A21C1" w:rsidRDefault="00797AB2" w:rsidP="00FE1392">
      <w:pPr>
        <w:spacing w:after="0"/>
        <w:ind w:left="567" w:hanging="283"/>
        <w:rPr>
          <w:lang w:eastAsia="pl-PL"/>
        </w:rPr>
      </w:pPr>
    </w:p>
    <w:p w14:paraId="5693C0A2" w14:textId="77777777" w:rsidR="00AB7561" w:rsidRDefault="002F77BB" w:rsidP="00FE1392">
      <w:pPr>
        <w:spacing w:after="0"/>
        <w:ind w:left="567" w:hanging="283"/>
        <w:rPr>
          <w:rFonts w:ascii="Times New Roman" w:hAnsi="Times New Roman" w:cs="Times New Roman"/>
          <w:b/>
          <w:i/>
          <w:sz w:val="24"/>
          <w:szCs w:val="24"/>
          <w:lang w:eastAsia="pl-PL"/>
        </w:rPr>
      </w:pPr>
      <w:r w:rsidRPr="009A21C1">
        <w:rPr>
          <w:rFonts w:ascii="Times New Roman" w:hAnsi="Times New Roman" w:cs="Times New Roman"/>
          <w:b/>
          <w:i/>
          <w:sz w:val="24"/>
          <w:szCs w:val="24"/>
          <w:lang w:eastAsia="pl-PL"/>
        </w:rPr>
        <w:t>Tabela</w:t>
      </w:r>
      <w:r w:rsidR="00E81374" w:rsidRPr="009A21C1">
        <w:rPr>
          <w:rFonts w:ascii="Times New Roman" w:hAnsi="Times New Roman" w:cs="Times New Roman"/>
          <w:b/>
          <w:i/>
          <w:sz w:val="24"/>
          <w:szCs w:val="24"/>
          <w:lang w:eastAsia="pl-PL"/>
        </w:rPr>
        <w:t xml:space="preserve"> 6.2. H</w:t>
      </w:r>
      <w:r w:rsidRPr="009A21C1">
        <w:rPr>
          <w:rFonts w:ascii="Times New Roman" w:hAnsi="Times New Roman" w:cs="Times New Roman"/>
          <w:b/>
          <w:i/>
          <w:sz w:val="24"/>
          <w:szCs w:val="24"/>
          <w:lang w:eastAsia="pl-PL"/>
        </w:rPr>
        <w:t>armonogram realizacji zadań własnych wraz z ich finansowaniem</w:t>
      </w:r>
    </w:p>
    <w:tbl>
      <w:tblPr>
        <w:tblStyle w:val="Tabela-Siatka1"/>
        <w:tblW w:w="14894" w:type="dxa"/>
        <w:tblInd w:w="-601" w:type="dxa"/>
        <w:tblLayout w:type="fixed"/>
        <w:tblLook w:val="04A0" w:firstRow="1" w:lastRow="0" w:firstColumn="1" w:lastColumn="0" w:noHBand="0" w:noVBand="1"/>
      </w:tblPr>
      <w:tblGrid>
        <w:gridCol w:w="3335"/>
        <w:gridCol w:w="1809"/>
        <w:gridCol w:w="952"/>
        <w:gridCol w:w="850"/>
        <w:gridCol w:w="993"/>
        <w:gridCol w:w="708"/>
        <w:gridCol w:w="1121"/>
        <w:gridCol w:w="2205"/>
        <w:gridCol w:w="2921"/>
      </w:tblGrid>
      <w:tr w:rsidR="002C090C" w:rsidRPr="00CC7FE7" w14:paraId="7719C63C" w14:textId="77777777" w:rsidTr="002C090C">
        <w:trPr>
          <w:trHeight w:val="349"/>
          <w:tblHeader/>
        </w:trPr>
        <w:tc>
          <w:tcPr>
            <w:tcW w:w="3335" w:type="dxa"/>
            <w:vMerge w:val="restart"/>
          </w:tcPr>
          <w:p w14:paraId="7D51DDC4" w14:textId="77777777" w:rsidR="002C090C" w:rsidRPr="00CC7FE7" w:rsidRDefault="002C090C" w:rsidP="00C737CC">
            <w:pPr>
              <w:jc w:val="center"/>
              <w:rPr>
                <w:rFonts w:eastAsia="Calibri"/>
                <w:b/>
                <w:sz w:val="22"/>
                <w:szCs w:val="22"/>
              </w:rPr>
            </w:pPr>
            <w:r w:rsidRPr="00CC7FE7">
              <w:rPr>
                <w:rFonts w:eastAsia="Calibri"/>
                <w:b/>
                <w:sz w:val="22"/>
                <w:szCs w:val="22"/>
              </w:rPr>
              <w:t>Zadanie</w:t>
            </w:r>
          </w:p>
        </w:tc>
        <w:tc>
          <w:tcPr>
            <w:tcW w:w="1809" w:type="dxa"/>
            <w:vMerge w:val="restart"/>
          </w:tcPr>
          <w:p w14:paraId="48B59D04" w14:textId="77777777" w:rsidR="002C090C" w:rsidRPr="00CC7FE7" w:rsidRDefault="002C090C" w:rsidP="00C737CC">
            <w:pPr>
              <w:jc w:val="center"/>
              <w:rPr>
                <w:rFonts w:eastAsia="Calibri"/>
                <w:b/>
                <w:sz w:val="22"/>
                <w:szCs w:val="22"/>
              </w:rPr>
            </w:pPr>
            <w:r w:rsidRPr="00CC7FE7">
              <w:rPr>
                <w:rFonts w:eastAsia="Calibri"/>
                <w:b/>
                <w:sz w:val="22"/>
                <w:szCs w:val="22"/>
              </w:rPr>
              <w:t>Podmiot odpowiedzialny</w:t>
            </w:r>
            <w:r w:rsidRPr="00CC7FE7">
              <w:rPr>
                <w:rFonts w:eastAsia="Calibri"/>
                <w:b/>
                <w:sz w:val="22"/>
                <w:szCs w:val="22"/>
              </w:rPr>
              <w:br/>
              <w:t>za realizację</w:t>
            </w:r>
          </w:p>
          <w:p w14:paraId="7A55832F" w14:textId="77777777" w:rsidR="002C090C" w:rsidRPr="00CC7FE7" w:rsidRDefault="002C090C" w:rsidP="00C737CC">
            <w:pPr>
              <w:jc w:val="center"/>
              <w:rPr>
                <w:rFonts w:eastAsia="Calibri"/>
                <w:b/>
                <w:sz w:val="22"/>
                <w:szCs w:val="22"/>
              </w:rPr>
            </w:pPr>
            <w:r w:rsidRPr="00CC7FE7">
              <w:rPr>
                <w:rFonts w:eastAsia="Calibri"/>
                <w:b/>
                <w:sz w:val="22"/>
                <w:szCs w:val="22"/>
              </w:rPr>
              <w:t>(+ jednostki włączone)</w:t>
            </w:r>
          </w:p>
        </w:tc>
        <w:tc>
          <w:tcPr>
            <w:tcW w:w="4624" w:type="dxa"/>
            <w:gridSpan w:val="5"/>
          </w:tcPr>
          <w:p w14:paraId="3D968F05" w14:textId="77777777" w:rsidR="002C090C" w:rsidRPr="00CC7FE7" w:rsidRDefault="002C090C" w:rsidP="00C737CC">
            <w:pPr>
              <w:jc w:val="center"/>
              <w:rPr>
                <w:rFonts w:eastAsia="Calibri"/>
                <w:b/>
                <w:sz w:val="22"/>
                <w:szCs w:val="22"/>
              </w:rPr>
            </w:pPr>
            <w:r w:rsidRPr="00CC7FE7">
              <w:rPr>
                <w:rFonts w:eastAsia="Calibri"/>
                <w:b/>
                <w:sz w:val="22"/>
                <w:szCs w:val="22"/>
              </w:rPr>
              <w:t>Szacunkowe koszty realizacji zadania</w:t>
            </w:r>
          </w:p>
          <w:p w14:paraId="53F990DA" w14:textId="77777777" w:rsidR="002C090C" w:rsidRPr="00CC7FE7" w:rsidRDefault="002C090C" w:rsidP="00C737CC">
            <w:pPr>
              <w:jc w:val="center"/>
              <w:rPr>
                <w:rFonts w:eastAsia="Calibri"/>
                <w:b/>
                <w:sz w:val="22"/>
                <w:szCs w:val="22"/>
              </w:rPr>
            </w:pPr>
            <w:r w:rsidRPr="00CC7FE7">
              <w:rPr>
                <w:rFonts w:eastAsia="Calibri"/>
                <w:b/>
                <w:sz w:val="22"/>
                <w:szCs w:val="22"/>
              </w:rPr>
              <w:t>(w tys. zł)</w:t>
            </w:r>
          </w:p>
        </w:tc>
        <w:tc>
          <w:tcPr>
            <w:tcW w:w="2205" w:type="dxa"/>
            <w:vMerge w:val="restart"/>
          </w:tcPr>
          <w:p w14:paraId="2836D376" w14:textId="77777777" w:rsidR="002C090C" w:rsidRPr="00CC7FE7" w:rsidRDefault="002C090C" w:rsidP="00C737CC">
            <w:pPr>
              <w:jc w:val="center"/>
              <w:rPr>
                <w:rFonts w:eastAsia="Calibri"/>
                <w:b/>
                <w:sz w:val="22"/>
                <w:szCs w:val="22"/>
              </w:rPr>
            </w:pPr>
            <w:r w:rsidRPr="00CC7FE7">
              <w:rPr>
                <w:rFonts w:eastAsia="Calibri"/>
                <w:b/>
                <w:sz w:val="22"/>
                <w:szCs w:val="22"/>
              </w:rPr>
              <w:t>Źródła finansowania</w:t>
            </w:r>
          </w:p>
        </w:tc>
        <w:tc>
          <w:tcPr>
            <w:tcW w:w="2921" w:type="dxa"/>
            <w:vMerge w:val="restart"/>
          </w:tcPr>
          <w:p w14:paraId="5A5B2EA8" w14:textId="77777777" w:rsidR="002C090C" w:rsidRPr="00CC7FE7" w:rsidRDefault="002C090C" w:rsidP="00C737CC">
            <w:pPr>
              <w:jc w:val="center"/>
              <w:rPr>
                <w:rFonts w:eastAsia="Calibri"/>
                <w:b/>
                <w:sz w:val="22"/>
                <w:szCs w:val="22"/>
              </w:rPr>
            </w:pPr>
            <w:r w:rsidRPr="00CC7FE7">
              <w:rPr>
                <w:rFonts w:eastAsia="Calibri"/>
                <w:b/>
                <w:sz w:val="22"/>
                <w:szCs w:val="22"/>
              </w:rPr>
              <w:t>Rodzaj ryzyka uniemożliwiającego realizację</w:t>
            </w:r>
          </w:p>
        </w:tc>
      </w:tr>
      <w:tr w:rsidR="002C090C" w:rsidRPr="00CC7FE7" w14:paraId="5A9B02A2" w14:textId="77777777" w:rsidTr="005B69AE">
        <w:trPr>
          <w:trHeight w:val="860"/>
          <w:tblHeader/>
        </w:trPr>
        <w:tc>
          <w:tcPr>
            <w:tcW w:w="3335" w:type="dxa"/>
            <w:vMerge/>
          </w:tcPr>
          <w:p w14:paraId="32D6D885" w14:textId="77777777" w:rsidR="002C090C" w:rsidRPr="00CC7FE7" w:rsidRDefault="002C090C" w:rsidP="00C737CC">
            <w:pPr>
              <w:jc w:val="both"/>
              <w:rPr>
                <w:rFonts w:eastAsia="Calibri"/>
                <w:sz w:val="22"/>
                <w:szCs w:val="22"/>
              </w:rPr>
            </w:pPr>
          </w:p>
        </w:tc>
        <w:tc>
          <w:tcPr>
            <w:tcW w:w="1809" w:type="dxa"/>
            <w:vMerge/>
          </w:tcPr>
          <w:p w14:paraId="773D2F5E" w14:textId="77777777" w:rsidR="002C090C" w:rsidRPr="00CC7FE7" w:rsidRDefault="002C090C" w:rsidP="00C737CC">
            <w:pPr>
              <w:jc w:val="both"/>
              <w:rPr>
                <w:rFonts w:eastAsia="Calibri"/>
                <w:sz w:val="22"/>
                <w:szCs w:val="22"/>
              </w:rPr>
            </w:pPr>
          </w:p>
        </w:tc>
        <w:tc>
          <w:tcPr>
            <w:tcW w:w="952" w:type="dxa"/>
          </w:tcPr>
          <w:p w14:paraId="014F2D2D" w14:textId="77777777" w:rsidR="002C090C" w:rsidRPr="00CC7FE7" w:rsidRDefault="002C090C" w:rsidP="007D06EA">
            <w:pPr>
              <w:jc w:val="center"/>
              <w:rPr>
                <w:rFonts w:eastAsia="Calibri"/>
                <w:b/>
                <w:sz w:val="22"/>
                <w:szCs w:val="22"/>
              </w:rPr>
            </w:pPr>
            <w:r w:rsidRPr="00CC7FE7">
              <w:rPr>
                <w:rFonts w:eastAsia="Calibri"/>
                <w:b/>
                <w:sz w:val="22"/>
                <w:szCs w:val="22"/>
              </w:rPr>
              <w:t xml:space="preserve">rok </w:t>
            </w:r>
            <w:r w:rsidRPr="00CC7FE7">
              <w:rPr>
                <w:rFonts w:eastAsia="Calibri"/>
                <w:b/>
                <w:sz w:val="22"/>
                <w:szCs w:val="22"/>
              </w:rPr>
              <w:br/>
              <w:t>20</w:t>
            </w:r>
            <w:r>
              <w:rPr>
                <w:rFonts w:eastAsia="Calibri"/>
                <w:b/>
                <w:sz w:val="22"/>
                <w:szCs w:val="22"/>
              </w:rPr>
              <w:t>20</w:t>
            </w:r>
          </w:p>
        </w:tc>
        <w:tc>
          <w:tcPr>
            <w:tcW w:w="850" w:type="dxa"/>
          </w:tcPr>
          <w:p w14:paraId="5584CCEC" w14:textId="77777777" w:rsidR="002C090C" w:rsidRPr="00CC7FE7" w:rsidRDefault="002C090C" w:rsidP="007D06EA">
            <w:pPr>
              <w:jc w:val="center"/>
              <w:rPr>
                <w:rFonts w:eastAsia="Calibri"/>
                <w:b/>
                <w:sz w:val="22"/>
                <w:szCs w:val="22"/>
              </w:rPr>
            </w:pPr>
            <w:r w:rsidRPr="00CC7FE7">
              <w:rPr>
                <w:rFonts w:eastAsia="Calibri"/>
                <w:b/>
                <w:sz w:val="22"/>
                <w:szCs w:val="22"/>
              </w:rPr>
              <w:t>rok 202</w:t>
            </w:r>
            <w:r>
              <w:rPr>
                <w:rFonts w:eastAsia="Calibri"/>
                <w:b/>
                <w:sz w:val="22"/>
                <w:szCs w:val="22"/>
              </w:rPr>
              <w:t>1</w:t>
            </w:r>
          </w:p>
        </w:tc>
        <w:tc>
          <w:tcPr>
            <w:tcW w:w="993" w:type="dxa"/>
          </w:tcPr>
          <w:p w14:paraId="62B64EB4" w14:textId="77777777" w:rsidR="002C090C" w:rsidRPr="00CC7FE7" w:rsidRDefault="002C090C" w:rsidP="007D06EA">
            <w:pPr>
              <w:jc w:val="center"/>
              <w:rPr>
                <w:rFonts w:eastAsia="Calibri"/>
                <w:b/>
                <w:sz w:val="22"/>
                <w:szCs w:val="22"/>
              </w:rPr>
            </w:pPr>
            <w:r w:rsidRPr="00CC7FE7">
              <w:rPr>
                <w:rFonts w:eastAsia="Calibri"/>
                <w:b/>
                <w:sz w:val="22"/>
                <w:szCs w:val="22"/>
              </w:rPr>
              <w:t>rok 202</w:t>
            </w:r>
            <w:r>
              <w:rPr>
                <w:rFonts w:eastAsia="Calibri"/>
                <w:b/>
                <w:sz w:val="22"/>
                <w:szCs w:val="22"/>
              </w:rPr>
              <w:t>2</w:t>
            </w:r>
          </w:p>
        </w:tc>
        <w:tc>
          <w:tcPr>
            <w:tcW w:w="708" w:type="dxa"/>
          </w:tcPr>
          <w:p w14:paraId="06F633F3" w14:textId="77777777" w:rsidR="002C090C" w:rsidRPr="00CC7FE7" w:rsidRDefault="002C090C" w:rsidP="007D06EA">
            <w:pPr>
              <w:jc w:val="center"/>
              <w:rPr>
                <w:rFonts w:eastAsia="Calibri"/>
                <w:b/>
                <w:sz w:val="22"/>
                <w:szCs w:val="22"/>
              </w:rPr>
            </w:pPr>
            <w:r w:rsidRPr="00CC7FE7">
              <w:rPr>
                <w:rFonts w:eastAsia="Calibri"/>
                <w:b/>
                <w:sz w:val="22"/>
                <w:szCs w:val="22"/>
              </w:rPr>
              <w:t>rok 202</w:t>
            </w:r>
            <w:r>
              <w:rPr>
                <w:rFonts w:eastAsia="Calibri"/>
                <w:b/>
                <w:sz w:val="22"/>
                <w:szCs w:val="22"/>
              </w:rPr>
              <w:t>3</w:t>
            </w:r>
          </w:p>
        </w:tc>
        <w:tc>
          <w:tcPr>
            <w:tcW w:w="1121" w:type="dxa"/>
          </w:tcPr>
          <w:p w14:paraId="2E339B9D" w14:textId="77777777" w:rsidR="002C090C" w:rsidRPr="00CC7FE7" w:rsidRDefault="002C090C" w:rsidP="005B69AE">
            <w:pPr>
              <w:rPr>
                <w:rFonts w:eastAsia="Calibri"/>
                <w:b/>
                <w:sz w:val="22"/>
                <w:szCs w:val="22"/>
              </w:rPr>
            </w:pPr>
            <w:r w:rsidRPr="00CC7FE7">
              <w:rPr>
                <w:rFonts w:eastAsia="Calibri"/>
                <w:b/>
                <w:sz w:val="22"/>
                <w:szCs w:val="22"/>
              </w:rPr>
              <w:t>RAZEM</w:t>
            </w:r>
          </w:p>
        </w:tc>
        <w:tc>
          <w:tcPr>
            <w:tcW w:w="2205" w:type="dxa"/>
            <w:vMerge/>
          </w:tcPr>
          <w:p w14:paraId="0CE5A191" w14:textId="77777777" w:rsidR="002C090C" w:rsidRPr="00CC7FE7" w:rsidRDefault="002C090C" w:rsidP="00C737CC">
            <w:pPr>
              <w:jc w:val="both"/>
              <w:rPr>
                <w:rFonts w:eastAsia="Calibri"/>
                <w:sz w:val="22"/>
                <w:szCs w:val="22"/>
              </w:rPr>
            </w:pPr>
          </w:p>
        </w:tc>
        <w:tc>
          <w:tcPr>
            <w:tcW w:w="2921" w:type="dxa"/>
            <w:vMerge/>
          </w:tcPr>
          <w:p w14:paraId="6073EEBF" w14:textId="77777777" w:rsidR="002C090C" w:rsidRPr="00CC7FE7" w:rsidRDefault="002C090C" w:rsidP="00C737CC">
            <w:pPr>
              <w:jc w:val="both"/>
              <w:rPr>
                <w:rFonts w:eastAsia="Calibri"/>
                <w:sz w:val="22"/>
                <w:szCs w:val="22"/>
              </w:rPr>
            </w:pPr>
          </w:p>
        </w:tc>
      </w:tr>
      <w:tr w:rsidR="002C090C" w:rsidRPr="00CC7FE7" w14:paraId="2EEFCE0E" w14:textId="77777777" w:rsidTr="005B69AE">
        <w:trPr>
          <w:trHeight w:val="194"/>
          <w:tblHeader/>
        </w:trPr>
        <w:tc>
          <w:tcPr>
            <w:tcW w:w="3335" w:type="dxa"/>
          </w:tcPr>
          <w:p w14:paraId="07C0D440" w14:textId="77777777" w:rsidR="002C090C" w:rsidRPr="00CC7FE7" w:rsidRDefault="002C090C" w:rsidP="00C737CC">
            <w:pPr>
              <w:jc w:val="center"/>
              <w:rPr>
                <w:rFonts w:eastAsia="Calibri"/>
                <w:sz w:val="22"/>
                <w:szCs w:val="22"/>
              </w:rPr>
            </w:pPr>
            <w:r w:rsidRPr="00CC7FE7">
              <w:rPr>
                <w:rFonts w:eastAsia="Calibri"/>
                <w:sz w:val="22"/>
                <w:szCs w:val="22"/>
              </w:rPr>
              <w:t>A</w:t>
            </w:r>
          </w:p>
        </w:tc>
        <w:tc>
          <w:tcPr>
            <w:tcW w:w="1809" w:type="dxa"/>
          </w:tcPr>
          <w:p w14:paraId="0B9B5519" w14:textId="77777777" w:rsidR="002C090C" w:rsidRPr="00CC7FE7" w:rsidRDefault="002C090C" w:rsidP="00C737CC">
            <w:pPr>
              <w:jc w:val="center"/>
              <w:rPr>
                <w:rFonts w:eastAsia="Calibri"/>
                <w:sz w:val="22"/>
                <w:szCs w:val="22"/>
              </w:rPr>
            </w:pPr>
            <w:r w:rsidRPr="00CC7FE7">
              <w:rPr>
                <w:rFonts w:eastAsia="Calibri"/>
                <w:sz w:val="22"/>
                <w:szCs w:val="22"/>
              </w:rPr>
              <w:t>B</w:t>
            </w:r>
          </w:p>
        </w:tc>
        <w:tc>
          <w:tcPr>
            <w:tcW w:w="952" w:type="dxa"/>
          </w:tcPr>
          <w:p w14:paraId="611C5C3F" w14:textId="77777777" w:rsidR="002C090C" w:rsidRPr="00CC7FE7" w:rsidRDefault="002C090C" w:rsidP="00C737CC">
            <w:pPr>
              <w:jc w:val="center"/>
              <w:rPr>
                <w:rFonts w:eastAsia="Calibri"/>
                <w:b/>
                <w:sz w:val="22"/>
                <w:szCs w:val="22"/>
              </w:rPr>
            </w:pPr>
            <w:r w:rsidRPr="00CC7FE7">
              <w:rPr>
                <w:rFonts w:eastAsia="Calibri"/>
                <w:b/>
                <w:sz w:val="22"/>
                <w:szCs w:val="22"/>
              </w:rPr>
              <w:t>C</w:t>
            </w:r>
          </w:p>
        </w:tc>
        <w:tc>
          <w:tcPr>
            <w:tcW w:w="850" w:type="dxa"/>
          </w:tcPr>
          <w:p w14:paraId="180BD79F" w14:textId="77777777" w:rsidR="002C090C" w:rsidRPr="00CC7FE7" w:rsidRDefault="002C090C" w:rsidP="00C737CC">
            <w:pPr>
              <w:jc w:val="center"/>
              <w:rPr>
                <w:rFonts w:eastAsia="Calibri"/>
                <w:b/>
                <w:sz w:val="22"/>
                <w:szCs w:val="22"/>
              </w:rPr>
            </w:pPr>
            <w:r w:rsidRPr="00CC7FE7">
              <w:rPr>
                <w:rFonts w:eastAsia="Calibri"/>
                <w:b/>
                <w:sz w:val="22"/>
                <w:szCs w:val="22"/>
              </w:rPr>
              <w:t>D</w:t>
            </w:r>
          </w:p>
        </w:tc>
        <w:tc>
          <w:tcPr>
            <w:tcW w:w="993" w:type="dxa"/>
          </w:tcPr>
          <w:p w14:paraId="195BB679" w14:textId="77777777" w:rsidR="002C090C" w:rsidRPr="00CC7FE7" w:rsidRDefault="002C090C" w:rsidP="00C737CC">
            <w:pPr>
              <w:jc w:val="center"/>
              <w:rPr>
                <w:rFonts w:eastAsia="Calibri"/>
                <w:b/>
                <w:sz w:val="22"/>
                <w:szCs w:val="22"/>
              </w:rPr>
            </w:pPr>
            <w:r w:rsidRPr="00CC7FE7">
              <w:rPr>
                <w:rFonts w:eastAsia="Calibri"/>
                <w:b/>
                <w:sz w:val="22"/>
                <w:szCs w:val="22"/>
              </w:rPr>
              <w:t>E</w:t>
            </w:r>
          </w:p>
        </w:tc>
        <w:tc>
          <w:tcPr>
            <w:tcW w:w="708" w:type="dxa"/>
          </w:tcPr>
          <w:p w14:paraId="6E73ECE9" w14:textId="77777777" w:rsidR="002C090C" w:rsidRPr="00CC7FE7" w:rsidRDefault="002C090C" w:rsidP="00C737CC">
            <w:pPr>
              <w:jc w:val="center"/>
              <w:rPr>
                <w:rFonts w:eastAsia="Calibri"/>
                <w:b/>
                <w:sz w:val="22"/>
                <w:szCs w:val="22"/>
              </w:rPr>
            </w:pPr>
            <w:r w:rsidRPr="00CC7FE7">
              <w:rPr>
                <w:rFonts w:eastAsia="Calibri"/>
                <w:b/>
                <w:sz w:val="22"/>
                <w:szCs w:val="22"/>
              </w:rPr>
              <w:t>F</w:t>
            </w:r>
          </w:p>
        </w:tc>
        <w:tc>
          <w:tcPr>
            <w:tcW w:w="1121" w:type="dxa"/>
          </w:tcPr>
          <w:p w14:paraId="7054A63F" w14:textId="77777777" w:rsidR="002C090C" w:rsidRPr="00CC7FE7" w:rsidRDefault="002C090C" w:rsidP="00C737CC">
            <w:pPr>
              <w:jc w:val="center"/>
              <w:rPr>
                <w:rFonts w:eastAsia="Calibri"/>
                <w:b/>
                <w:sz w:val="22"/>
                <w:szCs w:val="22"/>
              </w:rPr>
            </w:pPr>
            <w:r w:rsidRPr="00CC7FE7">
              <w:rPr>
                <w:rFonts w:eastAsia="Calibri"/>
                <w:b/>
                <w:sz w:val="22"/>
                <w:szCs w:val="22"/>
              </w:rPr>
              <w:t>G</w:t>
            </w:r>
          </w:p>
        </w:tc>
        <w:tc>
          <w:tcPr>
            <w:tcW w:w="2205" w:type="dxa"/>
          </w:tcPr>
          <w:p w14:paraId="7A7AA59C" w14:textId="77777777" w:rsidR="002C090C" w:rsidRPr="00CC7FE7" w:rsidRDefault="002C090C" w:rsidP="00C737CC">
            <w:pPr>
              <w:jc w:val="center"/>
              <w:rPr>
                <w:rFonts w:eastAsia="Calibri"/>
                <w:sz w:val="22"/>
                <w:szCs w:val="22"/>
              </w:rPr>
            </w:pPr>
            <w:r w:rsidRPr="00CC7FE7">
              <w:rPr>
                <w:rFonts w:eastAsia="Calibri"/>
                <w:sz w:val="22"/>
                <w:szCs w:val="22"/>
              </w:rPr>
              <w:t>H</w:t>
            </w:r>
          </w:p>
        </w:tc>
        <w:tc>
          <w:tcPr>
            <w:tcW w:w="2921" w:type="dxa"/>
          </w:tcPr>
          <w:p w14:paraId="4E305313" w14:textId="77777777" w:rsidR="002C090C" w:rsidRPr="00CC7FE7" w:rsidRDefault="002C090C" w:rsidP="00C737CC">
            <w:pPr>
              <w:jc w:val="center"/>
              <w:rPr>
                <w:rFonts w:eastAsia="Calibri"/>
                <w:sz w:val="22"/>
                <w:szCs w:val="22"/>
              </w:rPr>
            </w:pPr>
            <w:r w:rsidRPr="00CC7FE7">
              <w:rPr>
                <w:rFonts w:eastAsia="Calibri"/>
                <w:sz w:val="22"/>
                <w:szCs w:val="22"/>
              </w:rPr>
              <w:t>I</w:t>
            </w:r>
          </w:p>
        </w:tc>
      </w:tr>
      <w:tr w:rsidR="002C090C" w:rsidRPr="00CC7FE7" w14:paraId="00120CAF" w14:textId="77777777" w:rsidTr="002C090C">
        <w:trPr>
          <w:trHeight w:val="616"/>
        </w:trPr>
        <w:tc>
          <w:tcPr>
            <w:tcW w:w="14894" w:type="dxa"/>
            <w:gridSpan w:val="9"/>
          </w:tcPr>
          <w:p w14:paraId="40C0B3DF" w14:textId="77777777" w:rsidR="002C090C" w:rsidRPr="00CC7FE7" w:rsidRDefault="002C090C" w:rsidP="00C737CC">
            <w:pPr>
              <w:jc w:val="center"/>
              <w:rPr>
                <w:rFonts w:eastAsia="Calibri"/>
                <w:b/>
                <w:sz w:val="22"/>
                <w:szCs w:val="22"/>
              </w:rPr>
            </w:pPr>
          </w:p>
          <w:p w14:paraId="3BC1421C" w14:textId="77777777" w:rsidR="002C090C" w:rsidRPr="00CC7FE7" w:rsidRDefault="002C090C" w:rsidP="00C737CC">
            <w:pPr>
              <w:jc w:val="center"/>
              <w:rPr>
                <w:b/>
                <w:sz w:val="22"/>
                <w:szCs w:val="22"/>
              </w:rPr>
            </w:pPr>
            <w:r w:rsidRPr="00CC7FE7">
              <w:rPr>
                <w:rFonts w:eastAsia="Calibri"/>
                <w:b/>
                <w:sz w:val="22"/>
                <w:szCs w:val="22"/>
              </w:rPr>
              <w:t xml:space="preserve">1. </w:t>
            </w:r>
            <w:r w:rsidRPr="00CC7FE7">
              <w:rPr>
                <w:b/>
                <w:sz w:val="22"/>
                <w:szCs w:val="22"/>
              </w:rPr>
              <w:t xml:space="preserve">OBSZAR INTERWENCJI  - </w:t>
            </w:r>
            <w:r w:rsidRPr="00CC7FE7">
              <w:rPr>
                <w:rFonts w:eastAsia="Calibri"/>
                <w:b/>
                <w:sz w:val="22"/>
                <w:szCs w:val="22"/>
              </w:rPr>
              <w:t>KLIMAT I POWIETRZE</w:t>
            </w:r>
          </w:p>
        </w:tc>
      </w:tr>
      <w:tr w:rsidR="002C090C" w:rsidRPr="00CC7FE7" w14:paraId="369CEF6E" w14:textId="77777777" w:rsidTr="005B69AE">
        <w:trPr>
          <w:trHeight w:val="758"/>
        </w:trPr>
        <w:tc>
          <w:tcPr>
            <w:tcW w:w="3335" w:type="dxa"/>
          </w:tcPr>
          <w:p w14:paraId="4F7D4740" w14:textId="77777777" w:rsidR="002C090C" w:rsidRPr="00CC7FE7" w:rsidRDefault="002C090C" w:rsidP="00C737CC">
            <w:pPr>
              <w:jc w:val="center"/>
              <w:rPr>
                <w:sz w:val="22"/>
                <w:szCs w:val="22"/>
              </w:rPr>
            </w:pPr>
            <w:r w:rsidRPr="00CC7FE7">
              <w:rPr>
                <w:sz w:val="22"/>
                <w:szCs w:val="22"/>
              </w:rPr>
              <w:t xml:space="preserve">Termomodernizacje obiektów użyteczności publicznej </w:t>
            </w:r>
          </w:p>
        </w:tc>
        <w:tc>
          <w:tcPr>
            <w:tcW w:w="1809" w:type="dxa"/>
          </w:tcPr>
          <w:p w14:paraId="14234C81" w14:textId="77777777" w:rsidR="002C090C" w:rsidRPr="00CC7FE7" w:rsidRDefault="002C090C" w:rsidP="00C737CC">
            <w:pPr>
              <w:jc w:val="center"/>
              <w:rPr>
                <w:rFonts w:eastAsia="Calibri"/>
                <w:sz w:val="22"/>
                <w:szCs w:val="22"/>
              </w:rPr>
            </w:pPr>
            <w:r w:rsidRPr="00CC7FE7">
              <w:rPr>
                <w:rFonts w:eastAsia="Calibri"/>
                <w:sz w:val="22"/>
                <w:szCs w:val="22"/>
              </w:rPr>
              <w:t>Zarząd powiatu</w:t>
            </w:r>
          </w:p>
        </w:tc>
        <w:tc>
          <w:tcPr>
            <w:tcW w:w="952" w:type="dxa"/>
          </w:tcPr>
          <w:p w14:paraId="293AA158" w14:textId="77777777" w:rsidR="002C090C" w:rsidRPr="00CC7FE7" w:rsidRDefault="002C090C" w:rsidP="00C737CC">
            <w:pPr>
              <w:rPr>
                <w:sz w:val="22"/>
                <w:szCs w:val="22"/>
              </w:rPr>
            </w:pPr>
            <w:r w:rsidRPr="00CC7FE7">
              <w:rPr>
                <w:sz w:val="22"/>
                <w:szCs w:val="22"/>
              </w:rPr>
              <w:t>b. d.</w:t>
            </w:r>
          </w:p>
        </w:tc>
        <w:tc>
          <w:tcPr>
            <w:tcW w:w="850" w:type="dxa"/>
          </w:tcPr>
          <w:p w14:paraId="494C7473" w14:textId="77777777" w:rsidR="002C090C" w:rsidRPr="00CC7FE7" w:rsidRDefault="002C090C" w:rsidP="00C737CC">
            <w:pPr>
              <w:rPr>
                <w:sz w:val="22"/>
                <w:szCs w:val="22"/>
              </w:rPr>
            </w:pPr>
            <w:r w:rsidRPr="00CC7FE7">
              <w:rPr>
                <w:sz w:val="22"/>
                <w:szCs w:val="22"/>
              </w:rPr>
              <w:t>b. d.</w:t>
            </w:r>
          </w:p>
        </w:tc>
        <w:tc>
          <w:tcPr>
            <w:tcW w:w="993" w:type="dxa"/>
          </w:tcPr>
          <w:p w14:paraId="151C448F" w14:textId="77777777" w:rsidR="002C090C" w:rsidRPr="00CC7FE7" w:rsidRDefault="002C090C" w:rsidP="00C737CC">
            <w:pPr>
              <w:rPr>
                <w:sz w:val="22"/>
                <w:szCs w:val="22"/>
              </w:rPr>
            </w:pPr>
            <w:r w:rsidRPr="00CC7FE7">
              <w:rPr>
                <w:sz w:val="22"/>
                <w:szCs w:val="22"/>
              </w:rPr>
              <w:t>b. d.</w:t>
            </w:r>
          </w:p>
        </w:tc>
        <w:tc>
          <w:tcPr>
            <w:tcW w:w="708" w:type="dxa"/>
          </w:tcPr>
          <w:p w14:paraId="787EE130" w14:textId="77777777" w:rsidR="002C090C" w:rsidRPr="00CC7FE7" w:rsidRDefault="002C090C" w:rsidP="00C737CC">
            <w:pPr>
              <w:rPr>
                <w:sz w:val="22"/>
                <w:szCs w:val="22"/>
              </w:rPr>
            </w:pPr>
            <w:r w:rsidRPr="00CC7FE7">
              <w:rPr>
                <w:sz w:val="22"/>
                <w:szCs w:val="22"/>
              </w:rPr>
              <w:t>b. d.</w:t>
            </w:r>
          </w:p>
        </w:tc>
        <w:tc>
          <w:tcPr>
            <w:tcW w:w="1121" w:type="dxa"/>
          </w:tcPr>
          <w:p w14:paraId="3691D3F7" w14:textId="77777777" w:rsidR="002C090C" w:rsidRPr="00CC7FE7" w:rsidRDefault="002C090C" w:rsidP="00C737CC">
            <w:pPr>
              <w:rPr>
                <w:sz w:val="22"/>
                <w:szCs w:val="22"/>
              </w:rPr>
            </w:pPr>
            <w:r w:rsidRPr="00CC7FE7">
              <w:rPr>
                <w:sz w:val="22"/>
                <w:szCs w:val="22"/>
              </w:rPr>
              <w:t>b. d.</w:t>
            </w:r>
          </w:p>
        </w:tc>
        <w:tc>
          <w:tcPr>
            <w:tcW w:w="2205" w:type="dxa"/>
          </w:tcPr>
          <w:p w14:paraId="137D895E" w14:textId="77777777" w:rsidR="002C090C" w:rsidRPr="00CC7FE7" w:rsidRDefault="002C090C" w:rsidP="00C737CC">
            <w:pPr>
              <w:jc w:val="center"/>
              <w:rPr>
                <w:sz w:val="22"/>
                <w:szCs w:val="22"/>
              </w:rPr>
            </w:pPr>
            <w:r w:rsidRPr="00CC7FE7">
              <w:rPr>
                <w:sz w:val="22"/>
                <w:szCs w:val="22"/>
              </w:rPr>
              <w:t>środki UE;</w:t>
            </w:r>
          </w:p>
          <w:p w14:paraId="520B9E6F" w14:textId="77777777" w:rsidR="002C090C" w:rsidRPr="00CC7FE7" w:rsidRDefault="002C090C" w:rsidP="00C737CC">
            <w:pPr>
              <w:jc w:val="center"/>
              <w:rPr>
                <w:sz w:val="22"/>
                <w:szCs w:val="22"/>
              </w:rPr>
            </w:pPr>
            <w:r w:rsidRPr="00CC7FE7">
              <w:rPr>
                <w:sz w:val="22"/>
                <w:szCs w:val="22"/>
              </w:rPr>
              <w:t>WFOŚiGW</w:t>
            </w:r>
          </w:p>
        </w:tc>
        <w:tc>
          <w:tcPr>
            <w:tcW w:w="2921" w:type="dxa"/>
          </w:tcPr>
          <w:p w14:paraId="22C9E683" w14:textId="77777777" w:rsidR="002C090C" w:rsidRPr="00CC7FE7" w:rsidRDefault="002C090C" w:rsidP="00C737CC">
            <w:pPr>
              <w:jc w:val="center"/>
              <w:rPr>
                <w:sz w:val="22"/>
                <w:szCs w:val="22"/>
              </w:rPr>
            </w:pPr>
            <w:r w:rsidRPr="00CC7FE7">
              <w:rPr>
                <w:sz w:val="22"/>
                <w:szCs w:val="22"/>
              </w:rPr>
              <w:t>Brak możliwości pozyskania środków, spełnienie warunków umów,  efekt ekologiczny</w:t>
            </w:r>
          </w:p>
        </w:tc>
      </w:tr>
      <w:tr w:rsidR="002C090C" w:rsidRPr="00CC7FE7" w14:paraId="0BD5A464" w14:textId="77777777" w:rsidTr="002C090C">
        <w:trPr>
          <w:trHeight w:val="732"/>
        </w:trPr>
        <w:tc>
          <w:tcPr>
            <w:tcW w:w="14894" w:type="dxa"/>
            <w:gridSpan w:val="9"/>
          </w:tcPr>
          <w:p w14:paraId="3D9A1F82" w14:textId="77777777" w:rsidR="002C090C" w:rsidRPr="00CC7FE7" w:rsidRDefault="002C090C" w:rsidP="00C737CC">
            <w:pPr>
              <w:jc w:val="center"/>
              <w:rPr>
                <w:rFonts w:eastAsia="Calibri"/>
                <w:b/>
                <w:sz w:val="22"/>
                <w:szCs w:val="22"/>
              </w:rPr>
            </w:pPr>
          </w:p>
          <w:p w14:paraId="5CB7A22E" w14:textId="77777777" w:rsidR="002C090C" w:rsidRPr="00CC7FE7" w:rsidRDefault="002C090C" w:rsidP="00C737CC">
            <w:pPr>
              <w:jc w:val="center"/>
              <w:rPr>
                <w:b/>
                <w:sz w:val="22"/>
                <w:szCs w:val="22"/>
              </w:rPr>
            </w:pPr>
            <w:r w:rsidRPr="00CC7FE7">
              <w:rPr>
                <w:rFonts w:eastAsia="Calibri"/>
                <w:b/>
                <w:sz w:val="22"/>
                <w:szCs w:val="22"/>
              </w:rPr>
              <w:t xml:space="preserve">2. </w:t>
            </w:r>
            <w:r w:rsidRPr="00CC7FE7">
              <w:rPr>
                <w:b/>
                <w:sz w:val="22"/>
                <w:szCs w:val="22"/>
              </w:rPr>
              <w:t xml:space="preserve">OBSZAR INTERWENCJI  - </w:t>
            </w:r>
            <w:r w:rsidRPr="00CC7FE7">
              <w:rPr>
                <w:rFonts w:eastAsia="Calibri"/>
                <w:b/>
                <w:sz w:val="22"/>
                <w:szCs w:val="22"/>
              </w:rPr>
              <w:t>ZAGROŻENIA HAŁASEM</w:t>
            </w:r>
          </w:p>
        </w:tc>
      </w:tr>
      <w:tr w:rsidR="002C090C" w:rsidRPr="00CC7FE7" w14:paraId="4B52FA98" w14:textId="77777777" w:rsidTr="005B69AE">
        <w:trPr>
          <w:trHeight w:val="632"/>
        </w:trPr>
        <w:tc>
          <w:tcPr>
            <w:tcW w:w="3335" w:type="dxa"/>
          </w:tcPr>
          <w:p w14:paraId="1E105677" w14:textId="77777777" w:rsidR="002C090C" w:rsidRPr="00472F41" w:rsidRDefault="002C090C" w:rsidP="0068338A">
            <w:pPr>
              <w:tabs>
                <w:tab w:val="left" w:pos="709"/>
                <w:tab w:val="left" w:pos="5220"/>
              </w:tabs>
              <w:rPr>
                <w:rFonts w:eastAsia="Calibri"/>
                <w:sz w:val="22"/>
                <w:szCs w:val="22"/>
              </w:rPr>
            </w:pPr>
            <w:r w:rsidRPr="00472F41">
              <w:rPr>
                <w:rFonts w:eastAsia="Calibri"/>
                <w:sz w:val="22"/>
                <w:szCs w:val="22"/>
              </w:rPr>
              <w:t xml:space="preserve">Przebudowa drogi powiatowej nr 3340Z od granicy powiatu do </w:t>
            </w:r>
            <w:r>
              <w:rPr>
                <w:rFonts w:eastAsia="Calibri"/>
                <w:sz w:val="22"/>
                <w:szCs w:val="22"/>
              </w:rPr>
              <w:t>Sławoborza</w:t>
            </w:r>
            <w:r w:rsidRPr="00472F41">
              <w:rPr>
                <w:rFonts w:eastAsia="Calibri"/>
                <w:sz w:val="22"/>
                <w:szCs w:val="22"/>
              </w:rPr>
              <w:t xml:space="preserve"> Odcinek IIIb</w:t>
            </w:r>
          </w:p>
        </w:tc>
        <w:tc>
          <w:tcPr>
            <w:tcW w:w="1809" w:type="dxa"/>
          </w:tcPr>
          <w:p w14:paraId="73D1C74E" w14:textId="77777777" w:rsidR="002C090C" w:rsidRPr="00CC7FE7" w:rsidRDefault="002C090C" w:rsidP="007D06EA">
            <w:pPr>
              <w:jc w:val="center"/>
              <w:rPr>
                <w:sz w:val="22"/>
                <w:szCs w:val="22"/>
              </w:rPr>
            </w:pPr>
            <w:r>
              <w:rPr>
                <w:sz w:val="22"/>
                <w:szCs w:val="22"/>
              </w:rPr>
              <w:t>PZD Świdwin</w:t>
            </w:r>
          </w:p>
        </w:tc>
        <w:tc>
          <w:tcPr>
            <w:tcW w:w="952" w:type="dxa"/>
          </w:tcPr>
          <w:p w14:paraId="51D7DE64" w14:textId="77777777" w:rsidR="002C090C" w:rsidRPr="002C090C" w:rsidRDefault="002C090C" w:rsidP="002C090C">
            <w:pPr>
              <w:jc w:val="right"/>
              <w:rPr>
                <w:sz w:val="22"/>
                <w:szCs w:val="22"/>
              </w:rPr>
            </w:pPr>
            <w:r w:rsidRPr="002C090C">
              <w:rPr>
                <w:sz w:val="22"/>
                <w:szCs w:val="22"/>
              </w:rPr>
              <w:t>5528</w:t>
            </w:r>
          </w:p>
        </w:tc>
        <w:tc>
          <w:tcPr>
            <w:tcW w:w="850" w:type="dxa"/>
          </w:tcPr>
          <w:p w14:paraId="617B8143" w14:textId="77777777" w:rsidR="002C090C" w:rsidRPr="002C090C" w:rsidRDefault="002C090C" w:rsidP="002C090C">
            <w:pPr>
              <w:jc w:val="right"/>
              <w:rPr>
                <w:sz w:val="22"/>
                <w:szCs w:val="22"/>
              </w:rPr>
            </w:pPr>
            <w:r w:rsidRPr="002C090C">
              <w:rPr>
                <w:sz w:val="22"/>
                <w:szCs w:val="22"/>
              </w:rPr>
              <w:t>0</w:t>
            </w:r>
          </w:p>
        </w:tc>
        <w:tc>
          <w:tcPr>
            <w:tcW w:w="993" w:type="dxa"/>
          </w:tcPr>
          <w:p w14:paraId="5A1AC67F" w14:textId="77777777" w:rsidR="002C090C" w:rsidRPr="002C090C" w:rsidRDefault="002C090C" w:rsidP="002C090C">
            <w:pPr>
              <w:jc w:val="right"/>
              <w:rPr>
                <w:sz w:val="22"/>
                <w:szCs w:val="22"/>
              </w:rPr>
            </w:pPr>
            <w:r w:rsidRPr="002C090C">
              <w:rPr>
                <w:sz w:val="22"/>
                <w:szCs w:val="22"/>
              </w:rPr>
              <w:t>0</w:t>
            </w:r>
          </w:p>
        </w:tc>
        <w:tc>
          <w:tcPr>
            <w:tcW w:w="708" w:type="dxa"/>
          </w:tcPr>
          <w:p w14:paraId="503DEA33" w14:textId="77777777" w:rsidR="002C090C" w:rsidRPr="002C090C" w:rsidRDefault="002C090C" w:rsidP="002C090C">
            <w:pPr>
              <w:jc w:val="right"/>
              <w:rPr>
                <w:sz w:val="22"/>
                <w:szCs w:val="22"/>
              </w:rPr>
            </w:pPr>
            <w:r w:rsidRPr="002C090C">
              <w:rPr>
                <w:sz w:val="22"/>
                <w:szCs w:val="22"/>
              </w:rPr>
              <w:t>0</w:t>
            </w:r>
          </w:p>
        </w:tc>
        <w:tc>
          <w:tcPr>
            <w:tcW w:w="1121" w:type="dxa"/>
          </w:tcPr>
          <w:p w14:paraId="724E8E3A" w14:textId="77777777" w:rsidR="002C090C" w:rsidRPr="002C090C" w:rsidRDefault="002C090C" w:rsidP="002C090C">
            <w:pPr>
              <w:jc w:val="right"/>
              <w:rPr>
                <w:sz w:val="22"/>
                <w:szCs w:val="22"/>
              </w:rPr>
            </w:pPr>
            <w:r w:rsidRPr="002C090C">
              <w:rPr>
                <w:sz w:val="22"/>
                <w:szCs w:val="22"/>
              </w:rPr>
              <w:t>5528</w:t>
            </w:r>
          </w:p>
        </w:tc>
        <w:tc>
          <w:tcPr>
            <w:tcW w:w="2205" w:type="dxa"/>
          </w:tcPr>
          <w:p w14:paraId="4AB32FE5" w14:textId="77777777" w:rsidR="002C090C" w:rsidRPr="00472F41" w:rsidRDefault="002C090C" w:rsidP="00C737CC">
            <w:pPr>
              <w:rPr>
                <w:color w:val="000000"/>
                <w:sz w:val="22"/>
                <w:szCs w:val="22"/>
              </w:rPr>
            </w:pPr>
            <w:r w:rsidRPr="00472F41">
              <w:rPr>
                <w:color w:val="000000"/>
                <w:sz w:val="22"/>
                <w:szCs w:val="22"/>
              </w:rPr>
              <w:t xml:space="preserve">Budżet powiatu + </w:t>
            </w:r>
          </w:p>
          <w:p w14:paraId="57414286" w14:textId="77777777" w:rsidR="002C090C" w:rsidRPr="00472F41" w:rsidRDefault="002C090C" w:rsidP="00C737CC">
            <w:pPr>
              <w:tabs>
                <w:tab w:val="left" w:pos="709"/>
                <w:tab w:val="left" w:pos="5220"/>
              </w:tabs>
              <w:rPr>
                <w:rFonts w:eastAsia="Calibri"/>
                <w:sz w:val="22"/>
                <w:szCs w:val="22"/>
              </w:rPr>
            </w:pPr>
            <w:r w:rsidRPr="00472F41">
              <w:rPr>
                <w:rFonts w:eastAsia="Calibri"/>
                <w:sz w:val="22"/>
                <w:szCs w:val="22"/>
              </w:rPr>
              <w:t>Fundusz Dróg Samorządowych</w:t>
            </w:r>
          </w:p>
        </w:tc>
        <w:tc>
          <w:tcPr>
            <w:tcW w:w="2921" w:type="dxa"/>
          </w:tcPr>
          <w:p w14:paraId="7DA202D1" w14:textId="77777777" w:rsidR="002C090C" w:rsidRDefault="002C090C">
            <w:r w:rsidRPr="00004567">
              <w:rPr>
                <w:sz w:val="22"/>
                <w:szCs w:val="22"/>
              </w:rPr>
              <w:t>Brak możliwości pozyskania środków</w:t>
            </w:r>
          </w:p>
        </w:tc>
      </w:tr>
      <w:tr w:rsidR="002C090C" w:rsidRPr="00CC7FE7" w14:paraId="353E7BE3" w14:textId="77777777" w:rsidTr="005B69AE">
        <w:trPr>
          <w:trHeight w:val="775"/>
        </w:trPr>
        <w:tc>
          <w:tcPr>
            <w:tcW w:w="3335" w:type="dxa"/>
          </w:tcPr>
          <w:p w14:paraId="49647DFF" w14:textId="77777777" w:rsidR="002C090C" w:rsidRPr="00472F41" w:rsidRDefault="002C090C" w:rsidP="0068338A">
            <w:pPr>
              <w:tabs>
                <w:tab w:val="left" w:pos="709"/>
                <w:tab w:val="left" w:pos="5220"/>
              </w:tabs>
              <w:rPr>
                <w:rFonts w:eastAsia="Calibri"/>
                <w:sz w:val="22"/>
                <w:szCs w:val="22"/>
              </w:rPr>
            </w:pPr>
            <w:r w:rsidRPr="00472F41">
              <w:rPr>
                <w:rFonts w:eastAsia="Calibri"/>
                <w:sz w:val="22"/>
                <w:szCs w:val="22"/>
              </w:rPr>
              <w:t xml:space="preserve">Przebudowa drogi powiatowej nr 3340Z od granicy powiatu do </w:t>
            </w:r>
            <w:r>
              <w:rPr>
                <w:rFonts w:eastAsia="Calibri"/>
                <w:sz w:val="22"/>
                <w:szCs w:val="22"/>
              </w:rPr>
              <w:t>Sławoborza</w:t>
            </w:r>
            <w:r w:rsidRPr="00472F41">
              <w:rPr>
                <w:rFonts w:eastAsia="Calibri"/>
                <w:sz w:val="22"/>
                <w:szCs w:val="22"/>
              </w:rPr>
              <w:t xml:space="preserve"> Odcinek IIIa</w:t>
            </w:r>
          </w:p>
        </w:tc>
        <w:tc>
          <w:tcPr>
            <w:tcW w:w="1809" w:type="dxa"/>
          </w:tcPr>
          <w:p w14:paraId="2F42853E" w14:textId="77777777" w:rsidR="002C090C" w:rsidRPr="00CC7FE7" w:rsidRDefault="002C090C" w:rsidP="00C737CC">
            <w:pPr>
              <w:jc w:val="center"/>
              <w:rPr>
                <w:sz w:val="22"/>
                <w:szCs w:val="22"/>
              </w:rPr>
            </w:pPr>
            <w:r>
              <w:rPr>
                <w:sz w:val="22"/>
                <w:szCs w:val="22"/>
              </w:rPr>
              <w:t>PZD Świdwin</w:t>
            </w:r>
          </w:p>
        </w:tc>
        <w:tc>
          <w:tcPr>
            <w:tcW w:w="952" w:type="dxa"/>
          </w:tcPr>
          <w:p w14:paraId="25FE5AB1" w14:textId="77777777" w:rsidR="002C090C" w:rsidRPr="002C090C" w:rsidRDefault="002C090C" w:rsidP="002C090C">
            <w:pPr>
              <w:jc w:val="right"/>
              <w:rPr>
                <w:sz w:val="22"/>
                <w:szCs w:val="22"/>
              </w:rPr>
            </w:pPr>
            <w:r w:rsidRPr="002C090C">
              <w:rPr>
                <w:sz w:val="22"/>
                <w:szCs w:val="22"/>
              </w:rPr>
              <w:t>0</w:t>
            </w:r>
          </w:p>
        </w:tc>
        <w:tc>
          <w:tcPr>
            <w:tcW w:w="850" w:type="dxa"/>
          </w:tcPr>
          <w:p w14:paraId="29E9F080" w14:textId="77777777" w:rsidR="002C090C" w:rsidRPr="002C090C" w:rsidRDefault="002C090C" w:rsidP="002C090C">
            <w:pPr>
              <w:jc w:val="right"/>
              <w:rPr>
                <w:sz w:val="22"/>
                <w:szCs w:val="22"/>
              </w:rPr>
            </w:pPr>
            <w:r w:rsidRPr="002C090C">
              <w:rPr>
                <w:sz w:val="22"/>
                <w:szCs w:val="22"/>
              </w:rPr>
              <w:t>4116</w:t>
            </w:r>
          </w:p>
        </w:tc>
        <w:tc>
          <w:tcPr>
            <w:tcW w:w="993" w:type="dxa"/>
          </w:tcPr>
          <w:p w14:paraId="0EBC1AD2" w14:textId="77777777" w:rsidR="002C090C" w:rsidRPr="002C090C" w:rsidRDefault="002C090C" w:rsidP="002C090C">
            <w:pPr>
              <w:jc w:val="right"/>
              <w:rPr>
                <w:sz w:val="22"/>
                <w:szCs w:val="22"/>
              </w:rPr>
            </w:pPr>
            <w:r w:rsidRPr="002C090C">
              <w:rPr>
                <w:sz w:val="22"/>
                <w:szCs w:val="22"/>
              </w:rPr>
              <w:t>0</w:t>
            </w:r>
          </w:p>
        </w:tc>
        <w:tc>
          <w:tcPr>
            <w:tcW w:w="708" w:type="dxa"/>
          </w:tcPr>
          <w:p w14:paraId="615DA63B" w14:textId="77777777" w:rsidR="002C090C" w:rsidRPr="002C090C" w:rsidRDefault="002C090C" w:rsidP="002C090C">
            <w:pPr>
              <w:jc w:val="right"/>
              <w:rPr>
                <w:sz w:val="22"/>
                <w:szCs w:val="22"/>
              </w:rPr>
            </w:pPr>
            <w:r w:rsidRPr="002C090C">
              <w:rPr>
                <w:sz w:val="22"/>
                <w:szCs w:val="22"/>
              </w:rPr>
              <w:t>0</w:t>
            </w:r>
          </w:p>
        </w:tc>
        <w:tc>
          <w:tcPr>
            <w:tcW w:w="1121" w:type="dxa"/>
          </w:tcPr>
          <w:p w14:paraId="60BF0B42" w14:textId="77777777" w:rsidR="002C090C" w:rsidRPr="002C090C" w:rsidRDefault="002C090C" w:rsidP="002C090C">
            <w:pPr>
              <w:jc w:val="right"/>
              <w:rPr>
                <w:sz w:val="22"/>
                <w:szCs w:val="22"/>
              </w:rPr>
            </w:pPr>
            <w:r w:rsidRPr="002C090C">
              <w:rPr>
                <w:sz w:val="22"/>
                <w:szCs w:val="22"/>
              </w:rPr>
              <w:t>4116</w:t>
            </w:r>
          </w:p>
        </w:tc>
        <w:tc>
          <w:tcPr>
            <w:tcW w:w="2205" w:type="dxa"/>
          </w:tcPr>
          <w:p w14:paraId="1C1FDD69" w14:textId="77777777" w:rsidR="002C090C" w:rsidRPr="00472F41" w:rsidRDefault="002C090C" w:rsidP="00C737CC">
            <w:pPr>
              <w:rPr>
                <w:color w:val="000000"/>
                <w:sz w:val="22"/>
                <w:szCs w:val="22"/>
              </w:rPr>
            </w:pPr>
            <w:r w:rsidRPr="00472F41">
              <w:rPr>
                <w:color w:val="000000"/>
                <w:sz w:val="22"/>
                <w:szCs w:val="22"/>
              </w:rPr>
              <w:t>Budżet powiatu +</w:t>
            </w:r>
          </w:p>
          <w:p w14:paraId="0D7DD758" w14:textId="77777777" w:rsidR="002C090C" w:rsidRPr="00472F41" w:rsidRDefault="002C090C" w:rsidP="00C737CC">
            <w:pPr>
              <w:tabs>
                <w:tab w:val="left" w:pos="709"/>
                <w:tab w:val="left" w:pos="5220"/>
              </w:tabs>
              <w:rPr>
                <w:rFonts w:eastAsia="Calibri"/>
                <w:sz w:val="22"/>
                <w:szCs w:val="22"/>
              </w:rPr>
            </w:pPr>
            <w:r w:rsidRPr="00472F41">
              <w:rPr>
                <w:rFonts w:eastAsia="Calibri"/>
                <w:sz w:val="22"/>
                <w:szCs w:val="22"/>
              </w:rPr>
              <w:t>Fundusz Dróg Samorządowych</w:t>
            </w:r>
          </w:p>
        </w:tc>
        <w:tc>
          <w:tcPr>
            <w:tcW w:w="2921" w:type="dxa"/>
          </w:tcPr>
          <w:p w14:paraId="2FBB0869" w14:textId="77777777" w:rsidR="002C090C" w:rsidRDefault="002C090C">
            <w:r w:rsidRPr="00004567">
              <w:rPr>
                <w:sz w:val="22"/>
                <w:szCs w:val="22"/>
              </w:rPr>
              <w:t>Brak możliwości pozyskania środków</w:t>
            </w:r>
          </w:p>
        </w:tc>
      </w:tr>
      <w:tr w:rsidR="002C090C" w:rsidRPr="00CC7FE7" w14:paraId="445A283F" w14:textId="77777777" w:rsidTr="005B69AE">
        <w:trPr>
          <w:trHeight w:val="775"/>
        </w:trPr>
        <w:tc>
          <w:tcPr>
            <w:tcW w:w="3335" w:type="dxa"/>
          </w:tcPr>
          <w:p w14:paraId="392381D7" w14:textId="77777777" w:rsidR="002C090C" w:rsidRPr="00472F41" w:rsidRDefault="002C090C" w:rsidP="0068338A">
            <w:pPr>
              <w:tabs>
                <w:tab w:val="left" w:pos="709"/>
                <w:tab w:val="left" w:pos="5220"/>
              </w:tabs>
              <w:rPr>
                <w:rFonts w:eastAsia="Calibri"/>
                <w:sz w:val="22"/>
                <w:szCs w:val="22"/>
              </w:rPr>
            </w:pPr>
            <w:r w:rsidRPr="00472F41">
              <w:rPr>
                <w:rFonts w:eastAsia="Calibri"/>
                <w:sz w:val="22"/>
                <w:szCs w:val="22"/>
              </w:rPr>
              <w:t>Przebudowa drogi powiatowej nr 3340Z od granicy powiatu do Sławoborz</w:t>
            </w:r>
            <w:r>
              <w:rPr>
                <w:rFonts w:eastAsia="Calibri"/>
                <w:sz w:val="22"/>
                <w:szCs w:val="22"/>
              </w:rPr>
              <w:t>a</w:t>
            </w:r>
            <w:r w:rsidRPr="00472F41">
              <w:rPr>
                <w:rFonts w:eastAsia="Calibri"/>
                <w:sz w:val="22"/>
                <w:szCs w:val="22"/>
              </w:rPr>
              <w:t xml:space="preserve"> Odcinek IIb</w:t>
            </w:r>
          </w:p>
        </w:tc>
        <w:tc>
          <w:tcPr>
            <w:tcW w:w="1809" w:type="dxa"/>
          </w:tcPr>
          <w:p w14:paraId="2238EECC" w14:textId="77777777" w:rsidR="002C090C" w:rsidRPr="00CC7FE7" w:rsidRDefault="002C090C" w:rsidP="00C737CC">
            <w:pPr>
              <w:jc w:val="center"/>
              <w:rPr>
                <w:sz w:val="22"/>
                <w:szCs w:val="22"/>
              </w:rPr>
            </w:pPr>
            <w:r>
              <w:rPr>
                <w:sz w:val="22"/>
                <w:szCs w:val="22"/>
              </w:rPr>
              <w:t>PZD Świdwin</w:t>
            </w:r>
          </w:p>
        </w:tc>
        <w:tc>
          <w:tcPr>
            <w:tcW w:w="952" w:type="dxa"/>
          </w:tcPr>
          <w:p w14:paraId="7D2DCBD7" w14:textId="77777777" w:rsidR="002C090C" w:rsidRPr="002C090C" w:rsidRDefault="002C090C" w:rsidP="002C090C">
            <w:pPr>
              <w:jc w:val="right"/>
              <w:rPr>
                <w:sz w:val="22"/>
                <w:szCs w:val="22"/>
              </w:rPr>
            </w:pPr>
            <w:r w:rsidRPr="002C090C">
              <w:rPr>
                <w:sz w:val="22"/>
                <w:szCs w:val="22"/>
              </w:rPr>
              <w:t>0</w:t>
            </w:r>
          </w:p>
        </w:tc>
        <w:tc>
          <w:tcPr>
            <w:tcW w:w="850" w:type="dxa"/>
          </w:tcPr>
          <w:p w14:paraId="60F1FF19" w14:textId="77777777" w:rsidR="002C090C" w:rsidRPr="002C090C" w:rsidRDefault="002C090C" w:rsidP="002C090C">
            <w:pPr>
              <w:jc w:val="right"/>
              <w:rPr>
                <w:sz w:val="22"/>
                <w:szCs w:val="22"/>
              </w:rPr>
            </w:pPr>
            <w:r w:rsidRPr="002C090C">
              <w:rPr>
                <w:sz w:val="22"/>
                <w:szCs w:val="22"/>
              </w:rPr>
              <w:t>0</w:t>
            </w:r>
          </w:p>
        </w:tc>
        <w:tc>
          <w:tcPr>
            <w:tcW w:w="993" w:type="dxa"/>
          </w:tcPr>
          <w:p w14:paraId="3ED455FF" w14:textId="77777777" w:rsidR="002C090C" w:rsidRPr="002C090C" w:rsidRDefault="002C090C" w:rsidP="002C090C">
            <w:pPr>
              <w:jc w:val="right"/>
              <w:rPr>
                <w:sz w:val="22"/>
                <w:szCs w:val="22"/>
              </w:rPr>
            </w:pPr>
            <w:r w:rsidRPr="002C090C">
              <w:rPr>
                <w:sz w:val="22"/>
                <w:szCs w:val="22"/>
              </w:rPr>
              <w:t>5794</w:t>
            </w:r>
          </w:p>
        </w:tc>
        <w:tc>
          <w:tcPr>
            <w:tcW w:w="708" w:type="dxa"/>
          </w:tcPr>
          <w:p w14:paraId="72F3F166" w14:textId="77777777" w:rsidR="002C090C" w:rsidRPr="002C090C" w:rsidRDefault="002C090C" w:rsidP="002C090C">
            <w:pPr>
              <w:jc w:val="right"/>
              <w:rPr>
                <w:sz w:val="22"/>
                <w:szCs w:val="22"/>
              </w:rPr>
            </w:pPr>
            <w:r w:rsidRPr="002C090C">
              <w:rPr>
                <w:sz w:val="22"/>
                <w:szCs w:val="22"/>
              </w:rPr>
              <w:t>0</w:t>
            </w:r>
          </w:p>
        </w:tc>
        <w:tc>
          <w:tcPr>
            <w:tcW w:w="1121" w:type="dxa"/>
          </w:tcPr>
          <w:p w14:paraId="1380C720" w14:textId="77777777" w:rsidR="002C090C" w:rsidRPr="002C090C" w:rsidRDefault="002C090C" w:rsidP="002C090C">
            <w:pPr>
              <w:jc w:val="right"/>
              <w:rPr>
                <w:sz w:val="22"/>
                <w:szCs w:val="22"/>
              </w:rPr>
            </w:pPr>
            <w:r w:rsidRPr="002C090C">
              <w:rPr>
                <w:sz w:val="22"/>
                <w:szCs w:val="22"/>
              </w:rPr>
              <w:t>5794</w:t>
            </w:r>
          </w:p>
        </w:tc>
        <w:tc>
          <w:tcPr>
            <w:tcW w:w="2205" w:type="dxa"/>
          </w:tcPr>
          <w:p w14:paraId="4E63CDD9" w14:textId="77777777" w:rsidR="002C090C" w:rsidRPr="00472F41" w:rsidRDefault="002C090C" w:rsidP="00C737CC">
            <w:pPr>
              <w:rPr>
                <w:color w:val="000000"/>
                <w:sz w:val="22"/>
                <w:szCs w:val="22"/>
              </w:rPr>
            </w:pPr>
            <w:r w:rsidRPr="00472F41">
              <w:rPr>
                <w:color w:val="000000"/>
                <w:sz w:val="22"/>
                <w:szCs w:val="22"/>
              </w:rPr>
              <w:t>Budżet powiatu +</w:t>
            </w:r>
          </w:p>
          <w:p w14:paraId="65DCD2A6" w14:textId="77777777" w:rsidR="002C090C" w:rsidRPr="00472F41" w:rsidRDefault="002C090C" w:rsidP="00C737CC">
            <w:pPr>
              <w:tabs>
                <w:tab w:val="left" w:pos="709"/>
                <w:tab w:val="left" w:pos="5220"/>
              </w:tabs>
              <w:rPr>
                <w:rFonts w:eastAsia="Calibri"/>
                <w:sz w:val="22"/>
                <w:szCs w:val="22"/>
              </w:rPr>
            </w:pPr>
            <w:r w:rsidRPr="00472F41">
              <w:rPr>
                <w:rFonts w:eastAsia="Calibri"/>
                <w:sz w:val="22"/>
                <w:szCs w:val="22"/>
              </w:rPr>
              <w:t>Fundusz Dróg Samorządowych</w:t>
            </w:r>
          </w:p>
        </w:tc>
        <w:tc>
          <w:tcPr>
            <w:tcW w:w="2921" w:type="dxa"/>
          </w:tcPr>
          <w:p w14:paraId="638A1BD2" w14:textId="77777777" w:rsidR="002C090C" w:rsidRDefault="002C090C">
            <w:r w:rsidRPr="00004567">
              <w:rPr>
                <w:sz w:val="22"/>
                <w:szCs w:val="22"/>
              </w:rPr>
              <w:t>Brak możliwości pozyskania środków</w:t>
            </w:r>
          </w:p>
        </w:tc>
      </w:tr>
      <w:tr w:rsidR="002C090C" w:rsidRPr="00CC7FE7" w14:paraId="4ABF79EE" w14:textId="77777777" w:rsidTr="005B69AE">
        <w:trPr>
          <w:trHeight w:val="604"/>
        </w:trPr>
        <w:tc>
          <w:tcPr>
            <w:tcW w:w="3335" w:type="dxa"/>
          </w:tcPr>
          <w:p w14:paraId="51C6D460" w14:textId="77777777" w:rsidR="002C090C" w:rsidRPr="00472F41" w:rsidRDefault="002C090C" w:rsidP="0068338A">
            <w:pPr>
              <w:tabs>
                <w:tab w:val="left" w:pos="709"/>
                <w:tab w:val="left" w:pos="5220"/>
              </w:tabs>
              <w:rPr>
                <w:rFonts w:eastAsia="Calibri"/>
                <w:sz w:val="22"/>
                <w:szCs w:val="22"/>
              </w:rPr>
            </w:pPr>
            <w:r w:rsidRPr="00472F41">
              <w:rPr>
                <w:rFonts w:eastAsia="Calibri"/>
                <w:sz w:val="22"/>
                <w:szCs w:val="22"/>
              </w:rPr>
              <w:t>Przebudowa drogi powiatowej nr 3340Z od granicy powiatu do Sławoborz</w:t>
            </w:r>
            <w:r>
              <w:rPr>
                <w:rFonts w:eastAsia="Calibri"/>
                <w:sz w:val="22"/>
                <w:szCs w:val="22"/>
              </w:rPr>
              <w:t>a</w:t>
            </w:r>
            <w:r w:rsidRPr="00472F41">
              <w:rPr>
                <w:rFonts w:eastAsia="Calibri"/>
                <w:sz w:val="22"/>
                <w:szCs w:val="22"/>
              </w:rPr>
              <w:t xml:space="preserve"> Odcinek IIa</w:t>
            </w:r>
          </w:p>
        </w:tc>
        <w:tc>
          <w:tcPr>
            <w:tcW w:w="1809" w:type="dxa"/>
          </w:tcPr>
          <w:p w14:paraId="53CE3865" w14:textId="77777777" w:rsidR="002C090C" w:rsidRPr="00CC7FE7" w:rsidRDefault="002C090C" w:rsidP="00C737CC">
            <w:pPr>
              <w:jc w:val="center"/>
              <w:rPr>
                <w:sz w:val="22"/>
                <w:szCs w:val="22"/>
              </w:rPr>
            </w:pPr>
            <w:r>
              <w:rPr>
                <w:sz w:val="22"/>
                <w:szCs w:val="22"/>
              </w:rPr>
              <w:t>PZD Świdwin</w:t>
            </w:r>
          </w:p>
        </w:tc>
        <w:tc>
          <w:tcPr>
            <w:tcW w:w="952" w:type="dxa"/>
          </w:tcPr>
          <w:p w14:paraId="29566C82" w14:textId="77777777" w:rsidR="002C090C" w:rsidRPr="002C090C" w:rsidRDefault="002C090C" w:rsidP="002C090C">
            <w:pPr>
              <w:jc w:val="right"/>
              <w:rPr>
                <w:sz w:val="22"/>
                <w:szCs w:val="22"/>
              </w:rPr>
            </w:pPr>
            <w:r w:rsidRPr="002C090C">
              <w:rPr>
                <w:sz w:val="22"/>
                <w:szCs w:val="22"/>
              </w:rPr>
              <w:t>0</w:t>
            </w:r>
          </w:p>
        </w:tc>
        <w:tc>
          <w:tcPr>
            <w:tcW w:w="850" w:type="dxa"/>
          </w:tcPr>
          <w:p w14:paraId="738D8DB1" w14:textId="77777777" w:rsidR="002C090C" w:rsidRPr="002C090C" w:rsidRDefault="002C090C" w:rsidP="002C090C">
            <w:pPr>
              <w:jc w:val="right"/>
              <w:rPr>
                <w:sz w:val="22"/>
                <w:szCs w:val="22"/>
              </w:rPr>
            </w:pPr>
            <w:r w:rsidRPr="002C090C">
              <w:rPr>
                <w:sz w:val="22"/>
                <w:szCs w:val="22"/>
              </w:rPr>
              <w:t>0</w:t>
            </w:r>
          </w:p>
        </w:tc>
        <w:tc>
          <w:tcPr>
            <w:tcW w:w="993" w:type="dxa"/>
          </w:tcPr>
          <w:p w14:paraId="1881B0AC" w14:textId="77777777" w:rsidR="002C090C" w:rsidRPr="002C090C" w:rsidRDefault="002C090C" w:rsidP="002C090C">
            <w:pPr>
              <w:jc w:val="right"/>
              <w:rPr>
                <w:sz w:val="22"/>
                <w:szCs w:val="22"/>
              </w:rPr>
            </w:pPr>
            <w:r w:rsidRPr="002C090C">
              <w:rPr>
                <w:sz w:val="22"/>
                <w:szCs w:val="22"/>
              </w:rPr>
              <w:t>0</w:t>
            </w:r>
          </w:p>
        </w:tc>
        <w:tc>
          <w:tcPr>
            <w:tcW w:w="708" w:type="dxa"/>
          </w:tcPr>
          <w:p w14:paraId="42636337" w14:textId="77777777" w:rsidR="002C090C" w:rsidRPr="002C090C" w:rsidRDefault="002C090C" w:rsidP="002C090C">
            <w:pPr>
              <w:jc w:val="right"/>
              <w:rPr>
                <w:sz w:val="22"/>
                <w:szCs w:val="22"/>
              </w:rPr>
            </w:pPr>
            <w:r w:rsidRPr="002C090C">
              <w:rPr>
                <w:sz w:val="22"/>
                <w:szCs w:val="22"/>
              </w:rPr>
              <w:t>5623</w:t>
            </w:r>
          </w:p>
        </w:tc>
        <w:tc>
          <w:tcPr>
            <w:tcW w:w="1121" w:type="dxa"/>
          </w:tcPr>
          <w:p w14:paraId="79E21FAD" w14:textId="77777777" w:rsidR="002C090C" w:rsidRPr="002C090C" w:rsidRDefault="002C090C" w:rsidP="002C090C">
            <w:pPr>
              <w:jc w:val="right"/>
              <w:rPr>
                <w:sz w:val="22"/>
                <w:szCs w:val="22"/>
              </w:rPr>
            </w:pPr>
            <w:r w:rsidRPr="002C090C">
              <w:rPr>
                <w:sz w:val="22"/>
                <w:szCs w:val="22"/>
              </w:rPr>
              <w:t>5623</w:t>
            </w:r>
          </w:p>
        </w:tc>
        <w:tc>
          <w:tcPr>
            <w:tcW w:w="2205" w:type="dxa"/>
          </w:tcPr>
          <w:p w14:paraId="72E622DC" w14:textId="77777777" w:rsidR="002C090C" w:rsidRPr="00472F41" w:rsidRDefault="002C090C" w:rsidP="00C737CC">
            <w:pPr>
              <w:rPr>
                <w:color w:val="000000"/>
                <w:sz w:val="22"/>
                <w:szCs w:val="22"/>
              </w:rPr>
            </w:pPr>
            <w:r w:rsidRPr="00472F41">
              <w:rPr>
                <w:color w:val="000000"/>
                <w:sz w:val="22"/>
                <w:szCs w:val="22"/>
              </w:rPr>
              <w:t>Budżet powiatu +</w:t>
            </w:r>
          </w:p>
          <w:p w14:paraId="01D44B3C" w14:textId="77777777" w:rsidR="002C090C" w:rsidRPr="00472F41" w:rsidRDefault="002C090C" w:rsidP="00C737CC">
            <w:pPr>
              <w:tabs>
                <w:tab w:val="left" w:pos="709"/>
                <w:tab w:val="left" w:pos="5220"/>
              </w:tabs>
              <w:rPr>
                <w:rFonts w:eastAsia="Calibri"/>
                <w:sz w:val="22"/>
                <w:szCs w:val="22"/>
              </w:rPr>
            </w:pPr>
            <w:r w:rsidRPr="00472F41">
              <w:rPr>
                <w:rFonts w:eastAsia="Calibri"/>
                <w:sz w:val="22"/>
                <w:szCs w:val="22"/>
              </w:rPr>
              <w:t>Fundusz Dróg Samorządowych</w:t>
            </w:r>
          </w:p>
        </w:tc>
        <w:tc>
          <w:tcPr>
            <w:tcW w:w="2921" w:type="dxa"/>
          </w:tcPr>
          <w:p w14:paraId="4856F345" w14:textId="77777777" w:rsidR="002C090C" w:rsidRDefault="002C090C">
            <w:r w:rsidRPr="00004567">
              <w:rPr>
                <w:sz w:val="22"/>
                <w:szCs w:val="22"/>
              </w:rPr>
              <w:t>Brak możliwości pozyskania środków</w:t>
            </w:r>
          </w:p>
        </w:tc>
      </w:tr>
      <w:tr w:rsidR="002C090C" w:rsidRPr="00CC7FE7" w14:paraId="6741ECC4" w14:textId="77777777" w:rsidTr="005B69AE">
        <w:trPr>
          <w:trHeight w:val="605"/>
        </w:trPr>
        <w:tc>
          <w:tcPr>
            <w:tcW w:w="3335" w:type="dxa"/>
          </w:tcPr>
          <w:p w14:paraId="2EB58477" w14:textId="77777777" w:rsidR="002C090C" w:rsidRPr="00472F41" w:rsidRDefault="002C090C" w:rsidP="0068338A">
            <w:pPr>
              <w:tabs>
                <w:tab w:val="left" w:pos="709"/>
                <w:tab w:val="left" w:pos="5220"/>
              </w:tabs>
              <w:rPr>
                <w:rFonts w:eastAsia="Calibri"/>
                <w:sz w:val="22"/>
                <w:szCs w:val="22"/>
              </w:rPr>
            </w:pPr>
            <w:r w:rsidRPr="00472F41">
              <w:rPr>
                <w:rFonts w:eastAsia="Calibri"/>
                <w:sz w:val="22"/>
                <w:szCs w:val="22"/>
              </w:rPr>
              <w:t>Przebudowa drogi pow</w:t>
            </w:r>
            <w:r>
              <w:rPr>
                <w:rFonts w:eastAsia="Calibri"/>
                <w:sz w:val="22"/>
                <w:szCs w:val="22"/>
              </w:rPr>
              <w:t>.</w:t>
            </w:r>
            <w:r w:rsidRPr="00472F41">
              <w:rPr>
                <w:rFonts w:eastAsia="Calibri"/>
                <w:sz w:val="22"/>
                <w:szCs w:val="22"/>
              </w:rPr>
              <w:t xml:space="preserve"> nr 3340Z od granicy powiatu do Sławoborz</w:t>
            </w:r>
            <w:r>
              <w:rPr>
                <w:rFonts w:eastAsia="Calibri"/>
                <w:sz w:val="22"/>
                <w:szCs w:val="22"/>
              </w:rPr>
              <w:t>a</w:t>
            </w:r>
            <w:r w:rsidRPr="00472F41">
              <w:rPr>
                <w:rFonts w:eastAsia="Calibri"/>
                <w:sz w:val="22"/>
                <w:szCs w:val="22"/>
              </w:rPr>
              <w:t xml:space="preserve"> Odcinek I</w:t>
            </w:r>
            <w:r>
              <w:rPr>
                <w:rFonts w:eastAsia="Calibri"/>
                <w:sz w:val="22"/>
                <w:szCs w:val="22"/>
              </w:rPr>
              <w:t xml:space="preserve"> – w 2024 r.</w:t>
            </w:r>
          </w:p>
        </w:tc>
        <w:tc>
          <w:tcPr>
            <w:tcW w:w="1809" w:type="dxa"/>
          </w:tcPr>
          <w:p w14:paraId="04A79D61" w14:textId="77777777" w:rsidR="002C090C" w:rsidRPr="00CC7FE7" w:rsidRDefault="002C090C" w:rsidP="00C737CC">
            <w:pPr>
              <w:jc w:val="center"/>
              <w:rPr>
                <w:sz w:val="22"/>
                <w:szCs w:val="22"/>
              </w:rPr>
            </w:pPr>
            <w:r>
              <w:rPr>
                <w:sz w:val="22"/>
                <w:szCs w:val="22"/>
              </w:rPr>
              <w:t>PZD Świdwin</w:t>
            </w:r>
          </w:p>
        </w:tc>
        <w:tc>
          <w:tcPr>
            <w:tcW w:w="952" w:type="dxa"/>
          </w:tcPr>
          <w:p w14:paraId="2D4D450B" w14:textId="77777777" w:rsidR="002C090C" w:rsidRPr="002C090C" w:rsidRDefault="002C090C" w:rsidP="002C090C">
            <w:pPr>
              <w:jc w:val="right"/>
              <w:rPr>
                <w:sz w:val="22"/>
                <w:szCs w:val="22"/>
              </w:rPr>
            </w:pPr>
            <w:r w:rsidRPr="002C090C">
              <w:rPr>
                <w:sz w:val="22"/>
                <w:szCs w:val="22"/>
              </w:rPr>
              <w:t>0</w:t>
            </w:r>
          </w:p>
        </w:tc>
        <w:tc>
          <w:tcPr>
            <w:tcW w:w="850" w:type="dxa"/>
          </w:tcPr>
          <w:p w14:paraId="085E7052" w14:textId="77777777" w:rsidR="002C090C" w:rsidRPr="002C090C" w:rsidRDefault="002C090C" w:rsidP="002C090C">
            <w:pPr>
              <w:jc w:val="right"/>
              <w:rPr>
                <w:sz w:val="22"/>
                <w:szCs w:val="22"/>
              </w:rPr>
            </w:pPr>
            <w:r w:rsidRPr="002C090C">
              <w:rPr>
                <w:sz w:val="22"/>
                <w:szCs w:val="22"/>
              </w:rPr>
              <w:t>0</w:t>
            </w:r>
          </w:p>
        </w:tc>
        <w:tc>
          <w:tcPr>
            <w:tcW w:w="993" w:type="dxa"/>
          </w:tcPr>
          <w:p w14:paraId="2A07AB8B" w14:textId="77777777" w:rsidR="002C090C" w:rsidRPr="002C090C" w:rsidRDefault="002C090C" w:rsidP="002C090C">
            <w:pPr>
              <w:jc w:val="right"/>
              <w:rPr>
                <w:sz w:val="22"/>
                <w:szCs w:val="22"/>
              </w:rPr>
            </w:pPr>
            <w:r w:rsidRPr="002C090C">
              <w:rPr>
                <w:sz w:val="22"/>
                <w:szCs w:val="22"/>
              </w:rPr>
              <w:t>0</w:t>
            </w:r>
          </w:p>
        </w:tc>
        <w:tc>
          <w:tcPr>
            <w:tcW w:w="708" w:type="dxa"/>
          </w:tcPr>
          <w:p w14:paraId="034CBE5A" w14:textId="77777777" w:rsidR="002C090C" w:rsidRPr="002C090C" w:rsidRDefault="002C090C" w:rsidP="002C090C">
            <w:pPr>
              <w:jc w:val="right"/>
              <w:rPr>
                <w:sz w:val="22"/>
                <w:szCs w:val="22"/>
              </w:rPr>
            </w:pPr>
            <w:r w:rsidRPr="002C090C">
              <w:rPr>
                <w:sz w:val="22"/>
                <w:szCs w:val="22"/>
              </w:rPr>
              <w:t>0</w:t>
            </w:r>
          </w:p>
        </w:tc>
        <w:tc>
          <w:tcPr>
            <w:tcW w:w="1121" w:type="dxa"/>
          </w:tcPr>
          <w:p w14:paraId="322F47C8" w14:textId="77777777" w:rsidR="002C090C" w:rsidRPr="002C090C" w:rsidRDefault="002C090C" w:rsidP="002C090C">
            <w:pPr>
              <w:jc w:val="right"/>
              <w:rPr>
                <w:sz w:val="22"/>
                <w:szCs w:val="22"/>
              </w:rPr>
            </w:pPr>
            <w:r w:rsidRPr="002C090C">
              <w:rPr>
                <w:sz w:val="22"/>
                <w:szCs w:val="22"/>
              </w:rPr>
              <w:t>6021</w:t>
            </w:r>
          </w:p>
        </w:tc>
        <w:tc>
          <w:tcPr>
            <w:tcW w:w="2205" w:type="dxa"/>
          </w:tcPr>
          <w:p w14:paraId="5AE18944" w14:textId="77777777" w:rsidR="002C090C" w:rsidRPr="00472F41" w:rsidRDefault="002C090C" w:rsidP="00C737CC">
            <w:pPr>
              <w:rPr>
                <w:color w:val="000000"/>
                <w:sz w:val="22"/>
                <w:szCs w:val="22"/>
              </w:rPr>
            </w:pPr>
            <w:r w:rsidRPr="00472F41">
              <w:rPr>
                <w:color w:val="000000"/>
                <w:sz w:val="22"/>
                <w:szCs w:val="22"/>
              </w:rPr>
              <w:t xml:space="preserve">Budżet powiatu + </w:t>
            </w:r>
          </w:p>
          <w:p w14:paraId="195BDCBB" w14:textId="77777777" w:rsidR="002C090C" w:rsidRPr="00472F41" w:rsidRDefault="002C090C" w:rsidP="00C737CC">
            <w:pPr>
              <w:tabs>
                <w:tab w:val="left" w:pos="709"/>
                <w:tab w:val="left" w:pos="5220"/>
              </w:tabs>
              <w:rPr>
                <w:rFonts w:eastAsia="Calibri"/>
                <w:sz w:val="22"/>
                <w:szCs w:val="22"/>
              </w:rPr>
            </w:pPr>
            <w:r w:rsidRPr="00472F41">
              <w:rPr>
                <w:rFonts w:eastAsia="Calibri"/>
                <w:sz w:val="22"/>
                <w:szCs w:val="22"/>
              </w:rPr>
              <w:t>Fundusz Dróg Samorządowych</w:t>
            </w:r>
          </w:p>
        </w:tc>
        <w:tc>
          <w:tcPr>
            <w:tcW w:w="2921" w:type="dxa"/>
          </w:tcPr>
          <w:p w14:paraId="742FC267" w14:textId="77777777" w:rsidR="002C090C" w:rsidRPr="00C737CC" w:rsidRDefault="002C090C" w:rsidP="00C737CC">
            <w:pPr>
              <w:rPr>
                <w:sz w:val="22"/>
                <w:szCs w:val="22"/>
              </w:rPr>
            </w:pPr>
            <w:r w:rsidRPr="00C737CC">
              <w:rPr>
                <w:sz w:val="22"/>
                <w:szCs w:val="22"/>
              </w:rPr>
              <w:t>Brak możliwości pozyskania środków</w:t>
            </w:r>
          </w:p>
        </w:tc>
      </w:tr>
      <w:tr w:rsidR="002C090C" w:rsidRPr="00CC7FE7" w14:paraId="12409CFF" w14:textId="77777777" w:rsidTr="002C090C">
        <w:trPr>
          <w:trHeight w:val="443"/>
        </w:trPr>
        <w:tc>
          <w:tcPr>
            <w:tcW w:w="14894" w:type="dxa"/>
            <w:gridSpan w:val="9"/>
          </w:tcPr>
          <w:p w14:paraId="67250513" w14:textId="77777777" w:rsidR="002C090C" w:rsidRPr="00CC7FE7" w:rsidRDefault="002C090C" w:rsidP="002C090C">
            <w:pPr>
              <w:pStyle w:val="Akapitzlist"/>
              <w:numPr>
                <w:ilvl w:val="0"/>
                <w:numId w:val="41"/>
              </w:numPr>
              <w:jc w:val="center"/>
              <w:rPr>
                <w:sz w:val="22"/>
                <w:szCs w:val="22"/>
              </w:rPr>
            </w:pPr>
            <w:r w:rsidRPr="00CC7FE7">
              <w:rPr>
                <w:b/>
                <w:sz w:val="22"/>
                <w:szCs w:val="22"/>
              </w:rPr>
              <w:t>OBSZAR INTERWENCJI - GOSPODAROWANIE WODAMI</w:t>
            </w:r>
          </w:p>
        </w:tc>
      </w:tr>
      <w:tr w:rsidR="002C090C" w:rsidRPr="00CC7FE7" w14:paraId="3845D0CF" w14:textId="77777777" w:rsidTr="006A005B">
        <w:trPr>
          <w:trHeight w:val="978"/>
        </w:trPr>
        <w:tc>
          <w:tcPr>
            <w:tcW w:w="3335" w:type="dxa"/>
          </w:tcPr>
          <w:p w14:paraId="53D3961D" w14:textId="77777777" w:rsidR="002C090C" w:rsidRPr="00CC7FE7" w:rsidRDefault="002C090C" w:rsidP="00C737CC">
            <w:pPr>
              <w:rPr>
                <w:sz w:val="22"/>
                <w:szCs w:val="22"/>
              </w:rPr>
            </w:pPr>
            <w:r w:rsidRPr="00CC7FE7">
              <w:rPr>
                <w:sz w:val="22"/>
                <w:szCs w:val="22"/>
              </w:rPr>
              <w:t xml:space="preserve">Odtworzenie rowów trapezowych wzdłuż dróg powiatowych oraz odbudowa i konserwacja rowów melioracyjnych na terenie powiatu </w:t>
            </w:r>
          </w:p>
        </w:tc>
        <w:tc>
          <w:tcPr>
            <w:tcW w:w="1809" w:type="dxa"/>
          </w:tcPr>
          <w:p w14:paraId="7732A834" w14:textId="77777777" w:rsidR="002C090C" w:rsidRPr="00CC7FE7" w:rsidRDefault="002C090C" w:rsidP="00C737CC">
            <w:pPr>
              <w:jc w:val="center"/>
              <w:rPr>
                <w:sz w:val="22"/>
                <w:szCs w:val="22"/>
              </w:rPr>
            </w:pPr>
            <w:r w:rsidRPr="00CC7FE7">
              <w:rPr>
                <w:sz w:val="22"/>
                <w:szCs w:val="22"/>
              </w:rPr>
              <w:t>Zarząd powiatu</w:t>
            </w:r>
          </w:p>
        </w:tc>
        <w:tc>
          <w:tcPr>
            <w:tcW w:w="952" w:type="dxa"/>
          </w:tcPr>
          <w:p w14:paraId="6D6BD2A4" w14:textId="77777777" w:rsidR="002C090C" w:rsidRPr="00CC7FE7" w:rsidRDefault="002C090C" w:rsidP="002C090C">
            <w:pPr>
              <w:jc w:val="right"/>
              <w:rPr>
                <w:sz w:val="22"/>
                <w:szCs w:val="22"/>
              </w:rPr>
            </w:pPr>
            <w:r w:rsidRPr="00CC7FE7">
              <w:rPr>
                <w:sz w:val="22"/>
                <w:szCs w:val="22"/>
              </w:rPr>
              <w:t>b. d.</w:t>
            </w:r>
          </w:p>
        </w:tc>
        <w:tc>
          <w:tcPr>
            <w:tcW w:w="850" w:type="dxa"/>
          </w:tcPr>
          <w:p w14:paraId="5C7CD23D" w14:textId="77777777" w:rsidR="002C090C" w:rsidRPr="00CC7FE7" w:rsidRDefault="002C090C" w:rsidP="002C090C">
            <w:pPr>
              <w:jc w:val="right"/>
              <w:rPr>
                <w:sz w:val="22"/>
                <w:szCs w:val="22"/>
              </w:rPr>
            </w:pPr>
            <w:r w:rsidRPr="00CC7FE7">
              <w:rPr>
                <w:sz w:val="22"/>
                <w:szCs w:val="22"/>
              </w:rPr>
              <w:t>b. d.</w:t>
            </w:r>
          </w:p>
        </w:tc>
        <w:tc>
          <w:tcPr>
            <w:tcW w:w="993" w:type="dxa"/>
          </w:tcPr>
          <w:p w14:paraId="3B9A6752" w14:textId="77777777" w:rsidR="002C090C" w:rsidRPr="00CC7FE7" w:rsidRDefault="002C090C" w:rsidP="002C090C">
            <w:pPr>
              <w:jc w:val="right"/>
              <w:rPr>
                <w:sz w:val="22"/>
                <w:szCs w:val="22"/>
              </w:rPr>
            </w:pPr>
            <w:r w:rsidRPr="00CC7FE7">
              <w:rPr>
                <w:sz w:val="22"/>
                <w:szCs w:val="22"/>
              </w:rPr>
              <w:t>b. d.</w:t>
            </w:r>
          </w:p>
        </w:tc>
        <w:tc>
          <w:tcPr>
            <w:tcW w:w="708" w:type="dxa"/>
          </w:tcPr>
          <w:p w14:paraId="2D7A839D" w14:textId="77777777" w:rsidR="002C090C" w:rsidRPr="00CC7FE7" w:rsidRDefault="002C090C" w:rsidP="002C090C">
            <w:pPr>
              <w:jc w:val="right"/>
              <w:rPr>
                <w:sz w:val="22"/>
                <w:szCs w:val="22"/>
              </w:rPr>
            </w:pPr>
            <w:r w:rsidRPr="00CC7FE7">
              <w:rPr>
                <w:sz w:val="22"/>
                <w:szCs w:val="22"/>
              </w:rPr>
              <w:t>b. d.</w:t>
            </w:r>
          </w:p>
        </w:tc>
        <w:tc>
          <w:tcPr>
            <w:tcW w:w="1121" w:type="dxa"/>
          </w:tcPr>
          <w:p w14:paraId="5017FB2C" w14:textId="77777777" w:rsidR="002C090C" w:rsidRPr="00CC7FE7" w:rsidRDefault="002C090C" w:rsidP="002C090C">
            <w:pPr>
              <w:jc w:val="right"/>
              <w:rPr>
                <w:sz w:val="22"/>
                <w:szCs w:val="22"/>
              </w:rPr>
            </w:pPr>
            <w:r w:rsidRPr="00CC7FE7">
              <w:rPr>
                <w:sz w:val="22"/>
                <w:szCs w:val="22"/>
              </w:rPr>
              <w:t>b. d.</w:t>
            </w:r>
          </w:p>
        </w:tc>
        <w:tc>
          <w:tcPr>
            <w:tcW w:w="2205" w:type="dxa"/>
          </w:tcPr>
          <w:p w14:paraId="430B985B" w14:textId="77777777" w:rsidR="002C090C" w:rsidRPr="00472F41" w:rsidRDefault="002C090C" w:rsidP="00C737CC">
            <w:pPr>
              <w:rPr>
                <w:color w:val="000000"/>
                <w:sz w:val="22"/>
                <w:szCs w:val="22"/>
              </w:rPr>
            </w:pPr>
            <w:r w:rsidRPr="00472F41">
              <w:rPr>
                <w:color w:val="000000"/>
                <w:sz w:val="22"/>
                <w:szCs w:val="22"/>
              </w:rPr>
              <w:t>Budżet powiatu +</w:t>
            </w:r>
          </w:p>
          <w:p w14:paraId="2EE0BEF0" w14:textId="77777777" w:rsidR="002C090C" w:rsidRPr="00472F41" w:rsidRDefault="002C090C" w:rsidP="00C737CC">
            <w:pPr>
              <w:tabs>
                <w:tab w:val="left" w:pos="709"/>
                <w:tab w:val="left" w:pos="5220"/>
              </w:tabs>
              <w:rPr>
                <w:rFonts w:eastAsia="Calibri"/>
                <w:sz w:val="22"/>
                <w:szCs w:val="22"/>
              </w:rPr>
            </w:pPr>
            <w:r w:rsidRPr="00472F41">
              <w:rPr>
                <w:rFonts w:eastAsia="Calibri"/>
                <w:sz w:val="22"/>
                <w:szCs w:val="22"/>
              </w:rPr>
              <w:t>Fundusz Dróg Samorządowych</w:t>
            </w:r>
          </w:p>
        </w:tc>
        <w:tc>
          <w:tcPr>
            <w:tcW w:w="2921" w:type="dxa"/>
          </w:tcPr>
          <w:p w14:paraId="7F09DBE5" w14:textId="77777777" w:rsidR="002C090C" w:rsidRPr="00CC7FE7" w:rsidRDefault="002C090C" w:rsidP="00C737CC">
            <w:pPr>
              <w:rPr>
                <w:sz w:val="22"/>
                <w:szCs w:val="22"/>
              </w:rPr>
            </w:pPr>
            <w:r w:rsidRPr="00CC7FE7">
              <w:rPr>
                <w:sz w:val="22"/>
                <w:szCs w:val="22"/>
              </w:rPr>
              <w:t>Niskie</w:t>
            </w:r>
          </w:p>
        </w:tc>
      </w:tr>
      <w:tr w:rsidR="00C737CC" w:rsidRPr="00CC7FE7" w14:paraId="7E67AE75" w14:textId="77777777" w:rsidTr="006A005B">
        <w:trPr>
          <w:trHeight w:val="978"/>
        </w:trPr>
        <w:tc>
          <w:tcPr>
            <w:tcW w:w="3335" w:type="dxa"/>
          </w:tcPr>
          <w:p w14:paraId="69686F56" w14:textId="77777777" w:rsidR="00C737CC" w:rsidRPr="00C737CC" w:rsidRDefault="00C737CC" w:rsidP="00C737CC">
            <w:pPr>
              <w:rPr>
                <w:sz w:val="22"/>
                <w:szCs w:val="22"/>
              </w:rPr>
            </w:pPr>
            <w:r w:rsidRPr="00C737CC">
              <w:rPr>
                <w:sz w:val="22"/>
                <w:szCs w:val="22"/>
              </w:rPr>
              <w:t xml:space="preserve">Dofinansowanie zadań własnych Gminnych Spółek Wodnych z terenu powiatu świdwińskiego - dofinansowanie konserwacji urządzeń melioracji wodnej szczegółowej  </w:t>
            </w:r>
          </w:p>
        </w:tc>
        <w:tc>
          <w:tcPr>
            <w:tcW w:w="1809" w:type="dxa"/>
          </w:tcPr>
          <w:p w14:paraId="668423C9" w14:textId="77777777" w:rsidR="00C737CC" w:rsidRPr="00864403" w:rsidRDefault="00864403" w:rsidP="00C737CC">
            <w:pPr>
              <w:jc w:val="center"/>
              <w:rPr>
                <w:sz w:val="22"/>
                <w:szCs w:val="22"/>
              </w:rPr>
            </w:pPr>
            <w:r w:rsidRPr="00864403">
              <w:rPr>
                <w:sz w:val="22"/>
                <w:szCs w:val="22"/>
              </w:rPr>
              <w:t>Zarząd powiatu</w:t>
            </w:r>
          </w:p>
        </w:tc>
        <w:tc>
          <w:tcPr>
            <w:tcW w:w="952" w:type="dxa"/>
          </w:tcPr>
          <w:p w14:paraId="765DC549" w14:textId="77777777" w:rsidR="00C737CC" w:rsidRPr="00CC7FE7" w:rsidRDefault="00C737CC" w:rsidP="002C090C">
            <w:pPr>
              <w:jc w:val="right"/>
            </w:pPr>
            <w:r>
              <w:t>35</w:t>
            </w:r>
          </w:p>
        </w:tc>
        <w:tc>
          <w:tcPr>
            <w:tcW w:w="850" w:type="dxa"/>
          </w:tcPr>
          <w:p w14:paraId="0666779C" w14:textId="77777777" w:rsidR="00C737CC" w:rsidRPr="00CC7FE7" w:rsidRDefault="00C737CC" w:rsidP="002C090C">
            <w:pPr>
              <w:jc w:val="right"/>
            </w:pPr>
            <w:r>
              <w:t>35</w:t>
            </w:r>
          </w:p>
        </w:tc>
        <w:tc>
          <w:tcPr>
            <w:tcW w:w="993" w:type="dxa"/>
          </w:tcPr>
          <w:p w14:paraId="24075957" w14:textId="77777777" w:rsidR="00C737CC" w:rsidRPr="00CC7FE7" w:rsidRDefault="00C737CC" w:rsidP="002C090C">
            <w:pPr>
              <w:jc w:val="right"/>
            </w:pPr>
            <w:r>
              <w:t>35</w:t>
            </w:r>
          </w:p>
        </w:tc>
        <w:tc>
          <w:tcPr>
            <w:tcW w:w="708" w:type="dxa"/>
          </w:tcPr>
          <w:p w14:paraId="48FB24E3" w14:textId="77777777" w:rsidR="00C737CC" w:rsidRPr="00CC7FE7" w:rsidRDefault="00C737CC" w:rsidP="002C090C">
            <w:pPr>
              <w:jc w:val="right"/>
            </w:pPr>
            <w:r>
              <w:t>35</w:t>
            </w:r>
          </w:p>
        </w:tc>
        <w:tc>
          <w:tcPr>
            <w:tcW w:w="1121" w:type="dxa"/>
          </w:tcPr>
          <w:p w14:paraId="65C300D7" w14:textId="77777777" w:rsidR="00C737CC" w:rsidRPr="00CC7FE7" w:rsidRDefault="00C737CC" w:rsidP="002C090C">
            <w:pPr>
              <w:jc w:val="right"/>
            </w:pPr>
            <w:r>
              <w:t>140</w:t>
            </w:r>
          </w:p>
        </w:tc>
        <w:tc>
          <w:tcPr>
            <w:tcW w:w="2205" w:type="dxa"/>
          </w:tcPr>
          <w:p w14:paraId="050412EC" w14:textId="77777777" w:rsidR="00C737CC" w:rsidRPr="00C737CC" w:rsidRDefault="00C737CC" w:rsidP="00C737CC">
            <w:pPr>
              <w:tabs>
                <w:tab w:val="left" w:pos="709"/>
                <w:tab w:val="left" w:pos="5220"/>
              </w:tabs>
              <w:rPr>
                <w:rFonts w:eastAsia="Calibri"/>
                <w:sz w:val="22"/>
                <w:szCs w:val="22"/>
              </w:rPr>
            </w:pPr>
            <w:r w:rsidRPr="00C737CC">
              <w:rPr>
                <w:rFonts w:eastAsia="Calibri"/>
                <w:sz w:val="22"/>
                <w:szCs w:val="22"/>
              </w:rPr>
              <w:t>Środki własne</w:t>
            </w:r>
          </w:p>
        </w:tc>
        <w:tc>
          <w:tcPr>
            <w:tcW w:w="2921" w:type="dxa"/>
          </w:tcPr>
          <w:p w14:paraId="0856A0E9" w14:textId="77777777" w:rsidR="00C737CC" w:rsidRPr="00C737CC" w:rsidRDefault="00C737CC" w:rsidP="00C737CC">
            <w:pPr>
              <w:tabs>
                <w:tab w:val="left" w:pos="709"/>
                <w:tab w:val="left" w:pos="5220"/>
              </w:tabs>
              <w:rPr>
                <w:rFonts w:eastAsia="Calibri"/>
                <w:sz w:val="22"/>
                <w:szCs w:val="22"/>
              </w:rPr>
            </w:pPr>
            <w:r w:rsidRPr="00C737CC">
              <w:rPr>
                <w:rFonts w:eastAsia="Calibri"/>
                <w:sz w:val="22"/>
                <w:szCs w:val="22"/>
              </w:rPr>
              <w:t>Brak środków własnych, które otrzymujemy od marszałka  z opłat za gospodarcze korzystanie ze środowiska</w:t>
            </w:r>
          </w:p>
        </w:tc>
      </w:tr>
      <w:tr w:rsidR="002C090C" w:rsidRPr="00CC7FE7" w14:paraId="50DB94C7" w14:textId="77777777" w:rsidTr="002C090C">
        <w:trPr>
          <w:trHeight w:val="746"/>
        </w:trPr>
        <w:tc>
          <w:tcPr>
            <w:tcW w:w="14894" w:type="dxa"/>
            <w:gridSpan w:val="9"/>
          </w:tcPr>
          <w:p w14:paraId="6A9CB7F6" w14:textId="77777777" w:rsidR="002C090C" w:rsidRPr="00CC7FE7" w:rsidRDefault="002C090C" w:rsidP="002C090C">
            <w:pPr>
              <w:jc w:val="center"/>
              <w:rPr>
                <w:sz w:val="22"/>
                <w:szCs w:val="22"/>
              </w:rPr>
            </w:pPr>
          </w:p>
          <w:p w14:paraId="194A4325" w14:textId="77777777" w:rsidR="002C090C" w:rsidRPr="00CC7FE7" w:rsidRDefault="002C090C" w:rsidP="002C090C">
            <w:pPr>
              <w:jc w:val="center"/>
              <w:rPr>
                <w:sz w:val="22"/>
                <w:szCs w:val="22"/>
              </w:rPr>
            </w:pPr>
            <w:r w:rsidRPr="00CC7FE7">
              <w:rPr>
                <w:b/>
                <w:sz w:val="22"/>
                <w:szCs w:val="22"/>
              </w:rPr>
              <w:t xml:space="preserve">6.OBSZAR INTERWENCJI - </w:t>
            </w:r>
            <w:r w:rsidRPr="00CC7FE7">
              <w:rPr>
                <w:rFonts w:eastAsia="Calibri"/>
                <w:b/>
                <w:sz w:val="22"/>
                <w:szCs w:val="22"/>
              </w:rPr>
              <w:t>ZASOBY GEOLOGICZNE</w:t>
            </w:r>
          </w:p>
          <w:p w14:paraId="50FE8FB3" w14:textId="77777777" w:rsidR="002C090C" w:rsidRPr="00CC7FE7" w:rsidRDefault="002C090C" w:rsidP="002C090C">
            <w:pPr>
              <w:jc w:val="center"/>
              <w:rPr>
                <w:sz w:val="22"/>
                <w:szCs w:val="22"/>
              </w:rPr>
            </w:pPr>
          </w:p>
        </w:tc>
      </w:tr>
      <w:tr w:rsidR="002C090C" w:rsidRPr="00CC7FE7" w14:paraId="2E624539" w14:textId="77777777" w:rsidTr="006A005B">
        <w:trPr>
          <w:trHeight w:val="475"/>
        </w:trPr>
        <w:tc>
          <w:tcPr>
            <w:tcW w:w="3335" w:type="dxa"/>
          </w:tcPr>
          <w:p w14:paraId="12E76C77" w14:textId="77777777" w:rsidR="002C090C" w:rsidRPr="00CC7FE7" w:rsidRDefault="002C090C" w:rsidP="00C737CC">
            <w:pPr>
              <w:jc w:val="center"/>
              <w:rPr>
                <w:sz w:val="22"/>
                <w:szCs w:val="22"/>
              </w:rPr>
            </w:pPr>
            <w:r w:rsidRPr="00CC7FE7">
              <w:rPr>
                <w:sz w:val="22"/>
                <w:szCs w:val="22"/>
              </w:rPr>
              <w:t>Kontrola w zakresie wykonywania postanowień udzielanych koncesji</w:t>
            </w:r>
          </w:p>
        </w:tc>
        <w:tc>
          <w:tcPr>
            <w:tcW w:w="1809" w:type="dxa"/>
          </w:tcPr>
          <w:p w14:paraId="5338C05C" w14:textId="77777777" w:rsidR="002C090C" w:rsidRPr="00CC7FE7" w:rsidRDefault="002C090C" w:rsidP="00C737CC">
            <w:pPr>
              <w:jc w:val="center"/>
              <w:rPr>
                <w:sz w:val="22"/>
                <w:szCs w:val="22"/>
              </w:rPr>
            </w:pPr>
            <w:r w:rsidRPr="00CC7FE7">
              <w:rPr>
                <w:sz w:val="22"/>
                <w:szCs w:val="22"/>
              </w:rPr>
              <w:t>Zarząd powiatu</w:t>
            </w:r>
          </w:p>
        </w:tc>
        <w:tc>
          <w:tcPr>
            <w:tcW w:w="952" w:type="dxa"/>
          </w:tcPr>
          <w:p w14:paraId="43386CED" w14:textId="77777777" w:rsidR="002C090C" w:rsidRPr="00CC7FE7" w:rsidRDefault="002C090C" w:rsidP="002C090C">
            <w:pPr>
              <w:jc w:val="right"/>
              <w:rPr>
                <w:sz w:val="22"/>
                <w:szCs w:val="22"/>
              </w:rPr>
            </w:pPr>
            <w:r w:rsidRPr="00CC7FE7">
              <w:rPr>
                <w:sz w:val="22"/>
                <w:szCs w:val="22"/>
              </w:rPr>
              <w:t>b. d.</w:t>
            </w:r>
          </w:p>
        </w:tc>
        <w:tc>
          <w:tcPr>
            <w:tcW w:w="850" w:type="dxa"/>
          </w:tcPr>
          <w:p w14:paraId="66B7A254" w14:textId="77777777" w:rsidR="002C090C" w:rsidRPr="00CC7FE7" w:rsidRDefault="002C090C" w:rsidP="002C090C">
            <w:pPr>
              <w:jc w:val="right"/>
              <w:rPr>
                <w:sz w:val="22"/>
                <w:szCs w:val="22"/>
              </w:rPr>
            </w:pPr>
            <w:r w:rsidRPr="00CC7FE7">
              <w:rPr>
                <w:sz w:val="22"/>
                <w:szCs w:val="22"/>
              </w:rPr>
              <w:t>b. d.</w:t>
            </w:r>
          </w:p>
        </w:tc>
        <w:tc>
          <w:tcPr>
            <w:tcW w:w="993" w:type="dxa"/>
          </w:tcPr>
          <w:p w14:paraId="2DDB4F60" w14:textId="77777777" w:rsidR="002C090C" w:rsidRPr="00CC7FE7" w:rsidRDefault="002C090C" w:rsidP="002C090C">
            <w:pPr>
              <w:jc w:val="right"/>
              <w:rPr>
                <w:sz w:val="22"/>
                <w:szCs w:val="22"/>
              </w:rPr>
            </w:pPr>
            <w:r w:rsidRPr="00CC7FE7">
              <w:rPr>
                <w:sz w:val="22"/>
                <w:szCs w:val="22"/>
              </w:rPr>
              <w:t>b. d.</w:t>
            </w:r>
          </w:p>
        </w:tc>
        <w:tc>
          <w:tcPr>
            <w:tcW w:w="708" w:type="dxa"/>
          </w:tcPr>
          <w:p w14:paraId="5180EE11" w14:textId="77777777" w:rsidR="002C090C" w:rsidRPr="00CC7FE7" w:rsidRDefault="002C090C" w:rsidP="002C090C">
            <w:pPr>
              <w:jc w:val="right"/>
              <w:rPr>
                <w:sz w:val="22"/>
                <w:szCs w:val="22"/>
              </w:rPr>
            </w:pPr>
            <w:r w:rsidRPr="00CC7FE7">
              <w:rPr>
                <w:sz w:val="22"/>
                <w:szCs w:val="22"/>
              </w:rPr>
              <w:t>b. d.</w:t>
            </w:r>
          </w:p>
        </w:tc>
        <w:tc>
          <w:tcPr>
            <w:tcW w:w="1121" w:type="dxa"/>
          </w:tcPr>
          <w:p w14:paraId="5A39D3FF" w14:textId="77777777" w:rsidR="002C090C" w:rsidRPr="00CC7FE7" w:rsidRDefault="002C090C" w:rsidP="002C090C">
            <w:pPr>
              <w:jc w:val="right"/>
              <w:rPr>
                <w:sz w:val="22"/>
                <w:szCs w:val="22"/>
              </w:rPr>
            </w:pPr>
            <w:r w:rsidRPr="00CC7FE7">
              <w:rPr>
                <w:sz w:val="22"/>
                <w:szCs w:val="22"/>
              </w:rPr>
              <w:t>b. d.</w:t>
            </w:r>
          </w:p>
        </w:tc>
        <w:tc>
          <w:tcPr>
            <w:tcW w:w="2205" w:type="dxa"/>
          </w:tcPr>
          <w:p w14:paraId="7786C4F6" w14:textId="77777777" w:rsidR="002C090C" w:rsidRPr="00472F41" w:rsidRDefault="002C090C" w:rsidP="00C737CC">
            <w:pPr>
              <w:rPr>
                <w:color w:val="000000"/>
                <w:sz w:val="22"/>
                <w:szCs w:val="22"/>
              </w:rPr>
            </w:pPr>
            <w:r w:rsidRPr="00472F41">
              <w:rPr>
                <w:color w:val="000000"/>
                <w:sz w:val="22"/>
                <w:szCs w:val="22"/>
              </w:rPr>
              <w:t>Budżet powiatu +</w:t>
            </w:r>
          </w:p>
          <w:p w14:paraId="083EFDB8" w14:textId="77777777" w:rsidR="002C090C" w:rsidRPr="00472F41" w:rsidRDefault="002C090C" w:rsidP="00C737CC">
            <w:pPr>
              <w:tabs>
                <w:tab w:val="left" w:pos="709"/>
                <w:tab w:val="left" w:pos="5220"/>
              </w:tabs>
              <w:rPr>
                <w:rFonts w:eastAsia="Calibri"/>
                <w:sz w:val="22"/>
                <w:szCs w:val="22"/>
              </w:rPr>
            </w:pPr>
            <w:r w:rsidRPr="00472F41">
              <w:rPr>
                <w:rFonts w:eastAsia="Calibri"/>
                <w:sz w:val="22"/>
                <w:szCs w:val="22"/>
              </w:rPr>
              <w:t>Fundusz Dróg Samorządowych</w:t>
            </w:r>
          </w:p>
        </w:tc>
        <w:tc>
          <w:tcPr>
            <w:tcW w:w="2921" w:type="dxa"/>
          </w:tcPr>
          <w:p w14:paraId="73982221" w14:textId="77777777" w:rsidR="002C090C" w:rsidRPr="00CC7FE7" w:rsidRDefault="002C090C" w:rsidP="00C737CC">
            <w:pPr>
              <w:rPr>
                <w:sz w:val="22"/>
                <w:szCs w:val="22"/>
              </w:rPr>
            </w:pPr>
            <w:r w:rsidRPr="00CC7FE7">
              <w:rPr>
                <w:sz w:val="22"/>
                <w:szCs w:val="22"/>
              </w:rPr>
              <w:t>Zadanie ciągłe</w:t>
            </w:r>
          </w:p>
        </w:tc>
      </w:tr>
      <w:tr w:rsidR="002C090C" w:rsidRPr="00CC7FE7" w14:paraId="0607F1B9" w14:textId="77777777" w:rsidTr="006A005B">
        <w:trPr>
          <w:trHeight w:val="500"/>
        </w:trPr>
        <w:tc>
          <w:tcPr>
            <w:tcW w:w="3335" w:type="dxa"/>
          </w:tcPr>
          <w:p w14:paraId="0B0671A7" w14:textId="77777777" w:rsidR="002C090C" w:rsidRPr="00CC7FE7" w:rsidRDefault="002C090C" w:rsidP="00C737CC">
            <w:pPr>
              <w:rPr>
                <w:sz w:val="22"/>
                <w:szCs w:val="22"/>
              </w:rPr>
            </w:pPr>
            <w:r w:rsidRPr="00CC7FE7">
              <w:rPr>
                <w:sz w:val="22"/>
                <w:szCs w:val="22"/>
              </w:rPr>
              <w:t>Eliminacja nielegalnej eksploatacji kopalin</w:t>
            </w:r>
          </w:p>
        </w:tc>
        <w:tc>
          <w:tcPr>
            <w:tcW w:w="1809" w:type="dxa"/>
          </w:tcPr>
          <w:p w14:paraId="1142D442" w14:textId="77777777" w:rsidR="002C090C" w:rsidRPr="00CC7FE7" w:rsidRDefault="002C090C" w:rsidP="00C737CC">
            <w:pPr>
              <w:jc w:val="center"/>
              <w:rPr>
                <w:sz w:val="22"/>
                <w:szCs w:val="22"/>
              </w:rPr>
            </w:pPr>
            <w:r w:rsidRPr="00CC7FE7">
              <w:rPr>
                <w:sz w:val="22"/>
                <w:szCs w:val="22"/>
              </w:rPr>
              <w:t>Zarząd powiatu</w:t>
            </w:r>
          </w:p>
        </w:tc>
        <w:tc>
          <w:tcPr>
            <w:tcW w:w="952" w:type="dxa"/>
          </w:tcPr>
          <w:p w14:paraId="4BD5B17B" w14:textId="77777777" w:rsidR="002C090C" w:rsidRPr="00CC7FE7" w:rsidRDefault="002C090C" w:rsidP="002C090C">
            <w:pPr>
              <w:jc w:val="right"/>
              <w:rPr>
                <w:sz w:val="22"/>
                <w:szCs w:val="22"/>
              </w:rPr>
            </w:pPr>
            <w:r w:rsidRPr="00CC7FE7">
              <w:rPr>
                <w:sz w:val="22"/>
                <w:szCs w:val="22"/>
              </w:rPr>
              <w:t>b. d.</w:t>
            </w:r>
          </w:p>
        </w:tc>
        <w:tc>
          <w:tcPr>
            <w:tcW w:w="850" w:type="dxa"/>
          </w:tcPr>
          <w:p w14:paraId="60069CCA" w14:textId="77777777" w:rsidR="002C090C" w:rsidRPr="00CC7FE7" w:rsidRDefault="002C090C" w:rsidP="002C090C">
            <w:pPr>
              <w:jc w:val="right"/>
              <w:rPr>
                <w:sz w:val="22"/>
                <w:szCs w:val="22"/>
              </w:rPr>
            </w:pPr>
            <w:r w:rsidRPr="00CC7FE7">
              <w:rPr>
                <w:sz w:val="22"/>
                <w:szCs w:val="22"/>
              </w:rPr>
              <w:t>b. d.</w:t>
            </w:r>
          </w:p>
        </w:tc>
        <w:tc>
          <w:tcPr>
            <w:tcW w:w="993" w:type="dxa"/>
          </w:tcPr>
          <w:p w14:paraId="78B9DACE" w14:textId="77777777" w:rsidR="002C090C" w:rsidRPr="00CC7FE7" w:rsidRDefault="002C090C" w:rsidP="002C090C">
            <w:pPr>
              <w:jc w:val="right"/>
              <w:rPr>
                <w:sz w:val="22"/>
                <w:szCs w:val="22"/>
              </w:rPr>
            </w:pPr>
            <w:r w:rsidRPr="00CC7FE7">
              <w:rPr>
                <w:sz w:val="22"/>
                <w:szCs w:val="22"/>
              </w:rPr>
              <w:t>b. d.</w:t>
            </w:r>
          </w:p>
        </w:tc>
        <w:tc>
          <w:tcPr>
            <w:tcW w:w="708" w:type="dxa"/>
          </w:tcPr>
          <w:p w14:paraId="0D0C007C" w14:textId="77777777" w:rsidR="002C090C" w:rsidRPr="00CC7FE7" w:rsidRDefault="002C090C" w:rsidP="002C090C">
            <w:pPr>
              <w:jc w:val="right"/>
              <w:rPr>
                <w:sz w:val="22"/>
                <w:szCs w:val="22"/>
              </w:rPr>
            </w:pPr>
            <w:r w:rsidRPr="00CC7FE7">
              <w:rPr>
                <w:sz w:val="22"/>
                <w:szCs w:val="22"/>
              </w:rPr>
              <w:t>b. d.</w:t>
            </w:r>
          </w:p>
        </w:tc>
        <w:tc>
          <w:tcPr>
            <w:tcW w:w="1121" w:type="dxa"/>
          </w:tcPr>
          <w:p w14:paraId="207B3B0A" w14:textId="77777777" w:rsidR="002C090C" w:rsidRPr="00CC7FE7" w:rsidRDefault="002C090C" w:rsidP="002C090C">
            <w:pPr>
              <w:jc w:val="right"/>
              <w:rPr>
                <w:sz w:val="22"/>
                <w:szCs w:val="22"/>
              </w:rPr>
            </w:pPr>
            <w:r w:rsidRPr="00CC7FE7">
              <w:rPr>
                <w:sz w:val="22"/>
                <w:szCs w:val="22"/>
              </w:rPr>
              <w:t>b. d.</w:t>
            </w:r>
          </w:p>
        </w:tc>
        <w:tc>
          <w:tcPr>
            <w:tcW w:w="2205" w:type="dxa"/>
          </w:tcPr>
          <w:p w14:paraId="3294A5A2" w14:textId="77777777" w:rsidR="002C090C" w:rsidRPr="002C090C" w:rsidRDefault="002C090C" w:rsidP="00C737CC">
            <w:pPr>
              <w:rPr>
                <w:sz w:val="22"/>
                <w:szCs w:val="22"/>
              </w:rPr>
            </w:pPr>
            <w:r w:rsidRPr="002C090C">
              <w:rPr>
                <w:sz w:val="22"/>
                <w:szCs w:val="22"/>
              </w:rPr>
              <w:t xml:space="preserve">budżet powiatu </w:t>
            </w:r>
          </w:p>
        </w:tc>
        <w:tc>
          <w:tcPr>
            <w:tcW w:w="2921" w:type="dxa"/>
          </w:tcPr>
          <w:p w14:paraId="0BA2F7C5" w14:textId="77777777" w:rsidR="002C090C" w:rsidRPr="00CC7FE7" w:rsidRDefault="002C090C" w:rsidP="00C737CC">
            <w:pPr>
              <w:rPr>
                <w:sz w:val="22"/>
                <w:szCs w:val="22"/>
              </w:rPr>
            </w:pPr>
            <w:r w:rsidRPr="00CC7FE7">
              <w:rPr>
                <w:sz w:val="22"/>
                <w:szCs w:val="22"/>
              </w:rPr>
              <w:t>Zadanie ciągłe  -</w:t>
            </w:r>
          </w:p>
        </w:tc>
      </w:tr>
      <w:tr w:rsidR="002C090C" w:rsidRPr="00CC7FE7" w14:paraId="7F2E38E2" w14:textId="77777777" w:rsidTr="006A005B">
        <w:trPr>
          <w:trHeight w:val="978"/>
        </w:trPr>
        <w:tc>
          <w:tcPr>
            <w:tcW w:w="3335" w:type="dxa"/>
          </w:tcPr>
          <w:p w14:paraId="79D0FFAD" w14:textId="77777777" w:rsidR="002C090C" w:rsidRPr="00CC7FE7" w:rsidRDefault="002C090C" w:rsidP="00942196">
            <w:pPr>
              <w:rPr>
                <w:sz w:val="22"/>
                <w:szCs w:val="22"/>
              </w:rPr>
            </w:pPr>
            <w:r w:rsidRPr="00CC7FE7">
              <w:rPr>
                <w:sz w:val="22"/>
                <w:szCs w:val="22"/>
              </w:rPr>
              <w:t xml:space="preserve">Współdziałanie organów administracji publicznej w tworzeniu studiów uwarunkowań </w:t>
            </w:r>
            <w:r w:rsidRPr="00CC7FE7">
              <w:rPr>
                <w:sz w:val="22"/>
                <w:szCs w:val="22"/>
              </w:rPr>
              <w:br/>
              <w:t>i kierunków zagospodarowania przestrzennego gmin z uwzględnieniem kopalin</w:t>
            </w:r>
          </w:p>
        </w:tc>
        <w:tc>
          <w:tcPr>
            <w:tcW w:w="1809" w:type="dxa"/>
          </w:tcPr>
          <w:p w14:paraId="61ED75E6" w14:textId="77777777" w:rsidR="002C090C" w:rsidRPr="00CC7FE7" w:rsidRDefault="002C090C" w:rsidP="00C737CC">
            <w:pPr>
              <w:jc w:val="center"/>
              <w:rPr>
                <w:sz w:val="22"/>
                <w:szCs w:val="22"/>
              </w:rPr>
            </w:pPr>
            <w:r w:rsidRPr="00CC7FE7">
              <w:rPr>
                <w:sz w:val="22"/>
                <w:szCs w:val="22"/>
              </w:rPr>
              <w:t>Zarząd powiatu</w:t>
            </w:r>
          </w:p>
        </w:tc>
        <w:tc>
          <w:tcPr>
            <w:tcW w:w="952" w:type="dxa"/>
          </w:tcPr>
          <w:p w14:paraId="6DD0E1AD" w14:textId="77777777" w:rsidR="002C090C" w:rsidRPr="00CC7FE7" w:rsidRDefault="002C090C" w:rsidP="002C090C">
            <w:pPr>
              <w:jc w:val="right"/>
              <w:rPr>
                <w:sz w:val="22"/>
                <w:szCs w:val="22"/>
              </w:rPr>
            </w:pPr>
            <w:r w:rsidRPr="00CC7FE7">
              <w:rPr>
                <w:sz w:val="22"/>
                <w:szCs w:val="22"/>
              </w:rPr>
              <w:t>b. d.</w:t>
            </w:r>
          </w:p>
        </w:tc>
        <w:tc>
          <w:tcPr>
            <w:tcW w:w="850" w:type="dxa"/>
          </w:tcPr>
          <w:p w14:paraId="016EA3FC" w14:textId="77777777" w:rsidR="002C090C" w:rsidRPr="00CC7FE7" w:rsidRDefault="002C090C" w:rsidP="002C090C">
            <w:pPr>
              <w:jc w:val="right"/>
              <w:rPr>
                <w:sz w:val="22"/>
                <w:szCs w:val="22"/>
              </w:rPr>
            </w:pPr>
            <w:r w:rsidRPr="00CC7FE7">
              <w:rPr>
                <w:sz w:val="22"/>
                <w:szCs w:val="22"/>
              </w:rPr>
              <w:t>b. d.</w:t>
            </w:r>
          </w:p>
        </w:tc>
        <w:tc>
          <w:tcPr>
            <w:tcW w:w="993" w:type="dxa"/>
          </w:tcPr>
          <w:p w14:paraId="0C95B106" w14:textId="77777777" w:rsidR="002C090C" w:rsidRPr="00CC7FE7" w:rsidRDefault="002C090C" w:rsidP="002C090C">
            <w:pPr>
              <w:jc w:val="right"/>
              <w:rPr>
                <w:sz w:val="22"/>
                <w:szCs w:val="22"/>
              </w:rPr>
            </w:pPr>
            <w:r w:rsidRPr="00CC7FE7">
              <w:rPr>
                <w:sz w:val="22"/>
                <w:szCs w:val="22"/>
              </w:rPr>
              <w:t>b. d.</w:t>
            </w:r>
          </w:p>
        </w:tc>
        <w:tc>
          <w:tcPr>
            <w:tcW w:w="708" w:type="dxa"/>
          </w:tcPr>
          <w:p w14:paraId="65B4E8AD" w14:textId="77777777" w:rsidR="002C090C" w:rsidRPr="00CC7FE7" w:rsidRDefault="002C090C" w:rsidP="002C090C">
            <w:pPr>
              <w:jc w:val="right"/>
              <w:rPr>
                <w:sz w:val="22"/>
                <w:szCs w:val="22"/>
              </w:rPr>
            </w:pPr>
            <w:r w:rsidRPr="00CC7FE7">
              <w:rPr>
                <w:sz w:val="22"/>
                <w:szCs w:val="22"/>
              </w:rPr>
              <w:t>b. d.</w:t>
            </w:r>
          </w:p>
        </w:tc>
        <w:tc>
          <w:tcPr>
            <w:tcW w:w="1121" w:type="dxa"/>
          </w:tcPr>
          <w:p w14:paraId="684F34B6" w14:textId="77777777" w:rsidR="002C090C" w:rsidRPr="00CC7FE7" w:rsidRDefault="002C090C" w:rsidP="002C090C">
            <w:pPr>
              <w:jc w:val="right"/>
              <w:rPr>
                <w:sz w:val="22"/>
                <w:szCs w:val="22"/>
              </w:rPr>
            </w:pPr>
            <w:r w:rsidRPr="00CC7FE7">
              <w:rPr>
                <w:sz w:val="22"/>
                <w:szCs w:val="22"/>
              </w:rPr>
              <w:t>b. d.</w:t>
            </w:r>
          </w:p>
        </w:tc>
        <w:tc>
          <w:tcPr>
            <w:tcW w:w="2205" w:type="dxa"/>
          </w:tcPr>
          <w:p w14:paraId="41A61604" w14:textId="77777777" w:rsidR="002C090C" w:rsidRPr="002C090C" w:rsidRDefault="002C090C" w:rsidP="00C737CC">
            <w:pPr>
              <w:rPr>
                <w:sz w:val="22"/>
                <w:szCs w:val="22"/>
              </w:rPr>
            </w:pPr>
            <w:r w:rsidRPr="002C090C">
              <w:rPr>
                <w:sz w:val="22"/>
                <w:szCs w:val="22"/>
              </w:rPr>
              <w:t xml:space="preserve">budżet powiatu </w:t>
            </w:r>
          </w:p>
        </w:tc>
        <w:tc>
          <w:tcPr>
            <w:tcW w:w="2921" w:type="dxa"/>
          </w:tcPr>
          <w:p w14:paraId="1BA76083" w14:textId="77777777" w:rsidR="002C090C" w:rsidRPr="00CC7FE7" w:rsidRDefault="002C090C" w:rsidP="00C737CC">
            <w:pPr>
              <w:rPr>
                <w:sz w:val="22"/>
                <w:szCs w:val="22"/>
              </w:rPr>
            </w:pPr>
            <w:r w:rsidRPr="00CC7FE7">
              <w:rPr>
                <w:sz w:val="22"/>
                <w:szCs w:val="22"/>
              </w:rPr>
              <w:t>Zadanie ciągłe</w:t>
            </w:r>
          </w:p>
        </w:tc>
      </w:tr>
      <w:tr w:rsidR="002C090C" w:rsidRPr="00CC7FE7" w14:paraId="3B997177" w14:textId="77777777" w:rsidTr="006A005B">
        <w:trPr>
          <w:trHeight w:val="888"/>
        </w:trPr>
        <w:tc>
          <w:tcPr>
            <w:tcW w:w="3335" w:type="dxa"/>
          </w:tcPr>
          <w:p w14:paraId="2B493841" w14:textId="77777777" w:rsidR="002C090C" w:rsidRPr="00CC7FE7" w:rsidRDefault="002C090C" w:rsidP="00C737CC">
            <w:pPr>
              <w:rPr>
                <w:sz w:val="22"/>
                <w:szCs w:val="22"/>
              </w:rPr>
            </w:pPr>
            <w:r w:rsidRPr="00CC7FE7">
              <w:rPr>
                <w:sz w:val="22"/>
                <w:szCs w:val="22"/>
              </w:rPr>
              <w:t>Ochrona niezagospodarowanych złóż kopalin w procesie planowania przestrzennego</w:t>
            </w:r>
          </w:p>
        </w:tc>
        <w:tc>
          <w:tcPr>
            <w:tcW w:w="1809" w:type="dxa"/>
          </w:tcPr>
          <w:p w14:paraId="32FFDCB9" w14:textId="77777777" w:rsidR="002C090C" w:rsidRPr="00CC7FE7" w:rsidRDefault="002C090C" w:rsidP="00C737CC">
            <w:pPr>
              <w:jc w:val="center"/>
              <w:rPr>
                <w:sz w:val="22"/>
                <w:szCs w:val="22"/>
              </w:rPr>
            </w:pPr>
            <w:r w:rsidRPr="00CC7FE7">
              <w:rPr>
                <w:sz w:val="22"/>
                <w:szCs w:val="22"/>
              </w:rPr>
              <w:t>Zarząd powiatu</w:t>
            </w:r>
          </w:p>
        </w:tc>
        <w:tc>
          <w:tcPr>
            <w:tcW w:w="952" w:type="dxa"/>
          </w:tcPr>
          <w:p w14:paraId="1CC36725" w14:textId="77777777" w:rsidR="002C090C" w:rsidRPr="00CC7FE7" w:rsidRDefault="002C090C" w:rsidP="002C090C">
            <w:pPr>
              <w:jc w:val="right"/>
              <w:rPr>
                <w:sz w:val="22"/>
                <w:szCs w:val="22"/>
              </w:rPr>
            </w:pPr>
            <w:r w:rsidRPr="00CC7FE7">
              <w:rPr>
                <w:sz w:val="22"/>
                <w:szCs w:val="22"/>
              </w:rPr>
              <w:t>b. d.</w:t>
            </w:r>
          </w:p>
        </w:tc>
        <w:tc>
          <w:tcPr>
            <w:tcW w:w="850" w:type="dxa"/>
          </w:tcPr>
          <w:p w14:paraId="0F58CA4A" w14:textId="77777777" w:rsidR="002C090C" w:rsidRPr="00CC7FE7" w:rsidRDefault="002C090C" w:rsidP="002C090C">
            <w:pPr>
              <w:jc w:val="right"/>
              <w:rPr>
                <w:sz w:val="22"/>
                <w:szCs w:val="22"/>
              </w:rPr>
            </w:pPr>
            <w:r w:rsidRPr="00CC7FE7">
              <w:rPr>
                <w:sz w:val="22"/>
                <w:szCs w:val="22"/>
              </w:rPr>
              <w:t>b. d.</w:t>
            </w:r>
          </w:p>
        </w:tc>
        <w:tc>
          <w:tcPr>
            <w:tcW w:w="993" w:type="dxa"/>
          </w:tcPr>
          <w:p w14:paraId="5C55362C" w14:textId="77777777" w:rsidR="002C090C" w:rsidRPr="00CC7FE7" w:rsidRDefault="002C090C" w:rsidP="002C090C">
            <w:pPr>
              <w:jc w:val="right"/>
              <w:rPr>
                <w:sz w:val="22"/>
                <w:szCs w:val="22"/>
              </w:rPr>
            </w:pPr>
            <w:r w:rsidRPr="00CC7FE7">
              <w:rPr>
                <w:sz w:val="22"/>
                <w:szCs w:val="22"/>
              </w:rPr>
              <w:t>b. d.</w:t>
            </w:r>
          </w:p>
        </w:tc>
        <w:tc>
          <w:tcPr>
            <w:tcW w:w="708" w:type="dxa"/>
          </w:tcPr>
          <w:p w14:paraId="4C0C2627" w14:textId="77777777" w:rsidR="002C090C" w:rsidRPr="00CC7FE7" w:rsidRDefault="002C090C" w:rsidP="002C090C">
            <w:pPr>
              <w:jc w:val="right"/>
              <w:rPr>
                <w:sz w:val="22"/>
                <w:szCs w:val="22"/>
              </w:rPr>
            </w:pPr>
            <w:r w:rsidRPr="00CC7FE7">
              <w:rPr>
                <w:sz w:val="22"/>
                <w:szCs w:val="22"/>
              </w:rPr>
              <w:t>b. d.</w:t>
            </w:r>
          </w:p>
        </w:tc>
        <w:tc>
          <w:tcPr>
            <w:tcW w:w="1121" w:type="dxa"/>
          </w:tcPr>
          <w:p w14:paraId="09207CCA" w14:textId="77777777" w:rsidR="002C090C" w:rsidRPr="00CC7FE7" w:rsidRDefault="002C090C" w:rsidP="002C090C">
            <w:pPr>
              <w:jc w:val="right"/>
              <w:rPr>
                <w:sz w:val="22"/>
                <w:szCs w:val="22"/>
              </w:rPr>
            </w:pPr>
            <w:r w:rsidRPr="00CC7FE7">
              <w:rPr>
                <w:sz w:val="22"/>
                <w:szCs w:val="22"/>
              </w:rPr>
              <w:t>b. d.</w:t>
            </w:r>
          </w:p>
        </w:tc>
        <w:tc>
          <w:tcPr>
            <w:tcW w:w="2205" w:type="dxa"/>
          </w:tcPr>
          <w:p w14:paraId="3E6003F6" w14:textId="77777777" w:rsidR="002C090C" w:rsidRPr="00CC7FE7" w:rsidRDefault="002C090C" w:rsidP="00C737CC">
            <w:pPr>
              <w:rPr>
                <w:sz w:val="22"/>
                <w:szCs w:val="22"/>
              </w:rPr>
            </w:pPr>
            <w:r w:rsidRPr="00CC7FE7">
              <w:rPr>
                <w:sz w:val="22"/>
                <w:szCs w:val="22"/>
              </w:rPr>
              <w:t xml:space="preserve">budżet powiatu </w:t>
            </w:r>
          </w:p>
        </w:tc>
        <w:tc>
          <w:tcPr>
            <w:tcW w:w="2921" w:type="dxa"/>
          </w:tcPr>
          <w:p w14:paraId="0484BF26" w14:textId="77777777" w:rsidR="002C090C" w:rsidRPr="00CC7FE7" w:rsidRDefault="002C090C" w:rsidP="00C737CC">
            <w:pPr>
              <w:rPr>
                <w:sz w:val="22"/>
                <w:szCs w:val="22"/>
              </w:rPr>
            </w:pPr>
            <w:r w:rsidRPr="00CC7FE7">
              <w:rPr>
                <w:sz w:val="22"/>
                <w:szCs w:val="22"/>
              </w:rPr>
              <w:t>Zadanie ciągłe</w:t>
            </w:r>
          </w:p>
          <w:p w14:paraId="73A5D2EB" w14:textId="77777777" w:rsidR="002C090C" w:rsidRPr="00CC7FE7" w:rsidRDefault="002C090C" w:rsidP="00C737CC">
            <w:pPr>
              <w:rPr>
                <w:sz w:val="22"/>
                <w:szCs w:val="22"/>
              </w:rPr>
            </w:pPr>
          </w:p>
        </w:tc>
      </w:tr>
      <w:tr w:rsidR="00C737CC" w:rsidRPr="00CC7FE7" w14:paraId="648EE1CC" w14:textId="77777777" w:rsidTr="002C090C">
        <w:trPr>
          <w:trHeight w:val="608"/>
        </w:trPr>
        <w:tc>
          <w:tcPr>
            <w:tcW w:w="14894" w:type="dxa"/>
            <w:gridSpan w:val="9"/>
          </w:tcPr>
          <w:p w14:paraId="08A2B1E2" w14:textId="77777777" w:rsidR="00C737CC" w:rsidRPr="00CC7FE7" w:rsidRDefault="00942196" w:rsidP="00C737CC">
            <w:pPr>
              <w:pStyle w:val="Akapitzlist"/>
              <w:ind w:left="473"/>
              <w:jc w:val="center"/>
              <w:rPr>
                <w:b/>
              </w:rPr>
            </w:pPr>
            <w:r>
              <w:rPr>
                <w:b/>
                <w:sz w:val="22"/>
                <w:szCs w:val="22"/>
              </w:rPr>
              <w:t xml:space="preserve">9. </w:t>
            </w:r>
            <w:r w:rsidRPr="00CC7FE7">
              <w:rPr>
                <w:b/>
                <w:sz w:val="22"/>
                <w:szCs w:val="22"/>
              </w:rPr>
              <w:t>OBSZAR INTERWENCJI  - ZASOBY PRZYRODNICZE</w:t>
            </w:r>
          </w:p>
        </w:tc>
      </w:tr>
      <w:tr w:rsidR="00942196" w:rsidRPr="00CC7FE7" w14:paraId="420304CE" w14:textId="77777777" w:rsidTr="006A005B">
        <w:trPr>
          <w:trHeight w:val="888"/>
        </w:trPr>
        <w:tc>
          <w:tcPr>
            <w:tcW w:w="3335" w:type="dxa"/>
          </w:tcPr>
          <w:p w14:paraId="58793FE0" w14:textId="77777777" w:rsidR="00942196" w:rsidRPr="00CC7FE7" w:rsidRDefault="00942196" w:rsidP="00942196">
            <w:pPr>
              <w:tabs>
                <w:tab w:val="left" w:pos="709"/>
                <w:tab w:val="left" w:pos="5220"/>
              </w:tabs>
              <w:rPr>
                <w:sz w:val="22"/>
                <w:szCs w:val="22"/>
              </w:rPr>
            </w:pPr>
            <w:r w:rsidRPr="00942196">
              <w:rPr>
                <w:color w:val="222222"/>
                <w:sz w:val="24"/>
                <w:szCs w:val="24"/>
                <w:shd w:val="clear" w:color="auto" w:fill="FFFFFF"/>
              </w:rPr>
              <w:t>Edukacja ekologiczna i ochrona przyrody wniosek do WFOŚiGW w Szczecinie pn. „Pszczółka moja przyjaciółka”</w:t>
            </w:r>
          </w:p>
        </w:tc>
        <w:tc>
          <w:tcPr>
            <w:tcW w:w="1809" w:type="dxa"/>
          </w:tcPr>
          <w:p w14:paraId="3E945C60" w14:textId="77777777" w:rsidR="00942196" w:rsidRPr="00CC7FE7" w:rsidRDefault="00942196" w:rsidP="00BF7303">
            <w:pPr>
              <w:jc w:val="center"/>
              <w:rPr>
                <w:sz w:val="22"/>
                <w:szCs w:val="22"/>
              </w:rPr>
            </w:pPr>
            <w:r w:rsidRPr="00CC7FE7">
              <w:rPr>
                <w:sz w:val="22"/>
                <w:szCs w:val="22"/>
              </w:rPr>
              <w:t>Zarząd powiatu</w:t>
            </w:r>
          </w:p>
        </w:tc>
        <w:tc>
          <w:tcPr>
            <w:tcW w:w="952" w:type="dxa"/>
          </w:tcPr>
          <w:p w14:paraId="5CA8AD35" w14:textId="77777777" w:rsidR="00942196" w:rsidRPr="00942196" w:rsidRDefault="00942196" w:rsidP="00BF7303">
            <w:pPr>
              <w:jc w:val="right"/>
              <w:rPr>
                <w:sz w:val="22"/>
                <w:szCs w:val="22"/>
              </w:rPr>
            </w:pPr>
            <w:r w:rsidRPr="00942196">
              <w:rPr>
                <w:sz w:val="22"/>
                <w:szCs w:val="22"/>
              </w:rPr>
              <w:t>30,2</w:t>
            </w:r>
          </w:p>
        </w:tc>
        <w:tc>
          <w:tcPr>
            <w:tcW w:w="850" w:type="dxa"/>
          </w:tcPr>
          <w:p w14:paraId="4E09BE64" w14:textId="77777777" w:rsidR="00942196" w:rsidRPr="00942196" w:rsidRDefault="00942196" w:rsidP="00BF7303">
            <w:pPr>
              <w:jc w:val="right"/>
              <w:rPr>
                <w:sz w:val="22"/>
                <w:szCs w:val="22"/>
              </w:rPr>
            </w:pPr>
            <w:r w:rsidRPr="00942196">
              <w:rPr>
                <w:sz w:val="22"/>
                <w:szCs w:val="22"/>
              </w:rPr>
              <w:t>0</w:t>
            </w:r>
          </w:p>
        </w:tc>
        <w:tc>
          <w:tcPr>
            <w:tcW w:w="993" w:type="dxa"/>
          </w:tcPr>
          <w:p w14:paraId="66D9F0FF" w14:textId="77777777" w:rsidR="00942196" w:rsidRPr="00942196" w:rsidRDefault="00942196" w:rsidP="00BF7303">
            <w:pPr>
              <w:jc w:val="right"/>
              <w:rPr>
                <w:sz w:val="22"/>
                <w:szCs w:val="22"/>
              </w:rPr>
            </w:pPr>
            <w:r w:rsidRPr="00942196">
              <w:rPr>
                <w:sz w:val="22"/>
                <w:szCs w:val="22"/>
              </w:rPr>
              <w:t>0</w:t>
            </w:r>
          </w:p>
        </w:tc>
        <w:tc>
          <w:tcPr>
            <w:tcW w:w="708" w:type="dxa"/>
          </w:tcPr>
          <w:p w14:paraId="51FF4B57" w14:textId="77777777" w:rsidR="00942196" w:rsidRPr="00942196" w:rsidRDefault="00942196" w:rsidP="00BF7303">
            <w:pPr>
              <w:jc w:val="right"/>
              <w:rPr>
                <w:sz w:val="22"/>
                <w:szCs w:val="22"/>
              </w:rPr>
            </w:pPr>
            <w:r w:rsidRPr="00942196">
              <w:rPr>
                <w:sz w:val="22"/>
                <w:szCs w:val="22"/>
              </w:rPr>
              <w:t>0</w:t>
            </w:r>
          </w:p>
        </w:tc>
        <w:tc>
          <w:tcPr>
            <w:tcW w:w="1121" w:type="dxa"/>
          </w:tcPr>
          <w:p w14:paraId="49FA273D" w14:textId="77777777" w:rsidR="00942196" w:rsidRPr="00942196" w:rsidRDefault="00942196" w:rsidP="00942196">
            <w:pPr>
              <w:tabs>
                <w:tab w:val="left" w:pos="709"/>
                <w:tab w:val="left" w:pos="5220"/>
              </w:tabs>
              <w:jc w:val="center"/>
              <w:rPr>
                <w:rFonts w:eastAsia="Calibri"/>
                <w:sz w:val="22"/>
                <w:szCs w:val="22"/>
              </w:rPr>
            </w:pPr>
            <w:r w:rsidRPr="00942196">
              <w:rPr>
                <w:color w:val="222222"/>
                <w:sz w:val="22"/>
                <w:szCs w:val="22"/>
                <w:shd w:val="clear" w:color="auto" w:fill="FFFFFF"/>
              </w:rPr>
              <w:t>30,2</w:t>
            </w:r>
          </w:p>
        </w:tc>
        <w:tc>
          <w:tcPr>
            <w:tcW w:w="2205" w:type="dxa"/>
          </w:tcPr>
          <w:p w14:paraId="1CC038D0" w14:textId="77777777" w:rsidR="00942196" w:rsidRPr="00942196" w:rsidRDefault="00942196" w:rsidP="00BF7303">
            <w:pPr>
              <w:tabs>
                <w:tab w:val="left" w:pos="709"/>
                <w:tab w:val="left" w:pos="5220"/>
              </w:tabs>
              <w:rPr>
                <w:rFonts w:eastAsia="Calibri"/>
                <w:sz w:val="22"/>
                <w:szCs w:val="22"/>
              </w:rPr>
            </w:pPr>
            <w:r w:rsidRPr="00942196">
              <w:rPr>
                <w:rFonts w:eastAsia="Calibri"/>
                <w:sz w:val="22"/>
                <w:szCs w:val="22"/>
              </w:rPr>
              <w:t>WFOŚiGW</w:t>
            </w:r>
          </w:p>
        </w:tc>
        <w:tc>
          <w:tcPr>
            <w:tcW w:w="2921" w:type="dxa"/>
          </w:tcPr>
          <w:p w14:paraId="15503B63" w14:textId="77777777" w:rsidR="00942196" w:rsidRPr="00942196" w:rsidRDefault="00942196" w:rsidP="00BF7303">
            <w:pPr>
              <w:tabs>
                <w:tab w:val="left" w:pos="709"/>
                <w:tab w:val="left" w:pos="5220"/>
              </w:tabs>
              <w:rPr>
                <w:rFonts w:eastAsia="Calibri"/>
                <w:sz w:val="22"/>
                <w:szCs w:val="22"/>
              </w:rPr>
            </w:pPr>
            <w:r w:rsidRPr="00942196">
              <w:rPr>
                <w:rFonts w:eastAsia="Calibri"/>
                <w:sz w:val="22"/>
                <w:szCs w:val="22"/>
              </w:rPr>
              <w:t>Brak środków w WFOŚiGW</w:t>
            </w:r>
          </w:p>
        </w:tc>
      </w:tr>
      <w:tr w:rsidR="002C090C" w:rsidRPr="00CC7FE7" w14:paraId="23A70F44" w14:textId="77777777" w:rsidTr="002C090C">
        <w:trPr>
          <w:trHeight w:val="608"/>
        </w:trPr>
        <w:tc>
          <w:tcPr>
            <w:tcW w:w="14894" w:type="dxa"/>
            <w:gridSpan w:val="9"/>
          </w:tcPr>
          <w:p w14:paraId="08DC2363" w14:textId="77777777" w:rsidR="002C090C" w:rsidRPr="00CC7FE7" w:rsidRDefault="002C090C" w:rsidP="00C737CC">
            <w:pPr>
              <w:pStyle w:val="Akapitzlist"/>
              <w:ind w:left="473"/>
              <w:jc w:val="center"/>
              <w:rPr>
                <w:b/>
                <w:sz w:val="22"/>
                <w:szCs w:val="22"/>
              </w:rPr>
            </w:pPr>
          </w:p>
          <w:p w14:paraId="00464A8F" w14:textId="77777777" w:rsidR="002C090C" w:rsidRPr="00CC7FE7" w:rsidRDefault="002C090C" w:rsidP="00C737CC">
            <w:pPr>
              <w:pStyle w:val="Akapitzlist"/>
              <w:ind w:left="473"/>
              <w:jc w:val="center"/>
              <w:rPr>
                <w:sz w:val="22"/>
                <w:szCs w:val="22"/>
              </w:rPr>
            </w:pPr>
            <w:r w:rsidRPr="00CC7FE7">
              <w:rPr>
                <w:b/>
                <w:sz w:val="22"/>
                <w:szCs w:val="22"/>
              </w:rPr>
              <w:t>10. OBSZAR INTERWENCJI  -  ZAGROŻENIA POWAŻNYMI AWARIAMI</w:t>
            </w:r>
          </w:p>
        </w:tc>
      </w:tr>
      <w:tr w:rsidR="002C090C" w:rsidRPr="00CC7FE7" w14:paraId="26261E7F" w14:textId="77777777" w:rsidTr="006A005B">
        <w:trPr>
          <w:trHeight w:val="685"/>
        </w:trPr>
        <w:tc>
          <w:tcPr>
            <w:tcW w:w="3335" w:type="dxa"/>
          </w:tcPr>
          <w:p w14:paraId="5B0169D6" w14:textId="77777777" w:rsidR="002C090C" w:rsidRPr="00CC7FE7" w:rsidRDefault="002C090C" w:rsidP="00C737CC">
            <w:pPr>
              <w:rPr>
                <w:sz w:val="22"/>
                <w:szCs w:val="22"/>
              </w:rPr>
            </w:pPr>
            <w:r w:rsidRPr="00CC7FE7">
              <w:rPr>
                <w:sz w:val="22"/>
                <w:szCs w:val="22"/>
              </w:rPr>
              <w:t>Edukacja w zakresie właściwych zachowań w sytuacjach zagrożenia wśród mieszkańców</w:t>
            </w:r>
          </w:p>
        </w:tc>
        <w:tc>
          <w:tcPr>
            <w:tcW w:w="1809" w:type="dxa"/>
          </w:tcPr>
          <w:p w14:paraId="60461F91" w14:textId="77777777" w:rsidR="002C090C" w:rsidRPr="00CC7FE7" w:rsidRDefault="002C090C" w:rsidP="00C737CC">
            <w:pPr>
              <w:jc w:val="center"/>
              <w:rPr>
                <w:sz w:val="22"/>
                <w:szCs w:val="22"/>
              </w:rPr>
            </w:pPr>
            <w:r w:rsidRPr="00CC7FE7">
              <w:rPr>
                <w:sz w:val="22"/>
                <w:szCs w:val="22"/>
              </w:rPr>
              <w:t>Zarząd powiatu</w:t>
            </w:r>
          </w:p>
        </w:tc>
        <w:tc>
          <w:tcPr>
            <w:tcW w:w="952" w:type="dxa"/>
          </w:tcPr>
          <w:p w14:paraId="7D35DBEF" w14:textId="77777777" w:rsidR="002C090C" w:rsidRPr="00CC7FE7" w:rsidRDefault="002C090C" w:rsidP="00C737CC">
            <w:pPr>
              <w:rPr>
                <w:sz w:val="22"/>
                <w:szCs w:val="22"/>
              </w:rPr>
            </w:pPr>
            <w:r w:rsidRPr="00CC7FE7">
              <w:rPr>
                <w:sz w:val="22"/>
                <w:szCs w:val="22"/>
              </w:rPr>
              <w:t>b. d.</w:t>
            </w:r>
          </w:p>
        </w:tc>
        <w:tc>
          <w:tcPr>
            <w:tcW w:w="850" w:type="dxa"/>
          </w:tcPr>
          <w:p w14:paraId="16434CFF" w14:textId="77777777" w:rsidR="002C090C" w:rsidRPr="00CC7FE7" w:rsidRDefault="002C090C" w:rsidP="00C737CC">
            <w:pPr>
              <w:rPr>
                <w:sz w:val="22"/>
                <w:szCs w:val="22"/>
              </w:rPr>
            </w:pPr>
            <w:r w:rsidRPr="00CC7FE7">
              <w:rPr>
                <w:sz w:val="22"/>
                <w:szCs w:val="22"/>
              </w:rPr>
              <w:t>b. d.</w:t>
            </w:r>
          </w:p>
        </w:tc>
        <w:tc>
          <w:tcPr>
            <w:tcW w:w="993" w:type="dxa"/>
          </w:tcPr>
          <w:p w14:paraId="2EED9F24" w14:textId="77777777" w:rsidR="002C090C" w:rsidRPr="00CC7FE7" w:rsidRDefault="002C090C" w:rsidP="00C737CC">
            <w:pPr>
              <w:rPr>
                <w:sz w:val="22"/>
                <w:szCs w:val="22"/>
              </w:rPr>
            </w:pPr>
            <w:r w:rsidRPr="00CC7FE7">
              <w:rPr>
                <w:sz w:val="22"/>
                <w:szCs w:val="22"/>
              </w:rPr>
              <w:t>b. d.</w:t>
            </w:r>
          </w:p>
        </w:tc>
        <w:tc>
          <w:tcPr>
            <w:tcW w:w="708" w:type="dxa"/>
          </w:tcPr>
          <w:p w14:paraId="6CFEED02" w14:textId="77777777" w:rsidR="002C090C" w:rsidRPr="00CC7FE7" w:rsidRDefault="002C090C" w:rsidP="00C737CC">
            <w:pPr>
              <w:rPr>
                <w:sz w:val="22"/>
                <w:szCs w:val="22"/>
              </w:rPr>
            </w:pPr>
            <w:r w:rsidRPr="00CC7FE7">
              <w:rPr>
                <w:sz w:val="22"/>
                <w:szCs w:val="22"/>
              </w:rPr>
              <w:t>b. d.</w:t>
            </w:r>
          </w:p>
        </w:tc>
        <w:tc>
          <w:tcPr>
            <w:tcW w:w="1121" w:type="dxa"/>
          </w:tcPr>
          <w:p w14:paraId="0AD76A21" w14:textId="77777777" w:rsidR="002C090C" w:rsidRPr="00CC7FE7" w:rsidRDefault="002C090C" w:rsidP="00C737CC">
            <w:pPr>
              <w:rPr>
                <w:sz w:val="22"/>
                <w:szCs w:val="22"/>
              </w:rPr>
            </w:pPr>
            <w:r w:rsidRPr="00CC7FE7">
              <w:rPr>
                <w:sz w:val="22"/>
                <w:szCs w:val="22"/>
              </w:rPr>
              <w:t>b. d.</w:t>
            </w:r>
          </w:p>
        </w:tc>
        <w:tc>
          <w:tcPr>
            <w:tcW w:w="2205" w:type="dxa"/>
          </w:tcPr>
          <w:p w14:paraId="050F25F8" w14:textId="77777777" w:rsidR="002C090C" w:rsidRPr="00CC7FE7" w:rsidRDefault="002C090C" w:rsidP="00C737CC">
            <w:pPr>
              <w:rPr>
                <w:sz w:val="22"/>
                <w:szCs w:val="22"/>
              </w:rPr>
            </w:pPr>
            <w:r w:rsidRPr="00CC7FE7">
              <w:rPr>
                <w:sz w:val="22"/>
                <w:szCs w:val="22"/>
              </w:rPr>
              <w:t>budżet powiatu</w:t>
            </w:r>
          </w:p>
        </w:tc>
        <w:tc>
          <w:tcPr>
            <w:tcW w:w="2921" w:type="dxa"/>
          </w:tcPr>
          <w:p w14:paraId="3130547D" w14:textId="77777777" w:rsidR="002C090C" w:rsidRPr="00CC7FE7" w:rsidRDefault="002C090C" w:rsidP="00C737CC">
            <w:pPr>
              <w:rPr>
                <w:sz w:val="22"/>
                <w:szCs w:val="22"/>
              </w:rPr>
            </w:pPr>
            <w:r w:rsidRPr="00CC7FE7">
              <w:rPr>
                <w:sz w:val="22"/>
                <w:szCs w:val="22"/>
              </w:rPr>
              <w:t>Niskie</w:t>
            </w:r>
          </w:p>
        </w:tc>
      </w:tr>
    </w:tbl>
    <w:p w14:paraId="1F6CB4DF" w14:textId="77777777" w:rsidR="00711F9C" w:rsidRDefault="00711F9C" w:rsidP="00FE1392">
      <w:pPr>
        <w:spacing w:after="0"/>
        <w:ind w:left="567" w:hanging="283"/>
        <w:rPr>
          <w:rFonts w:ascii="Times New Roman" w:hAnsi="Times New Roman" w:cs="Times New Roman"/>
          <w:b/>
          <w:i/>
          <w:sz w:val="24"/>
          <w:szCs w:val="24"/>
          <w:lang w:eastAsia="pl-PL"/>
        </w:rPr>
      </w:pPr>
    </w:p>
    <w:p w14:paraId="28639479" w14:textId="77777777" w:rsidR="00711F9C" w:rsidRDefault="00711F9C" w:rsidP="00FE1392">
      <w:pPr>
        <w:spacing w:after="0"/>
        <w:ind w:left="567" w:hanging="283"/>
        <w:rPr>
          <w:rFonts w:ascii="Times New Roman" w:hAnsi="Times New Roman" w:cs="Times New Roman"/>
          <w:b/>
          <w:i/>
          <w:sz w:val="24"/>
          <w:szCs w:val="24"/>
          <w:lang w:eastAsia="pl-PL"/>
        </w:rPr>
      </w:pPr>
    </w:p>
    <w:p w14:paraId="0F43A80C" w14:textId="77777777" w:rsidR="00711F9C" w:rsidRDefault="00711F9C" w:rsidP="00FE1392">
      <w:pPr>
        <w:spacing w:after="0"/>
        <w:ind w:left="567" w:hanging="283"/>
        <w:rPr>
          <w:rFonts w:ascii="Times New Roman" w:hAnsi="Times New Roman" w:cs="Times New Roman"/>
          <w:b/>
          <w:i/>
          <w:sz w:val="24"/>
          <w:szCs w:val="24"/>
          <w:lang w:eastAsia="pl-PL"/>
        </w:rPr>
      </w:pPr>
    </w:p>
    <w:p w14:paraId="31928FC7" w14:textId="77777777" w:rsidR="00711F9C" w:rsidRDefault="00711F9C" w:rsidP="00FE1392">
      <w:pPr>
        <w:spacing w:after="0"/>
        <w:ind w:left="567" w:hanging="283"/>
        <w:rPr>
          <w:rFonts w:ascii="Times New Roman" w:hAnsi="Times New Roman" w:cs="Times New Roman"/>
          <w:b/>
          <w:i/>
          <w:sz w:val="24"/>
          <w:szCs w:val="24"/>
          <w:lang w:eastAsia="pl-PL"/>
        </w:rPr>
      </w:pPr>
    </w:p>
    <w:p w14:paraId="5EA2A0B4" w14:textId="77777777" w:rsidR="00711F9C" w:rsidRDefault="00711F9C" w:rsidP="00FE1392">
      <w:pPr>
        <w:spacing w:after="0"/>
        <w:ind w:left="567" w:hanging="283"/>
        <w:rPr>
          <w:rFonts w:ascii="Times New Roman" w:hAnsi="Times New Roman" w:cs="Times New Roman"/>
          <w:b/>
          <w:i/>
          <w:sz w:val="24"/>
          <w:szCs w:val="24"/>
          <w:lang w:eastAsia="pl-PL"/>
        </w:rPr>
      </w:pPr>
    </w:p>
    <w:p w14:paraId="1FFC0A4F" w14:textId="77777777" w:rsidR="00711F9C" w:rsidRDefault="00711F9C" w:rsidP="00FE1392">
      <w:pPr>
        <w:spacing w:after="0"/>
        <w:ind w:left="567" w:hanging="283"/>
        <w:rPr>
          <w:rFonts w:ascii="Times New Roman" w:hAnsi="Times New Roman" w:cs="Times New Roman"/>
          <w:b/>
          <w:i/>
          <w:sz w:val="24"/>
          <w:szCs w:val="24"/>
          <w:lang w:eastAsia="pl-PL"/>
        </w:rPr>
      </w:pPr>
    </w:p>
    <w:p w14:paraId="23244846" w14:textId="77777777" w:rsidR="00711F9C" w:rsidRPr="009A21C1" w:rsidRDefault="00711F9C" w:rsidP="00FE1392">
      <w:pPr>
        <w:spacing w:after="0"/>
        <w:ind w:left="567" w:hanging="283"/>
        <w:rPr>
          <w:rFonts w:ascii="Times New Roman" w:hAnsi="Times New Roman" w:cs="Times New Roman"/>
          <w:b/>
          <w:i/>
          <w:sz w:val="24"/>
          <w:szCs w:val="24"/>
          <w:lang w:eastAsia="pl-PL"/>
        </w:rPr>
      </w:pPr>
    </w:p>
    <w:p w14:paraId="41F57B86" w14:textId="77777777" w:rsidR="002F77BB" w:rsidRDefault="002F77BB" w:rsidP="00FE1392">
      <w:pPr>
        <w:ind w:left="567" w:hanging="283"/>
        <w:rPr>
          <w:rFonts w:ascii="Times New Roman" w:hAnsi="Times New Roman" w:cs="Times New Roman"/>
          <w:sz w:val="24"/>
          <w:szCs w:val="24"/>
          <w:lang w:eastAsia="pl-PL"/>
        </w:rPr>
      </w:pPr>
    </w:p>
    <w:p w14:paraId="01909235" w14:textId="77777777" w:rsidR="00864403" w:rsidRDefault="00864403" w:rsidP="00FE1392">
      <w:pPr>
        <w:ind w:left="567" w:hanging="283"/>
        <w:rPr>
          <w:rFonts w:ascii="Times New Roman" w:hAnsi="Times New Roman" w:cs="Times New Roman"/>
          <w:sz w:val="24"/>
          <w:szCs w:val="24"/>
          <w:lang w:eastAsia="pl-PL"/>
        </w:rPr>
      </w:pPr>
    </w:p>
    <w:p w14:paraId="2245BC85" w14:textId="77777777" w:rsidR="005B69AE" w:rsidRDefault="005B69AE" w:rsidP="00FE1392">
      <w:pPr>
        <w:ind w:left="567" w:hanging="283"/>
        <w:rPr>
          <w:rFonts w:ascii="Times New Roman" w:hAnsi="Times New Roman" w:cs="Times New Roman"/>
          <w:sz w:val="24"/>
          <w:szCs w:val="24"/>
          <w:lang w:eastAsia="pl-PL"/>
        </w:rPr>
      </w:pPr>
    </w:p>
    <w:p w14:paraId="685DF5CF" w14:textId="77777777" w:rsidR="005B69AE" w:rsidRDefault="005B69AE" w:rsidP="00FE1392">
      <w:pPr>
        <w:ind w:left="567" w:hanging="283"/>
        <w:rPr>
          <w:rFonts w:ascii="Times New Roman" w:hAnsi="Times New Roman" w:cs="Times New Roman"/>
          <w:sz w:val="24"/>
          <w:szCs w:val="24"/>
          <w:lang w:eastAsia="pl-PL"/>
        </w:rPr>
      </w:pPr>
    </w:p>
    <w:p w14:paraId="77ABF414" w14:textId="77777777" w:rsidR="0072271A" w:rsidRPr="009A21C1" w:rsidRDefault="00AB7561" w:rsidP="00527EB6">
      <w:pPr>
        <w:pStyle w:val="Nagwek3"/>
        <w:numPr>
          <w:ilvl w:val="2"/>
          <w:numId w:val="18"/>
        </w:numPr>
        <w:ind w:left="567" w:right="565" w:hanging="283"/>
        <w:rPr>
          <w:rFonts w:cs="Times New Roman"/>
          <w:sz w:val="24"/>
          <w:szCs w:val="24"/>
        </w:rPr>
      </w:pPr>
      <w:bookmarkStart w:id="32" w:name="_Toc36027294"/>
      <w:r w:rsidRPr="009A21C1">
        <w:rPr>
          <w:rFonts w:cs="Times New Roman"/>
          <w:sz w:val="24"/>
          <w:szCs w:val="24"/>
        </w:rPr>
        <w:t>Zadania monitorowane</w:t>
      </w:r>
      <w:bookmarkEnd w:id="32"/>
    </w:p>
    <w:p w14:paraId="1ABF9EC0" w14:textId="77777777" w:rsidR="00E81374" w:rsidRPr="009A21C1" w:rsidRDefault="00E81374" w:rsidP="00FE1392">
      <w:pPr>
        <w:ind w:left="567" w:hanging="283"/>
        <w:rPr>
          <w:rFonts w:ascii="Times New Roman" w:hAnsi="Times New Roman" w:cs="Times New Roman"/>
          <w:b/>
          <w:i/>
          <w:sz w:val="24"/>
          <w:szCs w:val="24"/>
          <w:lang w:eastAsia="pl-PL"/>
        </w:rPr>
      </w:pPr>
      <w:r w:rsidRPr="009A21C1">
        <w:rPr>
          <w:rFonts w:ascii="Times New Roman" w:hAnsi="Times New Roman" w:cs="Times New Roman"/>
          <w:b/>
          <w:i/>
          <w:sz w:val="24"/>
          <w:szCs w:val="24"/>
          <w:lang w:eastAsia="pl-PL"/>
        </w:rPr>
        <w:t>Tabela 6.3. Harmonogram realizacji zadań monitorowanych wraz z ich finansowaniem</w:t>
      </w:r>
    </w:p>
    <w:tbl>
      <w:tblPr>
        <w:tblStyle w:val="Tabela-Siatka1"/>
        <w:tblW w:w="15309" w:type="dxa"/>
        <w:tblInd w:w="-318" w:type="dxa"/>
        <w:tblLayout w:type="fixed"/>
        <w:tblLook w:val="04A0" w:firstRow="1" w:lastRow="0" w:firstColumn="1" w:lastColumn="0" w:noHBand="0" w:noVBand="1"/>
      </w:tblPr>
      <w:tblGrid>
        <w:gridCol w:w="5955"/>
        <w:gridCol w:w="1984"/>
        <w:gridCol w:w="1418"/>
        <w:gridCol w:w="4110"/>
        <w:gridCol w:w="1842"/>
      </w:tblGrid>
      <w:tr w:rsidR="003C1DC1" w:rsidRPr="00F94B73" w14:paraId="56FA1CFF" w14:textId="77777777" w:rsidTr="003C1DC1">
        <w:trPr>
          <w:trHeight w:val="952"/>
          <w:tblHeader/>
        </w:trPr>
        <w:tc>
          <w:tcPr>
            <w:tcW w:w="5955" w:type="dxa"/>
          </w:tcPr>
          <w:p w14:paraId="4439EC6A" w14:textId="77777777" w:rsidR="003C1DC1" w:rsidRPr="00F94B73" w:rsidRDefault="003C1DC1" w:rsidP="00F94B73">
            <w:pPr>
              <w:jc w:val="center"/>
              <w:rPr>
                <w:rFonts w:eastAsia="Calibri"/>
                <w:b/>
                <w:sz w:val="22"/>
                <w:szCs w:val="22"/>
              </w:rPr>
            </w:pPr>
            <w:r w:rsidRPr="00F94B73">
              <w:rPr>
                <w:rFonts w:eastAsia="Calibri"/>
                <w:b/>
                <w:sz w:val="22"/>
                <w:szCs w:val="22"/>
              </w:rPr>
              <w:t>Zadanie</w:t>
            </w:r>
          </w:p>
        </w:tc>
        <w:tc>
          <w:tcPr>
            <w:tcW w:w="1984" w:type="dxa"/>
          </w:tcPr>
          <w:p w14:paraId="7D2F6EFA" w14:textId="77777777" w:rsidR="003C1DC1" w:rsidRPr="00F94B73" w:rsidRDefault="003C1DC1" w:rsidP="00F94B73">
            <w:pPr>
              <w:jc w:val="center"/>
              <w:rPr>
                <w:rFonts w:eastAsia="Calibri"/>
                <w:b/>
                <w:sz w:val="22"/>
                <w:szCs w:val="22"/>
              </w:rPr>
            </w:pPr>
            <w:r w:rsidRPr="00F94B73">
              <w:rPr>
                <w:rFonts w:eastAsia="Calibri"/>
                <w:b/>
                <w:sz w:val="22"/>
                <w:szCs w:val="22"/>
              </w:rPr>
              <w:t>Podmiot odpowiedzialny</w:t>
            </w:r>
            <w:r w:rsidRPr="00F94B73">
              <w:rPr>
                <w:rFonts w:eastAsia="Calibri"/>
                <w:b/>
                <w:sz w:val="22"/>
                <w:szCs w:val="22"/>
              </w:rPr>
              <w:br/>
              <w:t>za realizację</w:t>
            </w:r>
          </w:p>
          <w:p w14:paraId="1FC1702C" w14:textId="77777777" w:rsidR="003C1DC1" w:rsidRPr="00F94B73" w:rsidRDefault="003C1DC1" w:rsidP="00F94B73">
            <w:pPr>
              <w:jc w:val="center"/>
              <w:rPr>
                <w:rFonts w:eastAsia="Calibri"/>
                <w:b/>
                <w:sz w:val="22"/>
                <w:szCs w:val="22"/>
              </w:rPr>
            </w:pPr>
            <w:r w:rsidRPr="00F94B73">
              <w:rPr>
                <w:rFonts w:eastAsia="Calibri"/>
                <w:b/>
                <w:sz w:val="22"/>
                <w:szCs w:val="22"/>
              </w:rPr>
              <w:t>(+ jednostki włączone)</w:t>
            </w:r>
          </w:p>
        </w:tc>
        <w:tc>
          <w:tcPr>
            <w:tcW w:w="1418" w:type="dxa"/>
          </w:tcPr>
          <w:p w14:paraId="5AF90B7E" w14:textId="77777777" w:rsidR="003C1DC1" w:rsidRPr="00F94B73" w:rsidRDefault="003C1DC1" w:rsidP="00F94B73">
            <w:pPr>
              <w:jc w:val="center"/>
              <w:rPr>
                <w:rFonts w:eastAsia="Calibri"/>
                <w:b/>
                <w:sz w:val="22"/>
                <w:szCs w:val="22"/>
              </w:rPr>
            </w:pPr>
            <w:r w:rsidRPr="00F94B73">
              <w:rPr>
                <w:rFonts w:eastAsia="Calibri"/>
                <w:b/>
                <w:sz w:val="22"/>
                <w:szCs w:val="22"/>
              </w:rPr>
              <w:t>Szacunkowe koszty realizacji zadania</w:t>
            </w:r>
          </w:p>
          <w:p w14:paraId="1F3AD3DE" w14:textId="77777777" w:rsidR="003C1DC1" w:rsidRPr="00F94B73" w:rsidRDefault="003C1DC1" w:rsidP="00F94B73">
            <w:pPr>
              <w:jc w:val="center"/>
              <w:rPr>
                <w:rFonts w:eastAsia="Calibri"/>
                <w:b/>
                <w:sz w:val="22"/>
                <w:szCs w:val="22"/>
              </w:rPr>
            </w:pPr>
            <w:r w:rsidRPr="00F94B73">
              <w:rPr>
                <w:rFonts w:eastAsia="Calibri"/>
                <w:b/>
                <w:sz w:val="22"/>
                <w:szCs w:val="22"/>
              </w:rPr>
              <w:t>(w tys. zł)</w:t>
            </w:r>
          </w:p>
        </w:tc>
        <w:tc>
          <w:tcPr>
            <w:tcW w:w="4110" w:type="dxa"/>
          </w:tcPr>
          <w:p w14:paraId="2EDE9F20" w14:textId="77777777" w:rsidR="003C1DC1" w:rsidRPr="00F94B73" w:rsidRDefault="003C1DC1" w:rsidP="00F94B73">
            <w:pPr>
              <w:jc w:val="center"/>
              <w:rPr>
                <w:rFonts w:eastAsia="Calibri"/>
                <w:b/>
                <w:sz w:val="22"/>
                <w:szCs w:val="22"/>
              </w:rPr>
            </w:pPr>
            <w:r w:rsidRPr="00F94B73">
              <w:rPr>
                <w:rFonts w:eastAsia="Calibri"/>
                <w:b/>
                <w:sz w:val="22"/>
                <w:szCs w:val="22"/>
              </w:rPr>
              <w:t>Źródła finansowania</w:t>
            </w:r>
          </w:p>
        </w:tc>
        <w:tc>
          <w:tcPr>
            <w:tcW w:w="1842" w:type="dxa"/>
          </w:tcPr>
          <w:p w14:paraId="2D8B604C" w14:textId="77777777" w:rsidR="003C1DC1" w:rsidRPr="00F94B73" w:rsidRDefault="003C1DC1" w:rsidP="00F94B73">
            <w:pPr>
              <w:jc w:val="center"/>
              <w:rPr>
                <w:rFonts w:eastAsia="Calibri"/>
                <w:b/>
                <w:sz w:val="22"/>
                <w:szCs w:val="22"/>
              </w:rPr>
            </w:pPr>
            <w:r w:rsidRPr="00F94B73">
              <w:rPr>
                <w:rFonts w:eastAsia="Calibri"/>
                <w:b/>
                <w:sz w:val="22"/>
                <w:szCs w:val="22"/>
              </w:rPr>
              <w:t>Lata realizacji</w:t>
            </w:r>
          </w:p>
        </w:tc>
      </w:tr>
      <w:tr w:rsidR="003C1DC1" w:rsidRPr="00F94B73" w14:paraId="706FD78C" w14:textId="77777777" w:rsidTr="003C1DC1">
        <w:trPr>
          <w:tblHeader/>
        </w:trPr>
        <w:tc>
          <w:tcPr>
            <w:tcW w:w="5955" w:type="dxa"/>
          </w:tcPr>
          <w:p w14:paraId="54375739" w14:textId="77777777" w:rsidR="003C1DC1" w:rsidRPr="00F94B73" w:rsidRDefault="003C1DC1" w:rsidP="00F94B73">
            <w:pPr>
              <w:jc w:val="center"/>
              <w:rPr>
                <w:rFonts w:eastAsia="Calibri"/>
                <w:sz w:val="22"/>
                <w:szCs w:val="22"/>
              </w:rPr>
            </w:pPr>
            <w:r w:rsidRPr="00F94B73">
              <w:rPr>
                <w:rFonts w:eastAsia="Calibri"/>
                <w:sz w:val="22"/>
                <w:szCs w:val="22"/>
              </w:rPr>
              <w:t>A</w:t>
            </w:r>
          </w:p>
        </w:tc>
        <w:tc>
          <w:tcPr>
            <w:tcW w:w="1984" w:type="dxa"/>
          </w:tcPr>
          <w:p w14:paraId="6A1A17D2" w14:textId="77777777" w:rsidR="003C1DC1" w:rsidRPr="00F94B73" w:rsidRDefault="003C1DC1" w:rsidP="00F94B73">
            <w:pPr>
              <w:jc w:val="center"/>
              <w:rPr>
                <w:rFonts w:eastAsia="Calibri"/>
                <w:sz w:val="22"/>
                <w:szCs w:val="22"/>
              </w:rPr>
            </w:pPr>
            <w:r w:rsidRPr="00F94B73">
              <w:rPr>
                <w:rFonts w:eastAsia="Calibri"/>
                <w:sz w:val="22"/>
                <w:szCs w:val="22"/>
              </w:rPr>
              <w:t>B</w:t>
            </w:r>
          </w:p>
        </w:tc>
        <w:tc>
          <w:tcPr>
            <w:tcW w:w="1418" w:type="dxa"/>
          </w:tcPr>
          <w:p w14:paraId="0610C5A2" w14:textId="77777777" w:rsidR="003C1DC1" w:rsidRPr="00F94B73" w:rsidRDefault="003C1DC1" w:rsidP="00F94B73">
            <w:pPr>
              <w:jc w:val="center"/>
              <w:rPr>
                <w:rFonts w:eastAsia="Calibri"/>
                <w:sz w:val="22"/>
                <w:szCs w:val="22"/>
              </w:rPr>
            </w:pPr>
            <w:r w:rsidRPr="00F94B73">
              <w:rPr>
                <w:rFonts w:eastAsia="Calibri"/>
                <w:sz w:val="22"/>
                <w:szCs w:val="22"/>
              </w:rPr>
              <w:t>C</w:t>
            </w:r>
          </w:p>
        </w:tc>
        <w:tc>
          <w:tcPr>
            <w:tcW w:w="4110" w:type="dxa"/>
          </w:tcPr>
          <w:p w14:paraId="4C7A925F" w14:textId="77777777" w:rsidR="003C1DC1" w:rsidRPr="00F94B73" w:rsidRDefault="003C1DC1" w:rsidP="00F94B73">
            <w:pPr>
              <w:jc w:val="center"/>
              <w:rPr>
                <w:rFonts w:eastAsia="Calibri"/>
                <w:sz w:val="22"/>
                <w:szCs w:val="22"/>
              </w:rPr>
            </w:pPr>
            <w:r w:rsidRPr="00F94B73">
              <w:rPr>
                <w:rFonts w:eastAsia="Calibri"/>
                <w:sz w:val="22"/>
                <w:szCs w:val="22"/>
              </w:rPr>
              <w:t>D</w:t>
            </w:r>
          </w:p>
        </w:tc>
        <w:tc>
          <w:tcPr>
            <w:tcW w:w="1842" w:type="dxa"/>
          </w:tcPr>
          <w:p w14:paraId="154E1B09" w14:textId="77777777" w:rsidR="003C1DC1" w:rsidRPr="00F94B73" w:rsidRDefault="003C1DC1" w:rsidP="00F94B73">
            <w:pPr>
              <w:jc w:val="center"/>
              <w:rPr>
                <w:rFonts w:eastAsia="Calibri"/>
                <w:sz w:val="22"/>
                <w:szCs w:val="22"/>
              </w:rPr>
            </w:pPr>
            <w:r w:rsidRPr="00F94B73">
              <w:rPr>
                <w:rFonts w:eastAsia="Calibri"/>
                <w:sz w:val="22"/>
                <w:szCs w:val="22"/>
              </w:rPr>
              <w:t>E</w:t>
            </w:r>
          </w:p>
        </w:tc>
      </w:tr>
      <w:tr w:rsidR="003C1DC1" w:rsidRPr="00F94B73" w14:paraId="15CE45C0" w14:textId="77777777" w:rsidTr="003C1DC1">
        <w:trPr>
          <w:trHeight w:val="562"/>
        </w:trPr>
        <w:tc>
          <w:tcPr>
            <w:tcW w:w="15309" w:type="dxa"/>
            <w:gridSpan w:val="5"/>
          </w:tcPr>
          <w:p w14:paraId="0DAD074E" w14:textId="77777777" w:rsidR="003C1DC1" w:rsidRPr="00F94B73" w:rsidRDefault="003C1DC1" w:rsidP="00F94B73">
            <w:pPr>
              <w:jc w:val="center"/>
              <w:rPr>
                <w:rFonts w:eastAsia="Calibri"/>
                <w:b/>
                <w:sz w:val="22"/>
                <w:szCs w:val="22"/>
              </w:rPr>
            </w:pPr>
          </w:p>
          <w:p w14:paraId="41FDEF1D" w14:textId="77777777" w:rsidR="003C1DC1" w:rsidRPr="00F94B73" w:rsidRDefault="003C1DC1" w:rsidP="00527EB6">
            <w:pPr>
              <w:numPr>
                <w:ilvl w:val="0"/>
                <w:numId w:val="36"/>
              </w:numPr>
              <w:contextualSpacing/>
              <w:jc w:val="center"/>
              <w:rPr>
                <w:rFonts w:eastAsia="Calibri"/>
                <w:b/>
                <w:sz w:val="22"/>
                <w:szCs w:val="22"/>
              </w:rPr>
            </w:pPr>
            <w:r w:rsidRPr="00F94B73">
              <w:rPr>
                <w:b/>
                <w:sz w:val="22"/>
                <w:szCs w:val="22"/>
              </w:rPr>
              <w:t xml:space="preserve">OBSZAR INTERWENCJI  - </w:t>
            </w:r>
            <w:r w:rsidRPr="00F94B73">
              <w:rPr>
                <w:rFonts w:eastAsia="Calibri"/>
                <w:b/>
                <w:sz w:val="22"/>
                <w:szCs w:val="22"/>
              </w:rPr>
              <w:t>KLIMAT I POWIETRZE</w:t>
            </w:r>
          </w:p>
          <w:p w14:paraId="45CAF2B8" w14:textId="77777777" w:rsidR="003C1DC1" w:rsidRPr="00F94B73" w:rsidRDefault="003C1DC1" w:rsidP="00F94B73">
            <w:pPr>
              <w:ind w:left="360"/>
              <w:rPr>
                <w:rFonts w:eastAsia="Calibri"/>
                <w:sz w:val="22"/>
                <w:szCs w:val="22"/>
              </w:rPr>
            </w:pPr>
          </w:p>
        </w:tc>
      </w:tr>
      <w:tr w:rsidR="003C1DC1" w:rsidRPr="00F94B73" w14:paraId="48010C6E" w14:textId="77777777" w:rsidTr="003C1DC1">
        <w:trPr>
          <w:trHeight w:val="483"/>
        </w:trPr>
        <w:tc>
          <w:tcPr>
            <w:tcW w:w="5955" w:type="dxa"/>
          </w:tcPr>
          <w:p w14:paraId="2556A67A" w14:textId="77777777" w:rsidR="003C1DC1" w:rsidRPr="00F94B73" w:rsidRDefault="003C1DC1" w:rsidP="00D15038">
            <w:pPr>
              <w:rPr>
                <w:rFonts w:eastAsia="Calibri"/>
                <w:sz w:val="22"/>
                <w:szCs w:val="22"/>
              </w:rPr>
            </w:pPr>
            <w:r w:rsidRPr="00F94B73">
              <w:rPr>
                <w:rFonts w:eastAsia="Calibri"/>
                <w:sz w:val="22"/>
                <w:szCs w:val="22"/>
              </w:rPr>
              <w:t>Poprawa jakości powietrza poprzez likwidację niskiej emisji realizowana w ramach Planu Gospodarki Niskoemisyjnej</w:t>
            </w:r>
            <w:r>
              <w:rPr>
                <w:rFonts w:eastAsia="Calibri"/>
                <w:sz w:val="22"/>
                <w:szCs w:val="22"/>
              </w:rPr>
              <w:t>.</w:t>
            </w:r>
          </w:p>
        </w:tc>
        <w:tc>
          <w:tcPr>
            <w:tcW w:w="1984" w:type="dxa"/>
          </w:tcPr>
          <w:p w14:paraId="083D53FD" w14:textId="77777777" w:rsidR="003C1DC1" w:rsidRPr="00F94B73" w:rsidRDefault="003C1DC1" w:rsidP="00F94B73">
            <w:pPr>
              <w:jc w:val="center"/>
              <w:rPr>
                <w:rFonts w:eastAsia="Calibri"/>
                <w:sz w:val="22"/>
                <w:szCs w:val="22"/>
              </w:rPr>
            </w:pPr>
            <w:r>
              <w:rPr>
                <w:rFonts w:eastAsia="Calibri"/>
                <w:sz w:val="22"/>
                <w:szCs w:val="22"/>
              </w:rPr>
              <w:t>Gminy</w:t>
            </w:r>
          </w:p>
        </w:tc>
        <w:tc>
          <w:tcPr>
            <w:tcW w:w="1418" w:type="dxa"/>
          </w:tcPr>
          <w:p w14:paraId="33CBD732" w14:textId="77777777" w:rsidR="003C1DC1" w:rsidRPr="00F94B73" w:rsidRDefault="003C1DC1" w:rsidP="00F94B73">
            <w:pPr>
              <w:jc w:val="right"/>
              <w:rPr>
                <w:color w:val="000000"/>
                <w:sz w:val="22"/>
                <w:szCs w:val="22"/>
              </w:rPr>
            </w:pPr>
            <w:r w:rsidRPr="00F94B73">
              <w:rPr>
                <w:color w:val="000000"/>
                <w:sz w:val="22"/>
                <w:szCs w:val="22"/>
              </w:rPr>
              <w:t xml:space="preserve">b. d. </w:t>
            </w:r>
          </w:p>
        </w:tc>
        <w:tc>
          <w:tcPr>
            <w:tcW w:w="4110" w:type="dxa"/>
          </w:tcPr>
          <w:p w14:paraId="2E0B5B2D" w14:textId="77777777" w:rsidR="003C1DC1" w:rsidRPr="00F94B73" w:rsidRDefault="003C1DC1" w:rsidP="00F94B73">
            <w:pPr>
              <w:rPr>
                <w:color w:val="000000"/>
                <w:sz w:val="22"/>
                <w:szCs w:val="22"/>
              </w:rPr>
            </w:pPr>
            <w:r w:rsidRPr="00F94B73">
              <w:rPr>
                <w:color w:val="000000"/>
                <w:sz w:val="22"/>
                <w:szCs w:val="22"/>
              </w:rPr>
              <w:t>środki własne, środki zewnętrzne</w:t>
            </w:r>
          </w:p>
        </w:tc>
        <w:tc>
          <w:tcPr>
            <w:tcW w:w="1842" w:type="dxa"/>
          </w:tcPr>
          <w:p w14:paraId="04B5A82A" w14:textId="77777777" w:rsidR="003C1DC1" w:rsidRPr="00F94B73" w:rsidRDefault="003C1DC1" w:rsidP="00D15038">
            <w:pPr>
              <w:jc w:val="center"/>
              <w:rPr>
                <w:rFonts w:eastAsia="Calibri"/>
                <w:sz w:val="22"/>
                <w:szCs w:val="22"/>
              </w:rPr>
            </w:pPr>
            <w:r>
              <w:rPr>
                <w:rFonts w:eastAsia="Calibri"/>
                <w:sz w:val="22"/>
                <w:szCs w:val="22"/>
              </w:rPr>
              <w:t>2020</w:t>
            </w:r>
            <w:r w:rsidRPr="00F94B73">
              <w:rPr>
                <w:rFonts w:eastAsia="Calibri"/>
                <w:sz w:val="22"/>
                <w:szCs w:val="22"/>
              </w:rPr>
              <w:t xml:space="preserve"> - 202</w:t>
            </w:r>
            <w:r>
              <w:rPr>
                <w:rFonts w:eastAsia="Calibri"/>
                <w:sz w:val="22"/>
                <w:szCs w:val="22"/>
              </w:rPr>
              <w:t>3</w:t>
            </w:r>
          </w:p>
        </w:tc>
      </w:tr>
      <w:tr w:rsidR="003C1DC1" w:rsidRPr="00F94B73" w14:paraId="6686CC8B" w14:textId="77777777" w:rsidTr="003C1DC1">
        <w:trPr>
          <w:trHeight w:val="483"/>
        </w:trPr>
        <w:tc>
          <w:tcPr>
            <w:tcW w:w="5955" w:type="dxa"/>
          </w:tcPr>
          <w:p w14:paraId="6B46A223" w14:textId="77777777" w:rsidR="003C1DC1" w:rsidRPr="00F94B73" w:rsidRDefault="003C1DC1" w:rsidP="00D15038">
            <w:pPr>
              <w:rPr>
                <w:rFonts w:eastAsia="Calibri"/>
                <w:sz w:val="22"/>
                <w:szCs w:val="22"/>
              </w:rPr>
            </w:pPr>
            <w:r w:rsidRPr="00F94B73">
              <w:rPr>
                <w:rFonts w:eastAsia="Calibri"/>
                <w:sz w:val="22"/>
                <w:szCs w:val="22"/>
              </w:rPr>
              <w:t>Modernizacja systemów ogrzewania budynków użyteczności publicznej</w:t>
            </w:r>
            <w:r>
              <w:rPr>
                <w:rFonts w:eastAsia="Calibri"/>
                <w:sz w:val="22"/>
                <w:szCs w:val="22"/>
              </w:rPr>
              <w:t>.</w:t>
            </w:r>
          </w:p>
        </w:tc>
        <w:tc>
          <w:tcPr>
            <w:tcW w:w="1984" w:type="dxa"/>
          </w:tcPr>
          <w:p w14:paraId="0FC7122D" w14:textId="77777777" w:rsidR="003C1DC1" w:rsidRPr="00F94B73" w:rsidRDefault="003C1DC1" w:rsidP="00CD65C3">
            <w:pPr>
              <w:jc w:val="center"/>
              <w:rPr>
                <w:rFonts w:eastAsia="Calibri"/>
                <w:sz w:val="22"/>
                <w:szCs w:val="22"/>
              </w:rPr>
            </w:pPr>
            <w:r>
              <w:rPr>
                <w:rFonts w:eastAsia="Calibri"/>
                <w:sz w:val="22"/>
                <w:szCs w:val="22"/>
              </w:rPr>
              <w:t>Gminy</w:t>
            </w:r>
          </w:p>
        </w:tc>
        <w:tc>
          <w:tcPr>
            <w:tcW w:w="1418" w:type="dxa"/>
          </w:tcPr>
          <w:p w14:paraId="63110CC1" w14:textId="77777777" w:rsidR="003C1DC1" w:rsidRPr="00F94B73" w:rsidRDefault="003C1DC1" w:rsidP="00F94B73">
            <w:pPr>
              <w:jc w:val="right"/>
              <w:rPr>
                <w:color w:val="000000"/>
                <w:sz w:val="22"/>
                <w:szCs w:val="22"/>
              </w:rPr>
            </w:pPr>
            <w:r w:rsidRPr="00F94B73">
              <w:rPr>
                <w:color w:val="000000"/>
                <w:sz w:val="22"/>
                <w:szCs w:val="22"/>
              </w:rPr>
              <w:t xml:space="preserve">b. d. </w:t>
            </w:r>
          </w:p>
        </w:tc>
        <w:tc>
          <w:tcPr>
            <w:tcW w:w="4110" w:type="dxa"/>
          </w:tcPr>
          <w:p w14:paraId="20234219" w14:textId="77777777" w:rsidR="003C1DC1" w:rsidRPr="00F94B73" w:rsidRDefault="003C1DC1" w:rsidP="00F94B73">
            <w:pPr>
              <w:rPr>
                <w:color w:val="000000"/>
                <w:sz w:val="22"/>
                <w:szCs w:val="22"/>
              </w:rPr>
            </w:pPr>
            <w:r w:rsidRPr="00F94B73">
              <w:rPr>
                <w:color w:val="000000"/>
                <w:sz w:val="22"/>
                <w:szCs w:val="22"/>
              </w:rPr>
              <w:t>środki własne, środki zewnętrzne</w:t>
            </w:r>
          </w:p>
        </w:tc>
        <w:tc>
          <w:tcPr>
            <w:tcW w:w="1842" w:type="dxa"/>
          </w:tcPr>
          <w:p w14:paraId="03AB87D6" w14:textId="77777777" w:rsidR="003C1DC1" w:rsidRPr="00F94B73" w:rsidRDefault="003C1DC1" w:rsidP="00CD65C3">
            <w:pPr>
              <w:jc w:val="center"/>
              <w:rPr>
                <w:rFonts w:eastAsia="Calibri"/>
                <w:sz w:val="22"/>
                <w:szCs w:val="22"/>
              </w:rPr>
            </w:pPr>
            <w:r>
              <w:rPr>
                <w:rFonts w:eastAsia="Calibri"/>
                <w:sz w:val="22"/>
                <w:szCs w:val="22"/>
              </w:rPr>
              <w:t>2020</w:t>
            </w:r>
            <w:r w:rsidRPr="00F94B73">
              <w:rPr>
                <w:rFonts w:eastAsia="Calibri"/>
                <w:sz w:val="22"/>
                <w:szCs w:val="22"/>
              </w:rPr>
              <w:t xml:space="preserve"> - 202</w:t>
            </w:r>
            <w:r>
              <w:rPr>
                <w:rFonts w:eastAsia="Calibri"/>
                <w:sz w:val="22"/>
                <w:szCs w:val="22"/>
              </w:rPr>
              <w:t>3</w:t>
            </w:r>
          </w:p>
        </w:tc>
      </w:tr>
      <w:tr w:rsidR="003C1DC1" w:rsidRPr="00F94B73" w14:paraId="764A1625" w14:textId="77777777" w:rsidTr="0032527A">
        <w:trPr>
          <w:trHeight w:val="252"/>
        </w:trPr>
        <w:tc>
          <w:tcPr>
            <w:tcW w:w="5955" w:type="dxa"/>
          </w:tcPr>
          <w:p w14:paraId="5C61EC5A" w14:textId="77777777" w:rsidR="003C1DC1" w:rsidRPr="00F94B73" w:rsidRDefault="003C1DC1" w:rsidP="00D15038">
            <w:pPr>
              <w:rPr>
                <w:rFonts w:eastAsia="Calibri"/>
                <w:sz w:val="22"/>
                <w:szCs w:val="22"/>
              </w:rPr>
            </w:pPr>
            <w:r w:rsidRPr="00F94B73">
              <w:rPr>
                <w:rFonts w:eastAsia="Calibri"/>
                <w:sz w:val="22"/>
                <w:szCs w:val="22"/>
              </w:rPr>
              <w:t>Termomodernizacja budynków</w:t>
            </w:r>
            <w:r>
              <w:rPr>
                <w:rFonts w:eastAsia="Calibri"/>
                <w:sz w:val="22"/>
                <w:szCs w:val="22"/>
              </w:rPr>
              <w:t>.</w:t>
            </w:r>
          </w:p>
        </w:tc>
        <w:tc>
          <w:tcPr>
            <w:tcW w:w="1984" w:type="dxa"/>
          </w:tcPr>
          <w:p w14:paraId="33B51C33" w14:textId="77777777" w:rsidR="003C1DC1" w:rsidRPr="00F94B73" w:rsidRDefault="003C1DC1" w:rsidP="00CD65C3">
            <w:pPr>
              <w:jc w:val="center"/>
              <w:rPr>
                <w:rFonts w:eastAsia="Calibri"/>
                <w:sz w:val="22"/>
                <w:szCs w:val="22"/>
              </w:rPr>
            </w:pPr>
            <w:r>
              <w:rPr>
                <w:rFonts w:eastAsia="Calibri"/>
                <w:sz w:val="22"/>
                <w:szCs w:val="22"/>
              </w:rPr>
              <w:t>Gminy</w:t>
            </w:r>
          </w:p>
        </w:tc>
        <w:tc>
          <w:tcPr>
            <w:tcW w:w="1418" w:type="dxa"/>
          </w:tcPr>
          <w:p w14:paraId="4607B2C2" w14:textId="77777777" w:rsidR="003C1DC1" w:rsidRPr="00F94B73" w:rsidRDefault="003C1DC1" w:rsidP="00F94B73">
            <w:pPr>
              <w:jc w:val="right"/>
              <w:rPr>
                <w:color w:val="000000"/>
                <w:sz w:val="22"/>
                <w:szCs w:val="22"/>
              </w:rPr>
            </w:pPr>
            <w:r w:rsidRPr="00F94B73">
              <w:rPr>
                <w:color w:val="000000"/>
                <w:sz w:val="22"/>
                <w:szCs w:val="22"/>
              </w:rPr>
              <w:t xml:space="preserve">b. d. </w:t>
            </w:r>
          </w:p>
        </w:tc>
        <w:tc>
          <w:tcPr>
            <w:tcW w:w="4110" w:type="dxa"/>
          </w:tcPr>
          <w:p w14:paraId="30619B56" w14:textId="77777777" w:rsidR="003C1DC1" w:rsidRPr="00F94B73" w:rsidRDefault="003C1DC1" w:rsidP="00F94B73">
            <w:pPr>
              <w:rPr>
                <w:color w:val="000000"/>
                <w:sz w:val="22"/>
                <w:szCs w:val="22"/>
              </w:rPr>
            </w:pPr>
            <w:r w:rsidRPr="00F94B73">
              <w:rPr>
                <w:color w:val="000000"/>
                <w:sz w:val="22"/>
                <w:szCs w:val="22"/>
              </w:rPr>
              <w:t>środki własne, środki zewnętrzne</w:t>
            </w:r>
          </w:p>
        </w:tc>
        <w:tc>
          <w:tcPr>
            <w:tcW w:w="1842" w:type="dxa"/>
          </w:tcPr>
          <w:p w14:paraId="2B910A6F" w14:textId="77777777" w:rsidR="003C1DC1" w:rsidRPr="00F94B73" w:rsidRDefault="003C1DC1" w:rsidP="00CD65C3">
            <w:pPr>
              <w:jc w:val="center"/>
              <w:rPr>
                <w:rFonts w:eastAsia="Calibri"/>
                <w:sz w:val="22"/>
                <w:szCs w:val="22"/>
              </w:rPr>
            </w:pPr>
            <w:r>
              <w:rPr>
                <w:rFonts w:eastAsia="Calibri"/>
                <w:sz w:val="22"/>
                <w:szCs w:val="22"/>
              </w:rPr>
              <w:t>2020</w:t>
            </w:r>
            <w:r w:rsidRPr="00F94B73">
              <w:rPr>
                <w:rFonts w:eastAsia="Calibri"/>
                <w:sz w:val="22"/>
                <w:szCs w:val="22"/>
              </w:rPr>
              <w:t xml:space="preserve"> - 202</w:t>
            </w:r>
            <w:r>
              <w:rPr>
                <w:rFonts w:eastAsia="Calibri"/>
                <w:sz w:val="22"/>
                <w:szCs w:val="22"/>
              </w:rPr>
              <w:t>3</w:t>
            </w:r>
          </w:p>
        </w:tc>
      </w:tr>
      <w:tr w:rsidR="003C1DC1" w:rsidRPr="00F94B73" w14:paraId="2A58ACBB" w14:textId="77777777" w:rsidTr="003C1DC1">
        <w:trPr>
          <w:trHeight w:val="483"/>
        </w:trPr>
        <w:tc>
          <w:tcPr>
            <w:tcW w:w="5955" w:type="dxa"/>
          </w:tcPr>
          <w:p w14:paraId="134070C5" w14:textId="77777777" w:rsidR="003C1DC1" w:rsidRPr="00F94B73" w:rsidRDefault="003C1DC1" w:rsidP="00F94B73">
            <w:pPr>
              <w:rPr>
                <w:rFonts w:eastAsia="Calibri"/>
                <w:sz w:val="22"/>
                <w:szCs w:val="22"/>
              </w:rPr>
            </w:pPr>
            <w:r w:rsidRPr="00F94B73">
              <w:rPr>
                <w:rFonts w:eastAsia="Calibri"/>
                <w:sz w:val="22"/>
                <w:szCs w:val="22"/>
              </w:rPr>
              <w:t>Rozwój transportu rowerowego, w tym rozbudowa spójnego systemu dróg i ścieżek rowerowych.</w:t>
            </w:r>
          </w:p>
        </w:tc>
        <w:tc>
          <w:tcPr>
            <w:tcW w:w="1984" w:type="dxa"/>
          </w:tcPr>
          <w:p w14:paraId="2A32FBA0" w14:textId="77777777" w:rsidR="003C1DC1" w:rsidRPr="00F94B73" w:rsidRDefault="003C1DC1" w:rsidP="00CD65C3">
            <w:pPr>
              <w:jc w:val="center"/>
              <w:rPr>
                <w:rFonts w:eastAsia="Calibri"/>
                <w:sz w:val="22"/>
                <w:szCs w:val="22"/>
              </w:rPr>
            </w:pPr>
            <w:r>
              <w:rPr>
                <w:rFonts w:eastAsia="Calibri"/>
                <w:sz w:val="22"/>
                <w:szCs w:val="22"/>
              </w:rPr>
              <w:t>Gminy</w:t>
            </w:r>
          </w:p>
        </w:tc>
        <w:tc>
          <w:tcPr>
            <w:tcW w:w="1418" w:type="dxa"/>
          </w:tcPr>
          <w:p w14:paraId="00EBFC99" w14:textId="77777777" w:rsidR="003C1DC1" w:rsidRPr="00F94B73" w:rsidRDefault="003C1DC1" w:rsidP="00F94B73">
            <w:pPr>
              <w:jc w:val="right"/>
              <w:rPr>
                <w:color w:val="000000"/>
                <w:sz w:val="22"/>
                <w:szCs w:val="22"/>
              </w:rPr>
            </w:pPr>
            <w:r w:rsidRPr="00F94B73">
              <w:rPr>
                <w:color w:val="000000"/>
                <w:sz w:val="22"/>
                <w:szCs w:val="22"/>
              </w:rPr>
              <w:t xml:space="preserve">b. d. </w:t>
            </w:r>
          </w:p>
        </w:tc>
        <w:tc>
          <w:tcPr>
            <w:tcW w:w="4110" w:type="dxa"/>
          </w:tcPr>
          <w:p w14:paraId="78463A64" w14:textId="77777777" w:rsidR="003C1DC1" w:rsidRPr="00F94B73" w:rsidRDefault="003C1DC1" w:rsidP="00F94B73">
            <w:pPr>
              <w:rPr>
                <w:color w:val="000000"/>
                <w:sz w:val="22"/>
                <w:szCs w:val="22"/>
              </w:rPr>
            </w:pPr>
            <w:r w:rsidRPr="00F94B73">
              <w:rPr>
                <w:color w:val="000000"/>
                <w:sz w:val="22"/>
                <w:szCs w:val="22"/>
              </w:rPr>
              <w:t>środki własne, środki zewnętrzne</w:t>
            </w:r>
          </w:p>
        </w:tc>
        <w:tc>
          <w:tcPr>
            <w:tcW w:w="1842" w:type="dxa"/>
          </w:tcPr>
          <w:p w14:paraId="393B131A" w14:textId="77777777" w:rsidR="003C1DC1" w:rsidRPr="00F94B73" w:rsidRDefault="003C1DC1" w:rsidP="00CD65C3">
            <w:pPr>
              <w:jc w:val="center"/>
              <w:rPr>
                <w:rFonts w:eastAsia="Calibri"/>
                <w:sz w:val="22"/>
                <w:szCs w:val="22"/>
              </w:rPr>
            </w:pPr>
            <w:r>
              <w:rPr>
                <w:rFonts w:eastAsia="Calibri"/>
                <w:sz w:val="22"/>
                <w:szCs w:val="22"/>
              </w:rPr>
              <w:t>2020</w:t>
            </w:r>
            <w:r w:rsidRPr="00F94B73">
              <w:rPr>
                <w:rFonts w:eastAsia="Calibri"/>
                <w:sz w:val="22"/>
                <w:szCs w:val="22"/>
              </w:rPr>
              <w:t xml:space="preserve"> - 202</w:t>
            </w:r>
            <w:r>
              <w:rPr>
                <w:rFonts w:eastAsia="Calibri"/>
                <w:sz w:val="22"/>
                <w:szCs w:val="22"/>
              </w:rPr>
              <w:t>3</w:t>
            </w:r>
          </w:p>
        </w:tc>
      </w:tr>
      <w:tr w:rsidR="003C1DC1" w:rsidRPr="00F94B73" w14:paraId="3E7C2E1F" w14:textId="77777777" w:rsidTr="003C1DC1">
        <w:trPr>
          <w:trHeight w:val="483"/>
        </w:trPr>
        <w:tc>
          <w:tcPr>
            <w:tcW w:w="5955" w:type="dxa"/>
          </w:tcPr>
          <w:p w14:paraId="26E74512" w14:textId="77777777" w:rsidR="003C1DC1" w:rsidRPr="00F94B73" w:rsidRDefault="003C1DC1" w:rsidP="00F94B73">
            <w:pPr>
              <w:rPr>
                <w:rFonts w:eastAsia="Calibri"/>
                <w:sz w:val="22"/>
                <w:szCs w:val="22"/>
              </w:rPr>
            </w:pPr>
            <w:r w:rsidRPr="00F94B73">
              <w:rPr>
                <w:rFonts w:eastAsia="Calibri"/>
                <w:sz w:val="22"/>
                <w:szCs w:val="22"/>
              </w:rPr>
              <w:t>Poprawa efektywności energetycznej w budynkach mieszkalnych, w tym poprzez ich kompleksową termomodernizację</w:t>
            </w:r>
          </w:p>
        </w:tc>
        <w:tc>
          <w:tcPr>
            <w:tcW w:w="1984" w:type="dxa"/>
          </w:tcPr>
          <w:p w14:paraId="115193CA" w14:textId="77777777" w:rsidR="003C1DC1" w:rsidRPr="00F94B73" w:rsidRDefault="003C1DC1" w:rsidP="00F94B73">
            <w:pPr>
              <w:jc w:val="center"/>
              <w:rPr>
                <w:rFonts w:eastAsia="Calibri"/>
                <w:sz w:val="22"/>
                <w:szCs w:val="22"/>
              </w:rPr>
            </w:pPr>
            <w:r w:rsidRPr="00F94B73">
              <w:rPr>
                <w:rFonts w:eastAsia="Calibri"/>
                <w:sz w:val="22"/>
                <w:szCs w:val="22"/>
              </w:rPr>
              <w:t>mieszkańcy</w:t>
            </w:r>
          </w:p>
        </w:tc>
        <w:tc>
          <w:tcPr>
            <w:tcW w:w="1418" w:type="dxa"/>
          </w:tcPr>
          <w:p w14:paraId="019F7478" w14:textId="77777777" w:rsidR="003C1DC1" w:rsidRPr="00F94B73" w:rsidRDefault="003C1DC1" w:rsidP="00F94B73">
            <w:pPr>
              <w:jc w:val="right"/>
              <w:rPr>
                <w:color w:val="000000"/>
                <w:sz w:val="22"/>
                <w:szCs w:val="22"/>
              </w:rPr>
            </w:pPr>
            <w:r w:rsidRPr="00F94B73">
              <w:rPr>
                <w:color w:val="000000"/>
                <w:sz w:val="22"/>
                <w:szCs w:val="22"/>
              </w:rPr>
              <w:t xml:space="preserve">b. d. </w:t>
            </w:r>
          </w:p>
        </w:tc>
        <w:tc>
          <w:tcPr>
            <w:tcW w:w="4110" w:type="dxa"/>
          </w:tcPr>
          <w:p w14:paraId="5D43C907" w14:textId="77777777" w:rsidR="003C1DC1" w:rsidRPr="00F94B73" w:rsidRDefault="003C1DC1" w:rsidP="00F94B73">
            <w:pPr>
              <w:rPr>
                <w:color w:val="000000"/>
                <w:sz w:val="22"/>
                <w:szCs w:val="22"/>
              </w:rPr>
            </w:pPr>
            <w:r w:rsidRPr="00F94B73">
              <w:rPr>
                <w:color w:val="000000"/>
                <w:sz w:val="22"/>
                <w:szCs w:val="22"/>
              </w:rPr>
              <w:t>środki własne, środki zewnętrzne</w:t>
            </w:r>
          </w:p>
        </w:tc>
        <w:tc>
          <w:tcPr>
            <w:tcW w:w="1842" w:type="dxa"/>
          </w:tcPr>
          <w:p w14:paraId="0C83FC8C" w14:textId="77777777" w:rsidR="003C1DC1" w:rsidRPr="00F94B73" w:rsidRDefault="003C1DC1" w:rsidP="00CD65C3">
            <w:pPr>
              <w:jc w:val="center"/>
              <w:rPr>
                <w:rFonts w:eastAsia="Calibri"/>
                <w:sz w:val="22"/>
                <w:szCs w:val="22"/>
              </w:rPr>
            </w:pPr>
            <w:r>
              <w:rPr>
                <w:rFonts w:eastAsia="Calibri"/>
                <w:sz w:val="22"/>
                <w:szCs w:val="22"/>
              </w:rPr>
              <w:t>2020</w:t>
            </w:r>
            <w:r w:rsidRPr="00F94B73">
              <w:rPr>
                <w:rFonts w:eastAsia="Calibri"/>
                <w:sz w:val="22"/>
                <w:szCs w:val="22"/>
              </w:rPr>
              <w:t xml:space="preserve"> - 202</w:t>
            </w:r>
            <w:r>
              <w:rPr>
                <w:rFonts w:eastAsia="Calibri"/>
                <w:sz w:val="22"/>
                <w:szCs w:val="22"/>
              </w:rPr>
              <w:t>3</w:t>
            </w:r>
          </w:p>
        </w:tc>
      </w:tr>
      <w:tr w:rsidR="003C1DC1" w:rsidRPr="00F94B73" w14:paraId="2DD2418B" w14:textId="77777777" w:rsidTr="003C1DC1">
        <w:trPr>
          <w:trHeight w:val="483"/>
        </w:trPr>
        <w:tc>
          <w:tcPr>
            <w:tcW w:w="5955" w:type="dxa"/>
          </w:tcPr>
          <w:p w14:paraId="3D023BFF" w14:textId="77777777" w:rsidR="003C1DC1" w:rsidRPr="00F94B73" w:rsidRDefault="003C1DC1" w:rsidP="00102232">
            <w:pPr>
              <w:rPr>
                <w:rFonts w:eastAsia="Calibri"/>
                <w:sz w:val="22"/>
                <w:szCs w:val="22"/>
              </w:rPr>
            </w:pPr>
            <w:r w:rsidRPr="00F94B73">
              <w:rPr>
                <w:rFonts w:eastAsia="Calibri"/>
                <w:sz w:val="22"/>
                <w:szCs w:val="22"/>
              </w:rPr>
              <w:t>Realizacja inwestycji z wykorzystaniem odnawialnych źródeł energii</w:t>
            </w:r>
            <w:r>
              <w:rPr>
                <w:rFonts w:eastAsia="Calibri"/>
                <w:sz w:val="22"/>
                <w:szCs w:val="22"/>
              </w:rPr>
              <w:t>.</w:t>
            </w:r>
          </w:p>
        </w:tc>
        <w:tc>
          <w:tcPr>
            <w:tcW w:w="1984" w:type="dxa"/>
          </w:tcPr>
          <w:p w14:paraId="19C46C39" w14:textId="77777777" w:rsidR="003C1DC1" w:rsidRPr="00F94B73" w:rsidRDefault="003C1DC1" w:rsidP="00CD65C3">
            <w:pPr>
              <w:jc w:val="center"/>
              <w:rPr>
                <w:rFonts w:eastAsia="Calibri"/>
                <w:sz w:val="22"/>
                <w:szCs w:val="22"/>
              </w:rPr>
            </w:pPr>
            <w:r>
              <w:rPr>
                <w:rFonts w:eastAsia="Calibri"/>
                <w:sz w:val="22"/>
                <w:szCs w:val="22"/>
              </w:rPr>
              <w:t>Gminy, mieszkańcy</w:t>
            </w:r>
          </w:p>
        </w:tc>
        <w:tc>
          <w:tcPr>
            <w:tcW w:w="1418" w:type="dxa"/>
          </w:tcPr>
          <w:p w14:paraId="1F787E3B" w14:textId="77777777" w:rsidR="003C1DC1" w:rsidRPr="00F94B73" w:rsidRDefault="003C1DC1" w:rsidP="00F94B73">
            <w:pPr>
              <w:jc w:val="right"/>
              <w:rPr>
                <w:color w:val="000000"/>
                <w:sz w:val="22"/>
                <w:szCs w:val="22"/>
              </w:rPr>
            </w:pPr>
            <w:r w:rsidRPr="00F94B73">
              <w:rPr>
                <w:color w:val="000000"/>
                <w:sz w:val="22"/>
                <w:szCs w:val="22"/>
              </w:rPr>
              <w:t xml:space="preserve">b. d. </w:t>
            </w:r>
          </w:p>
        </w:tc>
        <w:tc>
          <w:tcPr>
            <w:tcW w:w="4110" w:type="dxa"/>
          </w:tcPr>
          <w:p w14:paraId="6C8F67C3" w14:textId="77777777" w:rsidR="003C1DC1" w:rsidRPr="00F94B73" w:rsidRDefault="003C1DC1" w:rsidP="00F94B73">
            <w:pPr>
              <w:rPr>
                <w:color w:val="000000"/>
                <w:sz w:val="22"/>
                <w:szCs w:val="22"/>
              </w:rPr>
            </w:pPr>
            <w:r w:rsidRPr="00F94B73">
              <w:rPr>
                <w:color w:val="000000"/>
                <w:sz w:val="22"/>
                <w:szCs w:val="22"/>
              </w:rPr>
              <w:t>środki własne, środki zewnętrzne</w:t>
            </w:r>
          </w:p>
        </w:tc>
        <w:tc>
          <w:tcPr>
            <w:tcW w:w="1842" w:type="dxa"/>
          </w:tcPr>
          <w:p w14:paraId="548C84DF" w14:textId="77777777" w:rsidR="003C1DC1" w:rsidRPr="00F94B73" w:rsidRDefault="003C1DC1" w:rsidP="00CD65C3">
            <w:pPr>
              <w:jc w:val="center"/>
              <w:rPr>
                <w:rFonts w:eastAsia="Calibri"/>
                <w:sz w:val="22"/>
                <w:szCs w:val="22"/>
              </w:rPr>
            </w:pPr>
            <w:r>
              <w:rPr>
                <w:rFonts w:eastAsia="Calibri"/>
                <w:sz w:val="22"/>
                <w:szCs w:val="22"/>
              </w:rPr>
              <w:t>2020</w:t>
            </w:r>
            <w:r w:rsidRPr="00F94B73">
              <w:rPr>
                <w:rFonts w:eastAsia="Calibri"/>
                <w:sz w:val="22"/>
                <w:szCs w:val="22"/>
              </w:rPr>
              <w:t xml:space="preserve"> - 202</w:t>
            </w:r>
            <w:r>
              <w:rPr>
                <w:rFonts w:eastAsia="Calibri"/>
                <w:sz w:val="22"/>
                <w:szCs w:val="22"/>
              </w:rPr>
              <w:t>3</w:t>
            </w:r>
          </w:p>
        </w:tc>
      </w:tr>
      <w:tr w:rsidR="003C1DC1" w:rsidRPr="00F94B73" w14:paraId="7D8117A7" w14:textId="77777777" w:rsidTr="003C1DC1">
        <w:trPr>
          <w:trHeight w:val="483"/>
        </w:trPr>
        <w:tc>
          <w:tcPr>
            <w:tcW w:w="5955" w:type="dxa"/>
          </w:tcPr>
          <w:p w14:paraId="762945DD" w14:textId="77777777" w:rsidR="003C1DC1" w:rsidRPr="00F94B73" w:rsidRDefault="003C1DC1" w:rsidP="00F94B73">
            <w:pPr>
              <w:rPr>
                <w:rFonts w:eastAsia="Calibri"/>
                <w:sz w:val="22"/>
                <w:szCs w:val="22"/>
              </w:rPr>
            </w:pPr>
            <w:r w:rsidRPr="00F94B73">
              <w:rPr>
                <w:rFonts w:eastAsia="Calibri"/>
                <w:sz w:val="22"/>
                <w:szCs w:val="22"/>
              </w:rPr>
              <w:t>Prowadzenie kampanii edukacyjnych w zakresie konieczności ochrony powietrza i wpływu zanieczyszczeń powietrza na zdrowie w tym promowanie odnawialnych źródeł energii.</w:t>
            </w:r>
          </w:p>
        </w:tc>
        <w:tc>
          <w:tcPr>
            <w:tcW w:w="1984" w:type="dxa"/>
          </w:tcPr>
          <w:p w14:paraId="286A1D5B" w14:textId="77777777" w:rsidR="003C1DC1" w:rsidRPr="00F94B73" w:rsidRDefault="003C1DC1" w:rsidP="00F94B73">
            <w:pPr>
              <w:jc w:val="center"/>
              <w:rPr>
                <w:sz w:val="22"/>
                <w:szCs w:val="22"/>
              </w:rPr>
            </w:pPr>
            <w:r>
              <w:rPr>
                <w:sz w:val="22"/>
                <w:szCs w:val="22"/>
              </w:rPr>
              <w:t>Gminy</w:t>
            </w:r>
            <w:r w:rsidRPr="00F94B73">
              <w:rPr>
                <w:sz w:val="22"/>
                <w:szCs w:val="22"/>
              </w:rPr>
              <w:t>; placówki oświatowe</w:t>
            </w:r>
          </w:p>
        </w:tc>
        <w:tc>
          <w:tcPr>
            <w:tcW w:w="1418" w:type="dxa"/>
          </w:tcPr>
          <w:p w14:paraId="09F4FF75" w14:textId="77777777" w:rsidR="003C1DC1" w:rsidRPr="00F94B73" w:rsidRDefault="003C1DC1" w:rsidP="00F94B73">
            <w:pPr>
              <w:jc w:val="right"/>
              <w:rPr>
                <w:color w:val="000000"/>
                <w:sz w:val="22"/>
                <w:szCs w:val="22"/>
              </w:rPr>
            </w:pPr>
            <w:r w:rsidRPr="00F94B73">
              <w:rPr>
                <w:color w:val="000000"/>
                <w:sz w:val="22"/>
                <w:szCs w:val="22"/>
              </w:rPr>
              <w:t xml:space="preserve">b. d. </w:t>
            </w:r>
          </w:p>
        </w:tc>
        <w:tc>
          <w:tcPr>
            <w:tcW w:w="4110" w:type="dxa"/>
          </w:tcPr>
          <w:p w14:paraId="16F8E55A" w14:textId="77777777" w:rsidR="003C1DC1" w:rsidRPr="00F94B73" w:rsidRDefault="003C1DC1" w:rsidP="00F94B73">
            <w:pPr>
              <w:rPr>
                <w:color w:val="000000"/>
                <w:sz w:val="22"/>
                <w:szCs w:val="22"/>
              </w:rPr>
            </w:pPr>
            <w:r w:rsidRPr="00F94B73">
              <w:rPr>
                <w:color w:val="000000"/>
                <w:sz w:val="22"/>
                <w:szCs w:val="22"/>
              </w:rPr>
              <w:t>środki własne, środki zewnętrzne</w:t>
            </w:r>
          </w:p>
        </w:tc>
        <w:tc>
          <w:tcPr>
            <w:tcW w:w="1842" w:type="dxa"/>
          </w:tcPr>
          <w:p w14:paraId="658369DC" w14:textId="77777777" w:rsidR="003C1DC1" w:rsidRPr="00F94B73" w:rsidRDefault="003C1DC1" w:rsidP="00CD65C3">
            <w:pPr>
              <w:jc w:val="center"/>
              <w:rPr>
                <w:rFonts w:eastAsia="Calibri"/>
                <w:sz w:val="22"/>
                <w:szCs w:val="22"/>
              </w:rPr>
            </w:pPr>
            <w:r>
              <w:rPr>
                <w:rFonts w:eastAsia="Calibri"/>
                <w:sz w:val="22"/>
                <w:szCs w:val="22"/>
              </w:rPr>
              <w:t>2020</w:t>
            </w:r>
            <w:r w:rsidRPr="00F94B73">
              <w:rPr>
                <w:rFonts w:eastAsia="Calibri"/>
                <w:sz w:val="22"/>
                <w:szCs w:val="22"/>
              </w:rPr>
              <w:t xml:space="preserve"> - 202</w:t>
            </w:r>
            <w:r>
              <w:rPr>
                <w:rFonts w:eastAsia="Calibri"/>
                <w:sz w:val="22"/>
                <w:szCs w:val="22"/>
              </w:rPr>
              <w:t>3</w:t>
            </w:r>
          </w:p>
        </w:tc>
      </w:tr>
      <w:tr w:rsidR="003C1DC1" w:rsidRPr="00F94B73" w14:paraId="646EEC76" w14:textId="77777777" w:rsidTr="003C1DC1">
        <w:trPr>
          <w:trHeight w:val="483"/>
        </w:trPr>
        <w:tc>
          <w:tcPr>
            <w:tcW w:w="5955" w:type="dxa"/>
          </w:tcPr>
          <w:p w14:paraId="5C754FBC" w14:textId="77777777" w:rsidR="003C1DC1" w:rsidRPr="00F94B73" w:rsidRDefault="003C1DC1" w:rsidP="00F94B73">
            <w:pPr>
              <w:rPr>
                <w:rFonts w:eastAsia="Calibri"/>
                <w:sz w:val="22"/>
                <w:szCs w:val="22"/>
              </w:rPr>
            </w:pPr>
            <w:r w:rsidRPr="00F94B73">
              <w:rPr>
                <w:rFonts w:eastAsia="Calibri"/>
                <w:sz w:val="22"/>
                <w:szCs w:val="22"/>
              </w:rPr>
              <w:t>Wprowadzanie do mpzp informacji z map akustycznych, zapisów dotyczących klasyfikacji terenów pod względem akustycznym, stosowanie zasad strefowania oraz elementów uspokojenia ruchu w centrach miast i na terenach mieszkaniowych.</w:t>
            </w:r>
          </w:p>
        </w:tc>
        <w:tc>
          <w:tcPr>
            <w:tcW w:w="1984" w:type="dxa"/>
          </w:tcPr>
          <w:p w14:paraId="1B80D90F" w14:textId="77777777" w:rsidR="003C1DC1" w:rsidRPr="00F94B73" w:rsidRDefault="003C1DC1" w:rsidP="00102232">
            <w:pPr>
              <w:jc w:val="center"/>
              <w:rPr>
                <w:sz w:val="22"/>
                <w:szCs w:val="22"/>
              </w:rPr>
            </w:pPr>
            <w:r w:rsidRPr="00F94B73">
              <w:rPr>
                <w:sz w:val="22"/>
                <w:szCs w:val="22"/>
              </w:rPr>
              <w:t>Miast</w:t>
            </w:r>
            <w:r>
              <w:rPr>
                <w:sz w:val="22"/>
                <w:szCs w:val="22"/>
              </w:rPr>
              <w:t xml:space="preserve">aŚwidwin </w:t>
            </w:r>
            <w:r>
              <w:rPr>
                <w:sz w:val="22"/>
                <w:szCs w:val="22"/>
              </w:rPr>
              <w:br/>
              <w:t>i Połczyn Zdrój</w:t>
            </w:r>
          </w:p>
        </w:tc>
        <w:tc>
          <w:tcPr>
            <w:tcW w:w="1418" w:type="dxa"/>
          </w:tcPr>
          <w:p w14:paraId="3913CE4B" w14:textId="77777777" w:rsidR="003C1DC1" w:rsidRPr="00F94B73" w:rsidRDefault="003C1DC1" w:rsidP="00F94B73">
            <w:pPr>
              <w:jc w:val="right"/>
              <w:rPr>
                <w:color w:val="000000"/>
                <w:sz w:val="22"/>
                <w:szCs w:val="22"/>
              </w:rPr>
            </w:pPr>
            <w:r w:rsidRPr="00F94B73">
              <w:rPr>
                <w:color w:val="000000"/>
                <w:sz w:val="22"/>
                <w:szCs w:val="22"/>
              </w:rPr>
              <w:t xml:space="preserve">b. d. </w:t>
            </w:r>
          </w:p>
        </w:tc>
        <w:tc>
          <w:tcPr>
            <w:tcW w:w="4110" w:type="dxa"/>
          </w:tcPr>
          <w:p w14:paraId="47DDF5C7" w14:textId="77777777" w:rsidR="003C1DC1" w:rsidRPr="00F94B73" w:rsidRDefault="003C1DC1" w:rsidP="00F94B73">
            <w:pPr>
              <w:rPr>
                <w:color w:val="000000"/>
                <w:sz w:val="22"/>
                <w:szCs w:val="22"/>
              </w:rPr>
            </w:pPr>
            <w:r w:rsidRPr="00F94B73">
              <w:rPr>
                <w:color w:val="000000"/>
                <w:sz w:val="22"/>
                <w:szCs w:val="22"/>
              </w:rPr>
              <w:t>środki własne, środki zewnętrzne</w:t>
            </w:r>
          </w:p>
        </w:tc>
        <w:tc>
          <w:tcPr>
            <w:tcW w:w="1842" w:type="dxa"/>
          </w:tcPr>
          <w:p w14:paraId="292AA7AA" w14:textId="77777777" w:rsidR="003C1DC1" w:rsidRPr="00F94B73" w:rsidRDefault="003C1DC1" w:rsidP="00CD65C3">
            <w:pPr>
              <w:jc w:val="center"/>
              <w:rPr>
                <w:rFonts w:eastAsia="Calibri"/>
                <w:sz w:val="22"/>
                <w:szCs w:val="22"/>
              </w:rPr>
            </w:pPr>
            <w:r>
              <w:rPr>
                <w:rFonts w:eastAsia="Calibri"/>
                <w:sz w:val="22"/>
                <w:szCs w:val="22"/>
              </w:rPr>
              <w:t>2020</w:t>
            </w:r>
            <w:r w:rsidRPr="00F94B73">
              <w:rPr>
                <w:rFonts w:eastAsia="Calibri"/>
                <w:sz w:val="22"/>
                <w:szCs w:val="22"/>
              </w:rPr>
              <w:t xml:space="preserve"> - 202</w:t>
            </w:r>
            <w:r>
              <w:rPr>
                <w:rFonts w:eastAsia="Calibri"/>
                <w:sz w:val="22"/>
                <w:szCs w:val="22"/>
              </w:rPr>
              <w:t>3</w:t>
            </w:r>
          </w:p>
        </w:tc>
      </w:tr>
      <w:tr w:rsidR="00363822" w:rsidRPr="00F94B73" w14:paraId="01658FD0" w14:textId="77777777" w:rsidTr="003C1DC1">
        <w:trPr>
          <w:trHeight w:val="483"/>
        </w:trPr>
        <w:tc>
          <w:tcPr>
            <w:tcW w:w="5955" w:type="dxa"/>
          </w:tcPr>
          <w:p w14:paraId="0E72648E" w14:textId="77777777" w:rsidR="00363822" w:rsidRPr="00F94B73" w:rsidRDefault="00363822" w:rsidP="00102232">
            <w:pPr>
              <w:rPr>
                <w:rFonts w:eastAsia="Calibri"/>
                <w:sz w:val="22"/>
                <w:szCs w:val="22"/>
              </w:rPr>
            </w:pPr>
            <w:r w:rsidRPr="00F94B73">
              <w:rPr>
                <w:rFonts w:eastAsia="Calibri"/>
                <w:sz w:val="22"/>
                <w:szCs w:val="22"/>
              </w:rPr>
              <w:t xml:space="preserve">Budowa instalacji fotowoltaicznej </w:t>
            </w:r>
          </w:p>
        </w:tc>
        <w:tc>
          <w:tcPr>
            <w:tcW w:w="1984" w:type="dxa"/>
          </w:tcPr>
          <w:p w14:paraId="55884E76" w14:textId="77777777" w:rsidR="00363822" w:rsidRPr="00F94B73" w:rsidRDefault="00363822" w:rsidP="0028400E">
            <w:pPr>
              <w:rPr>
                <w:rFonts w:eastAsia="Calibri"/>
                <w:sz w:val="22"/>
                <w:szCs w:val="22"/>
              </w:rPr>
            </w:pPr>
            <w:r>
              <w:rPr>
                <w:rFonts w:eastAsia="Calibri"/>
                <w:sz w:val="22"/>
                <w:szCs w:val="22"/>
              </w:rPr>
              <w:t>Inwestorzy prywatni</w:t>
            </w:r>
          </w:p>
        </w:tc>
        <w:tc>
          <w:tcPr>
            <w:tcW w:w="1418" w:type="dxa"/>
          </w:tcPr>
          <w:p w14:paraId="6936EB84" w14:textId="77777777" w:rsidR="00363822" w:rsidRPr="00F94B73" w:rsidRDefault="00363822" w:rsidP="00C737CC">
            <w:pPr>
              <w:jc w:val="right"/>
              <w:rPr>
                <w:color w:val="000000"/>
                <w:sz w:val="22"/>
                <w:szCs w:val="22"/>
              </w:rPr>
            </w:pPr>
            <w:r w:rsidRPr="00F94B73">
              <w:rPr>
                <w:color w:val="000000"/>
                <w:sz w:val="22"/>
                <w:szCs w:val="22"/>
              </w:rPr>
              <w:t>b. d.</w:t>
            </w:r>
          </w:p>
        </w:tc>
        <w:tc>
          <w:tcPr>
            <w:tcW w:w="4110" w:type="dxa"/>
          </w:tcPr>
          <w:p w14:paraId="7AF6214F" w14:textId="77777777" w:rsidR="00363822" w:rsidRPr="00F94B73" w:rsidRDefault="00363822" w:rsidP="00F94B73">
            <w:pPr>
              <w:rPr>
                <w:color w:val="000000"/>
                <w:sz w:val="22"/>
                <w:szCs w:val="22"/>
              </w:rPr>
            </w:pPr>
            <w:r w:rsidRPr="00DD1D92">
              <w:rPr>
                <w:color w:val="000000"/>
                <w:sz w:val="22"/>
                <w:szCs w:val="22"/>
              </w:rPr>
              <w:t xml:space="preserve">środki własne inwestorów </w:t>
            </w:r>
            <w:r>
              <w:rPr>
                <w:color w:val="000000"/>
                <w:sz w:val="22"/>
                <w:szCs w:val="22"/>
              </w:rPr>
              <w:t>, WFOŚiGW</w:t>
            </w:r>
          </w:p>
        </w:tc>
        <w:tc>
          <w:tcPr>
            <w:tcW w:w="1842" w:type="dxa"/>
          </w:tcPr>
          <w:p w14:paraId="4F68C54A" w14:textId="77777777" w:rsidR="00363822" w:rsidRPr="00F94B73" w:rsidRDefault="00363822" w:rsidP="00102232">
            <w:pPr>
              <w:jc w:val="center"/>
              <w:rPr>
                <w:rFonts w:eastAsia="Calibri"/>
                <w:sz w:val="22"/>
                <w:szCs w:val="22"/>
              </w:rPr>
            </w:pPr>
            <w:r>
              <w:rPr>
                <w:rFonts w:eastAsia="Calibri"/>
                <w:sz w:val="22"/>
                <w:szCs w:val="22"/>
              </w:rPr>
              <w:t>2020 - 2023</w:t>
            </w:r>
          </w:p>
        </w:tc>
      </w:tr>
      <w:tr w:rsidR="003C1DC1" w:rsidRPr="00F94B73" w14:paraId="7F9C0287" w14:textId="77777777" w:rsidTr="003C1DC1">
        <w:trPr>
          <w:trHeight w:val="483"/>
        </w:trPr>
        <w:tc>
          <w:tcPr>
            <w:tcW w:w="5955" w:type="dxa"/>
          </w:tcPr>
          <w:p w14:paraId="304ACF91" w14:textId="77777777" w:rsidR="003C1DC1" w:rsidRPr="00F94B73" w:rsidRDefault="003C1DC1" w:rsidP="00102232">
            <w:pPr>
              <w:rPr>
                <w:rFonts w:eastAsia="Calibri"/>
                <w:sz w:val="22"/>
                <w:szCs w:val="22"/>
              </w:rPr>
            </w:pPr>
            <w:r w:rsidRPr="00F94B73">
              <w:rPr>
                <w:rFonts w:eastAsia="Calibri"/>
                <w:sz w:val="22"/>
                <w:szCs w:val="22"/>
              </w:rPr>
              <w:t>Termomodernizacja budynk</w:t>
            </w:r>
            <w:r>
              <w:rPr>
                <w:rFonts w:eastAsia="Calibri"/>
                <w:sz w:val="22"/>
                <w:szCs w:val="22"/>
              </w:rPr>
              <w:t>ów</w:t>
            </w:r>
          </w:p>
        </w:tc>
        <w:tc>
          <w:tcPr>
            <w:tcW w:w="1984" w:type="dxa"/>
          </w:tcPr>
          <w:p w14:paraId="4109BF93" w14:textId="77777777" w:rsidR="003C1DC1" w:rsidRPr="00F94B73" w:rsidRDefault="003C1DC1" w:rsidP="00F94B73">
            <w:pPr>
              <w:jc w:val="center"/>
              <w:rPr>
                <w:rFonts w:eastAsia="Calibri"/>
                <w:sz w:val="22"/>
                <w:szCs w:val="22"/>
              </w:rPr>
            </w:pPr>
            <w:r>
              <w:rPr>
                <w:rFonts w:eastAsia="Calibri"/>
                <w:sz w:val="22"/>
                <w:szCs w:val="22"/>
              </w:rPr>
              <w:t>Gminy i inwestorzy prywatni</w:t>
            </w:r>
          </w:p>
        </w:tc>
        <w:tc>
          <w:tcPr>
            <w:tcW w:w="1418" w:type="dxa"/>
          </w:tcPr>
          <w:p w14:paraId="2E073DD6" w14:textId="77777777" w:rsidR="003C1DC1" w:rsidRPr="00F94B73" w:rsidRDefault="00363822" w:rsidP="00F94B73">
            <w:pPr>
              <w:jc w:val="right"/>
              <w:rPr>
                <w:color w:val="000000"/>
                <w:sz w:val="22"/>
                <w:szCs w:val="22"/>
              </w:rPr>
            </w:pPr>
            <w:r>
              <w:rPr>
                <w:color w:val="000000"/>
                <w:sz w:val="22"/>
                <w:szCs w:val="22"/>
              </w:rPr>
              <w:t>b. d.</w:t>
            </w:r>
          </w:p>
        </w:tc>
        <w:tc>
          <w:tcPr>
            <w:tcW w:w="4110" w:type="dxa"/>
          </w:tcPr>
          <w:p w14:paraId="66DC0B37" w14:textId="77777777" w:rsidR="003C1DC1" w:rsidRPr="00F94B73" w:rsidRDefault="003C1DC1" w:rsidP="00F94B73">
            <w:pPr>
              <w:rPr>
                <w:color w:val="000000"/>
                <w:sz w:val="22"/>
                <w:szCs w:val="22"/>
              </w:rPr>
            </w:pPr>
            <w:r w:rsidRPr="00F94B73">
              <w:rPr>
                <w:color w:val="000000"/>
                <w:sz w:val="22"/>
                <w:szCs w:val="22"/>
              </w:rPr>
              <w:t>budżet gminy</w:t>
            </w:r>
            <w:r>
              <w:rPr>
                <w:color w:val="000000"/>
                <w:sz w:val="22"/>
                <w:szCs w:val="22"/>
              </w:rPr>
              <w:t>, środki własne inwestorów, WFOŚiGW</w:t>
            </w:r>
          </w:p>
        </w:tc>
        <w:tc>
          <w:tcPr>
            <w:tcW w:w="1842" w:type="dxa"/>
          </w:tcPr>
          <w:p w14:paraId="22A719F8" w14:textId="77777777" w:rsidR="003C1DC1" w:rsidRPr="00F94B73" w:rsidRDefault="003C1DC1" w:rsidP="00CD65C3">
            <w:pPr>
              <w:jc w:val="center"/>
              <w:rPr>
                <w:rFonts w:eastAsia="Calibri"/>
                <w:sz w:val="22"/>
                <w:szCs w:val="22"/>
              </w:rPr>
            </w:pPr>
            <w:r>
              <w:rPr>
                <w:rFonts w:eastAsia="Calibri"/>
                <w:sz w:val="22"/>
                <w:szCs w:val="22"/>
              </w:rPr>
              <w:t>2020 - 2023</w:t>
            </w:r>
          </w:p>
        </w:tc>
      </w:tr>
      <w:tr w:rsidR="003C1DC1" w:rsidRPr="00F94B73" w14:paraId="23E310C6" w14:textId="77777777" w:rsidTr="0032527A">
        <w:trPr>
          <w:trHeight w:val="263"/>
        </w:trPr>
        <w:tc>
          <w:tcPr>
            <w:tcW w:w="5955" w:type="dxa"/>
          </w:tcPr>
          <w:p w14:paraId="1F19E12B" w14:textId="77777777" w:rsidR="003C1DC1" w:rsidRPr="00F94B73" w:rsidRDefault="003C1DC1" w:rsidP="00F94B73">
            <w:pPr>
              <w:rPr>
                <w:rFonts w:eastAsia="Calibri"/>
                <w:sz w:val="22"/>
                <w:szCs w:val="22"/>
              </w:rPr>
            </w:pPr>
            <w:r w:rsidRPr="00F94B73">
              <w:rPr>
                <w:rFonts w:eastAsia="Calibri"/>
                <w:sz w:val="22"/>
                <w:szCs w:val="22"/>
              </w:rPr>
              <w:t>Termomodernizacja budynków komunalnych.</w:t>
            </w:r>
          </w:p>
        </w:tc>
        <w:tc>
          <w:tcPr>
            <w:tcW w:w="1984" w:type="dxa"/>
          </w:tcPr>
          <w:p w14:paraId="3EDFE64B" w14:textId="77777777" w:rsidR="003C1DC1" w:rsidRPr="00F94B73" w:rsidRDefault="003C1DC1" w:rsidP="00102232">
            <w:pPr>
              <w:jc w:val="center"/>
              <w:rPr>
                <w:rFonts w:eastAsia="Calibri"/>
                <w:sz w:val="22"/>
                <w:szCs w:val="22"/>
              </w:rPr>
            </w:pPr>
            <w:r w:rsidRPr="00F94B73">
              <w:rPr>
                <w:rFonts w:eastAsia="Calibri"/>
                <w:sz w:val="22"/>
                <w:szCs w:val="22"/>
              </w:rPr>
              <w:t>Gmin</w:t>
            </w:r>
            <w:r>
              <w:rPr>
                <w:rFonts w:eastAsia="Calibri"/>
                <w:sz w:val="22"/>
                <w:szCs w:val="22"/>
              </w:rPr>
              <w:t>y</w:t>
            </w:r>
          </w:p>
        </w:tc>
        <w:tc>
          <w:tcPr>
            <w:tcW w:w="1418" w:type="dxa"/>
          </w:tcPr>
          <w:p w14:paraId="2E92A383" w14:textId="77777777" w:rsidR="003C1DC1" w:rsidRPr="00F94B73" w:rsidRDefault="003C1DC1" w:rsidP="00F94B73">
            <w:pPr>
              <w:jc w:val="right"/>
              <w:rPr>
                <w:color w:val="000000"/>
                <w:sz w:val="22"/>
                <w:szCs w:val="22"/>
              </w:rPr>
            </w:pPr>
            <w:r w:rsidRPr="00F94B73">
              <w:rPr>
                <w:color w:val="000000"/>
                <w:sz w:val="22"/>
                <w:szCs w:val="22"/>
              </w:rPr>
              <w:t>b. d.</w:t>
            </w:r>
          </w:p>
        </w:tc>
        <w:tc>
          <w:tcPr>
            <w:tcW w:w="4110" w:type="dxa"/>
          </w:tcPr>
          <w:p w14:paraId="4A97B161" w14:textId="77777777" w:rsidR="003C1DC1" w:rsidRPr="00F94B73" w:rsidRDefault="003C1DC1" w:rsidP="00F94B73">
            <w:pPr>
              <w:rPr>
                <w:color w:val="000000"/>
                <w:sz w:val="22"/>
                <w:szCs w:val="22"/>
              </w:rPr>
            </w:pPr>
            <w:r w:rsidRPr="00F94B73">
              <w:rPr>
                <w:color w:val="000000"/>
                <w:sz w:val="22"/>
                <w:szCs w:val="22"/>
              </w:rPr>
              <w:t>środki własne, środki zewnętrzne</w:t>
            </w:r>
          </w:p>
        </w:tc>
        <w:tc>
          <w:tcPr>
            <w:tcW w:w="1842" w:type="dxa"/>
          </w:tcPr>
          <w:p w14:paraId="387CB972" w14:textId="77777777" w:rsidR="003C1DC1" w:rsidRPr="00F94B73" w:rsidRDefault="003C1DC1" w:rsidP="00CD65C3">
            <w:pPr>
              <w:jc w:val="center"/>
              <w:rPr>
                <w:rFonts w:eastAsia="Calibri"/>
                <w:sz w:val="22"/>
                <w:szCs w:val="22"/>
              </w:rPr>
            </w:pPr>
            <w:r>
              <w:rPr>
                <w:rFonts w:eastAsia="Calibri"/>
                <w:sz w:val="22"/>
                <w:szCs w:val="22"/>
              </w:rPr>
              <w:t>2020 - 2023</w:t>
            </w:r>
          </w:p>
        </w:tc>
      </w:tr>
      <w:tr w:rsidR="00363822" w:rsidRPr="00F94B73" w14:paraId="5B283A6F" w14:textId="77777777" w:rsidTr="003C1DC1">
        <w:trPr>
          <w:trHeight w:val="420"/>
        </w:trPr>
        <w:tc>
          <w:tcPr>
            <w:tcW w:w="5955" w:type="dxa"/>
          </w:tcPr>
          <w:p w14:paraId="590744E9" w14:textId="77777777" w:rsidR="00363822" w:rsidRPr="00F94B73" w:rsidRDefault="00363822" w:rsidP="00F94B73">
            <w:pPr>
              <w:rPr>
                <w:sz w:val="22"/>
                <w:szCs w:val="22"/>
              </w:rPr>
            </w:pPr>
            <w:r w:rsidRPr="00F94B73">
              <w:rPr>
                <w:sz w:val="22"/>
                <w:szCs w:val="22"/>
              </w:rPr>
              <w:t>Prowadzenie kampanii edukacyjnoinformacyjnej w celu podnoszenia świadomości w zakresie szkodliwości spalania odpadów oraz węgla o słabej kaloryczności</w:t>
            </w:r>
          </w:p>
        </w:tc>
        <w:tc>
          <w:tcPr>
            <w:tcW w:w="1984" w:type="dxa"/>
          </w:tcPr>
          <w:p w14:paraId="06EB7557" w14:textId="77777777" w:rsidR="00363822" w:rsidRPr="00F94B73" w:rsidRDefault="00363822" w:rsidP="00837C79">
            <w:pPr>
              <w:jc w:val="center"/>
              <w:rPr>
                <w:sz w:val="22"/>
                <w:szCs w:val="22"/>
              </w:rPr>
            </w:pPr>
            <w:r w:rsidRPr="00F94B73">
              <w:rPr>
                <w:sz w:val="22"/>
                <w:szCs w:val="22"/>
              </w:rPr>
              <w:t>Gmin</w:t>
            </w:r>
            <w:r>
              <w:rPr>
                <w:sz w:val="22"/>
                <w:szCs w:val="22"/>
              </w:rPr>
              <w:t>y</w:t>
            </w:r>
          </w:p>
        </w:tc>
        <w:tc>
          <w:tcPr>
            <w:tcW w:w="1418" w:type="dxa"/>
          </w:tcPr>
          <w:p w14:paraId="12014427" w14:textId="77777777" w:rsidR="00363822" w:rsidRPr="00F94B73" w:rsidRDefault="00363822" w:rsidP="00C737CC">
            <w:pPr>
              <w:jc w:val="right"/>
              <w:rPr>
                <w:color w:val="000000"/>
                <w:sz w:val="22"/>
                <w:szCs w:val="22"/>
              </w:rPr>
            </w:pPr>
            <w:r w:rsidRPr="00F94B73">
              <w:rPr>
                <w:color w:val="000000"/>
                <w:sz w:val="22"/>
                <w:szCs w:val="22"/>
              </w:rPr>
              <w:t>b. d.</w:t>
            </w:r>
          </w:p>
        </w:tc>
        <w:tc>
          <w:tcPr>
            <w:tcW w:w="4110" w:type="dxa"/>
          </w:tcPr>
          <w:p w14:paraId="55A052D3" w14:textId="77777777" w:rsidR="00363822" w:rsidRPr="00F94B73" w:rsidRDefault="00363822" w:rsidP="00F94B73">
            <w:pPr>
              <w:rPr>
                <w:sz w:val="22"/>
                <w:szCs w:val="22"/>
              </w:rPr>
            </w:pPr>
            <w:r w:rsidRPr="00F94B73">
              <w:rPr>
                <w:sz w:val="22"/>
                <w:szCs w:val="22"/>
              </w:rPr>
              <w:t>Środki własne, środki zewnętrzne</w:t>
            </w:r>
          </w:p>
        </w:tc>
        <w:tc>
          <w:tcPr>
            <w:tcW w:w="1842" w:type="dxa"/>
          </w:tcPr>
          <w:p w14:paraId="02964D83" w14:textId="77777777" w:rsidR="00363822" w:rsidRPr="00F94B73" w:rsidRDefault="00363822" w:rsidP="00837C79">
            <w:pPr>
              <w:contextualSpacing/>
              <w:jc w:val="center"/>
              <w:rPr>
                <w:sz w:val="22"/>
                <w:szCs w:val="22"/>
              </w:rPr>
            </w:pPr>
            <w:r>
              <w:rPr>
                <w:sz w:val="22"/>
                <w:szCs w:val="22"/>
              </w:rPr>
              <w:t>2020 - 2023</w:t>
            </w:r>
          </w:p>
        </w:tc>
      </w:tr>
      <w:tr w:rsidR="00363822" w:rsidRPr="00F94B73" w14:paraId="68AB15B8" w14:textId="77777777" w:rsidTr="003C1DC1">
        <w:trPr>
          <w:trHeight w:val="420"/>
        </w:trPr>
        <w:tc>
          <w:tcPr>
            <w:tcW w:w="5955" w:type="dxa"/>
          </w:tcPr>
          <w:p w14:paraId="315695BC" w14:textId="77777777" w:rsidR="00363822" w:rsidRPr="00F94B73" w:rsidRDefault="00363822" w:rsidP="00F94B73">
            <w:pPr>
              <w:rPr>
                <w:sz w:val="22"/>
                <w:szCs w:val="22"/>
              </w:rPr>
            </w:pPr>
            <w:r w:rsidRPr="00F94B73">
              <w:rPr>
                <w:sz w:val="22"/>
                <w:szCs w:val="22"/>
              </w:rPr>
              <w:t>Prowadzenie kampanii edukacyjnoinformacyjnej w zakresie odnawialnych źródeł energii.</w:t>
            </w:r>
          </w:p>
        </w:tc>
        <w:tc>
          <w:tcPr>
            <w:tcW w:w="1984" w:type="dxa"/>
          </w:tcPr>
          <w:p w14:paraId="61BB1CDE" w14:textId="77777777" w:rsidR="00363822" w:rsidRPr="00F94B73" w:rsidRDefault="00363822" w:rsidP="00837C79">
            <w:pPr>
              <w:jc w:val="center"/>
              <w:rPr>
                <w:sz w:val="22"/>
                <w:szCs w:val="22"/>
              </w:rPr>
            </w:pPr>
            <w:r w:rsidRPr="00F94B73">
              <w:rPr>
                <w:sz w:val="22"/>
                <w:szCs w:val="22"/>
              </w:rPr>
              <w:t>Gmin</w:t>
            </w:r>
            <w:r>
              <w:rPr>
                <w:sz w:val="22"/>
                <w:szCs w:val="22"/>
              </w:rPr>
              <w:t>y</w:t>
            </w:r>
          </w:p>
        </w:tc>
        <w:tc>
          <w:tcPr>
            <w:tcW w:w="1418" w:type="dxa"/>
          </w:tcPr>
          <w:p w14:paraId="624F6D1A" w14:textId="77777777" w:rsidR="00363822" w:rsidRPr="00F94B73" w:rsidRDefault="00363822" w:rsidP="00C737CC">
            <w:pPr>
              <w:jc w:val="right"/>
              <w:rPr>
                <w:color w:val="000000"/>
                <w:sz w:val="22"/>
                <w:szCs w:val="22"/>
              </w:rPr>
            </w:pPr>
            <w:r w:rsidRPr="00F94B73">
              <w:rPr>
                <w:color w:val="000000"/>
                <w:sz w:val="22"/>
                <w:szCs w:val="22"/>
              </w:rPr>
              <w:t>b. d.</w:t>
            </w:r>
          </w:p>
        </w:tc>
        <w:tc>
          <w:tcPr>
            <w:tcW w:w="4110" w:type="dxa"/>
          </w:tcPr>
          <w:p w14:paraId="1C197356" w14:textId="77777777" w:rsidR="00363822" w:rsidRPr="00F94B73" w:rsidRDefault="00363822" w:rsidP="00F94B73">
            <w:pPr>
              <w:rPr>
                <w:sz w:val="22"/>
                <w:szCs w:val="22"/>
              </w:rPr>
            </w:pPr>
            <w:r w:rsidRPr="00F94B73">
              <w:rPr>
                <w:sz w:val="22"/>
                <w:szCs w:val="22"/>
              </w:rPr>
              <w:t>Środki własne, środki zewnętrzne</w:t>
            </w:r>
          </w:p>
        </w:tc>
        <w:tc>
          <w:tcPr>
            <w:tcW w:w="1842" w:type="dxa"/>
          </w:tcPr>
          <w:p w14:paraId="176A6B82" w14:textId="77777777" w:rsidR="00363822" w:rsidRPr="00F94B73" w:rsidRDefault="00363822" w:rsidP="00CD65C3">
            <w:pPr>
              <w:contextualSpacing/>
              <w:jc w:val="center"/>
              <w:rPr>
                <w:sz w:val="22"/>
                <w:szCs w:val="22"/>
              </w:rPr>
            </w:pPr>
            <w:r>
              <w:rPr>
                <w:sz w:val="22"/>
                <w:szCs w:val="22"/>
              </w:rPr>
              <w:t>2020 - 2023</w:t>
            </w:r>
          </w:p>
        </w:tc>
      </w:tr>
      <w:tr w:rsidR="003C1DC1" w:rsidRPr="00F94B73" w14:paraId="5FD9EF59" w14:textId="77777777" w:rsidTr="0032527A">
        <w:trPr>
          <w:trHeight w:val="317"/>
        </w:trPr>
        <w:tc>
          <w:tcPr>
            <w:tcW w:w="5955" w:type="dxa"/>
          </w:tcPr>
          <w:p w14:paraId="066D163A" w14:textId="77777777" w:rsidR="003C1DC1" w:rsidRPr="00F94B73" w:rsidRDefault="003C1DC1" w:rsidP="00F94B73">
            <w:pPr>
              <w:rPr>
                <w:sz w:val="22"/>
                <w:szCs w:val="22"/>
              </w:rPr>
            </w:pPr>
            <w:r w:rsidRPr="00F94B73">
              <w:rPr>
                <w:sz w:val="22"/>
                <w:szCs w:val="22"/>
              </w:rPr>
              <w:t>Budowa sieci gazowych</w:t>
            </w:r>
          </w:p>
        </w:tc>
        <w:tc>
          <w:tcPr>
            <w:tcW w:w="1984" w:type="dxa"/>
          </w:tcPr>
          <w:p w14:paraId="21FA7581" w14:textId="77777777" w:rsidR="003C1DC1" w:rsidRPr="00F94B73" w:rsidRDefault="003C1DC1" w:rsidP="0032527A">
            <w:pPr>
              <w:jc w:val="center"/>
              <w:rPr>
                <w:sz w:val="22"/>
                <w:szCs w:val="22"/>
              </w:rPr>
            </w:pPr>
            <w:r w:rsidRPr="00F94B73">
              <w:rPr>
                <w:sz w:val="22"/>
                <w:szCs w:val="22"/>
              </w:rPr>
              <w:t>Zakład Gazowniczy</w:t>
            </w:r>
          </w:p>
        </w:tc>
        <w:tc>
          <w:tcPr>
            <w:tcW w:w="1418" w:type="dxa"/>
          </w:tcPr>
          <w:p w14:paraId="207AA5D0" w14:textId="77777777" w:rsidR="003C1DC1" w:rsidRPr="00F94B73" w:rsidRDefault="003C1DC1" w:rsidP="00F94B73">
            <w:pPr>
              <w:jc w:val="right"/>
              <w:rPr>
                <w:sz w:val="22"/>
                <w:szCs w:val="22"/>
              </w:rPr>
            </w:pPr>
            <w:r w:rsidRPr="00F94B73">
              <w:rPr>
                <w:sz w:val="22"/>
                <w:szCs w:val="22"/>
              </w:rPr>
              <w:t>b. d.</w:t>
            </w:r>
          </w:p>
        </w:tc>
        <w:tc>
          <w:tcPr>
            <w:tcW w:w="4110" w:type="dxa"/>
          </w:tcPr>
          <w:p w14:paraId="1C37EF23" w14:textId="77777777" w:rsidR="003C1DC1" w:rsidRPr="00F94B73" w:rsidRDefault="003C1DC1" w:rsidP="00F94B73">
            <w:pPr>
              <w:rPr>
                <w:sz w:val="22"/>
                <w:szCs w:val="22"/>
              </w:rPr>
            </w:pPr>
            <w:r>
              <w:rPr>
                <w:sz w:val="22"/>
                <w:szCs w:val="22"/>
              </w:rPr>
              <w:t>Środki własne</w:t>
            </w:r>
          </w:p>
        </w:tc>
        <w:tc>
          <w:tcPr>
            <w:tcW w:w="1842" w:type="dxa"/>
          </w:tcPr>
          <w:p w14:paraId="28DDCBA3" w14:textId="77777777" w:rsidR="003C1DC1" w:rsidRPr="00F94B73" w:rsidRDefault="003C1DC1" w:rsidP="00CD65C3">
            <w:pPr>
              <w:contextualSpacing/>
              <w:jc w:val="center"/>
              <w:rPr>
                <w:sz w:val="22"/>
                <w:szCs w:val="22"/>
              </w:rPr>
            </w:pPr>
            <w:r>
              <w:rPr>
                <w:sz w:val="22"/>
                <w:szCs w:val="22"/>
              </w:rPr>
              <w:t>2020 - 2023</w:t>
            </w:r>
          </w:p>
        </w:tc>
      </w:tr>
      <w:tr w:rsidR="003C1DC1" w:rsidRPr="00F94B73" w14:paraId="5A23F952" w14:textId="77777777" w:rsidTr="003C1DC1">
        <w:trPr>
          <w:trHeight w:val="525"/>
        </w:trPr>
        <w:tc>
          <w:tcPr>
            <w:tcW w:w="15309" w:type="dxa"/>
            <w:gridSpan w:val="5"/>
          </w:tcPr>
          <w:p w14:paraId="46C01FF2" w14:textId="77777777" w:rsidR="003C1DC1" w:rsidRPr="00F94B73" w:rsidRDefault="003C1DC1" w:rsidP="00F94B73">
            <w:pPr>
              <w:jc w:val="center"/>
              <w:rPr>
                <w:rFonts w:eastAsia="Calibri"/>
                <w:b/>
                <w:sz w:val="22"/>
                <w:szCs w:val="22"/>
              </w:rPr>
            </w:pPr>
          </w:p>
          <w:p w14:paraId="53964EFF" w14:textId="77777777" w:rsidR="003C1DC1" w:rsidRPr="00F94B73" w:rsidRDefault="003C1DC1" w:rsidP="00F94B73">
            <w:pPr>
              <w:ind w:left="720"/>
              <w:contextualSpacing/>
              <w:jc w:val="center"/>
              <w:rPr>
                <w:rFonts w:eastAsia="Calibri"/>
                <w:b/>
                <w:sz w:val="22"/>
                <w:szCs w:val="22"/>
              </w:rPr>
            </w:pPr>
            <w:r w:rsidRPr="00F94B73">
              <w:rPr>
                <w:b/>
                <w:sz w:val="22"/>
                <w:szCs w:val="22"/>
              </w:rPr>
              <w:t xml:space="preserve">2.  OBSZAR INTERWENCJI  - </w:t>
            </w:r>
            <w:r w:rsidRPr="00F94B73">
              <w:rPr>
                <w:rFonts w:eastAsia="Calibri"/>
                <w:b/>
                <w:sz w:val="22"/>
                <w:szCs w:val="22"/>
              </w:rPr>
              <w:t>ZAGROŻENIA HAŁASEM</w:t>
            </w:r>
          </w:p>
          <w:p w14:paraId="48615C6F" w14:textId="77777777" w:rsidR="003C1DC1" w:rsidRPr="00F94B73" w:rsidRDefault="003C1DC1" w:rsidP="00F94B73">
            <w:pPr>
              <w:ind w:left="720"/>
              <w:contextualSpacing/>
              <w:jc w:val="center"/>
              <w:rPr>
                <w:rFonts w:eastAsia="Calibri"/>
                <w:sz w:val="22"/>
                <w:szCs w:val="22"/>
              </w:rPr>
            </w:pPr>
          </w:p>
        </w:tc>
      </w:tr>
      <w:tr w:rsidR="003C1DC1" w:rsidRPr="00F94B73" w14:paraId="478CDE3E" w14:textId="77777777" w:rsidTr="0032527A">
        <w:trPr>
          <w:trHeight w:val="212"/>
        </w:trPr>
        <w:tc>
          <w:tcPr>
            <w:tcW w:w="5955" w:type="dxa"/>
          </w:tcPr>
          <w:p w14:paraId="3120A751" w14:textId="77777777" w:rsidR="003C1DC1" w:rsidRDefault="003C1DC1" w:rsidP="00F94B73">
            <w:pPr>
              <w:rPr>
                <w:sz w:val="22"/>
                <w:szCs w:val="22"/>
              </w:rPr>
            </w:pPr>
            <w:r w:rsidRPr="00065BC5">
              <w:rPr>
                <w:sz w:val="22"/>
                <w:szCs w:val="22"/>
              </w:rPr>
              <w:t>Budowa i modernizacja dróg gminnych.</w:t>
            </w:r>
          </w:p>
          <w:p w14:paraId="4CBF90D0" w14:textId="77777777" w:rsidR="0028400E" w:rsidRPr="00F94B73" w:rsidRDefault="0028400E" w:rsidP="00F94B73">
            <w:pPr>
              <w:rPr>
                <w:sz w:val="22"/>
                <w:szCs w:val="22"/>
              </w:rPr>
            </w:pPr>
          </w:p>
        </w:tc>
        <w:tc>
          <w:tcPr>
            <w:tcW w:w="1984" w:type="dxa"/>
          </w:tcPr>
          <w:p w14:paraId="6C2352DA" w14:textId="77777777" w:rsidR="003C1DC1" w:rsidRPr="00F94B73" w:rsidRDefault="003C1DC1" w:rsidP="00065BC5">
            <w:pPr>
              <w:jc w:val="center"/>
              <w:rPr>
                <w:rFonts w:eastAsia="Calibri"/>
                <w:sz w:val="22"/>
                <w:szCs w:val="22"/>
              </w:rPr>
            </w:pPr>
            <w:r w:rsidRPr="00F94B73">
              <w:rPr>
                <w:rFonts w:eastAsia="Calibri"/>
                <w:sz w:val="22"/>
                <w:szCs w:val="22"/>
              </w:rPr>
              <w:t>Gmin</w:t>
            </w:r>
            <w:r>
              <w:rPr>
                <w:rFonts w:eastAsia="Calibri"/>
                <w:sz w:val="22"/>
                <w:szCs w:val="22"/>
              </w:rPr>
              <w:t>y</w:t>
            </w:r>
          </w:p>
        </w:tc>
        <w:tc>
          <w:tcPr>
            <w:tcW w:w="1418" w:type="dxa"/>
          </w:tcPr>
          <w:p w14:paraId="222E667D" w14:textId="77777777" w:rsidR="003C1DC1" w:rsidRPr="00F94B73" w:rsidRDefault="003C1DC1" w:rsidP="00F94B73">
            <w:pPr>
              <w:jc w:val="right"/>
              <w:rPr>
                <w:sz w:val="22"/>
                <w:szCs w:val="22"/>
              </w:rPr>
            </w:pPr>
            <w:r>
              <w:rPr>
                <w:sz w:val="22"/>
                <w:szCs w:val="22"/>
              </w:rPr>
              <w:t>b. d.</w:t>
            </w:r>
          </w:p>
        </w:tc>
        <w:tc>
          <w:tcPr>
            <w:tcW w:w="4110" w:type="dxa"/>
          </w:tcPr>
          <w:p w14:paraId="691E9576" w14:textId="77777777" w:rsidR="003C1DC1" w:rsidRPr="00F94B73" w:rsidRDefault="003C1DC1" w:rsidP="00065BC5">
            <w:pPr>
              <w:rPr>
                <w:color w:val="000000"/>
                <w:sz w:val="22"/>
                <w:szCs w:val="22"/>
              </w:rPr>
            </w:pPr>
            <w:r w:rsidRPr="00F94B73">
              <w:rPr>
                <w:color w:val="000000"/>
                <w:sz w:val="22"/>
                <w:szCs w:val="22"/>
              </w:rPr>
              <w:t>RPO WZ</w:t>
            </w:r>
            <w:r>
              <w:rPr>
                <w:color w:val="000000"/>
                <w:sz w:val="22"/>
                <w:szCs w:val="22"/>
              </w:rPr>
              <w:t>,</w:t>
            </w:r>
            <w:r w:rsidRPr="00F94B73">
              <w:rPr>
                <w:color w:val="000000"/>
                <w:sz w:val="22"/>
                <w:szCs w:val="22"/>
              </w:rPr>
              <w:t xml:space="preserve"> PROW</w:t>
            </w:r>
            <w:r>
              <w:rPr>
                <w:color w:val="000000"/>
                <w:sz w:val="22"/>
                <w:szCs w:val="22"/>
              </w:rPr>
              <w:t xml:space="preserve"> , </w:t>
            </w:r>
            <w:r w:rsidRPr="00F94B73">
              <w:rPr>
                <w:color w:val="000000"/>
                <w:sz w:val="22"/>
                <w:szCs w:val="22"/>
              </w:rPr>
              <w:t>budżet</w:t>
            </w:r>
            <w:r>
              <w:rPr>
                <w:color w:val="000000"/>
                <w:sz w:val="22"/>
                <w:szCs w:val="22"/>
              </w:rPr>
              <w:t>y</w:t>
            </w:r>
            <w:r w:rsidRPr="00F94B73">
              <w:rPr>
                <w:color w:val="000000"/>
                <w:sz w:val="22"/>
                <w:szCs w:val="22"/>
              </w:rPr>
              <w:t xml:space="preserve"> gmin</w:t>
            </w:r>
          </w:p>
        </w:tc>
        <w:tc>
          <w:tcPr>
            <w:tcW w:w="1842" w:type="dxa"/>
          </w:tcPr>
          <w:p w14:paraId="5558B7B8" w14:textId="77777777" w:rsidR="003C1DC1" w:rsidRPr="00F94B73" w:rsidRDefault="003C1DC1" w:rsidP="00CD65C3">
            <w:pPr>
              <w:contextualSpacing/>
              <w:jc w:val="center"/>
              <w:rPr>
                <w:sz w:val="22"/>
                <w:szCs w:val="22"/>
              </w:rPr>
            </w:pPr>
            <w:r>
              <w:rPr>
                <w:sz w:val="22"/>
                <w:szCs w:val="22"/>
              </w:rPr>
              <w:t>2020 - 2023</w:t>
            </w:r>
          </w:p>
        </w:tc>
      </w:tr>
      <w:tr w:rsidR="003C1DC1" w:rsidRPr="00F94B73" w14:paraId="132F601F" w14:textId="77777777" w:rsidTr="003C1DC1">
        <w:trPr>
          <w:trHeight w:val="679"/>
        </w:trPr>
        <w:tc>
          <w:tcPr>
            <w:tcW w:w="5955" w:type="dxa"/>
          </w:tcPr>
          <w:p w14:paraId="0236C68C" w14:textId="77777777" w:rsidR="003C1DC1" w:rsidRPr="00F94B73" w:rsidRDefault="003C1DC1" w:rsidP="00065BC5">
            <w:pPr>
              <w:rPr>
                <w:sz w:val="22"/>
                <w:szCs w:val="22"/>
              </w:rPr>
            </w:pPr>
            <w:r w:rsidRPr="00F94B73">
              <w:rPr>
                <w:sz w:val="22"/>
                <w:szCs w:val="22"/>
              </w:rPr>
              <w:t xml:space="preserve">Tworzenie infrastruktury ograniczającej natężenie hałasu wzdłuż ciągów komunikacyjnych np. ekrany akustyczne </w:t>
            </w:r>
            <w:r>
              <w:rPr>
                <w:sz w:val="22"/>
                <w:szCs w:val="22"/>
              </w:rPr>
              <w:t>i inne.</w:t>
            </w:r>
          </w:p>
        </w:tc>
        <w:tc>
          <w:tcPr>
            <w:tcW w:w="1984" w:type="dxa"/>
          </w:tcPr>
          <w:p w14:paraId="0A6B8A0E" w14:textId="77777777" w:rsidR="003C1DC1" w:rsidRPr="00F94B73" w:rsidRDefault="003C1DC1" w:rsidP="00F94B73">
            <w:pPr>
              <w:jc w:val="center"/>
              <w:rPr>
                <w:rFonts w:eastAsia="Calibri"/>
                <w:sz w:val="22"/>
                <w:szCs w:val="22"/>
              </w:rPr>
            </w:pPr>
            <w:r>
              <w:rPr>
                <w:rFonts w:eastAsia="Calibri"/>
                <w:sz w:val="22"/>
                <w:szCs w:val="22"/>
              </w:rPr>
              <w:t>Gminy</w:t>
            </w:r>
            <w:r w:rsidRPr="00F94B73">
              <w:rPr>
                <w:rFonts w:eastAsia="Calibri"/>
                <w:sz w:val="22"/>
                <w:szCs w:val="22"/>
              </w:rPr>
              <w:t>; zarządcy dróg</w:t>
            </w:r>
          </w:p>
        </w:tc>
        <w:tc>
          <w:tcPr>
            <w:tcW w:w="1418" w:type="dxa"/>
          </w:tcPr>
          <w:p w14:paraId="5A9C0078" w14:textId="77777777" w:rsidR="003C1DC1" w:rsidRPr="00F94B73" w:rsidRDefault="003C1DC1" w:rsidP="00F94B73">
            <w:pPr>
              <w:jc w:val="right"/>
              <w:rPr>
                <w:sz w:val="22"/>
                <w:szCs w:val="22"/>
              </w:rPr>
            </w:pPr>
            <w:r w:rsidRPr="00F94B73">
              <w:rPr>
                <w:sz w:val="22"/>
                <w:szCs w:val="22"/>
              </w:rPr>
              <w:t>b. d.</w:t>
            </w:r>
          </w:p>
        </w:tc>
        <w:tc>
          <w:tcPr>
            <w:tcW w:w="4110" w:type="dxa"/>
          </w:tcPr>
          <w:p w14:paraId="2DCAF412" w14:textId="77777777" w:rsidR="003C1DC1" w:rsidRPr="00F94B73" w:rsidRDefault="003C1DC1" w:rsidP="00CD65C3">
            <w:pPr>
              <w:rPr>
                <w:color w:val="000000"/>
                <w:sz w:val="22"/>
                <w:szCs w:val="22"/>
              </w:rPr>
            </w:pPr>
            <w:r w:rsidRPr="00F94B73">
              <w:rPr>
                <w:color w:val="000000"/>
                <w:sz w:val="22"/>
                <w:szCs w:val="22"/>
              </w:rPr>
              <w:t>RPO WZ</w:t>
            </w:r>
            <w:r>
              <w:rPr>
                <w:color w:val="000000"/>
                <w:sz w:val="22"/>
                <w:szCs w:val="22"/>
              </w:rPr>
              <w:t>,</w:t>
            </w:r>
            <w:r w:rsidRPr="00F94B73">
              <w:rPr>
                <w:color w:val="000000"/>
                <w:sz w:val="22"/>
                <w:szCs w:val="22"/>
              </w:rPr>
              <w:t xml:space="preserve"> PROW</w:t>
            </w:r>
            <w:r>
              <w:rPr>
                <w:color w:val="000000"/>
                <w:sz w:val="22"/>
                <w:szCs w:val="22"/>
              </w:rPr>
              <w:t xml:space="preserve"> , </w:t>
            </w:r>
            <w:r w:rsidRPr="00F94B73">
              <w:rPr>
                <w:color w:val="000000"/>
                <w:sz w:val="22"/>
                <w:szCs w:val="22"/>
              </w:rPr>
              <w:t>budżet</w:t>
            </w:r>
            <w:r>
              <w:rPr>
                <w:color w:val="000000"/>
                <w:sz w:val="22"/>
                <w:szCs w:val="22"/>
              </w:rPr>
              <w:t>y</w:t>
            </w:r>
            <w:r w:rsidRPr="00F94B73">
              <w:rPr>
                <w:color w:val="000000"/>
                <w:sz w:val="22"/>
                <w:szCs w:val="22"/>
              </w:rPr>
              <w:t xml:space="preserve"> gmin</w:t>
            </w:r>
          </w:p>
        </w:tc>
        <w:tc>
          <w:tcPr>
            <w:tcW w:w="1842" w:type="dxa"/>
          </w:tcPr>
          <w:p w14:paraId="5E022417" w14:textId="77777777" w:rsidR="003C1DC1" w:rsidRPr="00F94B73" w:rsidRDefault="003C1DC1" w:rsidP="00CD65C3">
            <w:pPr>
              <w:contextualSpacing/>
              <w:jc w:val="center"/>
              <w:rPr>
                <w:sz w:val="22"/>
                <w:szCs w:val="22"/>
              </w:rPr>
            </w:pPr>
            <w:r>
              <w:rPr>
                <w:sz w:val="22"/>
                <w:szCs w:val="22"/>
              </w:rPr>
              <w:t>2020 - 2023</w:t>
            </w:r>
          </w:p>
        </w:tc>
      </w:tr>
      <w:tr w:rsidR="003C1DC1" w:rsidRPr="00F94B73" w14:paraId="60814CF9" w14:textId="77777777" w:rsidTr="003C1DC1">
        <w:trPr>
          <w:trHeight w:val="679"/>
        </w:trPr>
        <w:tc>
          <w:tcPr>
            <w:tcW w:w="5955" w:type="dxa"/>
          </w:tcPr>
          <w:p w14:paraId="1B874FF8" w14:textId="77777777" w:rsidR="003C1DC1" w:rsidRPr="00F94B73" w:rsidRDefault="003C1DC1" w:rsidP="00F94B73">
            <w:pPr>
              <w:rPr>
                <w:sz w:val="22"/>
                <w:szCs w:val="22"/>
              </w:rPr>
            </w:pPr>
            <w:r w:rsidRPr="00F94B73">
              <w:rPr>
                <w:sz w:val="22"/>
                <w:szCs w:val="22"/>
              </w:rPr>
              <w:t>Realizacja inwestycji drogowych ograniczających emisję hałasu (m.in. nawierzchni o obniżonej hałaśliwości, ekranów akustycznych, w tym stosowanie naturalnych (w postaci ścian roślinności) lub półnaturalnych (rośliny pnące na ekranach), wałów ziemnych oraz zieleni izolacyjnej wzdłuż dróg i ulic).</w:t>
            </w:r>
          </w:p>
        </w:tc>
        <w:tc>
          <w:tcPr>
            <w:tcW w:w="1984" w:type="dxa"/>
          </w:tcPr>
          <w:p w14:paraId="3113943E" w14:textId="77777777" w:rsidR="003C1DC1" w:rsidRPr="00F94B73" w:rsidRDefault="003C1DC1" w:rsidP="00F94B73">
            <w:pPr>
              <w:jc w:val="center"/>
              <w:rPr>
                <w:sz w:val="22"/>
                <w:szCs w:val="22"/>
              </w:rPr>
            </w:pPr>
            <w:r w:rsidRPr="00F94B73">
              <w:rPr>
                <w:sz w:val="22"/>
                <w:szCs w:val="22"/>
              </w:rPr>
              <w:t>zarządcy dróg</w:t>
            </w:r>
          </w:p>
        </w:tc>
        <w:tc>
          <w:tcPr>
            <w:tcW w:w="1418" w:type="dxa"/>
          </w:tcPr>
          <w:p w14:paraId="572ADC5F" w14:textId="77777777" w:rsidR="003C1DC1" w:rsidRPr="00F94B73" w:rsidRDefault="003C1DC1" w:rsidP="003C1DC1">
            <w:pPr>
              <w:jc w:val="right"/>
              <w:rPr>
                <w:sz w:val="22"/>
                <w:szCs w:val="22"/>
              </w:rPr>
            </w:pPr>
            <w:r w:rsidRPr="00F94B73">
              <w:rPr>
                <w:sz w:val="22"/>
                <w:szCs w:val="22"/>
              </w:rPr>
              <w:t>b. d.</w:t>
            </w:r>
          </w:p>
        </w:tc>
        <w:tc>
          <w:tcPr>
            <w:tcW w:w="4110" w:type="dxa"/>
          </w:tcPr>
          <w:p w14:paraId="22551E27" w14:textId="77777777" w:rsidR="003C1DC1" w:rsidRPr="00F94B73" w:rsidRDefault="003C1DC1" w:rsidP="00F94B73">
            <w:pPr>
              <w:rPr>
                <w:sz w:val="22"/>
                <w:szCs w:val="22"/>
              </w:rPr>
            </w:pPr>
            <w:r w:rsidRPr="00F94B73">
              <w:rPr>
                <w:sz w:val="22"/>
                <w:szCs w:val="22"/>
              </w:rPr>
              <w:t>środki własne</w:t>
            </w:r>
          </w:p>
        </w:tc>
        <w:tc>
          <w:tcPr>
            <w:tcW w:w="1842" w:type="dxa"/>
          </w:tcPr>
          <w:p w14:paraId="36727863" w14:textId="77777777" w:rsidR="003C1DC1" w:rsidRPr="00F94B73" w:rsidRDefault="003C1DC1" w:rsidP="00CD65C3">
            <w:pPr>
              <w:contextualSpacing/>
              <w:jc w:val="center"/>
              <w:rPr>
                <w:sz w:val="22"/>
                <w:szCs w:val="22"/>
              </w:rPr>
            </w:pPr>
            <w:r>
              <w:rPr>
                <w:sz w:val="22"/>
                <w:szCs w:val="22"/>
              </w:rPr>
              <w:t>2020 - 2023</w:t>
            </w:r>
          </w:p>
        </w:tc>
      </w:tr>
      <w:tr w:rsidR="003C1DC1" w:rsidRPr="00F94B73" w14:paraId="45683605" w14:textId="77777777" w:rsidTr="003C1DC1">
        <w:trPr>
          <w:trHeight w:val="679"/>
        </w:trPr>
        <w:tc>
          <w:tcPr>
            <w:tcW w:w="5955" w:type="dxa"/>
          </w:tcPr>
          <w:p w14:paraId="5B72D295" w14:textId="77777777" w:rsidR="003C1DC1" w:rsidRPr="00F94B73" w:rsidRDefault="003C1DC1" w:rsidP="00F94B73">
            <w:pPr>
              <w:rPr>
                <w:sz w:val="22"/>
                <w:szCs w:val="22"/>
              </w:rPr>
            </w:pPr>
            <w:r w:rsidRPr="00F94B73">
              <w:rPr>
                <w:sz w:val="22"/>
                <w:szCs w:val="22"/>
              </w:rPr>
              <w:t>Prowadzenie edukacji ekologicznej dot. klimatu akustycznego: w zakresie szkodliwości hałasu oraz promowania ruchu pieszego, jazdy na rowerze i transportu publicznego.</w:t>
            </w:r>
          </w:p>
        </w:tc>
        <w:tc>
          <w:tcPr>
            <w:tcW w:w="1984" w:type="dxa"/>
          </w:tcPr>
          <w:p w14:paraId="5F058E12" w14:textId="77777777" w:rsidR="003C1DC1" w:rsidRPr="00F94B73" w:rsidRDefault="003C1DC1" w:rsidP="00F94B73">
            <w:pPr>
              <w:jc w:val="center"/>
              <w:rPr>
                <w:sz w:val="22"/>
                <w:szCs w:val="22"/>
              </w:rPr>
            </w:pPr>
            <w:r>
              <w:rPr>
                <w:sz w:val="22"/>
                <w:szCs w:val="22"/>
              </w:rPr>
              <w:t>Gminy</w:t>
            </w:r>
            <w:r w:rsidRPr="00F94B73">
              <w:rPr>
                <w:sz w:val="22"/>
                <w:szCs w:val="22"/>
              </w:rPr>
              <w:t>, placówki oświatowe</w:t>
            </w:r>
          </w:p>
        </w:tc>
        <w:tc>
          <w:tcPr>
            <w:tcW w:w="1418" w:type="dxa"/>
          </w:tcPr>
          <w:p w14:paraId="7328309D" w14:textId="77777777" w:rsidR="003C1DC1" w:rsidRPr="00F94B73" w:rsidRDefault="003C1DC1" w:rsidP="003C1DC1">
            <w:pPr>
              <w:jc w:val="right"/>
              <w:rPr>
                <w:sz w:val="22"/>
                <w:szCs w:val="22"/>
              </w:rPr>
            </w:pPr>
            <w:r w:rsidRPr="00F94B73">
              <w:rPr>
                <w:sz w:val="22"/>
                <w:szCs w:val="22"/>
              </w:rPr>
              <w:t>b. d.</w:t>
            </w:r>
          </w:p>
        </w:tc>
        <w:tc>
          <w:tcPr>
            <w:tcW w:w="4110" w:type="dxa"/>
          </w:tcPr>
          <w:p w14:paraId="67DDDC56" w14:textId="77777777" w:rsidR="003C1DC1" w:rsidRPr="00F94B73" w:rsidRDefault="003C1DC1" w:rsidP="00F94B73">
            <w:pPr>
              <w:rPr>
                <w:sz w:val="22"/>
                <w:szCs w:val="22"/>
              </w:rPr>
            </w:pPr>
            <w:r w:rsidRPr="00F94B73">
              <w:rPr>
                <w:sz w:val="22"/>
                <w:szCs w:val="22"/>
              </w:rPr>
              <w:t>środki własne, środki zewnętrzne</w:t>
            </w:r>
          </w:p>
        </w:tc>
        <w:tc>
          <w:tcPr>
            <w:tcW w:w="1842" w:type="dxa"/>
          </w:tcPr>
          <w:p w14:paraId="455ABF43" w14:textId="77777777" w:rsidR="003C1DC1" w:rsidRPr="00F94B73" w:rsidRDefault="003C1DC1" w:rsidP="00CD65C3">
            <w:pPr>
              <w:contextualSpacing/>
              <w:jc w:val="center"/>
              <w:rPr>
                <w:sz w:val="22"/>
                <w:szCs w:val="22"/>
              </w:rPr>
            </w:pPr>
            <w:r>
              <w:rPr>
                <w:sz w:val="22"/>
                <w:szCs w:val="22"/>
              </w:rPr>
              <w:t>2020 - 2023</w:t>
            </w:r>
          </w:p>
        </w:tc>
      </w:tr>
      <w:tr w:rsidR="003C1DC1" w:rsidRPr="00F94B73" w14:paraId="096F86CB" w14:textId="77777777" w:rsidTr="003C1DC1">
        <w:trPr>
          <w:trHeight w:val="739"/>
        </w:trPr>
        <w:tc>
          <w:tcPr>
            <w:tcW w:w="5955" w:type="dxa"/>
          </w:tcPr>
          <w:p w14:paraId="49ED3F00" w14:textId="77777777" w:rsidR="003C1DC1" w:rsidRDefault="003C1DC1" w:rsidP="009C17FE">
            <w:pPr>
              <w:rPr>
                <w:sz w:val="22"/>
                <w:szCs w:val="22"/>
              </w:rPr>
            </w:pPr>
            <w:r w:rsidRPr="00F94B73">
              <w:rPr>
                <w:sz w:val="22"/>
                <w:szCs w:val="22"/>
              </w:rPr>
              <w:t>Stosowanie rozwiązań ograniczających hałas w zakładach przemysłowych (np. obudowy dźwiękochłonne, tłumiki dźwięku, izolacje akustyczne)</w:t>
            </w:r>
            <w:r>
              <w:rPr>
                <w:sz w:val="22"/>
                <w:szCs w:val="22"/>
              </w:rPr>
              <w:t>.</w:t>
            </w:r>
          </w:p>
          <w:p w14:paraId="2D96AD08" w14:textId="77777777" w:rsidR="0028400E" w:rsidRPr="00F94B73" w:rsidRDefault="0028400E" w:rsidP="009C17FE">
            <w:pPr>
              <w:rPr>
                <w:sz w:val="22"/>
                <w:szCs w:val="22"/>
              </w:rPr>
            </w:pPr>
          </w:p>
        </w:tc>
        <w:tc>
          <w:tcPr>
            <w:tcW w:w="1984" w:type="dxa"/>
          </w:tcPr>
          <w:p w14:paraId="0878D112" w14:textId="77777777" w:rsidR="003C1DC1" w:rsidRPr="00F94B73" w:rsidRDefault="003C1DC1" w:rsidP="00F94B73">
            <w:pPr>
              <w:jc w:val="center"/>
              <w:rPr>
                <w:sz w:val="22"/>
                <w:szCs w:val="22"/>
              </w:rPr>
            </w:pPr>
            <w:r w:rsidRPr="00F94B73">
              <w:rPr>
                <w:sz w:val="22"/>
                <w:szCs w:val="22"/>
              </w:rPr>
              <w:t>przedsiębiorcy</w:t>
            </w:r>
          </w:p>
        </w:tc>
        <w:tc>
          <w:tcPr>
            <w:tcW w:w="1418" w:type="dxa"/>
          </w:tcPr>
          <w:p w14:paraId="1DF945C1" w14:textId="77777777" w:rsidR="003C1DC1" w:rsidRPr="00F94B73" w:rsidRDefault="003C1DC1" w:rsidP="00363822">
            <w:pPr>
              <w:jc w:val="right"/>
              <w:rPr>
                <w:sz w:val="22"/>
                <w:szCs w:val="22"/>
              </w:rPr>
            </w:pPr>
            <w:r w:rsidRPr="00F94B73">
              <w:rPr>
                <w:sz w:val="22"/>
                <w:szCs w:val="22"/>
              </w:rPr>
              <w:t>b. d.</w:t>
            </w:r>
          </w:p>
        </w:tc>
        <w:tc>
          <w:tcPr>
            <w:tcW w:w="4110" w:type="dxa"/>
          </w:tcPr>
          <w:p w14:paraId="7EF5C903" w14:textId="77777777" w:rsidR="003C1DC1" w:rsidRPr="00F94B73" w:rsidRDefault="003C1DC1" w:rsidP="00F94B73">
            <w:pPr>
              <w:rPr>
                <w:sz w:val="22"/>
                <w:szCs w:val="22"/>
              </w:rPr>
            </w:pPr>
            <w:r w:rsidRPr="00F94B73">
              <w:rPr>
                <w:sz w:val="22"/>
                <w:szCs w:val="22"/>
              </w:rPr>
              <w:t>środki własne, środki zewnętrzne</w:t>
            </w:r>
          </w:p>
        </w:tc>
        <w:tc>
          <w:tcPr>
            <w:tcW w:w="1842" w:type="dxa"/>
          </w:tcPr>
          <w:p w14:paraId="362D785E" w14:textId="77777777" w:rsidR="003C1DC1" w:rsidRPr="00F94B73" w:rsidRDefault="003C1DC1" w:rsidP="00CD65C3">
            <w:pPr>
              <w:contextualSpacing/>
              <w:jc w:val="center"/>
              <w:rPr>
                <w:sz w:val="22"/>
                <w:szCs w:val="22"/>
              </w:rPr>
            </w:pPr>
            <w:r>
              <w:rPr>
                <w:sz w:val="22"/>
                <w:szCs w:val="22"/>
              </w:rPr>
              <w:t>2020 - 2023</w:t>
            </w:r>
          </w:p>
        </w:tc>
      </w:tr>
      <w:tr w:rsidR="003C1DC1" w:rsidRPr="00F94B73" w14:paraId="002BA959" w14:textId="77777777" w:rsidTr="003C1DC1">
        <w:trPr>
          <w:trHeight w:val="242"/>
        </w:trPr>
        <w:tc>
          <w:tcPr>
            <w:tcW w:w="15309" w:type="dxa"/>
            <w:gridSpan w:val="5"/>
          </w:tcPr>
          <w:p w14:paraId="1692C8A7" w14:textId="77777777" w:rsidR="003C1DC1" w:rsidRPr="00F94B73" w:rsidRDefault="003C1DC1" w:rsidP="00F94B73">
            <w:pPr>
              <w:jc w:val="center"/>
              <w:rPr>
                <w:b/>
                <w:sz w:val="22"/>
                <w:szCs w:val="22"/>
              </w:rPr>
            </w:pPr>
          </w:p>
          <w:p w14:paraId="18287D45" w14:textId="77777777" w:rsidR="003C1DC1" w:rsidRPr="00F94B73" w:rsidRDefault="003C1DC1" w:rsidP="00527EB6">
            <w:pPr>
              <w:numPr>
                <w:ilvl w:val="0"/>
                <w:numId w:val="37"/>
              </w:numPr>
              <w:contextualSpacing/>
              <w:jc w:val="center"/>
              <w:rPr>
                <w:b/>
                <w:sz w:val="22"/>
                <w:szCs w:val="22"/>
              </w:rPr>
            </w:pPr>
            <w:r w:rsidRPr="00F94B73">
              <w:rPr>
                <w:b/>
                <w:sz w:val="22"/>
                <w:szCs w:val="22"/>
              </w:rPr>
              <w:t>OBSZAR INTERWENCJI - POLA ELEKTROMAGNETYCZNE</w:t>
            </w:r>
          </w:p>
          <w:p w14:paraId="645A884C" w14:textId="77777777" w:rsidR="003C1DC1" w:rsidRPr="00F94B73" w:rsidRDefault="003C1DC1" w:rsidP="00F94B73">
            <w:pPr>
              <w:jc w:val="center"/>
              <w:rPr>
                <w:rFonts w:eastAsia="Calibri"/>
                <w:b/>
                <w:sz w:val="22"/>
                <w:szCs w:val="22"/>
              </w:rPr>
            </w:pPr>
          </w:p>
        </w:tc>
      </w:tr>
      <w:tr w:rsidR="00E44122" w:rsidRPr="00F94B73" w14:paraId="38B5CF71" w14:textId="77777777" w:rsidTr="0032527A">
        <w:trPr>
          <w:trHeight w:val="395"/>
        </w:trPr>
        <w:tc>
          <w:tcPr>
            <w:tcW w:w="5955" w:type="dxa"/>
          </w:tcPr>
          <w:p w14:paraId="260C77BA" w14:textId="77777777" w:rsidR="00E44122" w:rsidRPr="00F94B73" w:rsidRDefault="00E44122" w:rsidP="00FA0E8E">
            <w:pPr>
              <w:rPr>
                <w:rFonts w:eastAsia="Calibri"/>
                <w:sz w:val="22"/>
                <w:szCs w:val="22"/>
              </w:rPr>
            </w:pPr>
            <w:r w:rsidRPr="00F94B73">
              <w:rPr>
                <w:rFonts w:eastAsia="Calibri"/>
                <w:sz w:val="22"/>
                <w:szCs w:val="22"/>
              </w:rPr>
              <w:t>Inwentaryzacja źródeł emisji promieniowania elektromagnetycznego</w:t>
            </w:r>
          </w:p>
        </w:tc>
        <w:tc>
          <w:tcPr>
            <w:tcW w:w="1984" w:type="dxa"/>
          </w:tcPr>
          <w:p w14:paraId="4759DD7C" w14:textId="77777777" w:rsidR="00E44122" w:rsidRPr="00F94B73" w:rsidRDefault="00E44122" w:rsidP="00F94B73">
            <w:pPr>
              <w:jc w:val="center"/>
              <w:rPr>
                <w:rFonts w:eastAsia="Calibri"/>
                <w:sz w:val="22"/>
                <w:szCs w:val="22"/>
              </w:rPr>
            </w:pPr>
            <w:r w:rsidRPr="00F94B73">
              <w:rPr>
                <w:rFonts w:eastAsia="Calibri"/>
                <w:sz w:val="22"/>
                <w:szCs w:val="22"/>
              </w:rPr>
              <w:t>WIOŚ</w:t>
            </w:r>
          </w:p>
        </w:tc>
        <w:tc>
          <w:tcPr>
            <w:tcW w:w="1418" w:type="dxa"/>
          </w:tcPr>
          <w:p w14:paraId="5D92A7C6" w14:textId="77777777" w:rsidR="00E44122" w:rsidRPr="00F94B73" w:rsidRDefault="00E44122" w:rsidP="00F94B73">
            <w:pPr>
              <w:jc w:val="right"/>
              <w:rPr>
                <w:rFonts w:eastAsia="Calibri"/>
                <w:sz w:val="22"/>
                <w:szCs w:val="22"/>
              </w:rPr>
            </w:pPr>
            <w:r w:rsidRPr="00F94B73">
              <w:rPr>
                <w:rFonts w:eastAsia="Calibri"/>
                <w:sz w:val="22"/>
                <w:szCs w:val="22"/>
              </w:rPr>
              <w:t>b. d.</w:t>
            </w:r>
          </w:p>
        </w:tc>
        <w:tc>
          <w:tcPr>
            <w:tcW w:w="4110" w:type="dxa"/>
          </w:tcPr>
          <w:p w14:paraId="5E3B4CF1" w14:textId="77777777" w:rsidR="00E44122" w:rsidRPr="00F94B73" w:rsidRDefault="00E44122" w:rsidP="00F94B73">
            <w:pPr>
              <w:contextualSpacing/>
              <w:rPr>
                <w:rFonts w:eastAsia="Calibri"/>
                <w:sz w:val="22"/>
                <w:szCs w:val="22"/>
              </w:rPr>
            </w:pPr>
            <w:r w:rsidRPr="00F94B73">
              <w:rPr>
                <w:rFonts w:eastAsia="Calibri"/>
                <w:sz w:val="22"/>
                <w:szCs w:val="22"/>
              </w:rPr>
              <w:t>środki budżetowe</w:t>
            </w:r>
          </w:p>
        </w:tc>
        <w:tc>
          <w:tcPr>
            <w:tcW w:w="1842" w:type="dxa"/>
          </w:tcPr>
          <w:p w14:paraId="2403969D" w14:textId="77777777" w:rsidR="00E44122" w:rsidRPr="00F94B73" w:rsidRDefault="00E44122" w:rsidP="00CD65C3">
            <w:pPr>
              <w:contextualSpacing/>
              <w:jc w:val="center"/>
              <w:rPr>
                <w:sz w:val="22"/>
                <w:szCs w:val="22"/>
              </w:rPr>
            </w:pPr>
            <w:r>
              <w:rPr>
                <w:sz w:val="22"/>
                <w:szCs w:val="22"/>
              </w:rPr>
              <w:t>2020 - 2023</w:t>
            </w:r>
          </w:p>
        </w:tc>
      </w:tr>
      <w:tr w:rsidR="00E44122" w:rsidRPr="00F94B73" w14:paraId="3A592C4E" w14:textId="77777777" w:rsidTr="003C1DC1">
        <w:trPr>
          <w:trHeight w:val="534"/>
        </w:trPr>
        <w:tc>
          <w:tcPr>
            <w:tcW w:w="5955" w:type="dxa"/>
          </w:tcPr>
          <w:p w14:paraId="31E3E3B0" w14:textId="77777777" w:rsidR="00E44122" w:rsidRPr="00F94B73" w:rsidRDefault="00E44122" w:rsidP="0032527A">
            <w:pPr>
              <w:rPr>
                <w:rFonts w:eastAsia="Calibri"/>
                <w:sz w:val="22"/>
                <w:szCs w:val="22"/>
              </w:rPr>
            </w:pPr>
            <w:r w:rsidRPr="00F94B73">
              <w:rPr>
                <w:rFonts w:eastAsia="Calibri"/>
                <w:sz w:val="22"/>
                <w:szCs w:val="22"/>
              </w:rPr>
              <w:t>Kontrola poziomu promieniowania elektromagnetycznego  na terenie powiatu</w:t>
            </w:r>
          </w:p>
        </w:tc>
        <w:tc>
          <w:tcPr>
            <w:tcW w:w="1984" w:type="dxa"/>
          </w:tcPr>
          <w:p w14:paraId="0EA2B547" w14:textId="77777777" w:rsidR="00E44122" w:rsidRPr="00F94B73" w:rsidRDefault="00E44122" w:rsidP="00F94B73">
            <w:pPr>
              <w:jc w:val="center"/>
              <w:rPr>
                <w:rFonts w:eastAsia="Calibri"/>
                <w:sz w:val="22"/>
                <w:szCs w:val="22"/>
              </w:rPr>
            </w:pPr>
            <w:r w:rsidRPr="00F94B73">
              <w:rPr>
                <w:rFonts w:eastAsia="Calibri"/>
                <w:sz w:val="22"/>
                <w:szCs w:val="22"/>
              </w:rPr>
              <w:t>WIOŚ</w:t>
            </w:r>
          </w:p>
        </w:tc>
        <w:tc>
          <w:tcPr>
            <w:tcW w:w="1418" w:type="dxa"/>
          </w:tcPr>
          <w:p w14:paraId="13110C35" w14:textId="77777777" w:rsidR="00E44122" w:rsidRPr="00F94B73" w:rsidRDefault="00E44122" w:rsidP="00F94B73">
            <w:pPr>
              <w:jc w:val="right"/>
              <w:rPr>
                <w:sz w:val="22"/>
                <w:szCs w:val="22"/>
              </w:rPr>
            </w:pPr>
            <w:r w:rsidRPr="00F94B73">
              <w:rPr>
                <w:sz w:val="22"/>
                <w:szCs w:val="22"/>
              </w:rPr>
              <w:t>b. d.</w:t>
            </w:r>
          </w:p>
        </w:tc>
        <w:tc>
          <w:tcPr>
            <w:tcW w:w="4110" w:type="dxa"/>
          </w:tcPr>
          <w:p w14:paraId="100E1590" w14:textId="77777777" w:rsidR="00E44122" w:rsidRPr="00F94B73" w:rsidRDefault="00E44122" w:rsidP="00F94B73">
            <w:pPr>
              <w:rPr>
                <w:sz w:val="22"/>
                <w:szCs w:val="22"/>
              </w:rPr>
            </w:pPr>
            <w:r w:rsidRPr="00F94B73">
              <w:rPr>
                <w:sz w:val="22"/>
                <w:szCs w:val="22"/>
              </w:rPr>
              <w:t>środki budżetowe</w:t>
            </w:r>
          </w:p>
        </w:tc>
        <w:tc>
          <w:tcPr>
            <w:tcW w:w="1842" w:type="dxa"/>
          </w:tcPr>
          <w:p w14:paraId="075DF3A8" w14:textId="77777777" w:rsidR="00E44122" w:rsidRPr="00F94B73" w:rsidRDefault="00E44122" w:rsidP="00CD65C3">
            <w:pPr>
              <w:contextualSpacing/>
              <w:jc w:val="center"/>
              <w:rPr>
                <w:sz w:val="22"/>
                <w:szCs w:val="22"/>
              </w:rPr>
            </w:pPr>
            <w:r>
              <w:rPr>
                <w:sz w:val="22"/>
                <w:szCs w:val="22"/>
              </w:rPr>
              <w:t>2020 - 2023</w:t>
            </w:r>
          </w:p>
        </w:tc>
      </w:tr>
      <w:tr w:rsidR="00E44122" w:rsidRPr="00F94B73" w14:paraId="325B8DD4" w14:textId="77777777" w:rsidTr="0032527A">
        <w:trPr>
          <w:trHeight w:val="157"/>
        </w:trPr>
        <w:tc>
          <w:tcPr>
            <w:tcW w:w="5955" w:type="dxa"/>
          </w:tcPr>
          <w:p w14:paraId="0A056FA0" w14:textId="77777777" w:rsidR="00E44122" w:rsidRPr="00F94B73" w:rsidRDefault="00E44122" w:rsidP="00F94B73">
            <w:pPr>
              <w:jc w:val="center"/>
              <w:rPr>
                <w:rFonts w:eastAsia="Calibri"/>
                <w:sz w:val="22"/>
                <w:szCs w:val="22"/>
              </w:rPr>
            </w:pPr>
            <w:r w:rsidRPr="00F94B73">
              <w:rPr>
                <w:rFonts w:eastAsia="Calibri"/>
                <w:sz w:val="22"/>
                <w:szCs w:val="22"/>
              </w:rPr>
              <w:t>Ocena oddziaływania pól elektromagnetycznych na środowisko</w:t>
            </w:r>
          </w:p>
        </w:tc>
        <w:tc>
          <w:tcPr>
            <w:tcW w:w="1984" w:type="dxa"/>
          </w:tcPr>
          <w:p w14:paraId="0D9804F3" w14:textId="77777777" w:rsidR="00E44122" w:rsidRPr="00F94B73" w:rsidRDefault="00E44122" w:rsidP="00F94B73">
            <w:pPr>
              <w:jc w:val="center"/>
              <w:rPr>
                <w:rFonts w:eastAsia="Calibri"/>
                <w:sz w:val="22"/>
                <w:szCs w:val="22"/>
              </w:rPr>
            </w:pPr>
            <w:r w:rsidRPr="00F94B73">
              <w:rPr>
                <w:rFonts w:eastAsia="Calibri"/>
                <w:sz w:val="22"/>
                <w:szCs w:val="22"/>
              </w:rPr>
              <w:t>WIOŚ</w:t>
            </w:r>
          </w:p>
        </w:tc>
        <w:tc>
          <w:tcPr>
            <w:tcW w:w="1418" w:type="dxa"/>
          </w:tcPr>
          <w:p w14:paraId="1C029E1E" w14:textId="77777777" w:rsidR="00E44122" w:rsidRPr="00F94B73" w:rsidRDefault="00E44122" w:rsidP="00F94B73">
            <w:pPr>
              <w:jc w:val="right"/>
              <w:rPr>
                <w:sz w:val="22"/>
                <w:szCs w:val="22"/>
              </w:rPr>
            </w:pPr>
            <w:r w:rsidRPr="00F94B73">
              <w:rPr>
                <w:sz w:val="22"/>
                <w:szCs w:val="22"/>
              </w:rPr>
              <w:t>b. d.</w:t>
            </w:r>
          </w:p>
        </w:tc>
        <w:tc>
          <w:tcPr>
            <w:tcW w:w="4110" w:type="dxa"/>
          </w:tcPr>
          <w:p w14:paraId="2B78B573" w14:textId="77777777" w:rsidR="00E44122" w:rsidRPr="00F94B73" w:rsidRDefault="00E44122" w:rsidP="00F94B73">
            <w:pPr>
              <w:rPr>
                <w:sz w:val="22"/>
                <w:szCs w:val="22"/>
              </w:rPr>
            </w:pPr>
            <w:r w:rsidRPr="00F94B73">
              <w:rPr>
                <w:sz w:val="22"/>
                <w:szCs w:val="22"/>
              </w:rPr>
              <w:t>środki budżetowe</w:t>
            </w:r>
          </w:p>
        </w:tc>
        <w:tc>
          <w:tcPr>
            <w:tcW w:w="1842" w:type="dxa"/>
          </w:tcPr>
          <w:p w14:paraId="50D5BA5E" w14:textId="77777777" w:rsidR="00E44122" w:rsidRPr="00F94B73" w:rsidRDefault="00E44122" w:rsidP="00CD65C3">
            <w:pPr>
              <w:contextualSpacing/>
              <w:jc w:val="center"/>
              <w:rPr>
                <w:sz w:val="22"/>
                <w:szCs w:val="22"/>
              </w:rPr>
            </w:pPr>
            <w:r>
              <w:rPr>
                <w:sz w:val="22"/>
                <w:szCs w:val="22"/>
              </w:rPr>
              <w:t>2020 - 2023</w:t>
            </w:r>
          </w:p>
        </w:tc>
      </w:tr>
      <w:tr w:rsidR="00E44122" w:rsidRPr="00F94B73" w14:paraId="7D329C72" w14:textId="77777777" w:rsidTr="0032527A">
        <w:trPr>
          <w:trHeight w:val="149"/>
        </w:trPr>
        <w:tc>
          <w:tcPr>
            <w:tcW w:w="5955" w:type="dxa"/>
          </w:tcPr>
          <w:p w14:paraId="7D5CC425" w14:textId="77777777" w:rsidR="00E44122" w:rsidRPr="00F94B73" w:rsidRDefault="00E44122" w:rsidP="00F94B73">
            <w:pPr>
              <w:rPr>
                <w:rFonts w:eastAsia="Calibri"/>
                <w:sz w:val="22"/>
                <w:szCs w:val="22"/>
              </w:rPr>
            </w:pPr>
            <w:r w:rsidRPr="00F94B73">
              <w:rPr>
                <w:rFonts w:eastAsia="Calibri"/>
                <w:sz w:val="22"/>
                <w:szCs w:val="22"/>
              </w:rPr>
              <w:t>Edukacja społeczeństwa z zakresu oddziaływania i szkodliwości PEM</w:t>
            </w:r>
          </w:p>
        </w:tc>
        <w:tc>
          <w:tcPr>
            <w:tcW w:w="1984" w:type="dxa"/>
          </w:tcPr>
          <w:p w14:paraId="6ADDC03E" w14:textId="77777777" w:rsidR="00E44122" w:rsidRPr="00F94B73" w:rsidRDefault="00E44122" w:rsidP="00F94B73">
            <w:pPr>
              <w:jc w:val="center"/>
              <w:rPr>
                <w:rFonts w:eastAsia="Calibri"/>
                <w:sz w:val="22"/>
                <w:szCs w:val="22"/>
              </w:rPr>
            </w:pPr>
            <w:r>
              <w:rPr>
                <w:rFonts w:eastAsia="Calibri"/>
                <w:sz w:val="22"/>
                <w:szCs w:val="22"/>
              </w:rPr>
              <w:t>Gminy</w:t>
            </w:r>
            <w:r w:rsidRPr="00F94B73">
              <w:rPr>
                <w:rFonts w:eastAsia="Calibri"/>
                <w:sz w:val="22"/>
                <w:szCs w:val="22"/>
              </w:rPr>
              <w:t>, placówki oświatowe</w:t>
            </w:r>
          </w:p>
        </w:tc>
        <w:tc>
          <w:tcPr>
            <w:tcW w:w="1418" w:type="dxa"/>
          </w:tcPr>
          <w:p w14:paraId="5824EDA7" w14:textId="77777777" w:rsidR="00E44122" w:rsidRPr="00F94B73" w:rsidRDefault="00E44122" w:rsidP="00F94B73">
            <w:pPr>
              <w:jc w:val="right"/>
              <w:rPr>
                <w:sz w:val="22"/>
                <w:szCs w:val="22"/>
              </w:rPr>
            </w:pPr>
            <w:r w:rsidRPr="00F94B73">
              <w:rPr>
                <w:sz w:val="22"/>
                <w:szCs w:val="22"/>
              </w:rPr>
              <w:t>b. d.</w:t>
            </w:r>
          </w:p>
        </w:tc>
        <w:tc>
          <w:tcPr>
            <w:tcW w:w="4110" w:type="dxa"/>
          </w:tcPr>
          <w:p w14:paraId="1BBE0580" w14:textId="77777777" w:rsidR="00E44122" w:rsidRPr="00F94B73" w:rsidRDefault="00E44122" w:rsidP="00F94B73">
            <w:pPr>
              <w:rPr>
                <w:sz w:val="22"/>
                <w:szCs w:val="22"/>
              </w:rPr>
            </w:pPr>
            <w:r w:rsidRPr="00F94B73">
              <w:rPr>
                <w:sz w:val="22"/>
                <w:szCs w:val="22"/>
              </w:rPr>
              <w:t>Środki własne</w:t>
            </w:r>
          </w:p>
        </w:tc>
        <w:tc>
          <w:tcPr>
            <w:tcW w:w="1842" w:type="dxa"/>
          </w:tcPr>
          <w:p w14:paraId="63E5AD34" w14:textId="77777777" w:rsidR="00E44122" w:rsidRPr="00F94B73" w:rsidRDefault="00E44122" w:rsidP="00CD65C3">
            <w:pPr>
              <w:contextualSpacing/>
              <w:jc w:val="center"/>
              <w:rPr>
                <w:sz w:val="22"/>
                <w:szCs w:val="22"/>
              </w:rPr>
            </w:pPr>
            <w:r>
              <w:rPr>
                <w:sz w:val="22"/>
                <w:szCs w:val="22"/>
              </w:rPr>
              <w:t>2020 - 2023</w:t>
            </w:r>
          </w:p>
        </w:tc>
      </w:tr>
      <w:tr w:rsidR="00E44122" w:rsidRPr="00F94B73" w14:paraId="3DD8D29E" w14:textId="77777777" w:rsidTr="003C1DC1">
        <w:trPr>
          <w:trHeight w:val="679"/>
        </w:trPr>
        <w:tc>
          <w:tcPr>
            <w:tcW w:w="5955" w:type="dxa"/>
          </w:tcPr>
          <w:p w14:paraId="19A8CB96" w14:textId="77777777" w:rsidR="00E44122" w:rsidRPr="00F94B73" w:rsidRDefault="00E44122" w:rsidP="00F94B73">
            <w:pPr>
              <w:rPr>
                <w:rFonts w:eastAsia="Calibri"/>
                <w:sz w:val="22"/>
                <w:szCs w:val="22"/>
              </w:rPr>
            </w:pPr>
            <w:r w:rsidRPr="00F94B73">
              <w:rPr>
                <w:rFonts w:eastAsia="Calibri"/>
                <w:sz w:val="22"/>
                <w:szCs w:val="22"/>
              </w:rPr>
              <w:t>Wprowadzenie do miejscowych planów zagospodarowania przestrzennego zapisów poświęconych ochronie przed polami elektromagnetycznymi (w tym zasad lokalizacji instalacji emitujących pola elektromagnetyczne z uwzględnieniem walorów krajobrazowych)</w:t>
            </w:r>
          </w:p>
        </w:tc>
        <w:tc>
          <w:tcPr>
            <w:tcW w:w="1984" w:type="dxa"/>
          </w:tcPr>
          <w:p w14:paraId="7B96EADE" w14:textId="77777777" w:rsidR="00E44122" w:rsidRPr="00F94B73" w:rsidRDefault="00E44122" w:rsidP="00F94B73">
            <w:pPr>
              <w:jc w:val="center"/>
              <w:rPr>
                <w:rFonts w:eastAsia="Calibri"/>
                <w:sz w:val="22"/>
                <w:szCs w:val="22"/>
              </w:rPr>
            </w:pPr>
            <w:r>
              <w:rPr>
                <w:rFonts w:eastAsia="Calibri"/>
                <w:sz w:val="22"/>
                <w:szCs w:val="22"/>
              </w:rPr>
              <w:t>Gminy</w:t>
            </w:r>
          </w:p>
        </w:tc>
        <w:tc>
          <w:tcPr>
            <w:tcW w:w="1418" w:type="dxa"/>
          </w:tcPr>
          <w:p w14:paraId="67BD3B62" w14:textId="77777777" w:rsidR="00E44122" w:rsidRPr="00F94B73" w:rsidRDefault="00E44122" w:rsidP="00F94B73">
            <w:pPr>
              <w:jc w:val="right"/>
              <w:rPr>
                <w:sz w:val="22"/>
                <w:szCs w:val="22"/>
              </w:rPr>
            </w:pPr>
            <w:r w:rsidRPr="00F94B73">
              <w:rPr>
                <w:sz w:val="22"/>
                <w:szCs w:val="22"/>
              </w:rPr>
              <w:t>b. d.</w:t>
            </w:r>
          </w:p>
        </w:tc>
        <w:tc>
          <w:tcPr>
            <w:tcW w:w="4110" w:type="dxa"/>
          </w:tcPr>
          <w:p w14:paraId="619C1ECD" w14:textId="77777777" w:rsidR="00E44122" w:rsidRPr="00F94B73" w:rsidRDefault="00E44122" w:rsidP="00E44122">
            <w:pPr>
              <w:rPr>
                <w:sz w:val="22"/>
                <w:szCs w:val="22"/>
              </w:rPr>
            </w:pPr>
            <w:r>
              <w:rPr>
                <w:sz w:val="22"/>
                <w:szCs w:val="22"/>
              </w:rPr>
              <w:t>RPO WZ,</w:t>
            </w:r>
            <w:r w:rsidRPr="00F94B73">
              <w:rPr>
                <w:sz w:val="22"/>
                <w:szCs w:val="22"/>
              </w:rPr>
              <w:t xml:space="preserve"> PROW</w:t>
            </w:r>
            <w:r>
              <w:rPr>
                <w:sz w:val="22"/>
                <w:szCs w:val="22"/>
              </w:rPr>
              <w:t xml:space="preserve">, </w:t>
            </w:r>
            <w:r w:rsidRPr="00F94B73">
              <w:rPr>
                <w:sz w:val="22"/>
                <w:szCs w:val="22"/>
              </w:rPr>
              <w:t xml:space="preserve"> budżet gminy</w:t>
            </w:r>
          </w:p>
        </w:tc>
        <w:tc>
          <w:tcPr>
            <w:tcW w:w="1842" w:type="dxa"/>
          </w:tcPr>
          <w:p w14:paraId="3D569682" w14:textId="77777777" w:rsidR="00E44122" w:rsidRPr="00F94B73" w:rsidRDefault="00E44122" w:rsidP="00CD65C3">
            <w:pPr>
              <w:contextualSpacing/>
              <w:jc w:val="center"/>
              <w:rPr>
                <w:sz w:val="22"/>
                <w:szCs w:val="22"/>
              </w:rPr>
            </w:pPr>
            <w:r>
              <w:rPr>
                <w:sz w:val="22"/>
                <w:szCs w:val="22"/>
              </w:rPr>
              <w:t>2020 - 2023</w:t>
            </w:r>
          </w:p>
        </w:tc>
      </w:tr>
      <w:tr w:rsidR="003C1DC1" w:rsidRPr="00F94B73" w14:paraId="1F87C1B8" w14:textId="77777777" w:rsidTr="003C1DC1">
        <w:trPr>
          <w:trHeight w:val="679"/>
        </w:trPr>
        <w:tc>
          <w:tcPr>
            <w:tcW w:w="15309" w:type="dxa"/>
            <w:gridSpan w:val="5"/>
          </w:tcPr>
          <w:p w14:paraId="4214C5A0" w14:textId="77777777" w:rsidR="003C1DC1" w:rsidRPr="00F94B73" w:rsidRDefault="003C1DC1" w:rsidP="00F94B73">
            <w:pPr>
              <w:jc w:val="center"/>
              <w:rPr>
                <w:rFonts w:eastAsia="Calibri"/>
                <w:b/>
                <w:sz w:val="22"/>
                <w:szCs w:val="22"/>
              </w:rPr>
            </w:pPr>
          </w:p>
          <w:p w14:paraId="31EE56E1" w14:textId="77777777" w:rsidR="003C1DC1" w:rsidRPr="00F94B73" w:rsidRDefault="003C1DC1" w:rsidP="00527EB6">
            <w:pPr>
              <w:numPr>
                <w:ilvl w:val="0"/>
                <w:numId w:val="37"/>
              </w:numPr>
              <w:contextualSpacing/>
              <w:jc w:val="center"/>
              <w:rPr>
                <w:rFonts w:eastAsia="Calibri"/>
                <w:b/>
                <w:sz w:val="22"/>
                <w:szCs w:val="22"/>
              </w:rPr>
            </w:pPr>
            <w:r w:rsidRPr="00F94B73">
              <w:rPr>
                <w:b/>
                <w:sz w:val="22"/>
                <w:szCs w:val="22"/>
              </w:rPr>
              <w:t>OBSZAR INTERWENCJI - GOSPODAROWANIE WODAMI</w:t>
            </w:r>
          </w:p>
        </w:tc>
      </w:tr>
      <w:tr w:rsidR="003C1DC1" w:rsidRPr="00F94B73" w14:paraId="1C1B39FA" w14:textId="77777777" w:rsidTr="00B84A07">
        <w:trPr>
          <w:trHeight w:val="202"/>
        </w:trPr>
        <w:tc>
          <w:tcPr>
            <w:tcW w:w="5955" w:type="dxa"/>
          </w:tcPr>
          <w:p w14:paraId="361F6A5D" w14:textId="77777777" w:rsidR="003C1DC1" w:rsidRDefault="003C1DC1" w:rsidP="00F94B73">
            <w:pPr>
              <w:rPr>
                <w:rFonts w:eastAsia="Calibri"/>
                <w:sz w:val="22"/>
                <w:szCs w:val="22"/>
              </w:rPr>
            </w:pPr>
            <w:r w:rsidRPr="00F94B73">
              <w:rPr>
                <w:rFonts w:eastAsia="Calibri"/>
                <w:sz w:val="22"/>
                <w:szCs w:val="22"/>
              </w:rPr>
              <w:t>Monitoring obszarów chronionych  w JCWP</w:t>
            </w:r>
          </w:p>
          <w:p w14:paraId="6E40464D" w14:textId="77777777" w:rsidR="0028400E" w:rsidRPr="00F94B73" w:rsidRDefault="0028400E" w:rsidP="00F94B73">
            <w:pPr>
              <w:rPr>
                <w:rFonts w:eastAsia="Calibri"/>
                <w:sz w:val="22"/>
                <w:szCs w:val="22"/>
              </w:rPr>
            </w:pPr>
          </w:p>
        </w:tc>
        <w:tc>
          <w:tcPr>
            <w:tcW w:w="1984" w:type="dxa"/>
          </w:tcPr>
          <w:p w14:paraId="32D5F3FB" w14:textId="77777777" w:rsidR="003C1DC1" w:rsidRPr="00F94B73" w:rsidRDefault="003C1DC1" w:rsidP="00F94B73">
            <w:pPr>
              <w:jc w:val="center"/>
              <w:rPr>
                <w:rFonts w:eastAsia="Calibri"/>
                <w:sz w:val="22"/>
                <w:szCs w:val="22"/>
              </w:rPr>
            </w:pPr>
            <w:r w:rsidRPr="00F94B73">
              <w:rPr>
                <w:rFonts w:eastAsia="Calibri"/>
                <w:sz w:val="22"/>
                <w:szCs w:val="22"/>
              </w:rPr>
              <w:t>WIOŚ</w:t>
            </w:r>
          </w:p>
        </w:tc>
        <w:tc>
          <w:tcPr>
            <w:tcW w:w="1418" w:type="dxa"/>
          </w:tcPr>
          <w:p w14:paraId="54FDAF56" w14:textId="77777777" w:rsidR="003C1DC1" w:rsidRPr="00F94B73" w:rsidRDefault="003C1DC1" w:rsidP="00B84A07">
            <w:pPr>
              <w:jc w:val="right"/>
              <w:rPr>
                <w:rFonts w:eastAsia="Calibri"/>
                <w:sz w:val="22"/>
                <w:szCs w:val="22"/>
              </w:rPr>
            </w:pPr>
            <w:r w:rsidRPr="00F94B73">
              <w:rPr>
                <w:rFonts w:eastAsia="Calibri"/>
                <w:sz w:val="22"/>
                <w:szCs w:val="22"/>
              </w:rPr>
              <w:t>b. d.</w:t>
            </w:r>
          </w:p>
        </w:tc>
        <w:tc>
          <w:tcPr>
            <w:tcW w:w="4110" w:type="dxa"/>
          </w:tcPr>
          <w:p w14:paraId="233C5734" w14:textId="77777777" w:rsidR="003C1DC1" w:rsidRPr="00F94B73" w:rsidRDefault="003C1DC1" w:rsidP="00F94B73">
            <w:pPr>
              <w:rPr>
                <w:sz w:val="22"/>
                <w:szCs w:val="22"/>
              </w:rPr>
            </w:pPr>
            <w:r w:rsidRPr="00F94B73">
              <w:rPr>
                <w:sz w:val="22"/>
                <w:szCs w:val="22"/>
              </w:rPr>
              <w:t xml:space="preserve">budżet państwa; WFOŚiGW, NFOŚiGW </w:t>
            </w:r>
          </w:p>
        </w:tc>
        <w:tc>
          <w:tcPr>
            <w:tcW w:w="1842" w:type="dxa"/>
          </w:tcPr>
          <w:p w14:paraId="5CEA1B03" w14:textId="77777777" w:rsidR="003C1DC1" w:rsidRPr="00F94B73" w:rsidRDefault="003C1DC1" w:rsidP="00F94B73">
            <w:pPr>
              <w:jc w:val="center"/>
              <w:rPr>
                <w:rFonts w:eastAsia="Calibri"/>
                <w:sz w:val="22"/>
                <w:szCs w:val="22"/>
              </w:rPr>
            </w:pPr>
            <w:r w:rsidRPr="00F94B73">
              <w:rPr>
                <w:rFonts w:eastAsia="Calibri"/>
                <w:sz w:val="22"/>
                <w:szCs w:val="22"/>
              </w:rPr>
              <w:t>2019 - 2022</w:t>
            </w:r>
          </w:p>
        </w:tc>
      </w:tr>
      <w:tr w:rsidR="003C1DC1" w:rsidRPr="00F94B73" w14:paraId="6751206C" w14:textId="77777777" w:rsidTr="003C1DC1">
        <w:trPr>
          <w:trHeight w:val="526"/>
        </w:trPr>
        <w:tc>
          <w:tcPr>
            <w:tcW w:w="5955" w:type="dxa"/>
          </w:tcPr>
          <w:p w14:paraId="5B8BF746" w14:textId="77777777" w:rsidR="003C1DC1" w:rsidRPr="00F94B73" w:rsidRDefault="003C1DC1" w:rsidP="00F94B73">
            <w:pPr>
              <w:rPr>
                <w:rFonts w:eastAsia="Calibri"/>
                <w:sz w:val="22"/>
                <w:szCs w:val="22"/>
              </w:rPr>
            </w:pPr>
            <w:r w:rsidRPr="00F94B73">
              <w:rPr>
                <w:rFonts w:eastAsia="Calibri"/>
                <w:sz w:val="22"/>
                <w:szCs w:val="22"/>
              </w:rPr>
              <w:t xml:space="preserve">Prowadzenie monitoringu wód powierzchniowych </w:t>
            </w:r>
            <w:r w:rsidRPr="00F94B73">
              <w:rPr>
                <w:rFonts w:eastAsia="Calibri"/>
                <w:sz w:val="22"/>
                <w:szCs w:val="22"/>
              </w:rPr>
              <w:br/>
              <w:t>i podziemnych</w:t>
            </w:r>
          </w:p>
        </w:tc>
        <w:tc>
          <w:tcPr>
            <w:tcW w:w="1984" w:type="dxa"/>
            <w:tcBorders>
              <w:top w:val="nil"/>
            </w:tcBorders>
          </w:tcPr>
          <w:p w14:paraId="239A0EE6" w14:textId="77777777" w:rsidR="003C1DC1" w:rsidRPr="00F94B73" w:rsidRDefault="003C1DC1" w:rsidP="00F94B73">
            <w:pPr>
              <w:jc w:val="center"/>
              <w:rPr>
                <w:rFonts w:eastAsia="Calibri"/>
                <w:sz w:val="22"/>
                <w:szCs w:val="22"/>
              </w:rPr>
            </w:pPr>
            <w:r>
              <w:rPr>
                <w:rFonts w:eastAsia="Calibri"/>
                <w:sz w:val="22"/>
                <w:szCs w:val="22"/>
              </w:rPr>
              <w:t xml:space="preserve">WIOŚ </w:t>
            </w:r>
            <w:r w:rsidRPr="00F94B73">
              <w:rPr>
                <w:rFonts w:eastAsia="Calibri"/>
                <w:sz w:val="22"/>
                <w:szCs w:val="22"/>
              </w:rPr>
              <w:t>Szczecin</w:t>
            </w:r>
          </w:p>
        </w:tc>
        <w:tc>
          <w:tcPr>
            <w:tcW w:w="1418" w:type="dxa"/>
          </w:tcPr>
          <w:p w14:paraId="683A588E" w14:textId="77777777" w:rsidR="003C1DC1" w:rsidRPr="00F94B73" w:rsidRDefault="003C1DC1" w:rsidP="00F94B73">
            <w:pPr>
              <w:jc w:val="right"/>
              <w:rPr>
                <w:rFonts w:eastAsia="Calibri"/>
                <w:sz w:val="22"/>
                <w:szCs w:val="22"/>
              </w:rPr>
            </w:pPr>
            <w:r w:rsidRPr="00F94B73">
              <w:rPr>
                <w:rFonts w:eastAsia="Calibri"/>
                <w:sz w:val="22"/>
                <w:szCs w:val="22"/>
              </w:rPr>
              <w:t>b. d.</w:t>
            </w:r>
          </w:p>
        </w:tc>
        <w:tc>
          <w:tcPr>
            <w:tcW w:w="4110" w:type="dxa"/>
          </w:tcPr>
          <w:p w14:paraId="216438F9" w14:textId="77777777" w:rsidR="003C1DC1" w:rsidRPr="00F94B73" w:rsidRDefault="003C1DC1" w:rsidP="00C5083C">
            <w:pPr>
              <w:contextualSpacing/>
              <w:rPr>
                <w:rFonts w:eastAsia="Calibri"/>
                <w:sz w:val="22"/>
                <w:szCs w:val="22"/>
              </w:rPr>
            </w:pPr>
            <w:r w:rsidRPr="00C5083C">
              <w:rPr>
                <w:rFonts w:eastAsia="Calibri"/>
                <w:sz w:val="22"/>
                <w:szCs w:val="22"/>
              </w:rPr>
              <w:t>Środki budżetowe</w:t>
            </w:r>
          </w:p>
        </w:tc>
        <w:tc>
          <w:tcPr>
            <w:tcW w:w="1842" w:type="dxa"/>
          </w:tcPr>
          <w:p w14:paraId="1CEA65D3" w14:textId="77777777" w:rsidR="003C1DC1" w:rsidRPr="00F94B73" w:rsidRDefault="003C1DC1" w:rsidP="00C5083C">
            <w:pPr>
              <w:jc w:val="center"/>
              <w:rPr>
                <w:rFonts w:eastAsia="Calibri"/>
                <w:sz w:val="22"/>
                <w:szCs w:val="22"/>
              </w:rPr>
            </w:pPr>
            <w:r>
              <w:rPr>
                <w:rFonts w:eastAsia="Calibri"/>
                <w:sz w:val="22"/>
                <w:szCs w:val="22"/>
              </w:rPr>
              <w:t>2020</w:t>
            </w:r>
            <w:r w:rsidRPr="00F94B73">
              <w:rPr>
                <w:rFonts w:eastAsia="Calibri"/>
                <w:sz w:val="22"/>
                <w:szCs w:val="22"/>
              </w:rPr>
              <w:t xml:space="preserve"> - 202</w:t>
            </w:r>
            <w:r>
              <w:rPr>
                <w:rFonts w:eastAsia="Calibri"/>
                <w:sz w:val="22"/>
                <w:szCs w:val="22"/>
              </w:rPr>
              <w:t>3</w:t>
            </w:r>
          </w:p>
        </w:tc>
      </w:tr>
      <w:tr w:rsidR="003C1DC1" w:rsidRPr="00F94B73" w14:paraId="7E1DA2DC" w14:textId="77777777" w:rsidTr="003C1DC1">
        <w:trPr>
          <w:trHeight w:val="446"/>
        </w:trPr>
        <w:tc>
          <w:tcPr>
            <w:tcW w:w="5955" w:type="dxa"/>
            <w:tcBorders>
              <w:top w:val="nil"/>
            </w:tcBorders>
          </w:tcPr>
          <w:p w14:paraId="2E55C818" w14:textId="77777777" w:rsidR="003C1DC1" w:rsidRPr="00F94B73" w:rsidRDefault="003C1DC1" w:rsidP="00C5083C">
            <w:pPr>
              <w:rPr>
                <w:sz w:val="22"/>
                <w:szCs w:val="22"/>
              </w:rPr>
            </w:pPr>
            <w:r w:rsidRPr="00C5083C">
              <w:rPr>
                <w:sz w:val="22"/>
                <w:szCs w:val="22"/>
              </w:rPr>
              <w:t xml:space="preserve">Działania inwestycyjne i utrzymaniowe </w:t>
            </w:r>
            <w:r>
              <w:rPr>
                <w:sz w:val="22"/>
                <w:szCs w:val="22"/>
              </w:rPr>
              <w:t>związane z melioracjami wodnymi oraz b</w:t>
            </w:r>
            <w:r w:rsidRPr="00F94B73">
              <w:rPr>
                <w:sz w:val="22"/>
                <w:szCs w:val="22"/>
              </w:rPr>
              <w:t>ieżąca konserwacja i utrzymanie cieków wodnych i rowów melioracyjnych</w:t>
            </w:r>
          </w:p>
        </w:tc>
        <w:tc>
          <w:tcPr>
            <w:tcW w:w="1984" w:type="dxa"/>
          </w:tcPr>
          <w:p w14:paraId="2BEA1A09" w14:textId="77777777" w:rsidR="003C1DC1" w:rsidRPr="00F94B73" w:rsidRDefault="0032527A" w:rsidP="0032527A">
            <w:pPr>
              <w:rPr>
                <w:rFonts w:eastAsia="Calibri"/>
                <w:sz w:val="22"/>
                <w:szCs w:val="22"/>
              </w:rPr>
            </w:pPr>
            <w:r>
              <w:rPr>
                <w:rFonts w:eastAsia="Calibri"/>
                <w:sz w:val="22"/>
                <w:szCs w:val="22"/>
              </w:rPr>
              <w:t xml:space="preserve">Wody Polskie </w:t>
            </w:r>
            <w:r w:rsidR="003C1DC1" w:rsidRPr="00F94B73">
              <w:rPr>
                <w:rFonts w:eastAsia="Calibri"/>
                <w:sz w:val="22"/>
                <w:szCs w:val="22"/>
              </w:rPr>
              <w:t xml:space="preserve">Zarząd Zlewni </w:t>
            </w:r>
            <w:r>
              <w:rPr>
                <w:rFonts w:eastAsia="Calibri"/>
                <w:sz w:val="22"/>
                <w:szCs w:val="22"/>
              </w:rPr>
              <w:br/>
            </w:r>
            <w:r w:rsidR="003C1DC1" w:rsidRPr="00F94B73">
              <w:rPr>
                <w:rFonts w:eastAsia="Calibri"/>
                <w:sz w:val="22"/>
                <w:szCs w:val="22"/>
              </w:rPr>
              <w:t xml:space="preserve">w </w:t>
            </w:r>
            <w:r>
              <w:rPr>
                <w:rFonts w:eastAsia="Calibri"/>
                <w:sz w:val="22"/>
                <w:szCs w:val="22"/>
              </w:rPr>
              <w:t>Gryficach</w:t>
            </w:r>
          </w:p>
        </w:tc>
        <w:tc>
          <w:tcPr>
            <w:tcW w:w="1418" w:type="dxa"/>
          </w:tcPr>
          <w:p w14:paraId="4EF59287" w14:textId="77777777" w:rsidR="003C1DC1" w:rsidRPr="00F94B73" w:rsidRDefault="003C1DC1" w:rsidP="00F94B73">
            <w:pPr>
              <w:jc w:val="right"/>
              <w:rPr>
                <w:sz w:val="22"/>
                <w:szCs w:val="22"/>
              </w:rPr>
            </w:pPr>
            <w:r w:rsidRPr="00F94B73">
              <w:rPr>
                <w:sz w:val="22"/>
                <w:szCs w:val="22"/>
              </w:rPr>
              <w:t xml:space="preserve">b. d. </w:t>
            </w:r>
          </w:p>
        </w:tc>
        <w:tc>
          <w:tcPr>
            <w:tcW w:w="4110" w:type="dxa"/>
          </w:tcPr>
          <w:p w14:paraId="3E0314EB" w14:textId="77777777" w:rsidR="003C1DC1" w:rsidRPr="00F94B73" w:rsidRDefault="003C1DC1" w:rsidP="00F94B73">
            <w:pPr>
              <w:rPr>
                <w:sz w:val="22"/>
                <w:szCs w:val="22"/>
              </w:rPr>
            </w:pPr>
            <w:r w:rsidRPr="00F94B73">
              <w:rPr>
                <w:sz w:val="22"/>
                <w:szCs w:val="22"/>
              </w:rPr>
              <w:t>Środki budżetowe</w:t>
            </w:r>
          </w:p>
        </w:tc>
        <w:tc>
          <w:tcPr>
            <w:tcW w:w="1842" w:type="dxa"/>
          </w:tcPr>
          <w:p w14:paraId="174646FA" w14:textId="77777777" w:rsidR="003C1DC1" w:rsidRDefault="003C1DC1" w:rsidP="00C5083C">
            <w:pPr>
              <w:jc w:val="center"/>
            </w:pPr>
            <w:r w:rsidRPr="00881A38">
              <w:rPr>
                <w:rFonts w:eastAsia="Calibri"/>
                <w:sz w:val="22"/>
                <w:szCs w:val="22"/>
              </w:rPr>
              <w:t>2020 - 2023</w:t>
            </w:r>
          </w:p>
        </w:tc>
      </w:tr>
      <w:tr w:rsidR="003C1DC1" w:rsidRPr="00F94B73" w14:paraId="08FF54D2" w14:textId="77777777" w:rsidTr="003C1DC1">
        <w:trPr>
          <w:trHeight w:val="523"/>
        </w:trPr>
        <w:tc>
          <w:tcPr>
            <w:tcW w:w="5955" w:type="dxa"/>
          </w:tcPr>
          <w:p w14:paraId="51FDBB0C" w14:textId="77777777" w:rsidR="003C1DC1" w:rsidRPr="00F94B73" w:rsidRDefault="003C1DC1" w:rsidP="00F94B73">
            <w:pPr>
              <w:rPr>
                <w:sz w:val="22"/>
                <w:szCs w:val="22"/>
              </w:rPr>
            </w:pPr>
            <w:r w:rsidRPr="00F94B73">
              <w:rPr>
                <w:sz w:val="22"/>
                <w:szCs w:val="22"/>
              </w:rPr>
              <w:t>Aktualizacja wstępnej oceny ryzyka powodziowego</w:t>
            </w:r>
          </w:p>
        </w:tc>
        <w:tc>
          <w:tcPr>
            <w:tcW w:w="1984" w:type="dxa"/>
          </w:tcPr>
          <w:p w14:paraId="0DFD8F35" w14:textId="77777777" w:rsidR="003C1DC1" w:rsidRPr="00F94B73" w:rsidRDefault="003C1DC1" w:rsidP="0032527A">
            <w:pPr>
              <w:jc w:val="center"/>
              <w:rPr>
                <w:rFonts w:eastAsia="Calibri"/>
                <w:sz w:val="22"/>
                <w:szCs w:val="22"/>
              </w:rPr>
            </w:pPr>
            <w:r>
              <w:rPr>
                <w:rFonts w:eastAsia="Calibri"/>
                <w:sz w:val="22"/>
                <w:szCs w:val="22"/>
              </w:rPr>
              <w:t>Wody Polskie RZGW</w:t>
            </w:r>
            <w:r w:rsidRPr="00F94B73">
              <w:rPr>
                <w:rFonts w:eastAsia="Calibri"/>
                <w:sz w:val="22"/>
                <w:szCs w:val="22"/>
              </w:rPr>
              <w:t xml:space="preserve"> Szczecin</w:t>
            </w:r>
          </w:p>
        </w:tc>
        <w:tc>
          <w:tcPr>
            <w:tcW w:w="1418" w:type="dxa"/>
          </w:tcPr>
          <w:p w14:paraId="536BA18B" w14:textId="77777777" w:rsidR="003C1DC1" w:rsidRPr="00F94B73" w:rsidRDefault="003C1DC1" w:rsidP="00F94B73">
            <w:pPr>
              <w:jc w:val="right"/>
              <w:rPr>
                <w:sz w:val="22"/>
                <w:szCs w:val="22"/>
              </w:rPr>
            </w:pPr>
            <w:r w:rsidRPr="00F94B73">
              <w:rPr>
                <w:sz w:val="22"/>
                <w:szCs w:val="22"/>
              </w:rPr>
              <w:t>b. d</w:t>
            </w:r>
          </w:p>
        </w:tc>
        <w:tc>
          <w:tcPr>
            <w:tcW w:w="4110" w:type="dxa"/>
          </w:tcPr>
          <w:p w14:paraId="632141A9" w14:textId="77777777" w:rsidR="003C1DC1" w:rsidRPr="00F94B73" w:rsidRDefault="003C1DC1" w:rsidP="00F94B73">
            <w:pPr>
              <w:contextualSpacing/>
              <w:rPr>
                <w:rFonts w:eastAsia="Calibri"/>
                <w:sz w:val="22"/>
                <w:szCs w:val="22"/>
              </w:rPr>
            </w:pPr>
            <w:r w:rsidRPr="00F94B73">
              <w:rPr>
                <w:rFonts w:eastAsia="Calibri"/>
                <w:sz w:val="22"/>
                <w:szCs w:val="22"/>
              </w:rPr>
              <w:t>środki budżetu państwa</w:t>
            </w:r>
          </w:p>
        </w:tc>
        <w:tc>
          <w:tcPr>
            <w:tcW w:w="1842" w:type="dxa"/>
          </w:tcPr>
          <w:p w14:paraId="0DE0ED61" w14:textId="77777777" w:rsidR="003C1DC1" w:rsidRDefault="003C1DC1" w:rsidP="00C5083C">
            <w:pPr>
              <w:jc w:val="center"/>
            </w:pPr>
            <w:r w:rsidRPr="00881A38">
              <w:rPr>
                <w:rFonts w:eastAsia="Calibri"/>
                <w:sz w:val="22"/>
                <w:szCs w:val="22"/>
              </w:rPr>
              <w:t>2020 - 2023</w:t>
            </w:r>
          </w:p>
        </w:tc>
      </w:tr>
      <w:tr w:rsidR="003C1DC1" w:rsidRPr="00F94B73" w14:paraId="08199358" w14:textId="77777777" w:rsidTr="00B84A07">
        <w:trPr>
          <w:trHeight w:val="477"/>
        </w:trPr>
        <w:tc>
          <w:tcPr>
            <w:tcW w:w="5955" w:type="dxa"/>
          </w:tcPr>
          <w:p w14:paraId="4665A0B4" w14:textId="77777777" w:rsidR="003C1DC1" w:rsidRPr="00F94B73" w:rsidRDefault="003C1DC1" w:rsidP="000A5E41">
            <w:pPr>
              <w:rPr>
                <w:sz w:val="22"/>
                <w:szCs w:val="22"/>
              </w:rPr>
            </w:pPr>
            <w:r>
              <w:rPr>
                <w:sz w:val="22"/>
                <w:szCs w:val="22"/>
              </w:rPr>
              <w:t>Budowa niebieskiego korytarza ekologicznego wzdłuż doliny rzekiRegi i jej dopływów.</w:t>
            </w:r>
          </w:p>
        </w:tc>
        <w:tc>
          <w:tcPr>
            <w:tcW w:w="1984" w:type="dxa"/>
          </w:tcPr>
          <w:p w14:paraId="43D2FDDF" w14:textId="77777777" w:rsidR="003C1DC1" w:rsidRPr="000B0830" w:rsidRDefault="003C1DC1" w:rsidP="0032527A">
            <w:pPr>
              <w:jc w:val="center"/>
              <w:rPr>
                <w:sz w:val="22"/>
                <w:szCs w:val="22"/>
              </w:rPr>
            </w:pPr>
            <w:r w:rsidRPr="000B0830">
              <w:rPr>
                <w:sz w:val="22"/>
                <w:szCs w:val="22"/>
              </w:rPr>
              <w:t>Wody Polskie RZGW Szczecin</w:t>
            </w:r>
          </w:p>
        </w:tc>
        <w:tc>
          <w:tcPr>
            <w:tcW w:w="1418" w:type="dxa"/>
          </w:tcPr>
          <w:p w14:paraId="10621DBF" w14:textId="77777777" w:rsidR="003C1DC1" w:rsidRPr="00F94B73" w:rsidRDefault="003C1DC1" w:rsidP="00F94B73">
            <w:pPr>
              <w:jc w:val="right"/>
              <w:rPr>
                <w:sz w:val="22"/>
                <w:szCs w:val="22"/>
              </w:rPr>
            </w:pPr>
            <w:r w:rsidRPr="00F94B73">
              <w:rPr>
                <w:sz w:val="22"/>
                <w:szCs w:val="22"/>
              </w:rPr>
              <w:t>b. d.</w:t>
            </w:r>
          </w:p>
          <w:p w14:paraId="1F1BD1AD" w14:textId="77777777" w:rsidR="003C1DC1" w:rsidRPr="00F94B73" w:rsidRDefault="003C1DC1" w:rsidP="00F94B73">
            <w:pPr>
              <w:jc w:val="right"/>
              <w:rPr>
                <w:sz w:val="22"/>
                <w:szCs w:val="22"/>
              </w:rPr>
            </w:pPr>
          </w:p>
        </w:tc>
        <w:tc>
          <w:tcPr>
            <w:tcW w:w="4110" w:type="dxa"/>
          </w:tcPr>
          <w:p w14:paraId="0947908D" w14:textId="77777777" w:rsidR="003C1DC1" w:rsidRPr="00F94B73" w:rsidRDefault="003C1DC1" w:rsidP="00F94B73">
            <w:pPr>
              <w:rPr>
                <w:sz w:val="22"/>
                <w:szCs w:val="22"/>
              </w:rPr>
            </w:pPr>
            <w:r w:rsidRPr="00F94B73">
              <w:rPr>
                <w:sz w:val="22"/>
                <w:szCs w:val="22"/>
              </w:rPr>
              <w:t>WFOŚiGW, NFOŚiGW</w:t>
            </w:r>
          </w:p>
        </w:tc>
        <w:tc>
          <w:tcPr>
            <w:tcW w:w="1842" w:type="dxa"/>
          </w:tcPr>
          <w:p w14:paraId="19811544" w14:textId="77777777" w:rsidR="003C1DC1" w:rsidRPr="00F94B73" w:rsidRDefault="003C1DC1" w:rsidP="00C5083C">
            <w:pPr>
              <w:jc w:val="center"/>
              <w:rPr>
                <w:sz w:val="22"/>
                <w:szCs w:val="22"/>
              </w:rPr>
            </w:pPr>
            <w:r w:rsidRPr="00F94B73">
              <w:rPr>
                <w:sz w:val="22"/>
                <w:szCs w:val="22"/>
              </w:rPr>
              <w:t>20</w:t>
            </w:r>
            <w:r>
              <w:rPr>
                <w:sz w:val="22"/>
                <w:szCs w:val="22"/>
              </w:rPr>
              <w:t>20 - 2023</w:t>
            </w:r>
          </w:p>
        </w:tc>
      </w:tr>
      <w:tr w:rsidR="003C1DC1" w:rsidRPr="00F94B73" w14:paraId="43B6D684" w14:textId="77777777" w:rsidTr="003C1DC1">
        <w:trPr>
          <w:trHeight w:val="677"/>
        </w:trPr>
        <w:tc>
          <w:tcPr>
            <w:tcW w:w="5955" w:type="dxa"/>
          </w:tcPr>
          <w:p w14:paraId="58364EF0" w14:textId="77777777" w:rsidR="003C1DC1" w:rsidRDefault="003C1DC1" w:rsidP="00CD65C3">
            <w:pPr>
              <w:rPr>
                <w:sz w:val="22"/>
                <w:szCs w:val="22"/>
              </w:rPr>
            </w:pPr>
            <w:r w:rsidRPr="000B0830">
              <w:rPr>
                <w:sz w:val="22"/>
                <w:szCs w:val="22"/>
              </w:rPr>
              <w:t>Stabilizacja przepływu wody w rzece Mołstowej wraz z dostosowaniem istniejącej budowli do możliwości migracji ryb wędrownych w Berkanowie</w:t>
            </w:r>
          </w:p>
          <w:p w14:paraId="367F4154" w14:textId="77777777" w:rsidR="0028400E" w:rsidRPr="000B0830" w:rsidRDefault="0028400E" w:rsidP="00CD65C3">
            <w:pPr>
              <w:rPr>
                <w:sz w:val="22"/>
                <w:szCs w:val="22"/>
              </w:rPr>
            </w:pPr>
          </w:p>
        </w:tc>
        <w:tc>
          <w:tcPr>
            <w:tcW w:w="1984" w:type="dxa"/>
          </w:tcPr>
          <w:p w14:paraId="4AF9FBD2" w14:textId="77777777" w:rsidR="003C1DC1" w:rsidRPr="000B0830" w:rsidRDefault="003C1DC1" w:rsidP="0032527A">
            <w:pPr>
              <w:jc w:val="center"/>
              <w:rPr>
                <w:sz w:val="22"/>
                <w:szCs w:val="22"/>
              </w:rPr>
            </w:pPr>
            <w:r w:rsidRPr="000B0830">
              <w:rPr>
                <w:sz w:val="22"/>
                <w:szCs w:val="22"/>
              </w:rPr>
              <w:t>Wody Polskie RZGW Szczecin</w:t>
            </w:r>
          </w:p>
        </w:tc>
        <w:tc>
          <w:tcPr>
            <w:tcW w:w="1418" w:type="dxa"/>
          </w:tcPr>
          <w:p w14:paraId="733E8BFD" w14:textId="77777777" w:rsidR="003C1DC1" w:rsidRPr="00F94B73" w:rsidRDefault="003C1DC1" w:rsidP="00F94B73">
            <w:pPr>
              <w:jc w:val="right"/>
              <w:rPr>
                <w:sz w:val="22"/>
                <w:szCs w:val="22"/>
              </w:rPr>
            </w:pPr>
            <w:r w:rsidRPr="00F94B73">
              <w:rPr>
                <w:sz w:val="22"/>
                <w:szCs w:val="22"/>
              </w:rPr>
              <w:t>b. d.</w:t>
            </w:r>
          </w:p>
        </w:tc>
        <w:tc>
          <w:tcPr>
            <w:tcW w:w="4110" w:type="dxa"/>
          </w:tcPr>
          <w:p w14:paraId="418D6DE8" w14:textId="77777777" w:rsidR="003C1DC1" w:rsidRPr="00F94B73" w:rsidRDefault="003C1DC1" w:rsidP="00F94B73">
            <w:pPr>
              <w:rPr>
                <w:sz w:val="22"/>
                <w:szCs w:val="22"/>
              </w:rPr>
            </w:pPr>
            <w:r w:rsidRPr="00F94B73">
              <w:rPr>
                <w:sz w:val="22"/>
                <w:szCs w:val="22"/>
              </w:rPr>
              <w:t>budżet państwa; WFOŚiGW, NFOŚiGW</w:t>
            </w:r>
          </w:p>
        </w:tc>
        <w:tc>
          <w:tcPr>
            <w:tcW w:w="1842" w:type="dxa"/>
          </w:tcPr>
          <w:p w14:paraId="69BE4701" w14:textId="77777777" w:rsidR="003C1DC1" w:rsidRPr="00F94B73" w:rsidRDefault="003C1DC1" w:rsidP="00CA1FC9">
            <w:pPr>
              <w:jc w:val="center"/>
              <w:rPr>
                <w:sz w:val="22"/>
                <w:szCs w:val="22"/>
              </w:rPr>
            </w:pPr>
            <w:r>
              <w:rPr>
                <w:sz w:val="22"/>
                <w:szCs w:val="22"/>
              </w:rPr>
              <w:t>2021</w:t>
            </w:r>
            <w:r w:rsidRPr="00F94B73">
              <w:rPr>
                <w:sz w:val="22"/>
                <w:szCs w:val="22"/>
              </w:rPr>
              <w:t xml:space="preserve"> - 202</w:t>
            </w:r>
            <w:r>
              <w:rPr>
                <w:sz w:val="22"/>
                <w:szCs w:val="22"/>
              </w:rPr>
              <w:t>3</w:t>
            </w:r>
          </w:p>
        </w:tc>
      </w:tr>
      <w:tr w:rsidR="003C1DC1" w:rsidRPr="00F94B73" w14:paraId="690877A5" w14:textId="77777777" w:rsidTr="003C1DC1">
        <w:trPr>
          <w:trHeight w:val="677"/>
        </w:trPr>
        <w:tc>
          <w:tcPr>
            <w:tcW w:w="5955" w:type="dxa"/>
          </w:tcPr>
          <w:p w14:paraId="58506808" w14:textId="77777777" w:rsidR="003C1DC1" w:rsidRPr="000B0830" w:rsidRDefault="003C1DC1" w:rsidP="00CD65C3">
            <w:pPr>
              <w:rPr>
                <w:sz w:val="22"/>
                <w:szCs w:val="22"/>
              </w:rPr>
            </w:pPr>
            <w:r w:rsidRPr="000B0830">
              <w:rPr>
                <w:sz w:val="22"/>
                <w:szCs w:val="22"/>
              </w:rPr>
              <w:t>Stabilizacja poziomu wody w jeziorach Krzywym, Krąg, Długim, Głębokim i Małym w Gminie Połczyn Zdrój</w:t>
            </w:r>
          </w:p>
        </w:tc>
        <w:tc>
          <w:tcPr>
            <w:tcW w:w="1984" w:type="dxa"/>
          </w:tcPr>
          <w:p w14:paraId="1FB3F232" w14:textId="77777777" w:rsidR="003C1DC1" w:rsidRPr="000B0830" w:rsidRDefault="003C1DC1" w:rsidP="0032527A">
            <w:pPr>
              <w:jc w:val="center"/>
              <w:rPr>
                <w:sz w:val="22"/>
                <w:szCs w:val="22"/>
              </w:rPr>
            </w:pPr>
            <w:r w:rsidRPr="000B0830">
              <w:rPr>
                <w:sz w:val="22"/>
                <w:szCs w:val="22"/>
              </w:rPr>
              <w:t>Wody Polskie RZGW Szczecin</w:t>
            </w:r>
          </w:p>
        </w:tc>
        <w:tc>
          <w:tcPr>
            <w:tcW w:w="1418" w:type="dxa"/>
          </w:tcPr>
          <w:p w14:paraId="555F223C" w14:textId="77777777" w:rsidR="003C1DC1" w:rsidRPr="00F94B73" w:rsidRDefault="003C1DC1" w:rsidP="00363822">
            <w:pPr>
              <w:jc w:val="right"/>
            </w:pPr>
            <w:r>
              <w:t>1610</w:t>
            </w:r>
          </w:p>
        </w:tc>
        <w:tc>
          <w:tcPr>
            <w:tcW w:w="4110" w:type="dxa"/>
          </w:tcPr>
          <w:p w14:paraId="3DB128DF" w14:textId="77777777" w:rsidR="003C1DC1" w:rsidRDefault="003C1DC1">
            <w:r w:rsidRPr="00C02916">
              <w:rPr>
                <w:sz w:val="22"/>
                <w:szCs w:val="22"/>
              </w:rPr>
              <w:t>budżet państwa; WFOŚiGW, NFOŚiGW</w:t>
            </w:r>
          </w:p>
        </w:tc>
        <w:tc>
          <w:tcPr>
            <w:tcW w:w="1842" w:type="dxa"/>
          </w:tcPr>
          <w:p w14:paraId="5079BB04" w14:textId="77777777" w:rsidR="003C1DC1" w:rsidRPr="00F94B73" w:rsidRDefault="003C1DC1" w:rsidP="00F94B73">
            <w:pPr>
              <w:jc w:val="center"/>
            </w:pPr>
            <w:r>
              <w:t>2022 - 2024</w:t>
            </w:r>
          </w:p>
        </w:tc>
      </w:tr>
      <w:tr w:rsidR="003C1DC1" w:rsidRPr="00F94B73" w14:paraId="18927D98" w14:textId="77777777" w:rsidTr="00B84A07">
        <w:trPr>
          <w:trHeight w:val="291"/>
        </w:trPr>
        <w:tc>
          <w:tcPr>
            <w:tcW w:w="5955" w:type="dxa"/>
          </w:tcPr>
          <w:p w14:paraId="04E2E410" w14:textId="77777777" w:rsidR="003C1DC1" w:rsidRPr="000B0830" w:rsidRDefault="003C1DC1" w:rsidP="00CD65C3">
            <w:pPr>
              <w:rPr>
                <w:sz w:val="22"/>
                <w:szCs w:val="22"/>
              </w:rPr>
            </w:pPr>
            <w:r w:rsidRPr="000B0830">
              <w:rPr>
                <w:sz w:val="22"/>
                <w:szCs w:val="22"/>
              </w:rPr>
              <w:t>Stabilizacja poziomu wody w jeziorze Resko</w:t>
            </w:r>
          </w:p>
        </w:tc>
        <w:tc>
          <w:tcPr>
            <w:tcW w:w="1984" w:type="dxa"/>
          </w:tcPr>
          <w:p w14:paraId="0F53FB9A" w14:textId="77777777" w:rsidR="003C1DC1" w:rsidRPr="000B0830" w:rsidRDefault="003C1DC1" w:rsidP="0032527A">
            <w:pPr>
              <w:jc w:val="center"/>
              <w:rPr>
                <w:sz w:val="22"/>
                <w:szCs w:val="22"/>
              </w:rPr>
            </w:pPr>
            <w:r w:rsidRPr="000B0830">
              <w:rPr>
                <w:sz w:val="22"/>
                <w:szCs w:val="22"/>
              </w:rPr>
              <w:t>Wody Polskie RZGW Szczecin</w:t>
            </w:r>
          </w:p>
        </w:tc>
        <w:tc>
          <w:tcPr>
            <w:tcW w:w="1418" w:type="dxa"/>
          </w:tcPr>
          <w:p w14:paraId="23E808DB" w14:textId="77777777" w:rsidR="003C1DC1" w:rsidRPr="00F94B73" w:rsidRDefault="003C1DC1" w:rsidP="00363822">
            <w:pPr>
              <w:jc w:val="right"/>
            </w:pPr>
            <w:r>
              <w:t>580</w:t>
            </w:r>
          </w:p>
        </w:tc>
        <w:tc>
          <w:tcPr>
            <w:tcW w:w="4110" w:type="dxa"/>
          </w:tcPr>
          <w:p w14:paraId="17A87F18" w14:textId="77777777" w:rsidR="003C1DC1" w:rsidRDefault="003C1DC1">
            <w:r w:rsidRPr="00C02916">
              <w:rPr>
                <w:sz w:val="22"/>
                <w:szCs w:val="22"/>
              </w:rPr>
              <w:t>budżet państwa; WFOŚiGW, NFOŚiGW</w:t>
            </w:r>
          </w:p>
        </w:tc>
        <w:tc>
          <w:tcPr>
            <w:tcW w:w="1842" w:type="dxa"/>
          </w:tcPr>
          <w:p w14:paraId="362084C6" w14:textId="77777777" w:rsidR="003C1DC1" w:rsidRPr="00F94B73" w:rsidRDefault="003C1DC1" w:rsidP="00F94B73">
            <w:pPr>
              <w:jc w:val="center"/>
            </w:pPr>
            <w:r>
              <w:t>2020 - 2022</w:t>
            </w:r>
          </w:p>
        </w:tc>
      </w:tr>
      <w:tr w:rsidR="003C1DC1" w:rsidRPr="00F94B73" w14:paraId="47D2C53F" w14:textId="77777777" w:rsidTr="003C1DC1">
        <w:trPr>
          <w:trHeight w:val="677"/>
        </w:trPr>
        <w:tc>
          <w:tcPr>
            <w:tcW w:w="5955" w:type="dxa"/>
          </w:tcPr>
          <w:p w14:paraId="46E8E5A4" w14:textId="77777777" w:rsidR="003C1DC1" w:rsidRPr="000B0830" w:rsidRDefault="003C1DC1" w:rsidP="00C5083C">
            <w:pPr>
              <w:rPr>
                <w:sz w:val="22"/>
                <w:szCs w:val="22"/>
              </w:rPr>
            </w:pPr>
            <w:r w:rsidRPr="000B0830">
              <w:rPr>
                <w:sz w:val="22"/>
                <w:szCs w:val="22"/>
              </w:rPr>
              <w:t xml:space="preserve">Budowa przepławki dla ryb na rzece Dębnicy </w:t>
            </w:r>
            <w:r w:rsidRPr="000B0830">
              <w:rPr>
                <w:sz w:val="22"/>
                <w:szCs w:val="22"/>
              </w:rPr>
              <w:br/>
              <w:t>w miejscowości Popielewko</w:t>
            </w:r>
          </w:p>
        </w:tc>
        <w:tc>
          <w:tcPr>
            <w:tcW w:w="1984" w:type="dxa"/>
          </w:tcPr>
          <w:p w14:paraId="6FBEB1F9" w14:textId="77777777" w:rsidR="003C1DC1" w:rsidRPr="000B0830" w:rsidRDefault="003C1DC1" w:rsidP="0032527A">
            <w:pPr>
              <w:jc w:val="center"/>
              <w:rPr>
                <w:rFonts w:eastAsia="Calibri"/>
                <w:sz w:val="22"/>
                <w:szCs w:val="22"/>
              </w:rPr>
            </w:pPr>
            <w:r w:rsidRPr="000B0830">
              <w:rPr>
                <w:rFonts w:eastAsia="Calibri"/>
                <w:sz w:val="22"/>
                <w:szCs w:val="22"/>
              </w:rPr>
              <w:t>Wody Polskie RZGW Szczecin</w:t>
            </w:r>
          </w:p>
        </w:tc>
        <w:tc>
          <w:tcPr>
            <w:tcW w:w="1418" w:type="dxa"/>
          </w:tcPr>
          <w:p w14:paraId="01BE7ECB" w14:textId="77777777" w:rsidR="003C1DC1" w:rsidRPr="00F94B73" w:rsidRDefault="003C1DC1" w:rsidP="00363822">
            <w:pPr>
              <w:jc w:val="right"/>
            </w:pPr>
            <w:r>
              <w:t>690</w:t>
            </w:r>
          </w:p>
        </w:tc>
        <w:tc>
          <w:tcPr>
            <w:tcW w:w="4110" w:type="dxa"/>
          </w:tcPr>
          <w:p w14:paraId="0412E36D" w14:textId="77777777" w:rsidR="003C1DC1" w:rsidRDefault="003C1DC1">
            <w:r w:rsidRPr="00C02916">
              <w:rPr>
                <w:sz w:val="22"/>
                <w:szCs w:val="22"/>
              </w:rPr>
              <w:t>budżet państwa; WFOŚiGW, NFOŚiGW</w:t>
            </w:r>
          </w:p>
        </w:tc>
        <w:tc>
          <w:tcPr>
            <w:tcW w:w="1842" w:type="dxa"/>
          </w:tcPr>
          <w:p w14:paraId="63AB907C" w14:textId="77777777" w:rsidR="003C1DC1" w:rsidRPr="00F94B73" w:rsidRDefault="003C1DC1" w:rsidP="00CA1FC9">
            <w:pPr>
              <w:jc w:val="center"/>
            </w:pPr>
            <w:r>
              <w:t>2021 - 2023</w:t>
            </w:r>
          </w:p>
        </w:tc>
      </w:tr>
      <w:tr w:rsidR="000C0382" w:rsidRPr="000C0382" w14:paraId="021B1257" w14:textId="77777777" w:rsidTr="00B84A07">
        <w:trPr>
          <w:trHeight w:val="339"/>
        </w:trPr>
        <w:tc>
          <w:tcPr>
            <w:tcW w:w="5955" w:type="dxa"/>
          </w:tcPr>
          <w:p w14:paraId="7BE5D521" w14:textId="77777777" w:rsidR="000C0382" w:rsidRDefault="000C0382" w:rsidP="00C5083C">
            <w:pPr>
              <w:rPr>
                <w:sz w:val="22"/>
                <w:szCs w:val="22"/>
              </w:rPr>
            </w:pPr>
            <w:r w:rsidRPr="000C0382">
              <w:rPr>
                <w:sz w:val="22"/>
                <w:szCs w:val="22"/>
              </w:rPr>
              <w:t>Zbiornik rekreacyjny przy ul. Łokietka</w:t>
            </w:r>
          </w:p>
          <w:p w14:paraId="3B2E4BA0" w14:textId="77777777" w:rsidR="0028400E" w:rsidRPr="000C0382" w:rsidRDefault="0028400E" w:rsidP="00C5083C">
            <w:pPr>
              <w:rPr>
                <w:sz w:val="22"/>
                <w:szCs w:val="22"/>
              </w:rPr>
            </w:pPr>
          </w:p>
        </w:tc>
        <w:tc>
          <w:tcPr>
            <w:tcW w:w="1984" w:type="dxa"/>
          </w:tcPr>
          <w:p w14:paraId="7A17FDAE" w14:textId="77777777" w:rsidR="000C0382" w:rsidRPr="000C0382" w:rsidRDefault="000C0382" w:rsidP="0032527A">
            <w:pPr>
              <w:jc w:val="center"/>
              <w:rPr>
                <w:rFonts w:eastAsia="Calibri"/>
                <w:sz w:val="22"/>
                <w:szCs w:val="22"/>
              </w:rPr>
            </w:pPr>
            <w:r w:rsidRPr="000C0382">
              <w:rPr>
                <w:rFonts w:eastAsia="Calibri"/>
                <w:sz w:val="22"/>
                <w:szCs w:val="22"/>
              </w:rPr>
              <w:t>Miasto Świdwin</w:t>
            </w:r>
          </w:p>
        </w:tc>
        <w:tc>
          <w:tcPr>
            <w:tcW w:w="1418" w:type="dxa"/>
          </w:tcPr>
          <w:p w14:paraId="056C0423" w14:textId="77777777" w:rsidR="000C0382" w:rsidRPr="000C0382" w:rsidRDefault="000C0382" w:rsidP="00363822">
            <w:pPr>
              <w:jc w:val="right"/>
              <w:rPr>
                <w:sz w:val="22"/>
                <w:szCs w:val="22"/>
              </w:rPr>
            </w:pPr>
            <w:r w:rsidRPr="000C0382">
              <w:rPr>
                <w:sz w:val="22"/>
                <w:szCs w:val="22"/>
              </w:rPr>
              <w:t>8</w:t>
            </w:r>
            <w:r w:rsidR="00363822">
              <w:rPr>
                <w:sz w:val="22"/>
                <w:szCs w:val="22"/>
              </w:rPr>
              <w:t xml:space="preserve"> 00</w:t>
            </w:r>
            <w:r w:rsidRPr="000C0382">
              <w:rPr>
                <w:sz w:val="22"/>
                <w:szCs w:val="22"/>
              </w:rPr>
              <w:t>0</w:t>
            </w:r>
          </w:p>
        </w:tc>
        <w:tc>
          <w:tcPr>
            <w:tcW w:w="4110" w:type="dxa"/>
          </w:tcPr>
          <w:p w14:paraId="1BE75303" w14:textId="77777777" w:rsidR="000C0382" w:rsidRPr="000C0382" w:rsidRDefault="000C0382">
            <w:pPr>
              <w:rPr>
                <w:sz w:val="22"/>
                <w:szCs w:val="22"/>
              </w:rPr>
            </w:pPr>
            <w:r w:rsidRPr="000C0382">
              <w:rPr>
                <w:sz w:val="22"/>
                <w:szCs w:val="22"/>
              </w:rPr>
              <w:t>Fundusze norweskie</w:t>
            </w:r>
          </w:p>
        </w:tc>
        <w:tc>
          <w:tcPr>
            <w:tcW w:w="1842" w:type="dxa"/>
          </w:tcPr>
          <w:p w14:paraId="14685895" w14:textId="77777777" w:rsidR="000C0382" w:rsidRPr="000C0382" w:rsidRDefault="000C0382" w:rsidP="000C0382">
            <w:pPr>
              <w:jc w:val="center"/>
              <w:rPr>
                <w:sz w:val="22"/>
                <w:szCs w:val="22"/>
              </w:rPr>
            </w:pPr>
            <w:r w:rsidRPr="000C0382">
              <w:rPr>
                <w:sz w:val="22"/>
                <w:szCs w:val="22"/>
              </w:rPr>
              <w:t>2020 - 2023</w:t>
            </w:r>
          </w:p>
        </w:tc>
      </w:tr>
      <w:tr w:rsidR="000C0382" w:rsidRPr="00F94B73" w14:paraId="21ACBB53" w14:textId="77777777" w:rsidTr="003C1DC1">
        <w:trPr>
          <w:trHeight w:val="472"/>
        </w:trPr>
        <w:tc>
          <w:tcPr>
            <w:tcW w:w="15309" w:type="dxa"/>
            <w:gridSpan w:val="5"/>
          </w:tcPr>
          <w:p w14:paraId="639B4EA6" w14:textId="77777777" w:rsidR="000C0382" w:rsidRPr="00F94B73" w:rsidRDefault="000C0382" w:rsidP="00527EB6">
            <w:pPr>
              <w:numPr>
                <w:ilvl w:val="0"/>
                <w:numId w:val="37"/>
              </w:numPr>
              <w:contextualSpacing/>
              <w:jc w:val="center"/>
              <w:rPr>
                <w:b/>
                <w:sz w:val="22"/>
                <w:szCs w:val="22"/>
              </w:rPr>
            </w:pPr>
            <w:r w:rsidRPr="00F94B73">
              <w:rPr>
                <w:b/>
                <w:sz w:val="22"/>
                <w:szCs w:val="22"/>
              </w:rPr>
              <w:t>OBSZAR INTERWENCJI - GOSPODARKA WODNO - ŚCIEKOWA</w:t>
            </w:r>
          </w:p>
          <w:p w14:paraId="5825153D" w14:textId="77777777" w:rsidR="000C0382" w:rsidRPr="00F94B73" w:rsidRDefault="000C0382" w:rsidP="00F94B73">
            <w:pPr>
              <w:jc w:val="center"/>
              <w:rPr>
                <w:b/>
                <w:sz w:val="22"/>
                <w:szCs w:val="22"/>
              </w:rPr>
            </w:pPr>
          </w:p>
        </w:tc>
      </w:tr>
      <w:tr w:rsidR="002E4E97" w:rsidRPr="00F94B73" w14:paraId="11CE99D6" w14:textId="77777777" w:rsidTr="003C1DC1">
        <w:trPr>
          <w:trHeight w:val="423"/>
        </w:trPr>
        <w:tc>
          <w:tcPr>
            <w:tcW w:w="5955" w:type="dxa"/>
          </w:tcPr>
          <w:p w14:paraId="7A9B23C9" w14:textId="77777777" w:rsidR="002E4E97" w:rsidRPr="00F94B73" w:rsidRDefault="002E4E97" w:rsidP="00F94B73">
            <w:pPr>
              <w:rPr>
                <w:sz w:val="22"/>
                <w:szCs w:val="22"/>
              </w:rPr>
            </w:pPr>
            <w:r w:rsidRPr="00F94B73">
              <w:rPr>
                <w:sz w:val="22"/>
                <w:szCs w:val="22"/>
              </w:rPr>
              <w:t>Rozbudowa i modernizacja ujęć wody, stacji uzdatniania wody oraz infrastruktury służącej do zbiorowego zaopatrzenia w wodę.</w:t>
            </w:r>
          </w:p>
        </w:tc>
        <w:tc>
          <w:tcPr>
            <w:tcW w:w="1984" w:type="dxa"/>
          </w:tcPr>
          <w:p w14:paraId="2CB8BE8C" w14:textId="77777777" w:rsidR="002E4E97" w:rsidRPr="00F94B73" w:rsidRDefault="002E4E97" w:rsidP="004223CB">
            <w:pPr>
              <w:jc w:val="center"/>
              <w:rPr>
                <w:rFonts w:eastAsia="Calibri"/>
                <w:sz w:val="22"/>
                <w:szCs w:val="22"/>
              </w:rPr>
            </w:pPr>
            <w:r>
              <w:rPr>
                <w:rFonts w:eastAsia="Calibri"/>
                <w:sz w:val="22"/>
                <w:szCs w:val="22"/>
              </w:rPr>
              <w:t>Gminy</w:t>
            </w:r>
          </w:p>
        </w:tc>
        <w:tc>
          <w:tcPr>
            <w:tcW w:w="1418" w:type="dxa"/>
          </w:tcPr>
          <w:p w14:paraId="4672C352" w14:textId="77777777" w:rsidR="002E4E97" w:rsidRPr="00F94B73" w:rsidRDefault="002E4E97" w:rsidP="00F94B73">
            <w:pPr>
              <w:jc w:val="right"/>
              <w:rPr>
                <w:sz w:val="22"/>
                <w:szCs w:val="22"/>
              </w:rPr>
            </w:pPr>
            <w:r w:rsidRPr="00F94B73">
              <w:rPr>
                <w:sz w:val="22"/>
                <w:szCs w:val="22"/>
              </w:rPr>
              <w:t>b.d.</w:t>
            </w:r>
          </w:p>
        </w:tc>
        <w:tc>
          <w:tcPr>
            <w:tcW w:w="4110" w:type="dxa"/>
          </w:tcPr>
          <w:p w14:paraId="3BBBFF0D" w14:textId="77777777" w:rsidR="002E4E97" w:rsidRPr="00F94B73" w:rsidRDefault="002E4E97" w:rsidP="00F94B73">
            <w:pPr>
              <w:rPr>
                <w:sz w:val="22"/>
                <w:szCs w:val="22"/>
              </w:rPr>
            </w:pPr>
            <w:r w:rsidRPr="00F94B73">
              <w:rPr>
                <w:sz w:val="22"/>
                <w:szCs w:val="22"/>
              </w:rPr>
              <w:t>Środki własne , środki zewnętrzne</w:t>
            </w:r>
          </w:p>
        </w:tc>
        <w:tc>
          <w:tcPr>
            <w:tcW w:w="1842" w:type="dxa"/>
          </w:tcPr>
          <w:p w14:paraId="36345C88" w14:textId="77777777" w:rsidR="002E4E97" w:rsidRPr="000C0382" w:rsidRDefault="002E4E97" w:rsidP="00CD65C3">
            <w:pPr>
              <w:jc w:val="center"/>
              <w:rPr>
                <w:sz w:val="22"/>
                <w:szCs w:val="22"/>
              </w:rPr>
            </w:pPr>
            <w:r w:rsidRPr="000C0382">
              <w:rPr>
                <w:sz w:val="22"/>
                <w:szCs w:val="22"/>
              </w:rPr>
              <w:t>2020 - 2023</w:t>
            </w:r>
          </w:p>
        </w:tc>
      </w:tr>
      <w:tr w:rsidR="002E4E97" w:rsidRPr="00F94B73" w14:paraId="591D31C0" w14:textId="77777777" w:rsidTr="003C1DC1">
        <w:trPr>
          <w:trHeight w:val="423"/>
        </w:trPr>
        <w:tc>
          <w:tcPr>
            <w:tcW w:w="5955" w:type="dxa"/>
          </w:tcPr>
          <w:p w14:paraId="3DF064B5" w14:textId="77777777" w:rsidR="002E4E97" w:rsidRPr="00F94B73" w:rsidRDefault="002E4E97" w:rsidP="00F94B73">
            <w:pPr>
              <w:rPr>
                <w:sz w:val="22"/>
                <w:szCs w:val="22"/>
              </w:rPr>
            </w:pPr>
            <w:r w:rsidRPr="00F94B73">
              <w:rPr>
                <w:sz w:val="22"/>
                <w:szCs w:val="22"/>
              </w:rPr>
              <w:t>Rozbudowa i modernizacja sieci kanalizacji sanitarnej oraz urządzeń służących do oczyszczania ścieków komunalnych i zagospodarowywania osadów ściekowych.</w:t>
            </w:r>
          </w:p>
        </w:tc>
        <w:tc>
          <w:tcPr>
            <w:tcW w:w="1984" w:type="dxa"/>
          </w:tcPr>
          <w:p w14:paraId="4A5455E9" w14:textId="77777777" w:rsidR="002E4E97" w:rsidRPr="00F94B73" w:rsidRDefault="002E4E97" w:rsidP="00F94B73">
            <w:pPr>
              <w:jc w:val="center"/>
              <w:rPr>
                <w:rFonts w:eastAsia="Calibri"/>
                <w:sz w:val="22"/>
                <w:szCs w:val="22"/>
              </w:rPr>
            </w:pPr>
            <w:r>
              <w:rPr>
                <w:rFonts w:eastAsia="Calibri"/>
                <w:sz w:val="22"/>
                <w:szCs w:val="22"/>
              </w:rPr>
              <w:t>Gminy</w:t>
            </w:r>
          </w:p>
        </w:tc>
        <w:tc>
          <w:tcPr>
            <w:tcW w:w="1418" w:type="dxa"/>
          </w:tcPr>
          <w:p w14:paraId="2070A38A" w14:textId="77777777" w:rsidR="002E4E97" w:rsidRPr="00F94B73" w:rsidRDefault="002E4E97" w:rsidP="00F94B73">
            <w:pPr>
              <w:jc w:val="right"/>
              <w:rPr>
                <w:sz w:val="22"/>
                <w:szCs w:val="22"/>
              </w:rPr>
            </w:pPr>
            <w:r w:rsidRPr="00F94B73">
              <w:rPr>
                <w:sz w:val="22"/>
                <w:szCs w:val="22"/>
              </w:rPr>
              <w:t>b.d.</w:t>
            </w:r>
          </w:p>
        </w:tc>
        <w:tc>
          <w:tcPr>
            <w:tcW w:w="4110" w:type="dxa"/>
          </w:tcPr>
          <w:p w14:paraId="1C3E9B15" w14:textId="77777777" w:rsidR="002E4E97" w:rsidRPr="00F94B73" w:rsidRDefault="002E4E97" w:rsidP="00F94B73">
            <w:pPr>
              <w:rPr>
                <w:sz w:val="22"/>
                <w:szCs w:val="22"/>
              </w:rPr>
            </w:pPr>
            <w:r w:rsidRPr="00F94B73">
              <w:rPr>
                <w:sz w:val="22"/>
                <w:szCs w:val="22"/>
              </w:rPr>
              <w:t>Środki własne , środki zewnętrzne</w:t>
            </w:r>
          </w:p>
        </w:tc>
        <w:tc>
          <w:tcPr>
            <w:tcW w:w="1842" w:type="dxa"/>
          </w:tcPr>
          <w:p w14:paraId="28D04614" w14:textId="77777777" w:rsidR="002E4E97" w:rsidRPr="000C0382" w:rsidRDefault="002E4E97" w:rsidP="00CD65C3">
            <w:pPr>
              <w:jc w:val="center"/>
              <w:rPr>
                <w:sz w:val="22"/>
                <w:szCs w:val="22"/>
              </w:rPr>
            </w:pPr>
            <w:r w:rsidRPr="000C0382">
              <w:rPr>
                <w:sz w:val="22"/>
                <w:szCs w:val="22"/>
              </w:rPr>
              <w:t>2020 - 2023</w:t>
            </w:r>
          </w:p>
        </w:tc>
      </w:tr>
      <w:tr w:rsidR="002E4E97" w:rsidRPr="00F94B73" w14:paraId="0254D48A" w14:textId="77777777" w:rsidTr="003C1DC1">
        <w:trPr>
          <w:trHeight w:val="423"/>
        </w:trPr>
        <w:tc>
          <w:tcPr>
            <w:tcW w:w="5955" w:type="dxa"/>
          </w:tcPr>
          <w:p w14:paraId="500A6D56" w14:textId="77777777" w:rsidR="002E4E97" w:rsidRDefault="002E4E97" w:rsidP="00F94B73">
            <w:pPr>
              <w:rPr>
                <w:sz w:val="22"/>
                <w:szCs w:val="22"/>
              </w:rPr>
            </w:pPr>
            <w:r w:rsidRPr="00F94B73">
              <w:rPr>
                <w:sz w:val="22"/>
                <w:szCs w:val="22"/>
              </w:rPr>
              <w:t>Dotacje i budowa przydomowych oczyszczalni ścieków na terenach, dla których budowa sieci kanalizacyjnej jest nieuzasadniona ekonomicznie lub technicznie</w:t>
            </w:r>
          </w:p>
          <w:p w14:paraId="3B116D3C" w14:textId="77777777" w:rsidR="0028400E" w:rsidRPr="00F94B73" w:rsidRDefault="0028400E" w:rsidP="00F94B73">
            <w:pPr>
              <w:rPr>
                <w:sz w:val="22"/>
                <w:szCs w:val="22"/>
              </w:rPr>
            </w:pPr>
          </w:p>
        </w:tc>
        <w:tc>
          <w:tcPr>
            <w:tcW w:w="1984" w:type="dxa"/>
          </w:tcPr>
          <w:p w14:paraId="26986D57" w14:textId="77777777" w:rsidR="002E4E97" w:rsidRPr="00F94B73" w:rsidRDefault="002E4E97" w:rsidP="00F94B73">
            <w:pPr>
              <w:jc w:val="center"/>
              <w:rPr>
                <w:rFonts w:eastAsia="Calibri"/>
                <w:sz w:val="22"/>
                <w:szCs w:val="22"/>
              </w:rPr>
            </w:pPr>
            <w:r>
              <w:rPr>
                <w:rFonts w:eastAsia="Calibri"/>
                <w:sz w:val="22"/>
                <w:szCs w:val="22"/>
              </w:rPr>
              <w:t>Gminy</w:t>
            </w:r>
            <w:r w:rsidRPr="00F94B73">
              <w:rPr>
                <w:rFonts w:eastAsia="Calibri"/>
                <w:sz w:val="22"/>
                <w:szCs w:val="22"/>
              </w:rPr>
              <w:t>, mieszkańcy</w:t>
            </w:r>
          </w:p>
        </w:tc>
        <w:tc>
          <w:tcPr>
            <w:tcW w:w="1418" w:type="dxa"/>
          </w:tcPr>
          <w:p w14:paraId="40A77494" w14:textId="77777777" w:rsidR="002E4E97" w:rsidRPr="00F94B73" w:rsidRDefault="002E4E97" w:rsidP="00F94B73">
            <w:pPr>
              <w:jc w:val="right"/>
              <w:rPr>
                <w:sz w:val="22"/>
                <w:szCs w:val="22"/>
              </w:rPr>
            </w:pPr>
            <w:r w:rsidRPr="00F94B73">
              <w:rPr>
                <w:sz w:val="22"/>
                <w:szCs w:val="22"/>
              </w:rPr>
              <w:t>b.d.</w:t>
            </w:r>
          </w:p>
        </w:tc>
        <w:tc>
          <w:tcPr>
            <w:tcW w:w="4110" w:type="dxa"/>
          </w:tcPr>
          <w:p w14:paraId="733020AA" w14:textId="77777777" w:rsidR="002E4E97" w:rsidRPr="00F94B73" w:rsidRDefault="002E4E97" w:rsidP="00F94B73">
            <w:pPr>
              <w:rPr>
                <w:sz w:val="22"/>
                <w:szCs w:val="22"/>
              </w:rPr>
            </w:pPr>
            <w:r w:rsidRPr="00F94B73">
              <w:rPr>
                <w:sz w:val="22"/>
                <w:szCs w:val="22"/>
              </w:rPr>
              <w:t>Środki własne , środki zewnętrzne</w:t>
            </w:r>
          </w:p>
        </w:tc>
        <w:tc>
          <w:tcPr>
            <w:tcW w:w="1842" w:type="dxa"/>
          </w:tcPr>
          <w:p w14:paraId="1861FDDD" w14:textId="77777777" w:rsidR="002E4E97" w:rsidRPr="000C0382" w:rsidRDefault="002E4E97" w:rsidP="00CD65C3">
            <w:pPr>
              <w:jc w:val="center"/>
              <w:rPr>
                <w:sz w:val="22"/>
                <w:szCs w:val="22"/>
              </w:rPr>
            </w:pPr>
            <w:r w:rsidRPr="000C0382">
              <w:rPr>
                <w:sz w:val="22"/>
                <w:szCs w:val="22"/>
              </w:rPr>
              <w:t>2020 - 2023</w:t>
            </w:r>
          </w:p>
        </w:tc>
      </w:tr>
      <w:tr w:rsidR="000C0382" w:rsidRPr="00F94B73" w14:paraId="0C8DBF57" w14:textId="77777777" w:rsidTr="00B84A07">
        <w:trPr>
          <w:trHeight w:val="70"/>
        </w:trPr>
        <w:tc>
          <w:tcPr>
            <w:tcW w:w="5955" w:type="dxa"/>
          </w:tcPr>
          <w:p w14:paraId="0B6A7007" w14:textId="77777777" w:rsidR="000C0382" w:rsidRDefault="004223CB" w:rsidP="00F94B73">
            <w:pPr>
              <w:rPr>
                <w:sz w:val="22"/>
                <w:szCs w:val="22"/>
              </w:rPr>
            </w:pPr>
            <w:r w:rsidRPr="004223CB">
              <w:rPr>
                <w:sz w:val="22"/>
                <w:szCs w:val="22"/>
              </w:rPr>
              <w:t>Kanalizacja sanitarna ul. Spółdzielcza i Lipowa</w:t>
            </w:r>
          </w:p>
          <w:p w14:paraId="0D587160" w14:textId="77777777" w:rsidR="0028400E" w:rsidRPr="00F94B73" w:rsidRDefault="0028400E" w:rsidP="00F94B73">
            <w:pPr>
              <w:rPr>
                <w:sz w:val="22"/>
                <w:szCs w:val="22"/>
              </w:rPr>
            </w:pPr>
          </w:p>
        </w:tc>
        <w:tc>
          <w:tcPr>
            <w:tcW w:w="1984" w:type="dxa"/>
          </w:tcPr>
          <w:p w14:paraId="15021628" w14:textId="77777777" w:rsidR="000C0382" w:rsidRPr="00F94B73" w:rsidRDefault="000C0382" w:rsidP="002E4E97">
            <w:pPr>
              <w:jc w:val="center"/>
              <w:rPr>
                <w:sz w:val="22"/>
                <w:szCs w:val="22"/>
              </w:rPr>
            </w:pPr>
            <w:r w:rsidRPr="00F94B73">
              <w:rPr>
                <w:sz w:val="22"/>
                <w:szCs w:val="22"/>
              </w:rPr>
              <w:t xml:space="preserve">Miasto </w:t>
            </w:r>
            <w:r w:rsidR="004223CB">
              <w:rPr>
                <w:sz w:val="22"/>
                <w:szCs w:val="22"/>
              </w:rPr>
              <w:t>Świdwin</w:t>
            </w:r>
          </w:p>
        </w:tc>
        <w:tc>
          <w:tcPr>
            <w:tcW w:w="1418" w:type="dxa"/>
          </w:tcPr>
          <w:p w14:paraId="0C18C028" w14:textId="77777777" w:rsidR="000C0382" w:rsidRPr="00F94B73" w:rsidRDefault="004223CB" w:rsidP="004223CB">
            <w:pPr>
              <w:jc w:val="right"/>
              <w:rPr>
                <w:sz w:val="22"/>
                <w:szCs w:val="22"/>
              </w:rPr>
            </w:pPr>
            <w:r>
              <w:rPr>
                <w:sz w:val="22"/>
                <w:szCs w:val="22"/>
              </w:rPr>
              <w:t>3</w:t>
            </w:r>
            <w:r w:rsidR="00363822">
              <w:rPr>
                <w:sz w:val="22"/>
                <w:szCs w:val="22"/>
              </w:rPr>
              <w:t>00</w:t>
            </w:r>
          </w:p>
        </w:tc>
        <w:tc>
          <w:tcPr>
            <w:tcW w:w="4110" w:type="dxa"/>
          </w:tcPr>
          <w:p w14:paraId="2C908288" w14:textId="77777777" w:rsidR="000C0382" w:rsidRPr="00F94B73" w:rsidRDefault="000C0382" w:rsidP="004223CB">
            <w:pPr>
              <w:rPr>
                <w:sz w:val="22"/>
                <w:szCs w:val="22"/>
              </w:rPr>
            </w:pPr>
            <w:r w:rsidRPr="00F94B73">
              <w:rPr>
                <w:sz w:val="22"/>
                <w:szCs w:val="22"/>
              </w:rPr>
              <w:t>RPO WZ</w:t>
            </w:r>
            <w:r w:rsidR="004223CB">
              <w:rPr>
                <w:sz w:val="22"/>
                <w:szCs w:val="22"/>
              </w:rPr>
              <w:t>,</w:t>
            </w:r>
            <w:r w:rsidR="002E4E97">
              <w:rPr>
                <w:sz w:val="22"/>
                <w:szCs w:val="22"/>
              </w:rPr>
              <w:t>budżet gminy</w:t>
            </w:r>
          </w:p>
        </w:tc>
        <w:tc>
          <w:tcPr>
            <w:tcW w:w="1842" w:type="dxa"/>
          </w:tcPr>
          <w:p w14:paraId="3EEC5BE2" w14:textId="77777777" w:rsidR="000C0382" w:rsidRPr="00F94B73" w:rsidRDefault="000C0382" w:rsidP="004223CB">
            <w:pPr>
              <w:jc w:val="center"/>
              <w:rPr>
                <w:sz w:val="22"/>
                <w:szCs w:val="22"/>
              </w:rPr>
            </w:pPr>
            <w:r w:rsidRPr="00F94B73">
              <w:rPr>
                <w:sz w:val="22"/>
                <w:szCs w:val="22"/>
              </w:rPr>
              <w:t>202</w:t>
            </w:r>
            <w:r w:rsidR="004223CB">
              <w:rPr>
                <w:sz w:val="22"/>
                <w:szCs w:val="22"/>
              </w:rPr>
              <w:t>2</w:t>
            </w:r>
          </w:p>
        </w:tc>
      </w:tr>
      <w:tr w:rsidR="00314EFD" w:rsidRPr="00314EFD" w14:paraId="0D96F4CE" w14:textId="77777777" w:rsidTr="00B84A07">
        <w:trPr>
          <w:trHeight w:val="70"/>
        </w:trPr>
        <w:tc>
          <w:tcPr>
            <w:tcW w:w="5955" w:type="dxa"/>
          </w:tcPr>
          <w:p w14:paraId="34F21A50" w14:textId="77777777" w:rsidR="00314EFD" w:rsidRPr="00314EFD" w:rsidRDefault="00314EFD" w:rsidP="00F94B73">
            <w:pPr>
              <w:rPr>
                <w:sz w:val="22"/>
                <w:szCs w:val="22"/>
              </w:rPr>
            </w:pPr>
            <w:r w:rsidRPr="00314EFD">
              <w:rPr>
                <w:sz w:val="22"/>
                <w:szCs w:val="22"/>
              </w:rPr>
              <w:t>Dofinansowanie zadań związanych z budową przydomowych oczyszczalni ścieków</w:t>
            </w:r>
          </w:p>
        </w:tc>
        <w:tc>
          <w:tcPr>
            <w:tcW w:w="1984" w:type="dxa"/>
          </w:tcPr>
          <w:p w14:paraId="46E84142" w14:textId="77777777" w:rsidR="00314EFD" w:rsidRPr="00314EFD" w:rsidRDefault="00314EFD" w:rsidP="002E4E97">
            <w:pPr>
              <w:jc w:val="center"/>
              <w:rPr>
                <w:sz w:val="22"/>
                <w:szCs w:val="22"/>
              </w:rPr>
            </w:pPr>
            <w:r w:rsidRPr="00314EFD">
              <w:rPr>
                <w:sz w:val="22"/>
                <w:szCs w:val="22"/>
              </w:rPr>
              <w:t>Gmina Połczyn</w:t>
            </w:r>
            <w:r>
              <w:rPr>
                <w:sz w:val="22"/>
                <w:szCs w:val="22"/>
              </w:rPr>
              <w:t xml:space="preserve"> Zdrój</w:t>
            </w:r>
          </w:p>
        </w:tc>
        <w:tc>
          <w:tcPr>
            <w:tcW w:w="1418" w:type="dxa"/>
          </w:tcPr>
          <w:p w14:paraId="571C64C8" w14:textId="77777777" w:rsidR="00314EFD" w:rsidRPr="00314EFD" w:rsidRDefault="00314EFD" w:rsidP="004223CB">
            <w:pPr>
              <w:jc w:val="right"/>
              <w:rPr>
                <w:sz w:val="22"/>
                <w:szCs w:val="22"/>
              </w:rPr>
            </w:pPr>
          </w:p>
        </w:tc>
        <w:tc>
          <w:tcPr>
            <w:tcW w:w="4110" w:type="dxa"/>
          </w:tcPr>
          <w:p w14:paraId="77532465" w14:textId="77777777" w:rsidR="00314EFD" w:rsidRPr="00314EFD" w:rsidRDefault="00314EFD" w:rsidP="004223CB">
            <w:pPr>
              <w:rPr>
                <w:sz w:val="22"/>
                <w:szCs w:val="22"/>
              </w:rPr>
            </w:pPr>
            <w:r w:rsidRPr="00314EFD">
              <w:rPr>
                <w:sz w:val="22"/>
                <w:szCs w:val="22"/>
              </w:rPr>
              <w:t>Dotacja dla osób fizycznych w wysokości 60% jednak nie więcej niż 5 tys. zł</w:t>
            </w:r>
          </w:p>
        </w:tc>
        <w:tc>
          <w:tcPr>
            <w:tcW w:w="1842" w:type="dxa"/>
          </w:tcPr>
          <w:p w14:paraId="4BA82B6E" w14:textId="77777777" w:rsidR="00314EFD" w:rsidRPr="00314EFD" w:rsidRDefault="00314EFD" w:rsidP="004223CB">
            <w:pPr>
              <w:jc w:val="center"/>
              <w:rPr>
                <w:sz w:val="22"/>
                <w:szCs w:val="22"/>
              </w:rPr>
            </w:pPr>
            <w:r w:rsidRPr="00314EFD">
              <w:rPr>
                <w:sz w:val="22"/>
                <w:szCs w:val="22"/>
              </w:rPr>
              <w:t>2020 - 2027</w:t>
            </w:r>
          </w:p>
        </w:tc>
      </w:tr>
      <w:tr w:rsidR="000C0382" w:rsidRPr="00F94B73" w14:paraId="2D3384EF" w14:textId="77777777" w:rsidTr="003C1DC1">
        <w:trPr>
          <w:trHeight w:val="261"/>
        </w:trPr>
        <w:tc>
          <w:tcPr>
            <w:tcW w:w="15309" w:type="dxa"/>
            <w:gridSpan w:val="5"/>
          </w:tcPr>
          <w:p w14:paraId="733A2E24" w14:textId="77777777" w:rsidR="000C0382" w:rsidRPr="00F94B73" w:rsidRDefault="000C0382" w:rsidP="00F94B73">
            <w:pPr>
              <w:jc w:val="center"/>
              <w:rPr>
                <w:b/>
                <w:sz w:val="22"/>
                <w:szCs w:val="22"/>
              </w:rPr>
            </w:pPr>
          </w:p>
          <w:p w14:paraId="1A091AD5" w14:textId="77777777" w:rsidR="000C0382" w:rsidRPr="00F94B73" w:rsidRDefault="000C0382" w:rsidP="00527EB6">
            <w:pPr>
              <w:numPr>
                <w:ilvl w:val="0"/>
                <w:numId w:val="37"/>
              </w:numPr>
              <w:contextualSpacing/>
              <w:jc w:val="center"/>
              <w:rPr>
                <w:b/>
                <w:sz w:val="22"/>
                <w:szCs w:val="22"/>
              </w:rPr>
            </w:pPr>
            <w:r w:rsidRPr="00F94B73">
              <w:rPr>
                <w:b/>
                <w:sz w:val="22"/>
                <w:szCs w:val="22"/>
              </w:rPr>
              <w:t>OBSZAR INTERWENCJI - ZASOBY GEOLOGICZNE</w:t>
            </w:r>
          </w:p>
          <w:p w14:paraId="6A572BAD" w14:textId="77777777" w:rsidR="000C0382" w:rsidRPr="00F94B73" w:rsidRDefault="000C0382" w:rsidP="00F94B73">
            <w:pPr>
              <w:jc w:val="center"/>
              <w:rPr>
                <w:b/>
                <w:sz w:val="22"/>
                <w:szCs w:val="22"/>
              </w:rPr>
            </w:pPr>
          </w:p>
        </w:tc>
      </w:tr>
      <w:tr w:rsidR="002E4E97" w:rsidRPr="00F94B73" w14:paraId="69B3F6D7" w14:textId="77777777" w:rsidTr="003C1DC1">
        <w:trPr>
          <w:trHeight w:val="335"/>
        </w:trPr>
        <w:tc>
          <w:tcPr>
            <w:tcW w:w="5955" w:type="dxa"/>
          </w:tcPr>
          <w:p w14:paraId="2C7F8CAF" w14:textId="77777777" w:rsidR="002E4E97" w:rsidRPr="00F94B73" w:rsidRDefault="002E4E97" w:rsidP="00F94B73">
            <w:pPr>
              <w:rPr>
                <w:sz w:val="22"/>
                <w:szCs w:val="22"/>
              </w:rPr>
            </w:pPr>
            <w:r w:rsidRPr="00F94B73">
              <w:rPr>
                <w:sz w:val="22"/>
                <w:szCs w:val="22"/>
              </w:rPr>
              <w:t>Eliminacja nielegalnej eksploatacji kopalin</w:t>
            </w:r>
          </w:p>
        </w:tc>
        <w:tc>
          <w:tcPr>
            <w:tcW w:w="1984" w:type="dxa"/>
          </w:tcPr>
          <w:p w14:paraId="3444D078" w14:textId="77777777" w:rsidR="002E4E97" w:rsidRPr="00F94B73" w:rsidRDefault="002E4E97" w:rsidP="00F94B73">
            <w:pPr>
              <w:jc w:val="center"/>
              <w:rPr>
                <w:rFonts w:eastAsia="Calibri"/>
                <w:sz w:val="22"/>
                <w:szCs w:val="22"/>
              </w:rPr>
            </w:pPr>
            <w:r w:rsidRPr="00F94B73">
              <w:rPr>
                <w:rFonts w:eastAsia="Calibri"/>
                <w:sz w:val="22"/>
                <w:szCs w:val="22"/>
              </w:rPr>
              <w:t>gminy</w:t>
            </w:r>
          </w:p>
        </w:tc>
        <w:tc>
          <w:tcPr>
            <w:tcW w:w="1418" w:type="dxa"/>
          </w:tcPr>
          <w:p w14:paraId="4EFE5C97" w14:textId="77777777" w:rsidR="002E4E97" w:rsidRPr="00F94B73" w:rsidRDefault="002E4E97" w:rsidP="00F94B73">
            <w:pPr>
              <w:jc w:val="right"/>
              <w:rPr>
                <w:rFonts w:eastAsia="Calibri"/>
                <w:sz w:val="22"/>
                <w:szCs w:val="22"/>
              </w:rPr>
            </w:pPr>
            <w:r w:rsidRPr="00F94B73">
              <w:rPr>
                <w:rFonts w:eastAsia="Calibri"/>
                <w:sz w:val="22"/>
                <w:szCs w:val="22"/>
              </w:rPr>
              <w:t>b. d.</w:t>
            </w:r>
          </w:p>
        </w:tc>
        <w:tc>
          <w:tcPr>
            <w:tcW w:w="4110" w:type="dxa"/>
          </w:tcPr>
          <w:p w14:paraId="0F32F443" w14:textId="77777777" w:rsidR="002E4E97" w:rsidRPr="00F94B73" w:rsidRDefault="002E4E97" w:rsidP="00F94B73">
            <w:pPr>
              <w:rPr>
                <w:sz w:val="22"/>
                <w:szCs w:val="22"/>
              </w:rPr>
            </w:pPr>
            <w:r w:rsidRPr="00F94B73">
              <w:rPr>
                <w:sz w:val="22"/>
                <w:szCs w:val="22"/>
              </w:rPr>
              <w:t>środki własne</w:t>
            </w:r>
          </w:p>
        </w:tc>
        <w:tc>
          <w:tcPr>
            <w:tcW w:w="1842" w:type="dxa"/>
          </w:tcPr>
          <w:p w14:paraId="30D154EE" w14:textId="77777777" w:rsidR="002E4E97" w:rsidRPr="000C0382" w:rsidRDefault="002E4E97" w:rsidP="00CD65C3">
            <w:pPr>
              <w:jc w:val="center"/>
              <w:rPr>
                <w:sz w:val="22"/>
                <w:szCs w:val="22"/>
              </w:rPr>
            </w:pPr>
            <w:r w:rsidRPr="000C0382">
              <w:rPr>
                <w:sz w:val="22"/>
                <w:szCs w:val="22"/>
              </w:rPr>
              <w:t>2020 - 2023</w:t>
            </w:r>
          </w:p>
        </w:tc>
      </w:tr>
      <w:tr w:rsidR="002E4E97" w:rsidRPr="00F94B73" w14:paraId="6B449229" w14:textId="77777777" w:rsidTr="003C1DC1">
        <w:trPr>
          <w:trHeight w:val="419"/>
        </w:trPr>
        <w:tc>
          <w:tcPr>
            <w:tcW w:w="5955" w:type="dxa"/>
          </w:tcPr>
          <w:p w14:paraId="381181C7" w14:textId="77777777" w:rsidR="002E4E97" w:rsidRPr="00F94B73" w:rsidRDefault="002E4E97" w:rsidP="00F94B73">
            <w:pPr>
              <w:rPr>
                <w:sz w:val="22"/>
                <w:szCs w:val="22"/>
              </w:rPr>
            </w:pPr>
            <w:r w:rsidRPr="00F94B73">
              <w:rPr>
                <w:sz w:val="22"/>
                <w:szCs w:val="22"/>
              </w:rPr>
              <w:t xml:space="preserve">Ochrona niezagospodarowanych złóż kopalin </w:t>
            </w:r>
            <w:r w:rsidRPr="00F94B73">
              <w:rPr>
                <w:sz w:val="22"/>
                <w:szCs w:val="22"/>
              </w:rPr>
              <w:br/>
              <w:t>w procesie planowania przestrzennego</w:t>
            </w:r>
          </w:p>
        </w:tc>
        <w:tc>
          <w:tcPr>
            <w:tcW w:w="1984" w:type="dxa"/>
          </w:tcPr>
          <w:p w14:paraId="12AC89CF" w14:textId="77777777" w:rsidR="002E4E97" w:rsidRPr="00F94B73" w:rsidRDefault="002E4E97" w:rsidP="00F94B73">
            <w:pPr>
              <w:jc w:val="center"/>
              <w:rPr>
                <w:rFonts w:eastAsia="Calibri"/>
                <w:sz w:val="22"/>
                <w:szCs w:val="22"/>
              </w:rPr>
            </w:pPr>
            <w:r w:rsidRPr="00F94B73">
              <w:rPr>
                <w:rFonts w:eastAsia="Calibri"/>
                <w:sz w:val="22"/>
                <w:szCs w:val="22"/>
              </w:rPr>
              <w:t>gminy</w:t>
            </w:r>
          </w:p>
        </w:tc>
        <w:tc>
          <w:tcPr>
            <w:tcW w:w="1418" w:type="dxa"/>
          </w:tcPr>
          <w:p w14:paraId="002F8DDD" w14:textId="77777777" w:rsidR="002E4E97" w:rsidRPr="00F94B73" w:rsidRDefault="002E4E97" w:rsidP="00F94B73">
            <w:pPr>
              <w:jc w:val="right"/>
              <w:rPr>
                <w:rFonts w:eastAsia="Calibri"/>
                <w:sz w:val="22"/>
                <w:szCs w:val="22"/>
              </w:rPr>
            </w:pPr>
            <w:r w:rsidRPr="00F94B73">
              <w:rPr>
                <w:rFonts w:eastAsia="Calibri"/>
                <w:sz w:val="22"/>
                <w:szCs w:val="22"/>
              </w:rPr>
              <w:t>b. d.</w:t>
            </w:r>
          </w:p>
        </w:tc>
        <w:tc>
          <w:tcPr>
            <w:tcW w:w="4110" w:type="dxa"/>
          </w:tcPr>
          <w:p w14:paraId="3B620B96" w14:textId="77777777" w:rsidR="002E4E97" w:rsidRPr="00F94B73" w:rsidRDefault="002E4E97" w:rsidP="00F94B73">
            <w:pPr>
              <w:rPr>
                <w:sz w:val="22"/>
                <w:szCs w:val="22"/>
              </w:rPr>
            </w:pPr>
            <w:r w:rsidRPr="00F94B73">
              <w:rPr>
                <w:sz w:val="22"/>
                <w:szCs w:val="22"/>
              </w:rPr>
              <w:t>środki własne</w:t>
            </w:r>
          </w:p>
        </w:tc>
        <w:tc>
          <w:tcPr>
            <w:tcW w:w="1842" w:type="dxa"/>
          </w:tcPr>
          <w:p w14:paraId="3B634B17" w14:textId="77777777" w:rsidR="002E4E97" w:rsidRPr="000C0382" w:rsidRDefault="002E4E97" w:rsidP="00CD65C3">
            <w:pPr>
              <w:jc w:val="center"/>
              <w:rPr>
                <w:sz w:val="22"/>
                <w:szCs w:val="22"/>
              </w:rPr>
            </w:pPr>
            <w:r w:rsidRPr="000C0382">
              <w:rPr>
                <w:sz w:val="22"/>
                <w:szCs w:val="22"/>
              </w:rPr>
              <w:t>2020 - 2023</w:t>
            </w:r>
          </w:p>
        </w:tc>
      </w:tr>
      <w:tr w:rsidR="000C0382" w:rsidRPr="00F94B73" w14:paraId="4035064E" w14:textId="77777777" w:rsidTr="003C1DC1">
        <w:trPr>
          <w:trHeight w:val="704"/>
        </w:trPr>
        <w:tc>
          <w:tcPr>
            <w:tcW w:w="15309" w:type="dxa"/>
            <w:gridSpan w:val="5"/>
          </w:tcPr>
          <w:p w14:paraId="40A822CF" w14:textId="77777777" w:rsidR="000C0382" w:rsidRPr="00F94B73" w:rsidRDefault="000C0382" w:rsidP="00F94B73">
            <w:pPr>
              <w:jc w:val="center"/>
              <w:rPr>
                <w:rFonts w:eastAsia="Calibri"/>
                <w:b/>
                <w:sz w:val="22"/>
                <w:szCs w:val="22"/>
              </w:rPr>
            </w:pPr>
          </w:p>
          <w:p w14:paraId="0D4C390B" w14:textId="77777777" w:rsidR="000C0382" w:rsidRPr="00F94B73" w:rsidRDefault="000C0382" w:rsidP="00527EB6">
            <w:pPr>
              <w:numPr>
                <w:ilvl w:val="0"/>
                <w:numId w:val="37"/>
              </w:numPr>
              <w:contextualSpacing/>
              <w:jc w:val="center"/>
              <w:rPr>
                <w:rFonts w:eastAsia="Calibri"/>
                <w:b/>
                <w:sz w:val="22"/>
                <w:szCs w:val="22"/>
              </w:rPr>
            </w:pPr>
            <w:r w:rsidRPr="00F94B73">
              <w:rPr>
                <w:b/>
                <w:sz w:val="22"/>
                <w:szCs w:val="22"/>
              </w:rPr>
              <w:t>OBSZAR INTERWENCJI  - GLEBY</w:t>
            </w:r>
          </w:p>
        </w:tc>
      </w:tr>
      <w:tr w:rsidR="00DF7A2A" w:rsidRPr="00F94B73" w14:paraId="15CAF14E" w14:textId="77777777" w:rsidTr="00B84A07">
        <w:trPr>
          <w:trHeight w:val="712"/>
        </w:trPr>
        <w:tc>
          <w:tcPr>
            <w:tcW w:w="5955" w:type="dxa"/>
          </w:tcPr>
          <w:p w14:paraId="4D3FB7BA" w14:textId="77777777" w:rsidR="00DF7A2A" w:rsidRPr="00F94B73" w:rsidRDefault="00DF7A2A" w:rsidP="00F94B73">
            <w:pPr>
              <w:rPr>
                <w:sz w:val="22"/>
                <w:szCs w:val="22"/>
              </w:rPr>
            </w:pPr>
            <w:r w:rsidRPr="00F94B73">
              <w:rPr>
                <w:sz w:val="22"/>
                <w:szCs w:val="22"/>
              </w:rPr>
              <w:t>Szkolenia dla rolników w zakresie m. in: programów rolno - środowiskowych, ochrony roślin, wykorzystania alternatywnych źródeł energii</w:t>
            </w:r>
          </w:p>
        </w:tc>
        <w:tc>
          <w:tcPr>
            <w:tcW w:w="1984" w:type="dxa"/>
          </w:tcPr>
          <w:p w14:paraId="207828CC" w14:textId="77777777" w:rsidR="00DF7A2A" w:rsidRPr="00F94B73" w:rsidRDefault="00DF7A2A" w:rsidP="00F94B73">
            <w:pPr>
              <w:jc w:val="center"/>
              <w:rPr>
                <w:rFonts w:eastAsia="Calibri"/>
                <w:sz w:val="22"/>
                <w:szCs w:val="22"/>
              </w:rPr>
            </w:pPr>
            <w:r w:rsidRPr="00F94B73">
              <w:rPr>
                <w:rFonts w:eastAsia="Calibri"/>
                <w:sz w:val="22"/>
                <w:szCs w:val="22"/>
              </w:rPr>
              <w:t>ZODR</w:t>
            </w:r>
          </w:p>
        </w:tc>
        <w:tc>
          <w:tcPr>
            <w:tcW w:w="1418" w:type="dxa"/>
          </w:tcPr>
          <w:p w14:paraId="3CC1E5DD" w14:textId="77777777" w:rsidR="00DF7A2A" w:rsidRPr="00F94B73" w:rsidRDefault="00DF7A2A" w:rsidP="00F94B73">
            <w:pPr>
              <w:jc w:val="right"/>
              <w:rPr>
                <w:sz w:val="22"/>
                <w:szCs w:val="22"/>
              </w:rPr>
            </w:pPr>
            <w:r>
              <w:rPr>
                <w:sz w:val="22"/>
                <w:szCs w:val="22"/>
              </w:rPr>
              <w:t>b.d.</w:t>
            </w:r>
          </w:p>
        </w:tc>
        <w:tc>
          <w:tcPr>
            <w:tcW w:w="4110" w:type="dxa"/>
          </w:tcPr>
          <w:p w14:paraId="759C1B42" w14:textId="77777777" w:rsidR="00DF7A2A" w:rsidRPr="00F94B73" w:rsidRDefault="00DF7A2A" w:rsidP="00F94B73">
            <w:pPr>
              <w:rPr>
                <w:sz w:val="22"/>
                <w:szCs w:val="22"/>
              </w:rPr>
            </w:pPr>
            <w:r w:rsidRPr="00F94B73">
              <w:rPr>
                <w:sz w:val="22"/>
                <w:szCs w:val="22"/>
              </w:rPr>
              <w:t>środki własne; PROW; WFOŚiGW</w:t>
            </w:r>
          </w:p>
        </w:tc>
        <w:tc>
          <w:tcPr>
            <w:tcW w:w="1842" w:type="dxa"/>
          </w:tcPr>
          <w:p w14:paraId="00CEBA3A" w14:textId="77777777" w:rsidR="00DF7A2A" w:rsidRPr="000C0382" w:rsidRDefault="00DF7A2A" w:rsidP="00CD65C3">
            <w:pPr>
              <w:jc w:val="center"/>
              <w:rPr>
                <w:sz w:val="22"/>
                <w:szCs w:val="22"/>
              </w:rPr>
            </w:pPr>
            <w:r w:rsidRPr="000C0382">
              <w:rPr>
                <w:sz w:val="22"/>
                <w:szCs w:val="22"/>
              </w:rPr>
              <w:t>2020 - 2023</w:t>
            </w:r>
          </w:p>
        </w:tc>
      </w:tr>
      <w:tr w:rsidR="00DF7A2A" w:rsidRPr="00F94B73" w14:paraId="76543F4C" w14:textId="77777777" w:rsidTr="003C1DC1">
        <w:trPr>
          <w:trHeight w:val="541"/>
        </w:trPr>
        <w:tc>
          <w:tcPr>
            <w:tcW w:w="5955" w:type="dxa"/>
          </w:tcPr>
          <w:p w14:paraId="2597F396" w14:textId="77777777" w:rsidR="00DF7A2A" w:rsidRPr="00F94B73" w:rsidRDefault="00DF7A2A" w:rsidP="00F94B73">
            <w:pPr>
              <w:rPr>
                <w:sz w:val="22"/>
                <w:szCs w:val="22"/>
              </w:rPr>
            </w:pPr>
            <w:r w:rsidRPr="00F94B73">
              <w:rPr>
                <w:sz w:val="22"/>
                <w:szCs w:val="22"/>
              </w:rPr>
              <w:t>Budowa szczelnych zbiorników na gnojowicę lub gnojówkę oraz płyt obornikowych</w:t>
            </w:r>
          </w:p>
        </w:tc>
        <w:tc>
          <w:tcPr>
            <w:tcW w:w="1984" w:type="dxa"/>
          </w:tcPr>
          <w:p w14:paraId="516893F3" w14:textId="77777777" w:rsidR="00DF7A2A" w:rsidRPr="00F94B73" w:rsidRDefault="00DF7A2A" w:rsidP="00F94B73">
            <w:pPr>
              <w:jc w:val="center"/>
              <w:rPr>
                <w:rFonts w:eastAsia="Calibri"/>
                <w:sz w:val="22"/>
                <w:szCs w:val="22"/>
              </w:rPr>
            </w:pPr>
            <w:r w:rsidRPr="00F94B73">
              <w:rPr>
                <w:rFonts w:eastAsia="Calibri"/>
                <w:sz w:val="22"/>
                <w:szCs w:val="22"/>
              </w:rPr>
              <w:t>gospodarstwa rolne prowadzące hodowlę i chów zwierząt</w:t>
            </w:r>
          </w:p>
        </w:tc>
        <w:tc>
          <w:tcPr>
            <w:tcW w:w="1418" w:type="dxa"/>
          </w:tcPr>
          <w:p w14:paraId="3400BA4A" w14:textId="77777777" w:rsidR="00DF7A2A" w:rsidRPr="00F94B73" w:rsidRDefault="00DF7A2A" w:rsidP="00F94B73">
            <w:pPr>
              <w:jc w:val="right"/>
              <w:rPr>
                <w:sz w:val="22"/>
                <w:szCs w:val="22"/>
              </w:rPr>
            </w:pPr>
            <w:r w:rsidRPr="00F94B73">
              <w:rPr>
                <w:sz w:val="22"/>
                <w:szCs w:val="22"/>
              </w:rPr>
              <w:t>b. d.</w:t>
            </w:r>
          </w:p>
        </w:tc>
        <w:tc>
          <w:tcPr>
            <w:tcW w:w="4110" w:type="dxa"/>
          </w:tcPr>
          <w:p w14:paraId="1AF78559" w14:textId="77777777" w:rsidR="00DF7A2A" w:rsidRPr="00F94B73" w:rsidRDefault="00DF7A2A" w:rsidP="00F94B73">
            <w:pPr>
              <w:rPr>
                <w:sz w:val="22"/>
                <w:szCs w:val="22"/>
              </w:rPr>
            </w:pPr>
            <w:r w:rsidRPr="00F94B73">
              <w:rPr>
                <w:sz w:val="22"/>
                <w:szCs w:val="22"/>
              </w:rPr>
              <w:t>środki własne; PROW; WFOŚiGW</w:t>
            </w:r>
          </w:p>
        </w:tc>
        <w:tc>
          <w:tcPr>
            <w:tcW w:w="1842" w:type="dxa"/>
          </w:tcPr>
          <w:p w14:paraId="24C3605B" w14:textId="77777777" w:rsidR="00DF7A2A" w:rsidRPr="000C0382" w:rsidRDefault="00DF7A2A" w:rsidP="00CD65C3">
            <w:pPr>
              <w:jc w:val="center"/>
              <w:rPr>
                <w:sz w:val="22"/>
                <w:szCs w:val="22"/>
              </w:rPr>
            </w:pPr>
            <w:r w:rsidRPr="000C0382">
              <w:rPr>
                <w:sz w:val="22"/>
                <w:szCs w:val="22"/>
              </w:rPr>
              <w:t>2020 - 2023</w:t>
            </w:r>
          </w:p>
        </w:tc>
      </w:tr>
      <w:tr w:rsidR="00DF7A2A" w:rsidRPr="00F94B73" w14:paraId="6EA55510" w14:textId="77777777" w:rsidTr="003C1DC1">
        <w:trPr>
          <w:trHeight w:val="541"/>
        </w:trPr>
        <w:tc>
          <w:tcPr>
            <w:tcW w:w="5955" w:type="dxa"/>
          </w:tcPr>
          <w:p w14:paraId="190D4850" w14:textId="77777777" w:rsidR="00DF7A2A" w:rsidRPr="00F94B73" w:rsidRDefault="00DF7A2A" w:rsidP="00F94B73">
            <w:pPr>
              <w:rPr>
                <w:sz w:val="22"/>
                <w:szCs w:val="22"/>
              </w:rPr>
            </w:pPr>
            <w:r w:rsidRPr="00F94B73">
              <w:rPr>
                <w:sz w:val="22"/>
                <w:szCs w:val="22"/>
              </w:rPr>
              <w:t>Rekultywacja i przywracanie wartości użytkowej terenom i gruntom zdewastowanym</w:t>
            </w:r>
          </w:p>
        </w:tc>
        <w:tc>
          <w:tcPr>
            <w:tcW w:w="1984" w:type="dxa"/>
          </w:tcPr>
          <w:p w14:paraId="2D9BE8B9" w14:textId="77777777" w:rsidR="00DF7A2A" w:rsidRPr="00F94B73" w:rsidRDefault="00DF7A2A" w:rsidP="00F94B73">
            <w:pPr>
              <w:jc w:val="center"/>
              <w:rPr>
                <w:rFonts w:eastAsia="Calibri"/>
                <w:sz w:val="22"/>
                <w:szCs w:val="22"/>
              </w:rPr>
            </w:pPr>
            <w:r w:rsidRPr="00F94B73">
              <w:rPr>
                <w:rFonts w:eastAsia="Calibri"/>
                <w:sz w:val="22"/>
                <w:szCs w:val="22"/>
              </w:rPr>
              <w:t>Gminy i użytkownicy gruntów</w:t>
            </w:r>
          </w:p>
        </w:tc>
        <w:tc>
          <w:tcPr>
            <w:tcW w:w="1418" w:type="dxa"/>
          </w:tcPr>
          <w:p w14:paraId="513BDBDF" w14:textId="77777777" w:rsidR="00DF7A2A" w:rsidRPr="00F94B73" w:rsidRDefault="00DF7A2A" w:rsidP="00F94B73">
            <w:pPr>
              <w:jc w:val="right"/>
              <w:rPr>
                <w:sz w:val="22"/>
                <w:szCs w:val="22"/>
              </w:rPr>
            </w:pPr>
            <w:r w:rsidRPr="00F94B73">
              <w:rPr>
                <w:sz w:val="22"/>
                <w:szCs w:val="22"/>
              </w:rPr>
              <w:t>b. d.</w:t>
            </w:r>
          </w:p>
        </w:tc>
        <w:tc>
          <w:tcPr>
            <w:tcW w:w="4110" w:type="dxa"/>
          </w:tcPr>
          <w:p w14:paraId="006ECB9D" w14:textId="77777777" w:rsidR="00DF7A2A" w:rsidRPr="00F94B73" w:rsidRDefault="00DF7A2A" w:rsidP="00DF7A2A">
            <w:pPr>
              <w:rPr>
                <w:sz w:val="22"/>
                <w:szCs w:val="22"/>
              </w:rPr>
            </w:pPr>
            <w:r w:rsidRPr="00F94B73">
              <w:rPr>
                <w:sz w:val="22"/>
                <w:szCs w:val="22"/>
              </w:rPr>
              <w:t>RPO WZ</w:t>
            </w:r>
            <w:r>
              <w:rPr>
                <w:sz w:val="22"/>
                <w:szCs w:val="22"/>
              </w:rPr>
              <w:t>,</w:t>
            </w:r>
            <w:r w:rsidRPr="00F94B73">
              <w:rPr>
                <w:sz w:val="22"/>
                <w:szCs w:val="22"/>
              </w:rPr>
              <w:t xml:space="preserve"> PROW</w:t>
            </w:r>
            <w:r>
              <w:rPr>
                <w:sz w:val="22"/>
                <w:szCs w:val="22"/>
              </w:rPr>
              <w:t xml:space="preserve">, </w:t>
            </w:r>
            <w:r w:rsidRPr="00F94B73">
              <w:rPr>
                <w:sz w:val="22"/>
                <w:szCs w:val="22"/>
              </w:rPr>
              <w:t>budżet gminy, WFOŚiGW</w:t>
            </w:r>
          </w:p>
        </w:tc>
        <w:tc>
          <w:tcPr>
            <w:tcW w:w="1842" w:type="dxa"/>
          </w:tcPr>
          <w:p w14:paraId="3585F218" w14:textId="77777777" w:rsidR="00DF7A2A" w:rsidRPr="000C0382" w:rsidRDefault="00DF7A2A" w:rsidP="00CD65C3">
            <w:pPr>
              <w:jc w:val="center"/>
              <w:rPr>
                <w:sz w:val="22"/>
                <w:szCs w:val="22"/>
              </w:rPr>
            </w:pPr>
            <w:r w:rsidRPr="000C0382">
              <w:rPr>
                <w:sz w:val="22"/>
                <w:szCs w:val="22"/>
              </w:rPr>
              <w:t>2020 - 2023</w:t>
            </w:r>
          </w:p>
        </w:tc>
      </w:tr>
      <w:tr w:rsidR="00DF7A2A" w:rsidRPr="00F94B73" w14:paraId="171C06D2" w14:textId="77777777" w:rsidTr="003C1DC1">
        <w:trPr>
          <w:trHeight w:val="541"/>
        </w:trPr>
        <w:tc>
          <w:tcPr>
            <w:tcW w:w="5955" w:type="dxa"/>
          </w:tcPr>
          <w:p w14:paraId="57BD4404" w14:textId="77777777" w:rsidR="00DF7A2A" w:rsidRPr="00F94B73" w:rsidRDefault="00DF7A2A" w:rsidP="00F94B73">
            <w:pPr>
              <w:rPr>
                <w:sz w:val="22"/>
                <w:szCs w:val="22"/>
              </w:rPr>
            </w:pPr>
            <w:r w:rsidRPr="00F94B73">
              <w:rPr>
                <w:sz w:val="22"/>
                <w:szCs w:val="22"/>
              </w:rPr>
              <w:t>Prowadzenie szkoleń z zakresu dobrych praktyk rolniczych oraz upraw ekologicznych.</w:t>
            </w:r>
          </w:p>
        </w:tc>
        <w:tc>
          <w:tcPr>
            <w:tcW w:w="1984" w:type="dxa"/>
          </w:tcPr>
          <w:p w14:paraId="12E73B60" w14:textId="77777777" w:rsidR="00DF7A2A" w:rsidRPr="00F94B73" w:rsidRDefault="00DF7A2A" w:rsidP="00F94B73">
            <w:pPr>
              <w:jc w:val="center"/>
              <w:rPr>
                <w:rFonts w:eastAsia="Calibri"/>
                <w:sz w:val="22"/>
                <w:szCs w:val="22"/>
              </w:rPr>
            </w:pPr>
            <w:r w:rsidRPr="00F94B73">
              <w:rPr>
                <w:rFonts w:eastAsia="Calibri"/>
                <w:sz w:val="22"/>
                <w:szCs w:val="22"/>
              </w:rPr>
              <w:t>ZODR</w:t>
            </w:r>
          </w:p>
        </w:tc>
        <w:tc>
          <w:tcPr>
            <w:tcW w:w="1418" w:type="dxa"/>
          </w:tcPr>
          <w:p w14:paraId="4BDD9742" w14:textId="77777777" w:rsidR="00DF7A2A" w:rsidRPr="00F94B73" w:rsidRDefault="00DF7A2A" w:rsidP="00F94B73">
            <w:pPr>
              <w:jc w:val="right"/>
              <w:rPr>
                <w:sz w:val="22"/>
                <w:szCs w:val="22"/>
              </w:rPr>
            </w:pPr>
            <w:r w:rsidRPr="00F94B73">
              <w:rPr>
                <w:sz w:val="22"/>
                <w:szCs w:val="22"/>
              </w:rPr>
              <w:t xml:space="preserve">b. d. </w:t>
            </w:r>
          </w:p>
        </w:tc>
        <w:tc>
          <w:tcPr>
            <w:tcW w:w="4110" w:type="dxa"/>
          </w:tcPr>
          <w:p w14:paraId="0F00A076" w14:textId="77777777" w:rsidR="00DF7A2A" w:rsidRPr="00F94B73" w:rsidRDefault="00DF7A2A" w:rsidP="00F94B73">
            <w:pPr>
              <w:rPr>
                <w:sz w:val="22"/>
                <w:szCs w:val="22"/>
              </w:rPr>
            </w:pPr>
            <w:r w:rsidRPr="00F94B73">
              <w:rPr>
                <w:sz w:val="22"/>
                <w:szCs w:val="22"/>
              </w:rPr>
              <w:t>środki własne, środki zewnętrzne</w:t>
            </w:r>
          </w:p>
        </w:tc>
        <w:tc>
          <w:tcPr>
            <w:tcW w:w="1842" w:type="dxa"/>
          </w:tcPr>
          <w:p w14:paraId="26188E69" w14:textId="77777777" w:rsidR="00DF7A2A" w:rsidRPr="000C0382" w:rsidRDefault="00DF7A2A" w:rsidP="00CD65C3">
            <w:pPr>
              <w:jc w:val="center"/>
              <w:rPr>
                <w:sz w:val="22"/>
                <w:szCs w:val="22"/>
              </w:rPr>
            </w:pPr>
            <w:r w:rsidRPr="000C0382">
              <w:rPr>
                <w:sz w:val="22"/>
                <w:szCs w:val="22"/>
              </w:rPr>
              <w:t>2020 - 2023</w:t>
            </w:r>
          </w:p>
        </w:tc>
      </w:tr>
      <w:tr w:rsidR="00DF7A2A" w:rsidRPr="00F94B73" w14:paraId="030AA71E" w14:textId="77777777" w:rsidTr="003C1DC1">
        <w:trPr>
          <w:trHeight w:val="541"/>
        </w:trPr>
        <w:tc>
          <w:tcPr>
            <w:tcW w:w="5955" w:type="dxa"/>
          </w:tcPr>
          <w:p w14:paraId="293E745E" w14:textId="77777777" w:rsidR="00DF7A2A" w:rsidRPr="00F94B73" w:rsidRDefault="00DF7A2A" w:rsidP="00DF7A2A">
            <w:pPr>
              <w:rPr>
                <w:sz w:val="22"/>
                <w:szCs w:val="22"/>
              </w:rPr>
            </w:pPr>
            <w:r w:rsidRPr="00F94B73">
              <w:rPr>
                <w:sz w:val="22"/>
                <w:szCs w:val="22"/>
              </w:rPr>
              <w:t>Prowadzenie kampanii edukacyjnoinformacyjnej w celu podnoszenia świadomości w zakresie racjonalnej gospodarki nawozami.</w:t>
            </w:r>
          </w:p>
        </w:tc>
        <w:tc>
          <w:tcPr>
            <w:tcW w:w="1984" w:type="dxa"/>
          </w:tcPr>
          <w:p w14:paraId="5C02F7F7" w14:textId="77777777" w:rsidR="00DF7A2A" w:rsidRPr="00F94B73" w:rsidRDefault="00DF7A2A" w:rsidP="00F94B73">
            <w:pPr>
              <w:jc w:val="center"/>
              <w:rPr>
                <w:rFonts w:eastAsia="Calibri"/>
                <w:sz w:val="22"/>
                <w:szCs w:val="22"/>
              </w:rPr>
            </w:pPr>
            <w:r w:rsidRPr="00F94B73">
              <w:rPr>
                <w:rFonts w:eastAsia="Calibri"/>
                <w:sz w:val="22"/>
                <w:szCs w:val="22"/>
              </w:rPr>
              <w:t>ZODR</w:t>
            </w:r>
          </w:p>
        </w:tc>
        <w:tc>
          <w:tcPr>
            <w:tcW w:w="1418" w:type="dxa"/>
          </w:tcPr>
          <w:p w14:paraId="78EF92F2" w14:textId="77777777" w:rsidR="00DF7A2A" w:rsidRPr="00F94B73" w:rsidRDefault="00DF7A2A" w:rsidP="00F94B73">
            <w:pPr>
              <w:jc w:val="right"/>
              <w:rPr>
                <w:sz w:val="22"/>
                <w:szCs w:val="22"/>
              </w:rPr>
            </w:pPr>
            <w:r w:rsidRPr="00F94B73">
              <w:rPr>
                <w:sz w:val="22"/>
                <w:szCs w:val="22"/>
              </w:rPr>
              <w:t xml:space="preserve">b. d. </w:t>
            </w:r>
          </w:p>
        </w:tc>
        <w:tc>
          <w:tcPr>
            <w:tcW w:w="4110" w:type="dxa"/>
          </w:tcPr>
          <w:p w14:paraId="19E5546A" w14:textId="77777777" w:rsidR="00DF7A2A" w:rsidRPr="00F94B73" w:rsidRDefault="00DF7A2A" w:rsidP="00F94B73">
            <w:pPr>
              <w:rPr>
                <w:sz w:val="22"/>
                <w:szCs w:val="22"/>
              </w:rPr>
            </w:pPr>
            <w:r w:rsidRPr="00F94B73">
              <w:rPr>
                <w:sz w:val="22"/>
                <w:szCs w:val="22"/>
              </w:rPr>
              <w:t>środki własne, środki zewnętrzne</w:t>
            </w:r>
          </w:p>
        </w:tc>
        <w:tc>
          <w:tcPr>
            <w:tcW w:w="1842" w:type="dxa"/>
          </w:tcPr>
          <w:p w14:paraId="0DE41BC9" w14:textId="77777777" w:rsidR="00DF7A2A" w:rsidRPr="000C0382" w:rsidRDefault="00DF7A2A" w:rsidP="00CD65C3">
            <w:pPr>
              <w:jc w:val="center"/>
              <w:rPr>
                <w:sz w:val="22"/>
                <w:szCs w:val="22"/>
              </w:rPr>
            </w:pPr>
            <w:r w:rsidRPr="000C0382">
              <w:rPr>
                <w:sz w:val="22"/>
                <w:szCs w:val="22"/>
              </w:rPr>
              <w:t>2020 - 2023</w:t>
            </w:r>
          </w:p>
        </w:tc>
      </w:tr>
      <w:tr w:rsidR="000C0382" w:rsidRPr="00F94B73" w14:paraId="3A96314B" w14:textId="77777777" w:rsidTr="003C1DC1">
        <w:trPr>
          <w:trHeight w:val="541"/>
        </w:trPr>
        <w:tc>
          <w:tcPr>
            <w:tcW w:w="15309" w:type="dxa"/>
            <w:gridSpan w:val="5"/>
          </w:tcPr>
          <w:p w14:paraId="4AB9ED1C" w14:textId="77777777" w:rsidR="000C0382" w:rsidRPr="00F94B73" w:rsidRDefault="000C0382" w:rsidP="00F94B73">
            <w:pPr>
              <w:jc w:val="center"/>
              <w:rPr>
                <w:rFonts w:eastAsia="Calibri"/>
                <w:b/>
                <w:sz w:val="22"/>
                <w:szCs w:val="22"/>
              </w:rPr>
            </w:pPr>
          </w:p>
          <w:p w14:paraId="59CA2264" w14:textId="77777777" w:rsidR="000C0382" w:rsidRPr="00F94B73" w:rsidRDefault="000C0382" w:rsidP="00527EB6">
            <w:pPr>
              <w:numPr>
                <w:ilvl w:val="0"/>
                <w:numId w:val="37"/>
              </w:numPr>
              <w:contextualSpacing/>
              <w:jc w:val="center"/>
              <w:rPr>
                <w:rFonts w:eastAsia="Calibri"/>
                <w:b/>
                <w:sz w:val="22"/>
                <w:szCs w:val="22"/>
              </w:rPr>
            </w:pPr>
            <w:r w:rsidRPr="00F94B73">
              <w:rPr>
                <w:b/>
                <w:sz w:val="22"/>
                <w:szCs w:val="22"/>
              </w:rPr>
              <w:t>OBSZAR INTERWENCJI  - GOSPODARKA ODPADAMI I ZAPOBIEGANIE POWSTAWANIU ODPADÓW</w:t>
            </w:r>
          </w:p>
        </w:tc>
      </w:tr>
      <w:tr w:rsidR="00DF7A2A" w:rsidRPr="00F94B73" w14:paraId="5A7558A7" w14:textId="77777777" w:rsidTr="005F045D">
        <w:trPr>
          <w:trHeight w:val="325"/>
        </w:trPr>
        <w:tc>
          <w:tcPr>
            <w:tcW w:w="5955" w:type="dxa"/>
          </w:tcPr>
          <w:p w14:paraId="2EEDD15B" w14:textId="77777777" w:rsidR="00DF7A2A" w:rsidRPr="00F94B73" w:rsidRDefault="00DF7A2A" w:rsidP="009B00F2">
            <w:pPr>
              <w:rPr>
                <w:sz w:val="22"/>
                <w:szCs w:val="22"/>
              </w:rPr>
            </w:pPr>
            <w:r w:rsidRPr="00F94B73">
              <w:rPr>
                <w:sz w:val="22"/>
                <w:szCs w:val="22"/>
              </w:rPr>
              <w:t>Usuwanie wyrobów zawierających azbest z terenu gmin</w:t>
            </w:r>
          </w:p>
        </w:tc>
        <w:tc>
          <w:tcPr>
            <w:tcW w:w="1984" w:type="dxa"/>
          </w:tcPr>
          <w:p w14:paraId="748551FE" w14:textId="77777777" w:rsidR="00DF7A2A" w:rsidRPr="00F94B73" w:rsidRDefault="009B00F2" w:rsidP="00F94B73">
            <w:pPr>
              <w:jc w:val="center"/>
              <w:rPr>
                <w:rFonts w:eastAsia="Calibri"/>
                <w:sz w:val="22"/>
                <w:szCs w:val="22"/>
              </w:rPr>
            </w:pPr>
            <w:r>
              <w:rPr>
                <w:rFonts w:eastAsia="Calibri"/>
                <w:sz w:val="22"/>
                <w:szCs w:val="22"/>
              </w:rPr>
              <w:t>Gminy, mieszkańcy</w:t>
            </w:r>
          </w:p>
        </w:tc>
        <w:tc>
          <w:tcPr>
            <w:tcW w:w="1418" w:type="dxa"/>
          </w:tcPr>
          <w:p w14:paraId="39A7777B" w14:textId="77777777" w:rsidR="00DF7A2A" w:rsidRPr="00F94B73" w:rsidRDefault="00DF7A2A" w:rsidP="00F94B73">
            <w:pPr>
              <w:jc w:val="right"/>
              <w:rPr>
                <w:sz w:val="22"/>
                <w:szCs w:val="22"/>
              </w:rPr>
            </w:pPr>
            <w:r w:rsidRPr="00F94B73">
              <w:rPr>
                <w:sz w:val="22"/>
                <w:szCs w:val="22"/>
              </w:rPr>
              <w:t>b. d.</w:t>
            </w:r>
          </w:p>
        </w:tc>
        <w:tc>
          <w:tcPr>
            <w:tcW w:w="4110" w:type="dxa"/>
          </w:tcPr>
          <w:p w14:paraId="689F8D69" w14:textId="77777777" w:rsidR="00DF7A2A" w:rsidRPr="00F94B73" w:rsidRDefault="00DF7A2A" w:rsidP="00F94B73">
            <w:pPr>
              <w:rPr>
                <w:sz w:val="22"/>
                <w:szCs w:val="22"/>
              </w:rPr>
            </w:pPr>
            <w:r w:rsidRPr="00F94B73">
              <w:rPr>
                <w:sz w:val="22"/>
                <w:szCs w:val="22"/>
              </w:rPr>
              <w:t>środki własne; WFOŚiGW</w:t>
            </w:r>
          </w:p>
        </w:tc>
        <w:tc>
          <w:tcPr>
            <w:tcW w:w="1842" w:type="dxa"/>
          </w:tcPr>
          <w:p w14:paraId="4C00EC48" w14:textId="77777777" w:rsidR="00DF7A2A" w:rsidRPr="00F94B73" w:rsidRDefault="00DF7A2A" w:rsidP="00DF7A2A">
            <w:pPr>
              <w:jc w:val="center"/>
              <w:rPr>
                <w:rFonts w:eastAsia="Calibri"/>
                <w:sz w:val="22"/>
                <w:szCs w:val="22"/>
              </w:rPr>
            </w:pPr>
            <w:r w:rsidRPr="00F94B73">
              <w:rPr>
                <w:rFonts w:eastAsia="Calibri"/>
                <w:sz w:val="22"/>
                <w:szCs w:val="22"/>
              </w:rPr>
              <w:t>20</w:t>
            </w:r>
            <w:r>
              <w:rPr>
                <w:rFonts w:eastAsia="Calibri"/>
                <w:sz w:val="22"/>
                <w:szCs w:val="22"/>
              </w:rPr>
              <w:t>20</w:t>
            </w:r>
            <w:r w:rsidRPr="00F94B73">
              <w:rPr>
                <w:rFonts w:eastAsia="Calibri"/>
                <w:sz w:val="22"/>
                <w:szCs w:val="22"/>
              </w:rPr>
              <w:t xml:space="preserve"> - 202</w:t>
            </w:r>
            <w:r>
              <w:rPr>
                <w:rFonts w:eastAsia="Calibri"/>
                <w:sz w:val="22"/>
                <w:szCs w:val="22"/>
              </w:rPr>
              <w:t>3</w:t>
            </w:r>
          </w:p>
        </w:tc>
      </w:tr>
      <w:tr w:rsidR="00DF7A2A" w:rsidRPr="00F94B73" w14:paraId="54D20903" w14:textId="77777777" w:rsidTr="005F045D">
        <w:trPr>
          <w:trHeight w:val="330"/>
        </w:trPr>
        <w:tc>
          <w:tcPr>
            <w:tcW w:w="5955" w:type="dxa"/>
          </w:tcPr>
          <w:p w14:paraId="62D6D7FB" w14:textId="77777777" w:rsidR="00DF7A2A" w:rsidRPr="00F94B73" w:rsidRDefault="00DF7A2A" w:rsidP="00F94B73">
            <w:pPr>
              <w:rPr>
                <w:sz w:val="22"/>
                <w:szCs w:val="22"/>
              </w:rPr>
            </w:pPr>
            <w:r w:rsidRPr="00F94B73">
              <w:rPr>
                <w:sz w:val="22"/>
                <w:szCs w:val="22"/>
              </w:rPr>
              <w:t>Zakup pojemników do segregacji odpadów</w:t>
            </w:r>
          </w:p>
        </w:tc>
        <w:tc>
          <w:tcPr>
            <w:tcW w:w="1984" w:type="dxa"/>
          </w:tcPr>
          <w:p w14:paraId="6728A5CD" w14:textId="77777777" w:rsidR="00DF7A2A" w:rsidRPr="00F94B73" w:rsidRDefault="00DF7A2A" w:rsidP="00DF7A2A">
            <w:pPr>
              <w:jc w:val="center"/>
              <w:rPr>
                <w:sz w:val="22"/>
                <w:szCs w:val="22"/>
              </w:rPr>
            </w:pPr>
            <w:r w:rsidRPr="00F94B73">
              <w:rPr>
                <w:sz w:val="22"/>
                <w:szCs w:val="22"/>
              </w:rPr>
              <w:t>Gmin</w:t>
            </w:r>
            <w:r>
              <w:rPr>
                <w:sz w:val="22"/>
                <w:szCs w:val="22"/>
              </w:rPr>
              <w:t>y,</w:t>
            </w:r>
            <w:r w:rsidRPr="00F94B73">
              <w:rPr>
                <w:sz w:val="22"/>
                <w:szCs w:val="22"/>
              </w:rPr>
              <w:t xml:space="preserve"> PGK</w:t>
            </w:r>
          </w:p>
        </w:tc>
        <w:tc>
          <w:tcPr>
            <w:tcW w:w="1418" w:type="dxa"/>
          </w:tcPr>
          <w:p w14:paraId="1D6D9FB6" w14:textId="77777777" w:rsidR="00DF7A2A" w:rsidRPr="00F94B73" w:rsidRDefault="00DF7A2A" w:rsidP="00F94B73">
            <w:pPr>
              <w:jc w:val="right"/>
              <w:rPr>
                <w:sz w:val="22"/>
                <w:szCs w:val="22"/>
              </w:rPr>
            </w:pPr>
            <w:r>
              <w:rPr>
                <w:sz w:val="22"/>
                <w:szCs w:val="22"/>
              </w:rPr>
              <w:t>b. d.</w:t>
            </w:r>
          </w:p>
        </w:tc>
        <w:tc>
          <w:tcPr>
            <w:tcW w:w="4110" w:type="dxa"/>
          </w:tcPr>
          <w:p w14:paraId="1194D4B9" w14:textId="77777777" w:rsidR="00DF7A2A" w:rsidRPr="00F94B73" w:rsidRDefault="00DF7A2A" w:rsidP="00CD65C3">
            <w:pPr>
              <w:rPr>
                <w:sz w:val="22"/>
                <w:szCs w:val="22"/>
              </w:rPr>
            </w:pPr>
            <w:r w:rsidRPr="00F94B73">
              <w:rPr>
                <w:sz w:val="22"/>
                <w:szCs w:val="22"/>
              </w:rPr>
              <w:t>RPO WZ</w:t>
            </w:r>
            <w:r>
              <w:rPr>
                <w:sz w:val="22"/>
                <w:szCs w:val="22"/>
              </w:rPr>
              <w:t>,</w:t>
            </w:r>
            <w:r w:rsidRPr="00F94B73">
              <w:rPr>
                <w:sz w:val="22"/>
                <w:szCs w:val="22"/>
              </w:rPr>
              <w:t xml:space="preserve"> PROW</w:t>
            </w:r>
            <w:r>
              <w:rPr>
                <w:sz w:val="22"/>
                <w:szCs w:val="22"/>
              </w:rPr>
              <w:t xml:space="preserve">, </w:t>
            </w:r>
            <w:r w:rsidRPr="00F94B73">
              <w:rPr>
                <w:sz w:val="22"/>
                <w:szCs w:val="22"/>
              </w:rPr>
              <w:t>budżet gminy, WFOŚiGW</w:t>
            </w:r>
          </w:p>
        </w:tc>
        <w:tc>
          <w:tcPr>
            <w:tcW w:w="1842" w:type="dxa"/>
          </w:tcPr>
          <w:p w14:paraId="15B17B40" w14:textId="77777777" w:rsidR="00DF7A2A" w:rsidRPr="00F94B73" w:rsidRDefault="00DF7A2A" w:rsidP="009B00F2">
            <w:pPr>
              <w:jc w:val="center"/>
              <w:rPr>
                <w:sz w:val="22"/>
                <w:szCs w:val="22"/>
              </w:rPr>
            </w:pPr>
            <w:r w:rsidRPr="00F94B73">
              <w:rPr>
                <w:sz w:val="22"/>
                <w:szCs w:val="22"/>
              </w:rPr>
              <w:t>20</w:t>
            </w:r>
            <w:r w:rsidR="009B00F2">
              <w:rPr>
                <w:sz w:val="22"/>
                <w:szCs w:val="22"/>
              </w:rPr>
              <w:t>20</w:t>
            </w:r>
            <w:r w:rsidRPr="00F94B73">
              <w:rPr>
                <w:sz w:val="22"/>
                <w:szCs w:val="22"/>
              </w:rPr>
              <w:t xml:space="preserve"> - 202</w:t>
            </w:r>
            <w:r w:rsidR="009B00F2">
              <w:rPr>
                <w:sz w:val="22"/>
                <w:szCs w:val="22"/>
              </w:rPr>
              <w:t>7</w:t>
            </w:r>
          </w:p>
        </w:tc>
      </w:tr>
      <w:tr w:rsidR="00275602" w:rsidRPr="00F94B73" w14:paraId="1966AAEC" w14:textId="77777777" w:rsidTr="005F045D">
        <w:trPr>
          <w:trHeight w:val="330"/>
        </w:trPr>
        <w:tc>
          <w:tcPr>
            <w:tcW w:w="5955" w:type="dxa"/>
          </w:tcPr>
          <w:p w14:paraId="18B08BDD" w14:textId="77777777" w:rsidR="00275602" w:rsidRPr="0097753F" w:rsidRDefault="00275602" w:rsidP="0029658C">
            <w:r w:rsidRPr="0097753F">
              <w:t>Modernizacja instalacji mechanicznego przetwarzania odpadów dla potrzeb doczyszczania selektywnie zebranych odpadów opakowaniowych wraz z budową infrastruktury towarzyszącej - utworzenie Regionalnego Centrum Odzysku i Recyklingu (ZGO w Wardyniu Górnym)</w:t>
            </w:r>
          </w:p>
        </w:tc>
        <w:tc>
          <w:tcPr>
            <w:tcW w:w="1984" w:type="dxa"/>
          </w:tcPr>
          <w:p w14:paraId="47F2539C" w14:textId="77777777" w:rsidR="00275602" w:rsidRPr="00065B88" w:rsidRDefault="00275602" w:rsidP="00065B88">
            <w:pPr>
              <w:jc w:val="center"/>
            </w:pPr>
            <w:r w:rsidRPr="00065B88">
              <w:rPr>
                <w:color w:val="000000"/>
              </w:rPr>
              <w:t>MPGO Wardyń Górny</w:t>
            </w:r>
          </w:p>
        </w:tc>
        <w:tc>
          <w:tcPr>
            <w:tcW w:w="1418" w:type="dxa"/>
          </w:tcPr>
          <w:p w14:paraId="367E5599" w14:textId="77777777" w:rsidR="00275602" w:rsidRPr="002C0AB0" w:rsidRDefault="00275602" w:rsidP="00CD65C3">
            <w:pPr>
              <w:jc w:val="right"/>
              <w:rPr>
                <w:sz w:val="22"/>
                <w:szCs w:val="22"/>
              </w:rPr>
            </w:pPr>
          </w:p>
        </w:tc>
        <w:tc>
          <w:tcPr>
            <w:tcW w:w="4110" w:type="dxa"/>
          </w:tcPr>
          <w:p w14:paraId="27A6A4D4" w14:textId="77777777" w:rsidR="00275602" w:rsidRPr="002C0AB0" w:rsidRDefault="00283755" w:rsidP="00F94B73">
            <w:pPr>
              <w:rPr>
                <w:sz w:val="22"/>
                <w:szCs w:val="22"/>
              </w:rPr>
            </w:pPr>
            <w:r w:rsidRPr="00283755">
              <w:rPr>
                <w:sz w:val="22"/>
                <w:szCs w:val="22"/>
              </w:rPr>
              <w:t>Montaż finansowy uwzględniający środki własne spółki oraz pozyskanie maksymalnych możliwych dofinansowań z środków unijnych lub krajowych</w:t>
            </w:r>
          </w:p>
        </w:tc>
        <w:tc>
          <w:tcPr>
            <w:tcW w:w="1842" w:type="dxa"/>
          </w:tcPr>
          <w:p w14:paraId="3F0E0F1D" w14:textId="77777777" w:rsidR="00275602" w:rsidRPr="00CC20FD" w:rsidRDefault="00275602" w:rsidP="00275602">
            <w:pPr>
              <w:jc w:val="center"/>
            </w:pPr>
            <w:r w:rsidRPr="00CC20FD">
              <w:t>2021-2022</w:t>
            </w:r>
          </w:p>
        </w:tc>
      </w:tr>
      <w:tr w:rsidR="00275602" w:rsidRPr="009B00F2" w14:paraId="0C16BA0E" w14:textId="77777777" w:rsidTr="005F045D">
        <w:trPr>
          <w:trHeight w:val="291"/>
        </w:trPr>
        <w:tc>
          <w:tcPr>
            <w:tcW w:w="5955" w:type="dxa"/>
          </w:tcPr>
          <w:p w14:paraId="12B7DBFB" w14:textId="77777777" w:rsidR="00275602" w:rsidRPr="0097753F" w:rsidRDefault="00275602" w:rsidP="0029658C">
            <w:r w:rsidRPr="0097753F">
              <w:t>Budowa instalacji do doczyszczania selektywnie zebranych frakcji odpadów  - sortownia odpadów zebranych selektywnie (Jeziorki, Gmina Barwice)</w:t>
            </w:r>
          </w:p>
        </w:tc>
        <w:tc>
          <w:tcPr>
            <w:tcW w:w="1984" w:type="dxa"/>
          </w:tcPr>
          <w:p w14:paraId="327EE129" w14:textId="77777777" w:rsidR="00275602" w:rsidRPr="00065B88" w:rsidRDefault="00275602" w:rsidP="00065B88">
            <w:pPr>
              <w:jc w:val="center"/>
            </w:pPr>
            <w:r w:rsidRPr="00065B88">
              <w:rPr>
                <w:color w:val="000000"/>
              </w:rPr>
              <w:t>MPGO Wardyń Górny</w:t>
            </w:r>
          </w:p>
        </w:tc>
        <w:tc>
          <w:tcPr>
            <w:tcW w:w="1418" w:type="dxa"/>
          </w:tcPr>
          <w:p w14:paraId="4890A57B" w14:textId="77777777" w:rsidR="00275602" w:rsidRPr="009B00F2" w:rsidRDefault="00275602" w:rsidP="00CD65C3">
            <w:pPr>
              <w:jc w:val="right"/>
              <w:rPr>
                <w:sz w:val="22"/>
                <w:szCs w:val="22"/>
              </w:rPr>
            </w:pPr>
            <w:r w:rsidRPr="00065B88">
              <w:rPr>
                <w:sz w:val="22"/>
                <w:szCs w:val="22"/>
              </w:rPr>
              <w:t>16 000</w:t>
            </w:r>
          </w:p>
        </w:tc>
        <w:tc>
          <w:tcPr>
            <w:tcW w:w="4110" w:type="dxa"/>
          </w:tcPr>
          <w:p w14:paraId="70293360" w14:textId="77777777" w:rsidR="00275602" w:rsidRPr="009B00F2" w:rsidRDefault="005F045D" w:rsidP="00C62C22">
            <w:pPr>
              <w:rPr>
                <w:sz w:val="22"/>
                <w:szCs w:val="22"/>
              </w:rPr>
            </w:pPr>
            <w:r>
              <w:rPr>
                <w:sz w:val="22"/>
                <w:szCs w:val="22"/>
              </w:rPr>
              <w:t>Jak wyżej</w:t>
            </w:r>
          </w:p>
        </w:tc>
        <w:tc>
          <w:tcPr>
            <w:tcW w:w="1842" w:type="dxa"/>
          </w:tcPr>
          <w:p w14:paraId="77A4E5F4" w14:textId="77777777" w:rsidR="00275602" w:rsidRPr="00CC20FD" w:rsidRDefault="00275602" w:rsidP="00275602">
            <w:pPr>
              <w:jc w:val="center"/>
            </w:pPr>
            <w:r w:rsidRPr="00CC20FD">
              <w:t>2025-2026</w:t>
            </w:r>
          </w:p>
        </w:tc>
      </w:tr>
      <w:tr w:rsidR="005F045D" w:rsidRPr="009B00F2" w14:paraId="74BBA92E" w14:textId="77777777" w:rsidTr="005F045D">
        <w:trPr>
          <w:trHeight w:val="330"/>
        </w:trPr>
        <w:tc>
          <w:tcPr>
            <w:tcW w:w="5955" w:type="dxa"/>
          </w:tcPr>
          <w:p w14:paraId="5EEC5AAA" w14:textId="77777777" w:rsidR="005F045D" w:rsidRPr="00275602" w:rsidRDefault="005F045D" w:rsidP="0029658C">
            <w:pPr>
              <w:rPr>
                <w:sz w:val="22"/>
                <w:szCs w:val="22"/>
              </w:rPr>
            </w:pPr>
            <w:r w:rsidRPr="00275602">
              <w:rPr>
                <w:sz w:val="22"/>
                <w:szCs w:val="22"/>
              </w:rPr>
              <w:t>Modernizacja instalacji biologicznego przetwarzania selektywnie zbieranych odpadów zielonych i innych bioodpadów wraz z infrastrukturą (zmiana technologii tlenowej lub uzupełnienie o technologię beztlenową); (ZGO w Wardyniu Górnym)</w:t>
            </w:r>
          </w:p>
        </w:tc>
        <w:tc>
          <w:tcPr>
            <w:tcW w:w="1984" w:type="dxa"/>
          </w:tcPr>
          <w:p w14:paraId="2C5F12B6"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565D999F" w14:textId="77777777" w:rsidR="005F045D" w:rsidRPr="00275602" w:rsidRDefault="005F045D" w:rsidP="00283755">
            <w:pPr>
              <w:rPr>
                <w:sz w:val="22"/>
                <w:szCs w:val="22"/>
              </w:rPr>
            </w:pPr>
            <w:r w:rsidRPr="00275602">
              <w:rPr>
                <w:sz w:val="22"/>
                <w:szCs w:val="22"/>
              </w:rPr>
              <w:t xml:space="preserve">13 500  </w:t>
            </w:r>
          </w:p>
        </w:tc>
        <w:tc>
          <w:tcPr>
            <w:tcW w:w="4110" w:type="dxa"/>
          </w:tcPr>
          <w:p w14:paraId="5FDB49DE" w14:textId="77777777" w:rsidR="005F045D" w:rsidRPr="005F045D" w:rsidRDefault="005F045D">
            <w:pPr>
              <w:rPr>
                <w:sz w:val="22"/>
                <w:szCs w:val="22"/>
              </w:rPr>
            </w:pPr>
            <w:r w:rsidRPr="005F045D">
              <w:rPr>
                <w:sz w:val="22"/>
                <w:szCs w:val="22"/>
              </w:rPr>
              <w:t>Jak wyżej</w:t>
            </w:r>
          </w:p>
        </w:tc>
        <w:tc>
          <w:tcPr>
            <w:tcW w:w="1842" w:type="dxa"/>
          </w:tcPr>
          <w:p w14:paraId="7AADB312" w14:textId="77777777" w:rsidR="005F045D" w:rsidRPr="00275602" w:rsidRDefault="005F045D" w:rsidP="00275602">
            <w:pPr>
              <w:jc w:val="center"/>
              <w:rPr>
                <w:sz w:val="22"/>
                <w:szCs w:val="22"/>
              </w:rPr>
            </w:pPr>
            <w:r w:rsidRPr="00275602">
              <w:rPr>
                <w:sz w:val="22"/>
                <w:szCs w:val="22"/>
              </w:rPr>
              <w:t>2021</w:t>
            </w:r>
          </w:p>
        </w:tc>
      </w:tr>
      <w:tr w:rsidR="005F045D" w:rsidRPr="009B00F2" w14:paraId="574C06D9" w14:textId="77777777" w:rsidTr="005F045D">
        <w:trPr>
          <w:trHeight w:val="330"/>
        </w:trPr>
        <w:tc>
          <w:tcPr>
            <w:tcW w:w="5955" w:type="dxa"/>
          </w:tcPr>
          <w:p w14:paraId="5E563C6D" w14:textId="77777777" w:rsidR="005F045D" w:rsidRPr="00275602" w:rsidRDefault="005F045D" w:rsidP="0029658C">
            <w:pPr>
              <w:rPr>
                <w:sz w:val="22"/>
                <w:szCs w:val="22"/>
              </w:rPr>
            </w:pPr>
            <w:r w:rsidRPr="00275602">
              <w:rPr>
                <w:sz w:val="22"/>
                <w:szCs w:val="22"/>
              </w:rPr>
              <w:t>Budowa kompostowni odpadów zielonych - odpady biodegradowalne, odpady zielone (Jeziorki, Gmina Barwice)</w:t>
            </w:r>
          </w:p>
        </w:tc>
        <w:tc>
          <w:tcPr>
            <w:tcW w:w="1984" w:type="dxa"/>
          </w:tcPr>
          <w:p w14:paraId="2D58FF09"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4A3CC327" w14:textId="77777777" w:rsidR="005F045D" w:rsidRPr="00275602" w:rsidRDefault="005F045D" w:rsidP="00283755">
            <w:pPr>
              <w:rPr>
                <w:sz w:val="22"/>
                <w:szCs w:val="22"/>
              </w:rPr>
            </w:pPr>
            <w:r w:rsidRPr="00275602">
              <w:rPr>
                <w:sz w:val="22"/>
                <w:szCs w:val="22"/>
              </w:rPr>
              <w:t xml:space="preserve">4 000 </w:t>
            </w:r>
          </w:p>
        </w:tc>
        <w:tc>
          <w:tcPr>
            <w:tcW w:w="4110" w:type="dxa"/>
          </w:tcPr>
          <w:p w14:paraId="18178291" w14:textId="77777777" w:rsidR="005F045D" w:rsidRPr="005F045D" w:rsidRDefault="005F045D">
            <w:pPr>
              <w:rPr>
                <w:sz w:val="22"/>
                <w:szCs w:val="22"/>
              </w:rPr>
            </w:pPr>
            <w:r w:rsidRPr="005F045D">
              <w:rPr>
                <w:sz w:val="22"/>
                <w:szCs w:val="22"/>
              </w:rPr>
              <w:t>Jak wyżej</w:t>
            </w:r>
          </w:p>
        </w:tc>
        <w:tc>
          <w:tcPr>
            <w:tcW w:w="1842" w:type="dxa"/>
          </w:tcPr>
          <w:p w14:paraId="58F8AE85" w14:textId="77777777" w:rsidR="005F045D" w:rsidRPr="00275602" w:rsidRDefault="005F045D" w:rsidP="00275602">
            <w:pPr>
              <w:jc w:val="center"/>
              <w:rPr>
                <w:sz w:val="22"/>
                <w:szCs w:val="22"/>
              </w:rPr>
            </w:pPr>
            <w:r w:rsidRPr="00275602">
              <w:rPr>
                <w:sz w:val="22"/>
                <w:szCs w:val="22"/>
              </w:rPr>
              <w:t>2025 - 2026</w:t>
            </w:r>
          </w:p>
        </w:tc>
      </w:tr>
      <w:tr w:rsidR="005F045D" w:rsidRPr="009B00F2" w14:paraId="20EE6C12" w14:textId="77777777" w:rsidTr="005F045D">
        <w:trPr>
          <w:trHeight w:val="330"/>
        </w:trPr>
        <w:tc>
          <w:tcPr>
            <w:tcW w:w="5955" w:type="dxa"/>
          </w:tcPr>
          <w:p w14:paraId="1AAF8734" w14:textId="77777777" w:rsidR="005F045D" w:rsidRPr="00275602" w:rsidRDefault="005F045D" w:rsidP="0029658C">
            <w:pPr>
              <w:rPr>
                <w:sz w:val="22"/>
                <w:szCs w:val="22"/>
              </w:rPr>
            </w:pPr>
            <w:r w:rsidRPr="00275602">
              <w:rPr>
                <w:sz w:val="22"/>
                <w:szCs w:val="22"/>
              </w:rPr>
              <w:t>Budowa instalacji do rozbiórki i odzysku odpadów budowlanych i rozbiórkowych (ZGO w Wardyniu Górnym)</w:t>
            </w:r>
          </w:p>
        </w:tc>
        <w:tc>
          <w:tcPr>
            <w:tcW w:w="1984" w:type="dxa"/>
          </w:tcPr>
          <w:p w14:paraId="5AE29D98"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42C4C9E7" w14:textId="77777777" w:rsidR="005F045D" w:rsidRPr="00275602" w:rsidRDefault="005F045D" w:rsidP="00283755">
            <w:pPr>
              <w:rPr>
                <w:sz w:val="22"/>
                <w:szCs w:val="22"/>
              </w:rPr>
            </w:pPr>
            <w:r w:rsidRPr="00275602">
              <w:rPr>
                <w:sz w:val="22"/>
                <w:szCs w:val="22"/>
              </w:rPr>
              <w:t xml:space="preserve">1 300 </w:t>
            </w:r>
          </w:p>
        </w:tc>
        <w:tc>
          <w:tcPr>
            <w:tcW w:w="4110" w:type="dxa"/>
          </w:tcPr>
          <w:p w14:paraId="12827C29" w14:textId="77777777" w:rsidR="005F045D" w:rsidRPr="005F045D" w:rsidRDefault="005F045D">
            <w:pPr>
              <w:rPr>
                <w:sz w:val="22"/>
                <w:szCs w:val="22"/>
              </w:rPr>
            </w:pPr>
            <w:r w:rsidRPr="005F045D">
              <w:rPr>
                <w:sz w:val="22"/>
                <w:szCs w:val="22"/>
              </w:rPr>
              <w:t>Jak wyżej</w:t>
            </w:r>
          </w:p>
        </w:tc>
        <w:tc>
          <w:tcPr>
            <w:tcW w:w="1842" w:type="dxa"/>
          </w:tcPr>
          <w:p w14:paraId="32E1F12F" w14:textId="77777777" w:rsidR="005F045D" w:rsidRPr="00275602" w:rsidRDefault="005F045D" w:rsidP="00275602">
            <w:pPr>
              <w:jc w:val="center"/>
              <w:rPr>
                <w:sz w:val="22"/>
                <w:szCs w:val="22"/>
              </w:rPr>
            </w:pPr>
            <w:r w:rsidRPr="00275602">
              <w:rPr>
                <w:sz w:val="22"/>
                <w:szCs w:val="22"/>
              </w:rPr>
              <w:t>2025- 2026</w:t>
            </w:r>
          </w:p>
        </w:tc>
      </w:tr>
      <w:tr w:rsidR="005F045D" w:rsidRPr="009B00F2" w14:paraId="49360C41" w14:textId="77777777" w:rsidTr="005F045D">
        <w:trPr>
          <w:trHeight w:val="330"/>
        </w:trPr>
        <w:tc>
          <w:tcPr>
            <w:tcW w:w="5955" w:type="dxa"/>
          </w:tcPr>
          <w:p w14:paraId="75B4B9C4" w14:textId="77777777" w:rsidR="005F045D" w:rsidRPr="00275602" w:rsidRDefault="005F045D" w:rsidP="002D312D">
            <w:pPr>
              <w:rPr>
                <w:sz w:val="22"/>
                <w:szCs w:val="22"/>
              </w:rPr>
            </w:pPr>
            <w:r w:rsidRPr="00275602">
              <w:rPr>
                <w:sz w:val="22"/>
                <w:szCs w:val="22"/>
              </w:rPr>
              <w:t>Budowa instalacji do rozbiórki i odzysku odpadów budowlanych i rozbiórkowych (Jeziorki, Gmina Barwice)</w:t>
            </w:r>
          </w:p>
        </w:tc>
        <w:tc>
          <w:tcPr>
            <w:tcW w:w="1984" w:type="dxa"/>
          </w:tcPr>
          <w:p w14:paraId="31477C21"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1E71D56F" w14:textId="77777777" w:rsidR="005F045D" w:rsidRPr="00275602" w:rsidRDefault="005F045D" w:rsidP="00283755">
            <w:pPr>
              <w:rPr>
                <w:sz w:val="22"/>
                <w:szCs w:val="22"/>
              </w:rPr>
            </w:pPr>
            <w:r w:rsidRPr="00275602">
              <w:rPr>
                <w:sz w:val="22"/>
                <w:szCs w:val="22"/>
              </w:rPr>
              <w:t xml:space="preserve">1 300 </w:t>
            </w:r>
          </w:p>
        </w:tc>
        <w:tc>
          <w:tcPr>
            <w:tcW w:w="4110" w:type="dxa"/>
          </w:tcPr>
          <w:p w14:paraId="1015B5D4" w14:textId="77777777" w:rsidR="005F045D" w:rsidRPr="005F045D" w:rsidRDefault="005F045D">
            <w:pPr>
              <w:rPr>
                <w:sz w:val="22"/>
                <w:szCs w:val="22"/>
              </w:rPr>
            </w:pPr>
            <w:r w:rsidRPr="005F045D">
              <w:rPr>
                <w:sz w:val="22"/>
                <w:szCs w:val="22"/>
              </w:rPr>
              <w:t>Jak wyżej</w:t>
            </w:r>
          </w:p>
        </w:tc>
        <w:tc>
          <w:tcPr>
            <w:tcW w:w="1842" w:type="dxa"/>
          </w:tcPr>
          <w:p w14:paraId="2BED49D4" w14:textId="77777777" w:rsidR="005F045D" w:rsidRPr="00275602" w:rsidRDefault="005F045D" w:rsidP="00275602">
            <w:pPr>
              <w:jc w:val="center"/>
              <w:rPr>
                <w:sz w:val="22"/>
                <w:szCs w:val="22"/>
              </w:rPr>
            </w:pPr>
            <w:r w:rsidRPr="00275602">
              <w:rPr>
                <w:sz w:val="22"/>
                <w:szCs w:val="22"/>
              </w:rPr>
              <w:t>2025 - 2026</w:t>
            </w:r>
          </w:p>
        </w:tc>
      </w:tr>
      <w:tr w:rsidR="005F045D" w:rsidRPr="009B00F2" w14:paraId="017D080F" w14:textId="77777777" w:rsidTr="005F045D">
        <w:trPr>
          <w:trHeight w:val="330"/>
        </w:trPr>
        <w:tc>
          <w:tcPr>
            <w:tcW w:w="5955" w:type="dxa"/>
          </w:tcPr>
          <w:p w14:paraId="3980E2F8" w14:textId="77777777" w:rsidR="005F045D" w:rsidRPr="00275602" w:rsidRDefault="005F045D" w:rsidP="0028400E">
            <w:pPr>
              <w:jc w:val="center"/>
              <w:rPr>
                <w:sz w:val="22"/>
                <w:szCs w:val="22"/>
              </w:rPr>
            </w:pPr>
            <w:r w:rsidRPr="00275602">
              <w:rPr>
                <w:sz w:val="22"/>
                <w:szCs w:val="22"/>
              </w:rPr>
              <w:t xml:space="preserve">Modernizacja istniejącej instalacji MBP  w części biologicznej - zmiana technologii (reaktory) wraz z budową infrastruktury </w:t>
            </w:r>
          </w:p>
        </w:tc>
        <w:tc>
          <w:tcPr>
            <w:tcW w:w="1984" w:type="dxa"/>
          </w:tcPr>
          <w:p w14:paraId="20901744"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52D95701" w14:textId="77777777" w:rsidR="005F045D" w:rsidRPr="00275602" w:rsidRDefault="005F045D" w:rsidP="00283755">
            <w:pPr>
              <w:rPr>
                <w:sz w:val="22"/>
                <w:szCs w:val="22"/>
              </w:rPr>
            </w:pPr>
            <w:r w:rsidRPr="00275602">
              <w:rPr>
                <w:sz w:val="22"/>
                <w:szCs w:val="22"/>
              </w:rPr>
              <w:t xml:space="preserve">9 800 </w:t>
            </w:r>
          </w:p>
        </w:tc>
        <w:tc>
          <w:tcPr>
            <w:tcW w:w="4110" w:type="dxa"/>
          </w:tcPr>
          <w:p w14:paraId="76EBB041" w14:textId="77777777" w:rsidR="005F045D" w:rsidRPr="005F045D" w:rsidRDefault="005F045D">
            <w:pPr>
              <w:rPr>
                <w:sz w:val="22"/>
                <w:szCs w:val="22"/>
              </w:rPr>
            </w:pPr>
            <w:r w:rsidRPr="005F045D">
              <w:rPr>
                <w:sz w:val="22"/>
                <w:szCs w:val="22"/>
              </w:rPr>
              <w:t>Jak wyżej</w:t>
            </w:r>
          </w:p>
        </w:tc>
        <w:tc>
          <w:tcPr>
            <w:tcW w:w="1842" w:type="dxa"/>
          </w:tcPr>
          <w:p w14:paraId="4AD5A739" w14:textId="77777777" w:rsidR="005F045D" w:rsidRPr="00275602" w:rsidRDefault="005F045D" w:rsidP="00275602">
            <w:pPr>
              <w:jc w:val="center"/>
              <w:rPr>
                <w:sz w:val="22"/>
                <w:szCs w:val="22"/>
              </w:rPr>
            </w:pPr>
            <w:r w:rsidRPr="00275602">
              <w:rPr>
                <w:sz w:val="22"/>
                <w:szCs w:val="22"/>
              </w:rPr>
              <w:t>2021 - 2025</w:t>
            </w:r>
          </w:p>
        </w:tc>
      </w:tr>
      <w:tr w:rsidR="005F045D" w:rsidRPr="009B00F2" w14:paraId="378E54A2" w14:textId="77777777" w:rsidTr="005F045D">
        <w:trPr>
          <w:trHeight w:val="330"/>
        </w:trPr>
        <w:tc>
          <w:tcPr>
            <w:tcW w:w="5955" w:type="dxa"/>
          </w:tcPr>
          <w:p w14:paraId="34AACC77" w14:textId="77777777" w:rsidR="005F045D" w:rsidRPr="00275602" w:rsidRDefault="005F045D" w:rsidP="0029658C">
            <w:pPr>
              <w:rPr>
                <w:sz w:val="22"/>
                <w:szCs w:val="22"/>
              </w:rPr>
            </w:pPr>
            <w:r w:rsidRPr="00275602">
              <w:rPr>
                <w:sz w:val="22"/>
                <w:szCs w:val="22"/>
              </w:rPr>
              <w:t>Drugi etap budowy kwatery – modernizacja i rozbudowa składowiska o kwatery składowania odpadów innych niż niebezpieczne i obojętne wraz z infrastrukturą na terenie ZGO w Wardyniu Górnym - opracowanie dokumentacji rozpoczęto w roku 2015</w:t>
            </w:r>
          </w:p>
        </w:tc>
        <w:tc>
          <w:tcPr>
            <w:tcW w:w="1984" w:type="dxa"/>
          </w:tcPr>
          <w:p w14:paraId="1772C0BC"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2858A090" w14:textId="77777777" w:rsidR="005F045D" w:rsidRPr="00275602" w:rsidRDefault="005F045D" w:rsidP="00283755">
            <w:pPr>
              <w:rPr>
                <w:sz w:val="22"/>
                <w:szCs w:val="22"/>
              </w:rPr>
            </w:pPr>
            <w:r w:rsidRPr="00275602">
              <w:rPr>
                <w:sz w:val="22"/>
                <w:szCs w:val="22"/>
              </w:rPr>
              <w:t xml:space="preserve">6 500 </w:t>
            </w:r>
          </w:p>
        </w:tc>
        <w:tc>
          <w:tcPr>
            <w:tcW w:w="4110" w:type="dxa"/>
          </w:tcPr>
          <w:p w14:paraId="6B146F3E" w14:textId="77777777" w:rsidR="005F045D" w:rsidRPr="005F045D" w:rsidRDefault="005F045D">
            <w:pPr>
              <w:rPr>
                <w:sz w:val="22"/>
                <w:szCs w:val="22"/>
              </w:rPr>
            </w:pPr>
            <w:r w:rsidRPr="005F045D">
              <w:rPr>
                <w:sz w:val="22"/>
                <w:szCs w:val="22"/>
              </w:rPr>
              <w:t>Jak wyżej</w:t>
            </w:r>
          </w:p>
        </w:tc>
        <w:tc>
          <w:tcPr>
            <w:tcW w:w="1842" w:type="dxa"/>
          </w:tcPr>
          <w:p w14:paraId="09FC8531" w14:textId="77777777" w:rsidR="005F045D" w:rsidRPr="00275602" w:rsidRDefault="005F045D" w:rsidP="00275602">
            <w:pPr>
              <w:jc w:val="center"/>
              <w:rPr>
                <w:sz w:val="22"/>
                <w:szCs w:val="22"/>
              </w:rPr>
            </w:pPr>
            <w:r w:rsidRPr="00275602">
              <w:rPr>
                <w:sz w:val="22"/>
                <w:szCs w:val="22"/>
              </w:rPr>
              <w:t>2020 - 2021</w:t>
            </w:r>
          </w:p>
        </w:tc>
      </w:tr>
      <w:tr w:rsidR="005F045D" w:rsidRPr="009B00F2" w14:paraId="3E522B6D" w14:textId="77777777" w:rsidTr="005F045D">
        <w:trPr>
          <w:trHeight w:val="330"/>
        </w:trPr>
        <w:tc>
          <w:tcPr>
            <w:tcW w:w="5955" w:type="dxa"/>
          </w:tcPr>
          <w:p w14:paraId="6A51AEA7" w14:textId="77777777" w:rsidR="005F045D" w:rsidRPr="00275602" w:rsidRDefault="005F045D" w:rsidP="0029658C">
            <w:pPr>
              <w:rPr>
                <w:sz w:val="22"/>
                <w:szCs w:val="22"/>
              </w:rPr>
            </w:pPr>
            <w:r w:rsidRPr="00275602">
              <w:rPr>
                <w:sz w:val="22"/>
                <w:szCs w:val="22"/>
              </w:rPr>
              <w:t>Budowa składowiska odpadów niebezpiecznych - azbestowych wraz z infrastrukturą (Jeziorki, Gmina Barwice)</w:t>
            </w:r>
          </w:p>
        </w:tc>
        <w:tc>
          <w:tcPr>
            <w:tcW w:w="1984" w:type="dxa"/>
          </w:tcPr>
          <w:p w14:paraId="5AA63AC5"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36298C4E" w14:textId="77777777" w:rsidR="005F045D" w:rsidRPr="00275602" w:rsidRDefault="005F045D" w:rsidP="00283755">
            <w:pPr>
              <w:rPr>
                <w:sz w:val="22"/>
                <w:szCs w:val="22"/>
              </w:rPr>
            </w:pPr>
            <w:r w:rsidRPr="00275602">
              <w:rPr>
                <w:sz w:val="22"/>
                <w:szCs w:val="22"/>
              </w:rPr>
              <w:t xml:space="preserve">5 200 </w:t>
            </w:r>
          </w:p>
        </w:tc>
        <w:tc>
          <w:tcPr>
            <w:tcW w:w="4110" w:type="dxa"/>
          </w:tcPr>
          <w:p w14:paraId="72F86606" w14:textId="77777777" w:rsidR="005F045D" w:rsidRPr="005F045D" w:rsidRDefault="005F045D">
            <w:pPr>
              <w:rPr>
                <w:sz w:val="22"/>
                <w:szCs w:val="22"/>
              </w:rPr>
            </w:pPr>
            <w:r w:rsidRPr="005F045D">
              <w:rPr>
                <w:sz w:val="22"/>
                <w:szCs w:val="22"/>
              </w:rPr>
              <w:t>Jak wyżej</w:t>
            </w:r>
          </w:p>
        </w:tc>
        <w:tc>
          <w:tcPr>
            <w:tcW w:w="1842" w:type="dxa"/>
          </w:tcPr>
          <w:p w14:paraId="3E6EDE47" w14:textId="77777777" w:rsidR="005F045D" w:rsidRPr="00275602" w:rsidRDefault="005F045D" w:rsidP="00275602">
            <w:pPr>
              <w:jc w:val="center"/>
              <w:rPr>
                <w:sz w:val="22"/>
                <w:szCs w:val="22"/>
              </w:rPr>
            </w:pPr>
            <w:r w:rsidRPr="00275602">
              <w:rPr>
                <w:sz w:val="22"/>
                <w:szCs w:val="22"/>
              </w:rPr>
              <w:t>2025 - 2026</w:t>
            </w:r>
          </w:p>
        </w:tc>
      </w:tr>
      <w:tr w:rsidR="005F045D" w:rsidRPr="009B00F2" w14:paraId="0BF6ED3A" w14:textId="77777777" w:rsidTr="005F045D">
        <w:trPr>
          <w:trHeight w:val="330"/>
        </w:trPr>
        <w:tc>
          <w:tcPr>
            <w:tcW w:w="5955" w:type="dxa"/>
          </w:tcPr>
          <w:p w14:paraId="7158C212" w14:textId="77777777" w:rsidR="005F045D" w:rsidRPr="00275602" w:rsidRDefault="005F045D" w:rsidP="0029658C">
            <w:pPr>
              <w:rPr>
                <w:sz w:val="22"/>
                <w:szCs w:val="22"/>
              </w:rPr>
            </w:pPr>
            <w:r w:rsidRPr="00275602">
              <w:rPr>
                <w:sz w:val="22"/>
                <w:szCs w:val="22"/>
              </w:rPr>
              <w:t>Budowa instalacji do rozbiórki i odzysku odpadów wielkogabarytowych (ZGO w Wardyniu Górnym)</w:t>
            </w:r>
          </w:p>
        </w:tc>
        <w:tc>
          <w:tcPr>
            <w:tcW w:w="1984" w:type="dxa"/>
          </w:tcPr>
          <w:p w14:paraId="751A25B2"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072512EE" w14:textId="77777777" w:rsidR="005F045D" w:rsidRPr="00275602" w:rsidRDefault="005F045D" w:rsidP="00283755">
            <w:pPr>
              <w:rPr>
                <w:sz w:val="22"/>
                <w:szCs w:val="22"/>
              </w:rPr>
            </w:pPr>
            <w:r w:rsidRPr="00275602">
              <w:rPr>
                <w:sz w:val="22"/>
                <w:szCs w:val="22"/>
              </w:rPr>
              <w:t xml:space="preserve">1 600 </w:t>
            </w:r>
          </w:p>
        </w:tc>
        <w:tc>
          <w:tcPr>
            <w:tcW w:w="4110" w:type="dxa"/>
          </w:tcPr>
          <w:p w14:paraId="3453F247" w14:textId="77777777" w:rsidR="005F045D" w:rsidRPr="005F045D" w:rsidRDefault="005F045D">
            <w:pPr>
              <w:rPr>
                <w:sz w:val="22"/>
                <w:szCs w:val="22"/>
              </w:rPr>
            </w:pPr>
            <w:r w:rsidRPr="005F045D">
              <w:rPr>
                <w:sz w:val="22"/>
                <w:szCs w:val="22"/>
              </w:rPr>
              <w:t>Jak wyżej</w:t>
            </w:r>
          </w:p>
        </w:tc>
        <w:tc>
          <w:tcPr>
            <w:tcW w:w="1842" w:type="dxa"/>
          </w:tcPr>
          <w:p w14:paraId="13826204" w14:textId="77777777" w:rsidR="005F045D" w:rsidRPr="00275602" w:rsidRDefault="005F045D" w:rsidP="00275602">
            <w:pPr>
              <w:jc w:val="center"/>
              <w:rPr>
                <w:sz w:val="22"/>
                <w:szCs w:val="22"/>
              </w:rPr>
            </w:pPr>
            <w:r w:rsidRPr="00275602">
              <w:rPr>
                <w:sz w:val="22"/>
                <w:szCs w:val="22"/>
              </w:rPr>
              <w:t>2020 - 2025</w:t>
            </w:r>
          </w:p>
        </w:tc>
      </w:tr>
      <w:tr w:rsidR="005F045D" w:rsidRPr="009B00F2" w14:paraId="77060276" w14:textId="77777777" w:rsidTr="005F045D">
        <w:trPr>
          <w:trHeight w:val="330"/>
        </w:trPr>
        <w:tc>
          <w:tcPr>
            <w:tcW w:w="5955" w:type="dxa"/>
          </w:tcPr>
          <w:p w14:paraId="1AF77F46" w14:textId="77777777" w:rsidR="005F045D" w:rsidRPr="00275602" w:rsidRDefault="005F045D" w:rsidP="0029658C">
            <w:pPr>
              <w:rPr>
                <w:sz w:val="22"/>
                <w:szCs w:val="22"/>
              </w:rPr>
            </w:pPr>
            <w:r w:rsidRPr="00275602">
              <w:rPr>
                <w:sz w:val="22"/>
                <w:szCs w:val="22"/>
              </w:rPr>
              <w:t>Modernizacja/rozbudowa hali przyjęć zmieszanych odpadów komunalnych z infrastrukturą dot. mechanicznego przetworzenia z uwzględnieniem instalacji do rozdrabniania odpadów wysokokalorycznych - przygotowanie pre-RDF</w:t>
            </w:r>
          </w:p>
        </w:tc>
        <w:tc>
          <w:tcPr>
            <w:tcW w:w="1984" w:type="dxa"/>
          </w:tcPr>
          <w:p w14:paraId="23DA528F"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099DFF49" w14:textId="77777777" w:rsidR="005F045D" w:rsidRPr="00275602" w:rsidRDefault="005F045D" w:rsidP="0029658C">
            <w:pPr>
              <w:rPr>
                <w:sz w:val="22"/>
                <w:szCs w:val="22"/>
              </w:rPr>
            </w:pPr>
            <w:r w:rsidRPr="005F045D">
              <w:rPr>
                <w:sz w:val="22"/>
                <w:szCs w:val="22"/>
              </w:rPr>
              <w:t>koszty w pozycji: Modernizacja RIPOK MBP</w:t>
            </w:r>
          </w:p>
        </w:tc>
        <w:tc>
          <w:tcPr>
            <w:tcW w:w="4110" w:type="dxa"/>
          </w:tcPr>
          <w:p w14:paraId="0D574400" w14:textId="77777777" w:rsidR="005F045D" w:rsidRPr="005F045D" w:rsidRDefault="005F045D">
            <w:pPr>
              <w:rPr>
                <w:sz w:val="22"/>
                <w:szCs w:val="22"/>
              </w:rPr>
            </w:pPr>
            <w:r w:rsidRPr="005F045D">
              <w:rPr>
                <w:sz w:val="22"/>
                <w:szCs w:val="22"/>
              </w:rPr>
              <w:t>Jak wyżej</w:t>
            </w:r>
          </w:p>
        </w:tc>
        <w:tc>
          <w:tcPr>
            <w:tcW w:w="1842" w:type="dxa"/>
          </w:tcPr>
          <w:p w14:paraId="67D87B7B" w14:textId="77777777" w:rsidR="005F045D" w:rsidRPr="00275602" w:rsidRDefault="005F045D" w:rsidP="00275602">
            <w:pPr>
              <w:jc w:val="center"/>
              <w:rPr>
                <w:sz w:val="22"/>
                <w:szCs w:val="22"/>
              </w:rPr>
            </w:pPr>
            <w:r w:rsidRPr="00275602">
              <w:rPr>
                <w:sz w:val="22"/>
                <w:szCs w:val="22"/>
              </w:rPr>
              <w:t>2021 - 2022</w:t>
            </w:r>
          </w:p>
        </w:tc>
      </w:tr>
      <w:tr w:rsidR="005F045D" w:rsidRPr="009B00F2" w14:paraId="36FB8AC1" w14:textId="77777777" w:rsidTr="005F045D">
        <w:trPr>
          <w:trHeight w:val="330"/>
        </w:trPr>
        <w:tc>
          <w:tcPr>
            <w:tcW w:w="5955" w:type="dxa"/>
          </w:tcPr>
          <w:p w14:paraId="3C994E78" w14:textId="77777777" w:rsidR="005F045D" w:rsidRPr="00275602" w:rsidRDefault="005F045D" w:rsidP="0029658C">
            <w:pPr>
              <w:rPr>
                <w:sz w:val="22"/>
                <w:szCs w:val="22"/>
              </w:rPr>
            </w:pPr>
            <w:r w:rsidRPr="00275602">
              <w:rPr>
                <w:sz w:val="22"/>
                <w:szCs w:val="22"/>
              </w:rPr>
              <w:t>Budowa instalacji do recyklingu zużytych opon</w:t>
            </w:r>
          </w:p>
        </w:tc>
        <w:tc>
          <w:tcPr>
            <w:tcW w:w="1984" w:type="dxa"/>
          </w:tcPr>
          <w:p w14:paraId="6064371F"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7FA37ED1" w14:textId="77777777" w:rsidR="005F045D" w:rsidRPr="00275602" w:rsidRDefault="005F045D" w:rsidP="00283755">
            <w:pPr>
              <w:rPr>
                <w:sz w:val="22"/>
                <w:szCs w:val="22"/>
              </w:rPr>
            </w:pPr>
            <w:r w:rsidRPr="00275602">
              <w:rPr>
                <w:sz w:val="22"/>
                <w:szCs w:val="22"/>
              </w:rPr>
              <w:t xml:space="preserve">1 300 </w:t>
            </w:r>
          </w:p>
        </w:tc>
        <w:tc>
          <w:tcPr>
            <w:tcW w:w="4110" w:type="dxa"/>
          </w:tcPr>
          <w:p w14:paraId="3E4520F8" w14:textId="77777777" w:rsidR="005F045D" w:rsidRPr="005F045D" w:rsidRDefault="005F045D">
            <w:pPr>
              <w:rPr>
                <w:sz w:val="22"/>
                <w:szCs w:val="22"/>
              </w:rPr>
            </w:pPr>
            <w:r w:rsidRPr="005F045D">
              <w:rPr>
                <w:sz w:val="22"/>
                <w:szCs w:val="22"/>
              </w:rPr>
              <w:t>Jak wyżej</w:t>
            </w:r>
          </w:p>
        </w:tc>
        <w:tc>
          <w:tcPr>
            <w:tcW w:w="1842" w:type="dxa"/>
          </w:tcPr>
          <w:p w14:paraId="7D0EAC79" w14:textId="77777777" w:rsidR="005F045D" w:rsidRPr="00275602" w:rsidRDefault="005F045D" w:rsidP="00275602">
            <w:pPr>
              <w:jc w:val="center"/>
              <w:rPr>
                <w:sz w:val="22"/>
                <w:szCs w:val="22"/>
              </w:rPr>
            </w:pPr>
            <w:r w:rsidRPr="00275602">
              <w:rPr>
                <w:sz w:val="22"/>
                <w:szCs w:val="22"/>
              </w:rPr>
              <w:t>2020 - 2025</w:t>
            </w:r>
          </w:p>
        </w:tc>
      </w:tr>
      <w:tr w:rsidR="005F045D" w:rsidRPr="009B00F2" w14:paraId="5488AEBC" w14:textId="77777777" w:rsidTr="005F045D">
        <w:trPr>
          <w:trHeight w:val="330"/>
        </w:trPr>
        <w:tc>
          <w:tcPr>
            <w:tcW w:w="5955" w:type="dxa"/>
          </w:tcPr>
          <w:p w14:paraId="6B06DE0F" w14:textId="77777777" w:rsidR="005F045D" w:rsidRPr="00275602" w:rsidRDefault="005F045D" w:rsidP="0029658C">
            <w:pPr>
              <w:rPr>
                <w:sz w:val="22"/>
                <w:szCs w:val="22"/>
              </w:rPr>
            </w:pPr>
            <w:r w:rsidRPr="00275602">
              <w:rPr>
                <w:sz w:val="22"/>
                <w:szCs w:val="22"/>
              </w:rPr>
              <w:t>Budowa instalacji do rozbiórki i odzysku odpadów wielkogabarytowych (Jeziorki, Gmina Barwice)</w:t>
            </w:r>
          </w:p>
        </w:tc>
        <w:tc>
          <w:tcPr>
            <w:tcW w:w="1984" w:type="dxa"/>
          </w:tcPr>
          <w:p w14:paraId="0181DE63"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6E3D3608" w14:textId="77777777" w:rsidR="005F045D" w:rsidRPr="00275602" w:rsidRDefault="005F045D" w:rsidP="00283755">
            <w:pPr>
              <w:rPr>
                <w:sz w:val="22"/>
                <w:szCs w:val="22"/>
              </w:rPr>
            </w:pPr>
            <w:r w:rsidRPr="00275602">
              <w:rPr>
                <w:sz w:val="22"/>
                <w:szCs w:val="22"/>
              </w:rPr>
              <w:t xml:space="preserve">1 600 </w:t>
            </w:r>
          </w:p>
        </w:tc>
        <w:tc>
          <w:tcPr>
            <w:tcW w:w="4110" w:type="dxa"/>
          </w:tcPr>
          <w:p w14:paraId="3D4EC858" w14:textId="77777777" w:rsidR="005F045D" w:rsidRPr="005F045D" w:rsidRDefault="005F045D">
            <w:pPr>
              <w:rPr>
                <w:sz w:val="22"/>
                <w:szCs w:val="22"/>
              </w:rPr>
            </w:pPr>
            <w:r w:rsidRPr="005F045D">
              <w:rPr>
                <w:sz w:val="22"/>
                <w:szCs w:val="22"/>
              </w:rPr>
              <w:t>Jak wyżej</w:t>
            </w:r>
          </w:p>
        </w:tc>
        <w:tc>
          <w:tcPr>
            <w:tcW w:w="1842" w:type="dxa"/>
          </w:tcPr>
          <w:p w14:paraId="1268AB84" w14:textId="77777777" w:rsidR="005F045D" w:rsidRPr="00275602" w:rsidRDefault="005F045D" w:rsidP="00275602">
            <w:pPr>
              <w:jc w:val="center"/>
              <w:rPr>
                <w:sz w:val="22"/>
                <w:szCs w:val="22"/>
              </w:rPr>
            </w:pPr>
            <w:r w:rsidRPr="00275602">
              <w:rPr>
                <w:sz w:val="22"/>
                <w:szCs w:val="22"/>
              </w:rPr>
              <w:t>2025 - 2026</w:t>
            </w:r>
          </w:p>
        </w:tc>
      </w:tr>
      <w:tr w:rsidR="005F045D" w:rsidRPr="009B00F2" w14:paraId="18C0E6EC" w14:textId="77777777" w:rsidTr="005F045D">
        <w:trPr>
          <w:trHeight w:val="330"/>
        </w:trPr>
        <w:tc>
          <w:tcPr>
            <w:tcW w:w="5955" w:type="dxa"/>
          </w:tcPr>
          <w:p w14:paraId="1AA43C97" w14:textId="77777777" w:rsidR="005F045D" w:rsidRPr="00275602" w:rsidRDefault="005F045D" w:rsidP="0029658C">
            <w:pPr>
              <w:rPr>
                <w:sz w:val="22"/>
                <w:szCs w:val="22"/>
              </w:rPr>
            </w:pPr>
            <w:r w:rsidRPr="00275602">
              <w:rPr>
                <w:sz w:val="22"/>
                <w:szCs w:val="22"/>
              </w:rPr>
              <w:t>Budowa stacji przeładunku odpadów komunalnych wraz z infrastrukturą (Jeziorki, Gmina Barwice)</w:t>
            </w:r>
          </w:p>
        </w:tc>
        <w:tc>
          <w:tcPr>
            <w:tcW w:w="1984" w:type="dxa"/>
          </w:tcPr>
          <w:p w14:paraId="29B51B9D"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23F116B3" w14:textId="77777777" w:rsidR="005F045D" w:rsidRPr="00275602" w:rsidRDefault="005F045D" w:rsidP="00283755">
            <w:pPr>
              <w:rPr>
                <w:sz w:val="22"/>
                <w:szCs w:val="22"/>
              </w:rPr>
            </w:pPr>
            <w:r w:rsidRPr="00275602">
              <w:rPr>
                <w:sz w:val="22"/>
                <w:szCs w:val="22"/>
              </w:rPr>
              <w:t xml:space="preserve">8 000 </w:t>
            </w:r>
          </w:p>
        </w:tc>
        <w:tc>
          <w:tcPr>
            <w:tcW w:w="4110" w:type="dxa"/>
          </w:tcPr>
          <w:p w14:paraId="7300A17F" w14:textId="77777777" w:rsidR="005F045D" w:rsidRPr="005F045D" w:rsidRDefault="005F045D">
            <w:pPr>
              <w:rPr>
                <w:sz w:val="22"/>
                <w:szCs w:val="22"/>
              </w:rPr>
            </w:pPr>
            <w:r w:rsidRPr="005F045D">
              <w:rPr>
                <w:sz w:val="22"/>
                <w:szCs w:val="22"/>
              </w:rPr>
              <w:t>Jak wyżej</w:t>
            </w:r>
          </w:p>
        </w:tc>
        <w:tc>
          <w:tcPr>
            <w:tcW w:w="1842" w:type="dxa"/>
          </w:tcPr>
          <w:p w14:paraId="7A40887C" w14:textId="77777777" w:rsidR="005F045D" w:rsidRPr="00275602" w:rsidRDefault="005F045D" w:rsidP="00275602">
            <w:pPr>
              <w:jc w:val="center"/>
              <w:rPr>
                <w:sz w:val="22"/>
                <w:szCs w:val="22"/>
              </w:rPr>
            </w:pPr>
            <w:r w:rsidRPr="00275602">
              <w:rPr>
                <w:sz w:val="22"/>
                <w:szCs w:val="22"/>
              </w:rPr>
              <w:t>2025 - 2026</w:t>
            </w:r>
          </w:p>
        </w:tc>
      </w:tr>
      <w:tr w:rsidR="005F045D" w:rsidRPr="009B00F2" w14:paraId="78F4181D" w14:textId="77777777" w:rsidTr="005F045D">
        <w:trPr>
          <w:trHeight w:val="330"/>
        </w:trPr>
        <w:tc>
          <w:tcPr>
            <w:tcW w:w="5955" w:type="dxa"/>
          </w:tcPr>
          <w:p w14:paraId="3B67B889" w14:textId="77777777" w:rsidR="005F045D" w:rsidRPr="00275602" w:rsidRDefault="005F045D" w:rsidP="0029658C">
            <w:pPr>
              <w:rPr>
                <w:sz w:val="22"/>
                <w:szCs w:val="22"/>
              </w:rPr>
            </w:pPr>
            <w:r w:rsidRPr="00275602">
              <w:rPr>
                <w:sz w:val="22"/>
                <w:szCs w:val="22"/>
              </w:rPr>
              <w:t>Budowa PSZOK wraz z utworzeniem punktu napraw (przygotowania do ponownego użycia) oraz utworzeniem punktu przyjmowania rzeczy używanych niestanowiących odpadów, celem przekazania do ponownego użycia.</w:t>
            </w:r>
          </w:p>
        </w:tc>
        <w:tc>
          <w:tcPr>
            <w:tcW w:w="1984" w:type="dxa"/>
          </w:tcPr>
          <w:p w14:paraId="151F4094"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6AFD3B50" w14:textId="77777777" w:rsidR="005F045D" w:rsidRPr="00275602" w:rsidRDefault="005F045D" w:rsidP="00283755">
            <w:pPr>
              <w:rPr>
                <w:sz w:val="22"/>
                <w:szCs w:val="22"/>
              </w:rPr>
            </w:pPr>
            <w:r w:rsidRPr="00275602">
              <w:rPr>
                <w:sz w:val="22"/>
                <w:szCs w:val="22"/>
              </w:rPr>
              <w:t xml:space="preserve">4 000 </w:t>
            </w:r>
          </w:p>
        </w:tc>
        <w:tc>
          <w:tcPr>
            <w:tcW w:w="4110" w:type="dxa"/>
          </w:tcPr>
          <w:p w14:paraId="0FD96C31" w14:textId="77777777" w:rsidR="005F045D" w:rsidRPr="005F045D" w:rsidRDefault="005F045D">
            <w:pPr>
              <w:rPr>
                <w:sz w:val="22"/>
                <w:szCs w:val="22"/>
              </w:rPr>
            </w:pPr>
            <w:r w:rsidRPr="005F045D">
              <w:rPr>
                <w:sz w:val="22"/>
                <w:szCs w:val="22"/>
              </w:rPr>
              <w:t>Jak wyżej</w:t>
            </w:r>
          </w:p>
        </w:tc>
        <w:tc>
          <w:tcPr>
            <w:tcW w:w="1842" w:type="dxa"/>
          </w:tcPr>
          <w:p w14:paraId="23185EA8" w14:textId="77777777" w:rsidR="005F045D" w:rsidRPr="00275602" w:rsidRDefault="005F045D" w:rsidP="00275602">
            <w:pPr>
              <w:jc w:val="center"/>
              <w:rPr>
                <w:sz w:val="22"/>
                <w:szCs w:val="22"/>
              </w:rPr>
            </w:pPr>
            <w:r w:rsidRPr="00275602">
              <w:rPr>
                <w:sz w:val="22"/>
                <w:szCs w:val="22"/>
              </w:rPr>
              <w:t>2020 - 2025</w:t>
            </w:r>
          </w:p>
        </w:tc>
      </w:tr>
      <w:tr w:rsidR="005F045D" w:rsidRPr="009B00F2" w14:paraId="3D28869C" w14:textId="77777777" w:rsidTr="005F045D">
        <w:trPr>
          <w:trHeight w:val="330"/>
        </w:trPr>
        <w:tc>
          <w:tcPr>
            <w:tcW w:w="5955" w:type="dxa"/>
          </w:tcPr>
          <w:p w14:paraId="474DFC82" w14:textId="77777777" w:rsidR="005F045D" w:rsidRPr="00275602" w:rsidRDefault="005F045D" w:rsidP="0029658C">
            <w:pPr>
              <w:rPr>
                <w:sz w:val="22"/>
                <w:szCs w:val="22"/>
              </w:rPr>
            </w:pPr>
            <w:r w:rsidRPr="00275602">
              <w:rPr>
                <w:sz w:val="22"/>
                <w:szCs w:val="22"/>
              </w:rPr>
              <w:t>Modernizacja istniejącej instalacji MBP na terenie ZGO w Wardyniu Górnym polegająca na rozbudowie linii mechanicznego przetwarzania odpadów oraz rozbudowie placów technologicznych wraz z drogami dojazdowymi i placami manewrowymi</w:t>
            </w:r>
          </w:p>
        </w:tc>
        <w:tc>
          <w:tcPr>
            <w:tcW w:w="1984" w:type="dxa"/>
          </w:tcPr>
          <w:p w14:paraId="15DCD754" w14:textId="77777777" w:rsidR="005F045D" w:rsidRPr="00275602" w:rsidRDefault="005F045D" w:rsidP="00065B88">
            <w:pPr>
              <w:jc w:val="center"/>
              <w:rPr>
                <w:sz w:val="22"/>
                <w:szCs w:val="22"/>
              </w:rPr>
            </w:pPr>
            <w:r w:rsidRPr="00275602">
              <w:rPr>
                <w:color w:val="000000"/>
                <w:sz w:val="22"/>
                <w:szCs w:val="22"/>
              </w:rPr>
              <w:t>MPGO Wardyń Górny</w:t>
            </w:r>
          </w:p>
        </w:tc>
        <w:tc>
          <w:tcPr>
            <w:tcW w:w="1418" w:type="dxa"/>
          </w:tcPr>
          <w:p w14:paraId="543D6BA9" w14:textId="77777777" w:rsidR="005F045D" w:rsidRPr="00275602" w:rsidRDefault="005F045D" w:rsidP="005F045D">
            <w:pPr>
              <w:rPr>
                <w:sz w:val="22"/>
                <w:szCs w:val="22"/>
              </w:rPr>
            </w:pPr>
            <w:r w:rsidRPr="00283755">
              <w:rPr>
                <w:sz w:val="22"/>
                <w:szCs w:val="22"/>
              </w:rPr>
              <w:t>koszty w pozycji: Modernizacja RIPOK MBP</w:t>
            </w:r>
          </w:p>
        </w:tc>
        <w:tc>
          <w:tcPr>
            <w:tcW w:w="4110" w:type="dxa"/>
          </w:tcPr>
          <w:p w14:paraId="53580A6F" w14:textId="77777777" w:rsidR="005F045D" w:rsidRPr="005F045D" w:rsidRDefault="005F045D">
            <w:pPr>
              <w:rPr>
                <w:sz w:val="22"/>
                <w:szCs w:val="22"/>
              </w:rPr>
            </w:pPr>
            <w:r w:rsidRPr="005F045D">
              <w:rPr>
                <w:sz w:val="22"/>
                <w:szCs w:val="22"/>
              </w:rPr>
              <w:t>Jak wyżej</w:t>
            </w:r>
          </w:p>
        </w:tc>
        <w:tc>
          <w:tcPr>
            <w:tcW w:w="1842" w:type="dxa"/>
          </w:tcPr>
          <w:p w14:paraId="73952E92" w14:textId="77777777" w:rsidR="005F045D" w:rsidRPr="00275602" w:rsidRDefault="005F045D" w:rsidP="00275602">
            <w:pPr>
              <w:jc w:val="center"/>
              <w:rPr>
                <w:sz w:val="22"/>
                <w:szCs w:val="22"/>
              </w:rPr>
            </w:pPr>
            <w:r w:rsidRPr="00275602">
              <w:rPr>
                <w:sz w:val="22"/>
                <w:szCs w:val="22"/>
              </w:rPr>
              <w:t>2021 - 2022</w:t>
            </w:r>
          </w:p>
        </w:tc>
      </w:tr>
      <w:tr w:rsidR="005F045D" w:rsidRPr="009B00F2" w14:paraId="2749CDFE" w14:textId="77777777" w:rsidTr="005F045D">
        <w:trPr>
          <w:trHeight w:val="330"/>
        </w:trPr>
        <w:tc>
          <w:tcPr>
            <w:tcW w:w="5955" w:type="dxa"/>
          </w:tcPr>
          <w:p w14:paraId="56C0D3FB" w14:textId="77777777" w:rsidR="005F045D" w:rsidRPr="00275602" w:rsidRDefault="005F045D" w:rsidP="0029658C">
            <w:pPr>
              <w:rPr>
                <w:sz w:val="22"/>
                <w:szCs w:val="22"/>
              </w:rPr>
            </w:pPr>
            <w:r w:rsidRPr="00275602">
              <w:rPr>
                <w:sz w:val="22"/>
                <w:szCs w:val="22"/>
              </w:rPr>
              <w:t>Budowa instalacji do fotowoltaiki</w:t>
            </w:r>
          </w:p>
        </w:tc>
        <w:tc>
          <w:tcPr>
            <w:tcW w:w="1984" w:type="dxa"/>
          </w:tcPr>
          <w:p w14:paraId="3E911EB3" w14:textId="77777777" w:rsidR="005F045D" w:rsidRPr="00275602" w:rsidRDefault="005F045D" w:rsidP="00065B88">
            <w:pPr>
              <w:jc w:val="center"/>
              <w:rPr>
                <w:sz w:val="22"/>
                <w:szCs w:val="22"/>
              </w:rPr>
            </w:pPr>
            <w:r w:rsidRPr="00275602">
              <w:rPr>
                <w:sz w:val="22"/>
                <w:szCs w:val="22"/>
              </w:rPr>
              <w:t>MPGO Wardyń Górny</w:t>
            </w:r>
          </w:p>
        </w:tc>
        <w:tc>
          <w:tcPr>
            <w:tcW w:w="1418" w:type="dxa"/>
          </w:tcPr>
          <w:p w14:paraId="60537CB0" w14:textId="77777777" w:rsidR="005F045D" w:rsidRPr="00275602" w:rsidRDefault="005F045D" w:rsidP="00283755">
            <w:pPr>
              <w:rPr>
                <w:sz w:val="22"/>
                <w:szCs w:val="22"/>
              </w:rPr>
            </w:pPr>
            <w:r w:rsidRPr="00275602">
              <w:rPr>
                <w:sz w:val="22"/>
                <w:szCs w:val="22"/>
              </w:rPr>
              <w:t xml:space="preserve">1 800 </w:t>
            </w:r>
          </w:p>
        </w:tc>
        <w:tc>
          <w:tcPr>
            <w:tcW w:w="4110" w:type="dxa"/>
          </w:tcPr>
          <w:p w14:paraId="7DE34699" w14:textId="77777777" w:rsidR="005F045D" w:rsidRPr="005F045D" w:rsidRDefault="005F045D">
            <w:pPr>
              <w:rPr>
                <w:sz w:val="22"/>
                <w:szCs w:val="22"/>
              </w:rPr>
            </w:pPr>
            <w:r w:rsidRPr="005F045D">
              <w:rPr>
                <w:sz w:val="22"/>
                <w:szCs w:val="22"/>
              </w:rPr>
              <w:t>Jak wyżej</w:t>
            </w:r>
          </w:p>
        </w:tc>
        <w:tc>
          <w:tcPr>
            <w:tcW w:w="1842" w:type="dxa"/>
          </w:tcPr>
          <w:p w14:paraId="1318538C" w14:textId="77777777" w:rsidR="005F045D" w:rsidRPr="00275602" w:rsidRDefault="005F045D" w:rsidP="00275602">
            <w:pPr>
              <w:jc w:val="center"/>
              <w:rPr>
                <w:sz w:val="22"/>
                <w:szCs w:val="22"/>
              </w:rPr>
            </w:pPr>
            <w:r w:rsidRPr="00275602">
              <w:rPr>
                <w:sz w:val="22"/>
                <w:szCs w:val="22"/>
              </w:rPr>
              <w:t>2021 - 2022</w:t>
            </w:r>
          </w:p>
        </w:tc>
      </w:tr>
      <w:tr w:rsidR="003F5A05" w:rsidRPr="009B00F2" w14:paraId="30D08753" w14:textId="77777777" w:rsidTr="005F045D">
        <w:trPr>
          <w:trHeight w:val="335"/>
        </w:trPr>
        <w:tc>
          <w:tcPr>
            <w:tcW w:w="5955" w:type="dxa"/>
          </w:tcPr>
          <w:p w14:paraId="55706296" w14:textId="77777777" w:rsidR="003F5A05" w:rsidRPr="009B00F2" w:rsidRDefault="003F5A05" w:rsidP="00BF7303">
            <w:pPr>
              <w:rPr>
                <w:sz w:val="22"/>
                <w:szCs w:val="22"/>
              </w:rPr>
            </w:pPr>
            <w:r w:rsidRPr="009B00F2">
              <w:rPr>
                <w:sz w:val="22"/>
                <w:szCs w:val="22"/>
              </w:rPr>
              <w:t xml:space="preserve">Utrzymanie i dalsze funkcjonowanie PSZOK przez  MPGO </w:t>
            </w:r>
          </w:p>
          <w:p w14:paraId="5383021D" w14:textId="77777777" w:rsidR="003F5A05" w:rsidRPr="009B00F2" w:rsidRDefault="003F5A05" w:rsidP="00BF7303">
            <w:pPr>
              <w:rPr>
                <w:sz w:val="22"/>
                <w:szCs w:val="22"/>
              </w:rPr>
            </w:pPr>
            <w:r w:rsidRPr="009B00F2">
              <w:rPr>
                <w:sz w:val="22"/>
                <w:szCs w:val="22"/>
              </w:rPr>
              <w:t>Sp. z o.o. w Wardyniu Górnym</w:t>
            </w:r>
          </w:p>
        </w:tc>
        <w:tc>
          <w:tcPr>
            <w:tcW w:w="1984" w:type="dxa"/>
          </w:tcPr>
          <w:p w14:paraId="63F4E268" w14:textId="77777777" w:rsidR="003F5A05" w:rsidRPr="009B00F2" w:rsidRDefault="003F5A05" w:rsidP="003F5A05">
            <w:pPr>
              <w:jc w:val="center"/>
              <w:rPr>
                <w:sz w:val="22"/>
                <w:szCs w:val="22"/>
              </w:rPr>
            </w:pPr>
            <w:r w:rsidRPr="009B00F2">
              <w:rPr>
                <w:sz w:val="22"/>
                <w:szCs w:val="22"/>
              </w:rPr>
              <w:t>Gmina Połczyn Zdrój</w:t>
            </w:r>
          </w:p>
        </w:tc>
        <w:tc>
          <w:tcPr>
            <w:tcW w:w="1418" w:type="dxa"/>
          </w:tcPr>
          <w:p w14:paraId="449EA1BF" w14:textId="77777777" w:rsidR="003F5A05" w:rsidRPr="009B00F2" w:rsidRDefault="003F5A05" w:rsidP="00CD65C3">
            <w:pPr>
              <w:jc w:val="right"/>
              <w:rPr>
                <w:sz w:val="22"/>
                <w:szCs w:val="22"/>
                <w:highlight w:val="yellow"/>
              </w:rPr>
            </w:pPr>
            <w:r w:rsidRPr="009B00F2">
              <w:rPr>
                <w:sz w:val="22"/>
                <w:szCs w:val="22"/>
              </w:rPr>
              <w:t>15/rok</w:t>
            </w:r>
          </w:p>
          <w:p w14:paraId="14B000CB" w14:textId="77777777" w:rsidR="003F5A05" w:rsidRPr="009B00F2" w:rsidRDefault="003F5A05" w:rsidP="00CD65C3">
            <w:pPr>
              <w:jc w:val="right"/>
              <w:rPr>
                <w:sz w:val="22"/>
                <w:szCs w:val="22"/>
                <w:highlight w:val="yellow"/>
              </w:rPr>
            </w:pPr>
          </w:p>
        </w:tc>
        <w:tc>
          <w:tcPr>
            <w:tcW w:w="4110" w:type="dxa"/>
          </w:tcPr>
          <w:p w14:paraId="3F1B2E82" w14:textId="77777777" w:rsidR="003F5A05" w:rsidRPr="009B00F2" w:rsidRDefault="003F5A05" w:rsidP="003F5A05">
            <w:pPr>
              <w:rPr>
                <w:sz w:val="22"/>
                <w:szCs w:val="22"/>
              </w:rPr>
            </w:pPr>
            <w:r w:rsidRPr="009B00F2">
              <w:rPr>
                <w:sz w:val="22"/>
                <w:szCs w:val="22"/>
              </w:rPr>
              <w:t>Budżet Gminy  - opłata ‘śmieciowa’</w:t>
            </w:r>
          </w:p>
        </w:tc>
        <w:tc>
          <w:tcPr>
            <w:tcW w:w="1842" w:type="dxa"/>
          </w:tcPr>
          <w:p w14:paraId="10D40500" w14:textId="77777777" w:rsidR="003F5A05" w:rsidRPr="009B00F2" w:rsidRDefault="003F5A05" w:rsidP="003F5A05">
            <w:pPr>
              <w:jc w:val="center"/>
              <w:rPr>
                <w:rFonts w:eastAsia="Calibri"/>
                <w:sz w:val="22"/>
                <w:szCs w:val="22"/>
              </w:rPr>
            </w:pPr>
            <w:r w:rsidRPr="009B00F2">
              <w:rPr>
                <w:rFonts w:eastAsia="Calibri"/>
                <w:sz w:val="22"/>
                <w:szCs w:val="22"/>
              </w:rPr>
              <w:t>2020 - 2027</w:t>
            </w:r>
          </w:p>
        </w:tc>
      </w:tr>
      <w:tr w:rsidR="0052659B" w:rsidRPr="009B00F2" w14:paraId="2C499E08" w14:textId="77777777" w:rsidTr="005F045D">
        <w:trPr>
          <w:trHeight w:val="330"/>
        </w:trPr>
        <w:tc>
          <w:tcPr>
            <w:tcW w:w="5955" w:type="dxa"/>
          </w:tcPr>
          <w:p w14:paraId="4AE44914" w14:textId="77777777" w:rsidR="0052659B" w:rsidRPr="009B00F2" w:rsidRDefault="0052659B" w:rsidP="00BF7303">
            <w:pPr>
              <w:rPr>
                <w:sz w:val="22"/>
                <w:szCs w:val="22"/>
              </w:rPr>
            </w:pPr>
            <w:r w:rsidRPr="009B00F2">
              <w:rPr>
                <w:sz w:val="22"/>
                <w:szCs w:val="22"/>
              </w:rPr>
              <w:t>Prowadzenie działań informacyjnych i edukacyjnych w zakresie prawidłowego gospodarowania odpadami komunalnymi  w szczególności selektywnego zbierania odpadów komunalnych</w:t>
            </w:r>
          </w:p>
        </w:tc>
        <w:tc>
          <w:tcPr>
            <w:tcW w:w="1984" w:type="dxa"/>
          </w:tcPr>
          <w:p w14:paraId="32D45A82" w14:textId="77777777" w:rsidR="0052659B" w:rsidRPr="009B00F2" w:rsidRDefault="0052659B" w:rsidP="00AC7D52">
            <w:pPr>
              <w:jc w:val="center"/>
              <w:rPr>
                <w:sz w:val="22"/>
                <w:szCs w:val="22"/>
              </w:rPr>
            </w:pPr>
            <w:r w:rsidRPr="009B00F2">
              <w:rPr>
                <w:sz w:val="22"/>
                <w:szCs w:val="22"/>
              </w:rPr>
              <w:t>Gmina Połczyn Zdrój</w:t>
            </w:r>
          </w:p>
        </w:tc>
        <w:tc>
          <w:tcPr>
            <w:tcW w:w="1418" w:type="dxa"/>
          </w:tcPr>
          <w:p w14:paraId="17A109B1" w14:textId="77777777" w:rsidR="0052659B" w:rsidRPr="009B00F2" w:rsidRDefault="0052659B" w:rsidP="0052659B">
            <w:pPr>
              <w:jc w:val="right"/>
              <w:rPr>
                <w:sz w:val="22"/>
                <w:szCs w:val="22"/>
              </w:rPr>
            </w:pPr>
            <w:r w:rsidRPr="009B00F2">
              <w:rPr>
                <w:sz w:val="22"/>
                <w:szCs w:val="22"/>
              </w:rPr>
              <w:t>b. d.</w:t>
            </w:r>
          </w:p>
        </w:tc>
        <w:tc>
          <w:tcPr>
            <w:tcW w:w="4110" w:type="dxa"/>
          </w:tcPr>
          <w:p w14:paraId="17FD8453" w14:textId="77777777" w:rsidR="0052659B" w:rsidRPr="009B00F2" w:rsidRDefault="0052659B" w:rsidP="00F94B73">
            <w:pPr>
              <w:rPr>
                <w:sz w:val="22"/>
                <w:szCs w:val="22"/>
                <w:highlight w:val="yellow"/>
              </w:rPr>
            </w:pPr>
            <w:r w:rsidRPr="009B00F2">
              <w:rPr>
                <w:sz w:val="22"/>
                <w:szCs w:val="22"/>
              </w:rPr>
              <w:t>Budżet Gminy i dofinansowanie z WFOŚiGW w Szczecinie</w:t>
            </w:r>
          </w:p>
        </w:tc>
        <w:tc>
          <w:tcPr>
            <w:tcW w:w="1842" w:type="dxa"/>
          </w:tcPr>
          <w:p w14:paraId="73CA2064" w14:textId="77777777" w:rsidR="0052659B" w:rsidRPr="009B00F2" w:rsidRDefault="0052659B" w:rsidP="002D310A">
            <w:pPr>
              <w:jc w:val="center"/>
              <w:rPr>
                <w:sz w:val="22"/>
                <w:szCs w:val="22"/>
              </w:rPr>
            </w:pPr>
            <w:r w:rsidRPr="009B00F2">
              <w:rPr>
                <w:sz w:val="22"/>
                <w:szCs w:val="22"/>
              </w:rPr>
              <w:t>2020 - 2027</w:t>
            </w:r>
          </w:p>
        </w:tc>
      </w:tr>
      <w:tr w:rsidR="0052659B" w:rsidRPr="009B00F2" w14:paraId="6A518FD2" w14:textId="77777777" w:rsidTr="005F045D">
        <w:trPr>
          <w:trHeight w:val="330"/>
        </w:trPr>
        <w:tc>
          <w:tcPr>
            <w:tcW w:w="5955" w:type="dxa"/>
          </w:tcPr>
          <w:p w14:paraId="1F405C92" w14:textId="77777777" w:rsidR="0052659B" w:rsidRPr="009B00F2" w:rsidRDefault="0052659B" w:rsidP="00BF7303">
            <w:pPr>
              <w:rPr>
                <w:sz w:val="22"/>
                <w:szCs w:val="22"/>
              </w:rPr>
            </w:pPr>
            <w:r w:rsidRPr="009B00F2">
              <w:rPr>
                <w:sz w:val="22"/>
                <w:szCs w:val="22"/>
              </w:rPr>
              <w:t>Dofinansowanie zadań związanych z usuwaniem wyrobów zawierających azbest</w:t>
            </w:r>
          </w:p>
        </w:tc>
        <w:tc>
          <w:tcPr>
            <w:tcW w:w="1984" w:type="dxa"/>
          </w:tcPr>
          <w:p w14:paraId="032C0158" w14:textId="77777777" w:rsidR="0052659B" w:rsidRPr="009B00F2" w:rsidRDefault="0052659B" w:rsidP="00AC7D52">
            <w:pPr>
              <w:jc w:val="center"/>
              <w:rPr>
                <w:sz w:val="22"/>
                <w:szCs w:val="22"/>
              </w:rPr>
            </w:pPr>
            <w:r w:rsidRPr="009B00F2">
              <w:rPr>
                <w:sz w:val="22"/>
                <w:szCs w:val="22"/>
              </w:rPr>
              <w:t>Gmina Połczyn Zdrój</w:t>
            </w:r>
          </w:p>
        </w:tc>
        <w:tc>
          <w:tcPr>
            <w:tcW w:w="1418" w:type="dxa"/>
          </w:tcPr>
          <w:p w14:paraId="4A3C3834" w14:textId="77777777" w:rsidR="0052659B" w:rsidRPr="009B00F2" w:rsidRDefault="0052659B" w:rsidP="0052659B">
            <w:pPr>
              <w:jc w:val="right"/>
              <w:rPr>
                <w:sz w:val="22"/>
                <w:szCs w:val="22"/>
              </w:rPr>
            </w:pPr>
            <w:r w:rsidRPr="009B00F2">
              <w:rPr>
                <w:sz w:val="22"/>
                <w:szCs w:val="22"/>
              </w:rPr>
              <w:t>b. d.</w:t>
            </w:r>
          </w:p>
        </w:tc>
        <w:tc>
          <w:tcPr>
            <w:tcW w:w="4110" w:type="dxa"/>
          </w:tcPr>
          <w:p w14:paraId="0344F551" w14:textId="77777777" w:rsidR="0052659B" w:rsidRPr="009B00F2" w:rsidRDefault="0052659B" w:rsidP="00F94B73">
            <w:pPr>
              <w:rPr>
                <w:sz w:val="22"/>
                <w:szCs w:val="22"/>
              </w:rPr>
            </w:pPr>
            <w:r w:rsidRPr="009B00F2">
              <w:rPr>
                <w:sz w:val="22"/>
                <w:szCs w:val="22"/>
              </w:rPr>
              <w:t>Budżet Gminy i dofinansowanie z WFOŚiGW w Szczecinie</w:t>
            </w:r>
          </w:p>
        </w:tc>
        <w:tc>
          <w:tcPr>
            <w:tcW w:w="1842" w:type="dxa"/>
          </w:tcPr>
          <w:p w14:paraId="0783E76A" w14:textId="77777777" w:rsidR="0052659B" w:rsidRPr="009B00F2" w:rsidRDefault="0052659B" w:rsidP="002D310A">
            <w:pPr>
              <w:jc w:val="center"/>
              <w:rPr>
                <w:sz w:val="22"/>
                <w:szCs w:val="22"/>
              </w:rPr>
            </w:pPr>
            <w:r w:rsidRPr="009B00F2">
              <w:rPr>
                <w:sz w:val="22"/>
                <w:szCs w:val="22"/>
              </w:rPr>
              <w:t>2020 - 2027</w:t>
            </w:r>
          </w:p>
        </w:tc>
      </w:tr>
      <w:tr w:rsidR="00306BAE" w:rsidRPr="009B00F2" w14:paraId="40F06C5A" w14:textId="77777777" w:rsidTr="005F045D">
        <w:trPr>
          <w:trHeight w:val="330"/>
        </w:trPr>
        <w:tc>
          <w:tcPr>
            <w:tcW w:w="5955" w:type="dxa"/>
          </w:tcPr>
          <w:p w14:paraId="5607529B" w14:textId="77777777" w:rsidR="00306BAE" w:rsidRPr="009B00F2" w:rsidRDefault="00306BAE" w:rsidP="00306BAE">
            <w:pPr>
              <w:rPr>
                <w:sz w:val="22"/>
                <w:szCs w:val="22"/>
              </w:rPr>
            </w:pPr>
            <w:r w:rsidRPr="009B00F2">
              <w:rPr>
                <w:sz w:val="22"/>
                <w:szCs w:val="22"/>
              </w:rPr>
              <w:t xml:space="preserve">Zwiększenie świadomości społecznej na temat właściwego gospodarowania odpadami komunalnymi - edukacja ekologiczna, kampania informacyjna: ulotki, foldery, kawiarenki obywatelskie, prezentacje w szkołach </w:t>
            </w:r>
          </w:p>
        </w:tc>
        <w:tc>
          <w:tcPr>
            <w:tcW w:w="1984" w:type="dxa"/>
          </w:tcPr>
          <w:p w14:paraId="71F8E15E" w14:textId="77777777" w:rsidR="00306BAE" w:rsidRPr="009B00F2" w:rsidRDefault="00306BAE" w:rsidP="00AC7D52">
            <w:pPr>
              <w:jc w:val="center"/>
              <w:rPr>
                <w:sz w:val="22"/>
                <w:szCs w:val="22"/>
              </w:rPr>
            </w:pPr>
            <w:r w:rsidRPr="009B00F2">
              <w:rPr>
                <w:sz w:val="22"/>
                <w:szCs w:val="22"/>
              </w:rPr>
              <w:t>Gminy;PGK</w:t>
            </w:r>
          </w:p>
        </w:tc>
        <w:tc>
          <w:tcPr>
            <w:tcW w:w="1418" w:type="dxa"/>
          </w:tcPr>
          <w:p w14:paraId="73EAC3EA" w14:textId="77777777" w:rsidR="00306BAE" w:rsidRPr="009B00F2" w:rsidRDefault="00306BAE" w:rsidP="00CD65C3">
            <w:pPr>
              <w:jc w:val="right"/>
              <w:rPr>
                <w:sz w:val="22"/>
                <w:szCs w:val="22"/>
              </w:rPr>
            </w:pPr>
            <w:r w:rsidRPr="009B00F2">
              <w:rPr>
                <w:sz w:val="22"/>
                <w:szCs w:val="22"/>
              </w:rPr>
              <w:t>b. d.</w:t>
            </w:r>
          </w:p>
        </w:tc>
        <w:tc>
          <w:tcPr>
            <w:tcW w:w="4110" w:type="dxa"/>
          </w:tcPr>
          <w:p w14:paraId="106AD016" w14:textId="77777777" w:rsidR="00306BAE" w:rsidRPr="009B00F2" w:rsidRDefault="00306BAE" w:rsidP="00CD65C3">
            <w:pPr>
              <w:rPr>
                <w:sz w:val="22"/>
                <w:szCs w:val="22"/>
              </w:rPr>
            </w:pPr>
            <w:r w:rsidRPr="009B00F2">
              <w:rPr>
                <w:sz w:val="22"/>
                <w:szCs w:val="22"/>
              </w:rPr>
              <w:t>RPO WZ, PROW, budżet gminy, WFOŚiGW</w:t>
            </w:r>
          </w:p>
        </w:tc>
        <w:tc>
          <w:tcPr>
            <w:tcW w:w="1842" w:type="dxa"/>
          </w:tcPr>
          <w:p w14:paraId="6CBD9B01" w14:textId="77777777" w:rsidR="00306BAE" w:rsidRPr="009B00F2" w:rsidRDefault="00306BAE" w:rsidP="00CD65C3">
            <w:pPr>
              <w:jc w:val="center"/>
              <w:rPr>
                <w:rFonts w:eastAsia="Calibri"/>
                <w:sz w:val="22"/>
                <w:szCs w:val="22"/>
              </w:rPr>
            </w:pPr>
            <w:r w:rsidRPr="009B00F2">
              <w:rPr>
                <w:rFonts w:eastAsia="Calibri"/>
                <w:sz w:val="22"/>
                <w:szCs w:val="22"/>
              </w:rPr>
              <w:t>2020 - 2023</w:t>
            </w:r>
          </w:p>
        </w:tc>
      </w:tr>
      <w:tr w:rsidR="00306BAE" w:rsidRPr="00F94B73" w14:paraId="60310068" w14:textId="77777777" w:rsidTr="005F045D">
        <w:trPr>
          <w:trHeight w:val="330"/>
        </w:trPr>
        <w:tc>
          <w:tcPr>
            <w:tcW w:w="5955" w:type="dxa"/>
          </w:tcPr>
          <w:p w14:paraId="62797D41" w14:textId="77777777" w:rsidR="00306BAE" w:rsidRPr="00F94B73" w:rsidRDefault="00306BAE" w:rsidP="00F94B73">
            <w:pPr>
              <w:rPr>
                <w:sz w:val="22"/>
                <w:szCs w:val="22"/>
              </w:rPr>
            </w:pPr>
            <w:r w:rsidRPr="00F94B73">
              <w:rPr>
                <w:sz w:val="22"/>
                <w:szCs w:val="22"/>
              </w:rPr>
              <w:t>Zmniejszenie liczby miejsc nielegalnego składowania odpadów komunalnych i likwidacja dzikich wysypisk – 150 szt.</w:t>
            </w:r>
          </w:p>
        </w:tc>
        <w:tc>
          <w:tcPr>
            <w:tcW w:w="1984" w:type="dxa"/>
          </w:tcPr>
          <w:p w14:paraId="69C7082B" w14:textId="77777777" w:rsidR="00306BAE" w:rsidRPr="00F94B73" w:rsidRDefault="00306BAE" w:rsidP="00AC7D52">
            <w:pPr>
              <w:jc w:val="center"/>
              <w:rPr>
                <w:sz w:val="22"/>
                <w:szCs w:val="22"/>
              </w:rPr>
            </w:pPr>
            <w:r>
              <w:rPr>
                <w:sz w:val="22"/>
                <w:szCs w:val="22"/>
              </w:rPr>
              <w:t>Gminy</w:t>
            </w:r>
            <w:r w:rsidRPr="00F94B73">
              <w:rPr>
                <w:sz w:val="22"/>
                <w:szCs w:val="22"/>
              </w:rPr>
              <w:t>;PGK</w:t>
            </w:r>
          </w:p>
        </w:tc>
        <w:tc>
          <w:tcPr>
            <w:tcW w:w="1418" w:type="dxa"/>
          </w:tcPr>
          <w:p w14:paraId="1391467F" w14:textId="77777777" w:rsidR="00306BAE" w:rsidRPr="00F94B73" w:rsidRDefault="00306BAE" w:rsidP="00CD65C3">
            <w:pPr>
              <w:jc w:val="right"/>
              <w:rPr>
                <w:sz w:val="22"/>
                <w:szCs w:val="22"/>
              </w:rPr>
            </w:pPr>
            <w:r w:rsidRPr="00F94B73">
              <w:rPr>
                <w:sz w:val="22"/>
                <w:szCs w:val="22"/>
              </w:rPr>
              <w:t>b. d.</w:t>
            </w:r>
          </w:p>
        </w:tc>
        <w:tc>
          <w:tcPr>
            <w:tcW w:w="4110" w:type="dxa"/>
          </w:tcPr>
          <w:p w14:paraId="474A26B1" w14:textId="77777777" w:rsidR="00306BAE" w:rsidRPr="00F94B73" w:rsidRDefault="00306BAE" w:rsidP="00CD65C3">
            <w:pPr>
              <w:rPr>
                <w:sz w:val="22"/>
                <w:szCs w:val="22"/>
              </w:rPr>
            </w:pPr>
            <w:r w:rsidRPr="00F94B73">
              <w:rPr>
                <w:sz w:val="22"/>
                <w:szCs w:val="22"/>
              </w:rPr>
              <w:t>RPO WZ</w:t>
            </w:r>
            <w:r>
              <w:rPr>
                <w:sz w:val="22"/>
                <w:szCs w:val="22"/>
              </w:rPr>
              <w:t>,</w:t>
            </w:r>
            <w:r w:rsidRPr="00F94B73">
              <w:rPr>
                <w:sz w:val="22"/>
                <w:szCs w:val="22"/>
              </w:rPr>
              <w:t xml:space="preserve"> PROW</w:t>
            </w:r>
            <w:r>
              <w:rPr>
                <w:sz w:val="22"/>
                <w:szCs w:val="22"/>
              </w:rPr>
              <w:t xml:space="preserve">, </w:t>
            </w:r>
            <w:r w:rsidRPr="00F94B73">
              <w:rPr>
                <w:sz w:val="22"/>
                <w:szCs w:val="22"/>
              </w:rPr>
              <w:t>budżet gminy, WFOŚiGW</w:t>
            </w:r>
          </w:p>
        </w:tc>
        <w:tc>
          <w:tcPr>
            <w:tcW w:w="1842" w:type="dxa"/>
          </w:tcPr>
          <w:p w14:paraId="02BB22C1" w14:textId="77777777" w:rsidR="00306BAE" w:rsidRPr="00F94B73" w:rsidRDefault="00306BAE" w:rsidP="00CD65C3">
            <w:pPr>
              <w:jc w:val="center"/>
              <w:rPr>
                <w:rFonts w:eastAsia="Calibri"/>
                <w:sz w:val="22"/>
                <w:szCs w:val="22"/>
              </w:rPr>
            </w:pPr>
            <w:r w:rsidRPr="00F94B73">
              <w:rPr>
                <w:rFonts w:eastAsia="Calibri"/>
                <w:sz w:val="22"/>
                <w:szCs w:val="22"/>
              </w:rPr>
              <w:t>20</w:t>
            </w:r>
            <w:r>
              <w:rPr>
                <w:rFonts w:eastAsia="Calibri"/>
                <w:sz w:val="22"/>
                <w:szCs w:val="22"/>
              </w:rPr>
              <w:t>20</w:t>
            </w:r>
            <w:r w:rsidRPr="00F94B73">
              <w:rPr>
                <w:rFonts w:eastAsia="Calibri"/>
                <w:sz w:val="22"/>
                <w:szCs w:val="22"/>
              </w:rPr>
              <w:t xml:space="preserve"> - 202</w:t>
            </w:r>
            <w:r>
              <w:rPr>
                <w:rFonts w:eastAsia="Calibri"/>
                <w:sz w:val="22"/>
                <w:szCs w:val="22"/>
              </w:rPr>
              <w:t>3</w:t>
            </w:r>
          </w:p>
        </w:tc>
      </w:tr>
      <w:tr w:rsidR="00306BAE" w:rsidRPr="00F94B73" w14:paraId="0E1E8C34" w14:textId="77777777" w:rsidTr="005F045D">
        <w:trPr>
          <w:trHeight w:val="330"/>
        </w:trPr>
        <w:tc>
          <w:tcPr>
            <w:tcW w:w="5955" w:type="dxa"/>
          </w:tcPr>
          <w:p w14:paraId="52E97BC3" w14:textId="77777777" w:rsidR="00306BAE" w:rsidRPr="00F94B73" w:rsidRDefault="00306BAE" w:rsidP="00F94B73">
            <w:pPr>
              <w:rPr>
                <w:sz w:val="22"/>
                <w:szCs w:val="22"/>
              </w:rPr>
            </w:pPr>
            <w:r w:rsidRPr="00F94B73">
              <w:rPr>
                <w:sz w:val="22"/>
                <w:szCs w:val="22"/>
              </w:rPr>
              <w:t>Osiągnięcie 70% odpadów komunalnych poddanych recyklingowi do 2025 roku</w:t>
            </w:r>
          </w:p>
        </w:tc>
        <w:tc>
          <w:tcPr>
            <w:tcW w:w="1984" w:type="dxa"/>
          </w:tcPr>
          <w:p w14:paraId="623DBA7C" w14:textId="77777777" w:rsidR="00306BAE" w:rsidRPr="00F94B73" w:rsidRDefault="00306BAE" w:rsidP="00AC7D52">
            <w:pPr>
              <w:jc w:val="center"/>
              <w:rPr>
                <w:sz w:val="22"/>
                <w:szCs w:val="22"/>
              </w:rPr>
            </w:pPr>
            <w:r>
              <w:rPr>
                <w:sz w:val="22"/>
                <w:szCs w:val="22"/>
              </w:rPr>
              <w:t>Gminy</w:t>
            </w:r>
            <w:r w:rsidRPr="00F94B73">
              <w:rPr>
                <w:sz w:val="22"/>
                <w:szCs w:val="22"/>
              </w:rPr>
              <w:t>;PGK</w:t>
            </w:r>
          </w:p>
        </w:tc>
        <w:tc>
          <w:tcPr>
            <w:tcW w:w="1418" w:type="dxa"/>
          </w:tcPr>
          <w:p w14:paraId="75280E4C" w14:textId="77777777" w:rsidR="00306BAE" w:rsidRPr="00F94B73" w:rsidRDefault="00306BAE" w:rsidP="00CD65C3">
            <w:pPr>
              <w:jc w:val="right"/>
              <w:rPr>
                <w:sz w:val="22"/>
                <w:szCs w:val="22"/>
              </w:rPr>
            </w:pPr>
            <w:r w:rsidRPr="00F94B73">
              <w:rPr>
                <w:sz w:val="22"/>
                <w:szCs w:val="22"/>
              </w:rPr>
              <w:t>b. d.</w:t>
            </w:r>
          </w:p>
        </w:tc>
        <w:tc>
          <w:tcPr>
            <w:tcW w:w="4110" w:type="dxa"/>
          </w:tcPr>
          <w:p w14:paraId="1CB95EFD" w14:textId="77777777" w:rsidR="00306BAE" w:rsidRPr="00F94B73" w:rsidRDefault="00306BAE" w:rsidP="00CD65C3">
            <w:pPr>
              <w:rPr>
                <w:sz w:val="22"/>
                <w:szCs w:val="22"/>
              </w:rPr>
            </w:pPr>
            <w:r w:rsidRPr="00F94B73">
              <w:rPr>
                <w:sz w:val="22"/>
                <w:szCs w:val="22"/>
              </w:rPr>
              <w:t>RPO WZ</w:t>
            </w:r>
            <w:r>
              <w:rPr>
                <w:sz w:val="22"/>
                <w:szCs w:val="22"/>
              </w:rPr>
              <w:t>,</w:t>
            </w:r>
            <w:r w:rsidRPr="00F94B73">
              <w:rPr>
                <w:sz w:val="22"/>
                <w:szCs w:val="22"/>
              </w:rPr>
              <w:t xml:space="preserve"> PROW</w:t>
            </w:r>
            <w:r>
              <w:rPr>
                <w:sz w:val="22"/>
                <w:szCs w:val="22"/>
              </w:rPr>
              <w:t xml:space="preserve">, </w:t>
            </w:r>
            <w:r w:rsidRPr="00F94B73">
              <w:rPr>
                <w:sz w:val="22"/>
                <w:szCs w:val="22"/>
              </w:rPr>
              <w:t>budżet gminy, WFOŚiGW</w:t>
            </w:r>
          </w:p>
        </w:tc>
        <w:tc>
          <w:tcPr>
            <w:tcW w:w="1842" w:type="dxa"/>
          </w:tcPr>
          <w:p w14:paraId="0E7DE09C" w14:textId="77777777" w:rsidR="00306BAE" w:rsidRPr="00F94B73" w:rsidRDefault="00306BAE" w:rsidP="00CD65C3">
            <w:pPr>
              <w:jc w:val="center"/>
              <w:rPr>
                <w:rFonts w:eastAsia="Calibri"/>
                <w:sz w:val="22"/>
                <w:szCs w:val="22"/>
              </w:rPr>
            </w:pPr>
            <w:r w:rsidRPr="00F94B73">
              <w:rPr>
                <w:rFonts w:eastAsia="Calibri"/>
                <w:sz w:val="22"/>
                <w:szCs w:val="22"/>
              </w:rPr>
              <w:t>20</w:t>
            </w:r>
            <w:r>
              <w:rPr>
                <w:rFonts w:eastAsia="Calibri"/>
                <w:sz w:val="22"/>
                <w:szCs w:val="22"/>
              </w:rPr>
              <w:t>20</w:t>
            </w:r>
            <w:r w:rsidRPr="00F94B73">
              <w:rPr>
                <w:rFonts w:eastAsia="Calibri"/>
                <w:sz w:val="22"/>
                <w:szCs w:val="22"/>
              </w:rPr>
              <w:t xml:space="preserve"> - 202</w:t>
            </w:r>
            <w:r>
              <w:rPr>
                <w:rFonts w:eastAsia="Calibri"/>
                <w:sz w:val="22"/>
                <w:szCs w:val="22"/>
              </w:rPr>
              <w:t>3</w:t>
            </w:r>
          </w:p>
        </w:tc>
      </w:tr>
      <w:tr w:rsidR="00306BAE" w:rsidRPr="00F94B73" w14:paraId="3FEE318A" w14:textId="77777777" w:rsidTr="005F045D">
        <w:trPr>
          <w:trHeight w:val="390"/>
        </w:trPr>
        <w:tc>
          <w:tcPr>
            <w:tcW w:w="5955" w:type="dxa"/>
          </w:tcPr>
          <w:p w14:paraId="44F55DF7" w14:textId="77777777" w:rsidR="00306BAE" w:rsidRPr="00F94B73" w:rsidRDefault="00306BAE" w:rsidP="00F94B73">
            <w:pPr>
              <w:rPr>
                <w:sz w:val="22"/>
                <w:szCs w:val="22"/>
              </w:rPr>
            </w:pPr>
            <w:r w:rsidRPr="00F94B73">
              <w:rPr>
                <w:sz w:val="22"/>
                <w:szCs w:val="22"/>
              </w:rPr>
              <w:t>Utrzymanie na poziomie 0% recyklingu odpadów komunalnych ulegających biodegradacji przekazanych do składowania do 2030 roku</w:t>
            </w:r>
          </w:p>
        </w:tc>
        <w:tc>
          <w:tcPr>
            <w:tcW w:w="1984" w:type="dxa"/>
          </w:tcPr>
          <w:p w14:paraId="1422939E" w14:textId="77777777" w:rsidR="00306BAE" w:rsidRPr="00F94B73" w:rsidRDefault="00306BAE" w:rsidP="00AC7D52">
            <w:pPr>
              <w:jc w:val="center"/>
              <w:rPr>
                <w:sz w:val="22"/>
                <w:szCs w:val="22"/>
              </w:rPr>
            </w:pPr>
            <w:r>
              <w:rPr>
                <w:sz w:val="22"/>
                <w:szCs w:val="22"/>
              </w:rPr>
              <w:t>Gminy</w:t>
            </w:r>
            <w:r w:rsidRPr="00F94B73">
              <w:rPr>
                <w:sz w:val="22"/>
                <w:szCs w:val="22"/>
              </w:rPr>
              <w:t>;PGK</w:t>
            </w:r>
          </w:p>
        </w:tc>
        <w:tc>
          <w:tcPr>
            <w:tcW w:w="1418" w:type="dxa"/>
          </w:tcPr>
          <w:p w14:paraId="0D85C16F" w14:textId="77777777" w:rsidR="00306BAE" w:rsidRPr="00F94B73" w:rsidRDefault="00306BAE" w:rsidP="00CD65C3">
            <w:pPr>
              <w:jc w:val="right"/>
              <w:rPr>
                <w:sz w:val="22"/>
                <w:szCs w:val="22"/>
              </w:rPr>
            </w:pPr>
            <w:r w:rsidRPr="00F94B73">
              <w:rPr>
                <w:sz w:val="22"/>
                <w:szCs w:val="22"/>
              </w:rPr>
              <w:t>b. d.</w:t>
            </w:r>
          </w:p>
        </w:tc>
        <w:tc>
          <w:tcPr>
            <w:tcW w:w="4110" w:type="dxa"/>
          </w:tcPr>
          <w:p w14:paraId="5F5A792B" w14:textId="77777777" w:rsidR="00306BAE" w:rsidRPr="00F94B73" w:rsidRDefault="00306BAE" w:rsidP="00CD65C3">
            <w:pPr>
              <w:rPr>
                <w:sz w:val="22"/>
                <w:szCs w:val="22"/>
              </w:rPr>
            </w:pPr>
            <w:r w:rsidRPr="00F94B73">
              <w:rPr>
                <w:sz w:val="22"/>
                <w:szCs w:val="22"/>
              </w:rPr>
              <w:t>RPO WZ</w:t>
            </w:r>
            <w:r>
              <w:rPr>
                <w:sz w:val="22"/>
                <w:szCs w:val="22"/>
              </w:rPr>
              <w:t>,</w:t>
            </w:r>
            <w:r w:rsidRPr="00F94B73">
              <w:rPr>
                <w:sz w:val="22"/>
                <w:szCs w:val="22"/>
              </w:rPr>
              <w:t xml:space="preserve"> PROW</w:t>
            </w:r>
            <w:r>
              <w:rPr>
                <w:sz w:val="22"/>
                <w:szCs w:val="22"/>
              </w:rPr>
              <w:t xml:space="preserve">, </w:t>
            </w:r>
            <w:r w:rsidRPr="00F94B73">
              <w:rPr>
                <w:sz w:val="22"/>
                <w:szCs w:val="22"/>
              </w:rPr>
              <w:t>budżet gminy, WFOŚiGW</w:t>
            </w:r>
          </w:p>
        </w:tc>
        <w:tc>
          <w:tcPr>
            <w:tcW w:w="1842" w:type="dxa"/>
          </w:tcPr>
          <w:p w14:paraId="2CE74927" w14:textId="77777777" w:rsidR="00306BAE" w:rsidRPr="00F94B73" w:rsidRDefault="00306BAE" w:rsidP="00CD65C3">
            <w:pPr>
              <w:jc w:val="center"/>
              <w:rPr>
                <w:rFonts w:eastAsia="Calibri"/>
                <w:sz w:val="22"/>
                <w:szCs w:val="22"/>
              </w:rPr>
            </w:pPr>
            <w:r w:rsidRPr="00F94B73">
              <w:rPr>
                <w:rFonts w:eastAsia="Calibri"/>
                <w:sz w:val="22"/>
                <w:szCs w:val="22"/>
              </w:rPr>
              <w:t>20</w:t>
            </w:r>
            <w:r>
              <w:rPr>
                <w:rFonts w:eastAsia="Calibri"/>
                <w:sz w:val="22"/>
                <w:szCs w:val="22"/>
              </w:rPr>
              <w:t>20</w:t>
            </w:r>
            <w:r w:rsidRPr="00F94B73">
              <w:rPr>
                <w:rFonts w:eastAsia="Calibri"/>
                <w:sz w:val="22"/>
                <w:szCs w:val="22"/>
              </w:rPr>
              <w:t xml:space="preserve"> - 202</w:t>
            </w:r>
            <w:r>
              <w:rPr>
                <w:rFonts w:eastAsia="Calibri"/>
                <w:sz w:val="22"/>
                <w:szCs w:val="22"/>
              </w:rPr>
              <w:t>3</w:t>
            </w:r>
          </w:p>
        </w:tc>
      </w:tr>
      <w:tr w:rsidR="00306BAE" w:rsidRPr="00F94B73" w14:paraId="09E73C2B" w14:textId="77777777" w:rsidTr="005F045D">
        <w:trPr>
          <w:trHeight w:val="390"/>
        </w:trPr>
        <w:tc>
          <w:tcPr>
            <w:tcW w:w="5955" w:type="dxa"/>
          </w:tcPr>
          <w:p w14:paraId="2FEF42D7" w14:textId="77777777" w:rsidR="00306BAE" w:rsidRPr="00F94B73" w:rsidRDefault="00306BAE" w:rsidP="00F94B73">
            <w:pPr>
              <w:rPr>
                <w:sz w:val="22"/>
                <w:szCs w:val="22"/>
              </w:rPr>
            </w:pPr>
            <w:r w:rsidRPr="00F94B73">
              <w:rPr>
                <w:sz w:val="22"/>
                <w:szCs w:val="22"/>
              </w:rPr>
              <w:t>Osiągnięcie poziomów recyklingu i przygotowania do ponownego użycia wskazanych frakcji odpadów komunalnych oraz ograniczenia masy odpadów ulegających biodegradacji przekazywanych do składowania</w:t>
            </w:r>
          </w:p>
        </w:tc>
        <w:tc>
          <w:tcPr>
            <w:tcW w:w="1984" w:type="dxa"/>
          </w:tcPr>
          <w:p w14:paraId="08E4056E" w14:textId="77777777" w:rsidR="00306BAE" w:rsidRPr="00F94B73" w:rsidRDefault="00306BAE" w:rsidP="00AC7D52">
            <w:pPr>
              <w:jc w:val="center"/>
              <w:rPr>
                <w:sz w:val="22"/>
                <w:szCs w:val="22"/>
              </w:rPr>
            </w:pPr>
            <w:r>
              <w:rPr>
                <w:sz w:val="22"/>
                <w:szCs w:val="22"/>
              </w:rPr>
              <w:t>Gminy</w:t>
            </w:r>
            <w:r w:rsidRPr="00F94B73">
              <w:rPr>
                <w:sz w:val="22"/>
                <w:szCs w:val="22"/>
              </w:rPr>
              <w:t>;PGK</w:t>
            </w:r>
          </w:p>
        </w:tc>
        <w:tc>
          <w:tcPr>
            <w:tcW w:w="1418" w:type="dxa"/>
          </w:tcPr>
          <w:p w14:paraId="2EB0FFD7" w14:textId="77777777" w:rsidR="00306BAE" w:rsidRPr="00F94B73" w:rsidRDefault="00306BAE" w:rsidP="00F94B73">
            <w:pPr>
              <w:jc w:val="right"/>
              <w:rPr>
                <w:sz w:val="22"/>
                <w:szCs w:val="22"/>
              </w:rPr>
            </w:pPr>
            <w:r w:rsidRPr="00F94B73">
              <w:rPr>
                <w:sz w:val="22"/>
                <w:szCs w:val="22"/>
              </w:rPr>
              <w:t>b. d.</w:t>
            </w:r>
          </w:p>
        </w:tc>
        <w:tc>
          <w:tcPr>
            <w:tcW w:w="4110" w:type="dxa"/>
          </w:tcPr>
          <w:p w14:paraId="57539B65" w14:textId="77777777" w:rsidR="00306BAE" w:rsidRPr="00F94B73" w:rsidRDefault="00E45B56" w:rsidP="00F94B73">
            <w:pPr>
              <w:rPr>
                <w:sz w:val="22"/>
                <w:szCs w:val="22"/>
              </w:rPr>
            </w:pPr>
            <w:r>
              <w:rPr>
                <w:sz w:val="22"/>
                <w:szCs w:val="22"/>
              </w:rPr>
              <w:t>Ś</w:t>
            </w:r>
            <w:r w:rsidR="00306BAE" w:rsidRPr="00F94B73">
              <w:rPr>
                <w:sz w:val="22"/>
                <w:szCs w:val="22"/>
              </w:rPr>
              <w:t>rodki własne</w:t>
            </w:r>
          </w:p>
        </w:tc>
        <w:tc>
          <w:tcPr>
            <w:tcW w:w="1842" w:type="dxa"/>
          </w:tcPr>
          <w:p w14:paraId="3D7D45B0" w14:textId="77777777" w:rsidR="00306BAE" w:rsidRPr="00F94B73" w:rsidRDefault="00306BAE" w:rsidP="00CD65C3">
            <w:pPr>
              <w:jc w:val="center"/>
              <w:rPr>
                <w:rFonts w:eastAsia="Calibri"/>
                <w:sz w:val="22"/>
                <w:szCs w:val="22"/>
              </w:rPr>
            </w:pPr>
            <w:r w:rsidRPr="00F94B73">
              <w:rPr>
                <w:rFonts w:eastAsia="Calibri"/>
                <w:sz w:val="22"/>
                <w:szCs w:val="22"/>
              </w:rPr>
              <w:t>20</w:t>
            </w:r>
            <w:r>
              <w:rPr>
                <w:rFonts w:eastAsia="Calibri"/>
                <w:sz w:val="22"/>
                <w:szCs w:val="22"/>
              </w:rPr>
              <w:t>20</w:t>
            </w:r>
            <w:r w:rsidRPr="00F94B73">
              <w:rPr>
                <w:rFonts w:eastAsia="Calibri"/>
                <w:sz w:val="22"/>
                <w:szCs w:val="22"/>
              </w:rPr>
              <w:t xml:space="preserve"> - 202</w:t>
            </w:r>
            <w:r>
              <w:rPr>
                <w:rFonts w:eastAsia="Calibri"/>
                <w:sz w:val="22"/>
                <w:szCs w:val="22"/>
              </w:rPr>
              <w:t>3</w:t>
            </w:r>
          </w:p>
        </w:tc>
      </w:tr>
      <w:tr w:rsidR="00306BAE" w:rsidRPr="00F94B73" w14:paraId="3CBFA790" w14:textId="77777777" w:rsidTr="005F045D">
        <w:trPr>
          <w:trHeight w:val="330"/>
        </w:trPr>
        <w:tc>
          <w:tcPr>
            <w:tcW w:w="5955" w:type="dxa"/>
          </w:tcPr>
          <w:p w14:paraId="06FBFF30" w14:textId="77777777" w:rsidR="00306BAE" w:rsidRPr="00F94B73" w:rsidRDefault="00306BAE" w:rsidP="00F94B73">
            <w:pPr>
              <w:rPr>
                <w:rFonts w:eastAsia="Calibri"/>
                <w:sz w:val="22"/>
                <w:szCs w:val="22"/>
              </w:rPr>
            </w:pPr>
            <w:r w:rsidRPr="00F94B73">
              <w:rPr>
                <w:rFonts w:eastAsia="Calibri"/>
                <w:sz w:val="22"/>
                <w:szCs w:val="22"/>
              </w:rPr>
              <w:t>Eliminacja dzikich wysypisk odpadów</w:t>
            </w:r>
          </w:p>
        </w:tc>
        <w:tc>
          <w:tcPr>
            <w:tcW w:w="1984" w:type="dxa"/>
          </w:tcPr>
          <w:p w14:paraId="0C798572" w14:textId="77777777" w:rsidR="00306BAE" w:rsidRPr="00F94B73" w:rsidRDefault="0052659B" w:rsidP="00F94B73">
            <w:pPr>
              <w:jc w:val="center"/>
              <w:rPr>
                <w:rFonts w:eastAsia="Calibri"/>
                <w:sz w:val="22"/>
                <w:szCs w:val="22"/>
              </w:rPr>
            </w:pPr>
            <w:r>
              <w:rPr>
                <w:rFonts w:eastAsia="Calibri"/>
                <w:sz w:val="22"/>
                <w:szCs w:val="22"/>
              </w:rPr>
              <w:t>G</w:t>
            </w:r>
            <w:r w:rsidR="00AC7D52">
              <w:rPr>
                <w:rFonts w:eastAsia="Calibri"/>
                <w:sz w:val="22"/>
                <w:szCs w:val="22"/>
              </w:rPr>
              <w:t>miny, N</w:t>
            </w:r>
            <w:r w:rsidR="00306BAE" w:rsidRPr="00F94B73">
              <w:rPr>
                <w:rFonts w:eastAsia="Calibri"/>
                <w:sz w:val="22"/>
                <w:szCs w:val="22"/>
              </w:rPr>
              <w:t>adleśnictwa</w:t>
            </w:r>
          </w:p>
        </w:tc>
        <w:tc>
          <w:tcPr>
            <w:tcW w:w="1418" w:type="dxa"/>
          </w:tcPr>
          <w:p w14:paraId="2D0111F3" w14:textId="77777777" w:rsidR="00306BAE" w:rsidRPr="00F94B73" w:rsidRDefault="00306BAE" w:rsidP="00F94B73">
            <w:pPr>
              <w:jc w:val="right"/>
              <w:rPr>
                <w:rFonts w:eastAsia="Calibri"/>
                <w:sz w:val="22"/>
                <w:szCs w:val="22"/>
              </w:rPr>
            </w:pPr>
            <w:r w:rsidRPr="00F94B73">
              <w:rPr>
                <w:rFonts w:eastAsia="Calibri"/>
                <w:sz w:val="22"/>
                <w:szCs w:val="22"/>
              </w:rPr>
              <w:t>b .d.</w:t>
            </w:r>
          </w:p>
        </w:tc>
        <w:tc>
          <w:tcPr>
            <w:tcW w:w="4110" w:type="dxa"/>
          </w:tcPr>
          <w:p w14:paraId="1D1A5F36" w14:textId="77777777" w:rsidR="00306BAE" w:rsidRPr="00F94B73" w:rsidRDefault="00E45B56" w:rsidP="00F94B73">
            <w:pPr>
              <w:rPr>
                <w:sz w:val="22"/>
                <w:szCs w:val="22"/>
              </w:rPr>
            </w:pPr>
            <w:r>
              <w:rPr>
                <w:sz w:val="22"/>
                <w:szCs w:val="22"/>
              </w:rPr>
              <w:t>Ś</w:t>
            </w:r>
            <w:r w:rsidR="00306BAE" w:rsidRPr="00F94B73">
              <w:rPr>
                <w:sz w:val="22"/>
                <w:szCs w:val="22"/>
              </w:rPr>
              <w:t>rodki własne</w:t>
            </w:r>
          </w:p>
        </w:tc>
        <w:tc>
          <w:tcPr>
            <w:tcW w:w="1842" w:type="dxa"/>
          </w:tcPr>
          <w:p w14:paraId="17C35C7B" w14:textId="77777777" w:rsidR="00306BAE" w:rsidRPr="00F94B73" w:rsidRDefault="00306BAE" w:rsidP="00CD65C3">
            <w:pPr>
              <w:jc w:val="center"/>
              <w:rPr>
                <w:rFonts w:eastAsia="Calibri"/>
                <w:sz w:val="22"/>
                <w:szCs w:val="22"/>
              </w:rPr>
            </w:pPr>
            <w:r w:rsidRPr="00F94B73">
              <w:rPr>
                <w:rFonts w:eastAsia="Calibri"/>
                <w:sz w:val="22"/>
                <w:szCs w:val="22"/>
              </w:rPr>
              <w:t>20</w:t>
            </w:r>
            <w:r>
              <w:rPr>
                <w:rFonts w:eastAsia="Calibri"/>
                <w:sz w:val="22"/>
                <w:szCs w:val="22"/>
              </w:rPr>
              <w:t>20</w:t>
            </w:r>
            <w:r w:rsidRPr="00F94B73">
              <w:rPr>
                <w:rFonts w:eastAsia="Calibri"/>
                <w:sz w:val="22"/>
                <w:szCs w:val="22"/>
              </w:rPr>
              <w:t xml:space="preserve"> - 202</w:t>
            </w:r>
            <w:r>
              <w:rPr>
                <w:rFonts w:eastAsia="Calibri"/>
                <w:sz w:val="22"/>
                <w:szCs w:val="22"/>
              </w:rPr>
              <w:t>3</w:t>
            </w:r>
          </w:p>
        </w:tc>
      </w:tr>
      <w:tr w:rsidR="000C0382" w:rsidRPr="00F94B73" w14:paraId="43870F43" w14:textId="77777777" w:rsidTr="003C1DC1">
        <w:trPr>
          <w:trHeight w:val="330"/>
        </w:trPr>
        <w:tc>
          <w:tcPr>
            <w:tcW w:w="15309" w:type="dxa"/>
            <w:gridSpan w:val="5"/>
          </w:tcPr>
          <w:p w14:paraId="1F8C00BA" w14:textId="77777777" w:rsidR="000C0382" w:rsidRPr="00F94B73" w:rsidRDefault="000C0382" w:rsidP="00F94B73">
            <w:pPr>
              <w:jc w:val="center"/>
              <w:rPr>
                <w:b/>
                <w:sz w:val="22"/>
                <w:szCs w:val="22"/>
              </w:rPr>
            </w:pPr>
          </w:p>
          <w:p w14:paraId="5904A900" w14:textId="77777777" w:rsidR="000C0382" w:rsidRPr="00F94B73" w:rsidRDefault="000C0382" w:rsidP="00527EB6">
            <w:pPr>
              <w:numPr>
                <w:ilvl w:val="0"/>
                <w:numId w:val="37"/>
              </w:numPr>
              <w:contextualSpacing/>
              <w:jc w:val="center"/>
              <w:rPr>
                <w:b/>
                <w:sz w:val="22"/>
                <w:szCs w:val="22"/>
              </w:rPr>
            </w:pPr>
            <w:r w:rsidRPr="00F94B73">
              <w:rPr>
                <w:b/>
                <w:sz w:val="22"/>
                <w:szCs w:val="22"/>
              </w:rPr>
              <w:t>OBSZAR INTERWENCJI  - ZASOBY PRZYRODNICZE</w:t>
            </w:r>
          </w:p>
          <w:p w14:paraId="22D43F24" w14:textId="77777777" w:rsidR="000C0382" w:rsidRPr="00F94B73" w:rsidRDefault="000C0382" w:rsidP="00F94B73">
            <w:pPr>
              <w:jc w:val="center"/>
              <w:rPr>
                <w:b/>
                <w:sz w:val="22"/>
                <w:szCs w:val="22"/>
              </w:rPr>
            </w:pPr>
          </w:p>
        </w:tc>
      </w:tr>
      <w:tr w:rsidR="00556AB6" w:rsidRPr="00F94B73" w14:paraId="3B82217A" w14:textId="77777777" w:rsidTr="003C1DC1">
        <w:trPr>
          <w:trHeight w:val="480"/>
        </w:trPr>
        <w:tc>
          <w:tcPr>
            <w:tcW w:w="5955" w:type="dxa"/>
          </w:tcPr>
          <w:p w14:paraId="2F61463F" w14:textId="77777777" w:rsidR="00556AB6" w:rsidRPr="00F94B73" w:rsidRDefault="00556AB6" w:rsidP="00F94B73">
            <w:pPr>
              <w:rPr>
                <w:sz w:val="22"/>
                <w:szCs w:val="22"/>
              </w:rPr>
            </w:pPr>
            <w:r w:rsidRPr="00556AB6">
              <w:rPr>
                <w:sz w:val="22"/>
                <w:szCs w:val="22"/>
              </w:rPr>
              <w:t>Dalsza rewitalizacja dna Parku Miejskiego przy ul. Drawskiej</w:t>
            </w:r>
          </w:p>
        </w:tc>
        <w:tc>
          <w:tcPr>
            <w:tcW w:w="1984" w:type="dxa"/>
          </w:tcPr>
          <w:p w14:paraId="41D0AE9C" w14:textId="77777777" w:rsidR="00556AB6" w:rsidRPr="00F94B73" w:rsidRDefault="00556AB6" w:rsidP="00F94B73">
            <w:pPr>
              <w:jc w:val="center"/>
              <w:rPr>
                <w:rFonts w:eastAsia="Calibri"/>
                <w:sz w:val="22"/>
                <w:szCs w:val="22"/>
              </w:rPr>
            </w:pPr>
            <w:r>
              <w:rPr>
                <w:rFonts w:eastAsia="Calibri"/>
                <w:sz w:val="22"/>
                <w:szCs w:val="22"/>
              </w:rPr>
              <w:t>Miasto Świdwin</w:t>
            </w:r>
          </w:p>
        </w:tc>
        <w:tc>
          <w:tcPr>
            <w:tcW w:w="1418" w:type="dxa"/>
          </w:tcPr>
          <w:p w14:paraId="7DC77AB3" w14:textId="77777777" w:rsidR="00556AB6" w:rsidRPr="00F94B73" w:rsidRDefault="00556AB6" w:rsidP="00CD65C3">
            <w:pPr>
              <w:jc w:val="right"/>
              <w:rPr>
                <w:rFonts w:eastAsia="Calibri"/>
                <w:sz w:val="22"/>
                <w:szCs w:val="22"/>
              </w:rPr>
            </w:pPr>
            <w:r>
              <w:rPr>
                <w:rFonts w:eastAsia="Calibri"/>
                <w:sz w:val="22"/>
                <w:szCs w:val="22"/>
              </w:rPr>
              <w:t>30</w:t>
            </w:r>
            <w:r w:rsidR="00CD65C3">
              <w:rPr>
                <w:rFonts w:eastAsia="Calibri"/>
                <w:sz w:val="22"/>
                <w:szCs w:val="22"/>
              </w:rPr>
              <w:t>0</w:t>
            </w:r>
          </w:p>
        </w:tc>
        <w:tc>
          <w:tcPr>
            <w:tcW w:w="4110" w:type="dxa"/>
          </w:tcPr>
          <w:p w14:paraId="68BB11AC" w14:textId="77777777" w:rsidR="00556AB6" w:rsidRPr="00F94B73" w:rsidRDefault="00556AB6" w:rsidP="00CD65C3">
            <w:pPr>
              <w:rPr>
                <w:sz w:val="22"/>
                <w:szCs w:val="22"/>
              </w:rPr>
            </w:pPr>
            <w:r w:rsidRPr="00F94B73">
              <w:rPr>
                <w:sz w:val="22"/>
                <w:szCs w:val="22"/>
              </w:rPr>
              <w:t>Środki własne, środki zewnętrzne</w:t>
            </w:r>
          </w:p>
        </w:tc>
        <w:tc>
          <w:tcPr>
            <w:tcW w:w="1842" w:type="dxa"/>
          </w:tcPr>
          <w:p w14:paraId="6BA1DC02" w14:textId="77777777" w:rsidR="00556AB6" w:rsidRPr="00F94B73" w:rsidRDefault="00556AB6" w:rsidP="00F94B73">
            <w:pPr>
              <w:jc w:val="center"/>
              <w:rPr>
                <w:sz w:val="22"/>
                <w:szCs w:val="22"/>
              </w:rPr>
            </w:pPr>
            <w:r>
              <w:rPr>
                <w:sz w:val="22"/>
                <w:szCs w:val="22"/>
              </w:rPr>
              <w:t>2020 - 2021</w:t>
            </w:r>
          </w:p>
        </w:tc>
      </w:tr>
      <w:tr w:rsidR="00556AB6" w:rsidRPr="00F94B73" w14:paraId="0825F6DA" w14:textId="77777777" w:rsidTr="003C1DC1">
        <w:trPr>
          <w:trHeight w:val="584"/>
        </w:trPr>
        <w:tc>
          <w:tcPr>
            <w:tcW w:w="5955" w:type="dxa"/>
          </w:tcPr>
          <w:p w14:paraId="0A4B1CC4" w14:textId="77777777" w:rsidR="00556AB6" w:rsidRPr="00F94B73" w:rsidRDefault="00556AB6" w:rsidP="00F94B73">
            <w:pPr>
              <w:tabs>
                <w:tab w:val="left" w:pos="709"/>
                <w:tab w:val="left" w:pos="5220"/>
              </w:tabs>
              <w:rPr>
                <w:sz w:val="22"/>
                <w:szCs w:val="22"/>
              </w:rPr>
            </w:pPr>
            <w:r w:rsidRPr="00556AB6">
              <w:rPr>
                <w:sz w:val="22"/>
                <w:szCs w:val="22"/>
              </w:rPr>
              <w:t>Ścieżka rowerowa Szczecińska, Połczyńska oraz Drawska</w:t>
            </w:r>
          </w:p>
        </w:tc>
        <w:tc>
          <w:tcPr>
            <w:tcW w:w="1984" w:type="dxa"/>
          </w:tcPr>
          <w:p w14:paraId="7E9B3DB4" w14:textId="77777777" w:rsidR="00556AB6" w:rsidRPr="00F94B73" w:rsidRDefault="00556AB6" w:rsidP="00CD65C3">
            <w:pPr>
              <w:jc w:val="center"/>
              <w:rPr>
                <w:rFonts w:eastAsia="Calibri"/>
                <w:sz w:val="22"/>
                <w:szCs w:val="22"/>
              </w:rPr>
            </w:pPr>
            <w:r>
              <w:rPr>
                <w:rFonts w:eastAsia="Calibri"/>
                <w:sz w:val="22"/>
                <w:szCs w:val="22"/>
              </w:rPr>
              <w:t>Miasto Świdwin</w:t>
            </w:r>
          </w:p>
        </w:tc>
        <w:tc>
          <w:tcPr>
            <w:tcW w:w="1418" w:type="dxa"/>
          </w:tcPr>
          <w:p w14:paraId="249B0C91" w14:textId="77777777" w:rsidR="00556AB6" w:rsidRPr="00F94B73" w:rsidRDefault="00556AB6" w:rsidP="00F94B73">
            <w:pPr>
              <w:jc w:val="right"/>
              <w:rPr>
                <w:rFonts w:eastAsia="Calibri"/>
                <w:sz w:val="22"/>
                <w:szCs w:val="22"/>
              </w:rPr>
            </w:pPr>
            <w:r>
              <w:rPr>
                <w:rFonts w:eastAsia="Calibri"/>
                <w:sz w:val="22"/>
                <w:szCs w:val="22"/>
              </w:rPr>
              <w:t>5</w:t>
            </w:r>
            <w:r w:rsidR="00CD65C3">
              <w:rPr>
                <w:rFonts w:eastAsia="Calibri"/>
                <w:sz w:val="22"/>
                <w:szCs w:val="22"/>
              </w:rPr>
              <w:t>00</w:t>
            </w:r>
          </w:p>
        </w:tc>
        <w:tc>
          <w:tcPr>
            <w:tcW w:w="4110" w:type="dxa"/>
          </w:tcPr>
          <w:p w14:paraId="6B3DD8FC" w14:textId="77777777" w:rsidR="00556AB6" w:rsidRPr="00F94B73" w:rsidRDefault="00556AB6" w:rsidP="00CD65C3">
            <w:pPr>
              <w:rPr>
                <w:sz w:val="22"/>
                <w:szCs w:val="22"/>
              </w:rPr>
            </w:pPr>
            <w:r w:rsidRPr="00F94B73">
              <w:rPr>
                <w:sz w:val="22"/>
                <w:szCs w:val="22"/>
              </w:rPr>
              <w:t>Środki własne, środki zewnętrzne</w:t>
            </w:r>
          </w:p>
        </w:tc>
        <w:tc>
          <w:tcPr>
            <w:tcW w:w="1842" w:type="dxa"/>
          </w:tcPr>
          <w:p w14:paraId="3EBA323C" w14:textId="77777777" w:rsidR="00556AB6" w:rsidRPr="00F94B73" w:rsidRDefault="00556AB6" w:rsidP="00F94B73">
            <w:pPr>
              <w:jc w:val="center"/>
              <w:rPr>
                <w:sz w:val="22"/>
                <w:szCs w:val="22"/>
              </w:rPr>
            </w:pPr>
            <w:r>
              <w:rPr>
                <w:sz w:val="22"/>
                <w:szCs w:val="22"/>
              </w:rPr>
              <w:t>2021 - 2022</w:t>
            </w:r>
          </w:p>
        </w:tc>
      </w:tr>
      <w:tr w:rsidR="00556AB6" w:rsidRPr="00F94B73" w14:paraId="5AE08AEC" w14:textId="77777777" w:rsidTr="003C1DC1">
        <w:trPr>
          <w:trHeight w:val="465"/>
        </w:trPr>
        <w:tc>
          <w:tcPr>
            <w:tcW w:w="5955" w:type="dxa"/>
          </w:tcPr>
          <w:p w14:paraId="337BAE83" w14:textId="77777777" w:rsidR="00556AB6" w:rsidRPr="00F94B73" w:rsidRDefault="00556AB6" w:rsidP="00F94B73">
            <w:pPr>
              <w:tabs>
                <w:tab w:val="left" w:pos="709"/>
                <w:tab w:val="left" w:pos="5220"/>
              </w:tabs>
              <w:rPr>
                <w:sz w:val="22"/>
                <w:szCs w:val="22"/>
              </w:rPr>
            </w:pPr>
            <w:r w:rsidRPr="00F94B73">
              <w:rPr>
                <w:sz w:val="22"/>
                <w:szCs w:val="22"/>
              </w:rPr>
              <w:t>Prowadzenie kampanii edukacyjnoinformacyjnej w zakresie ochrony przyrody.</w:t>
            </w:r>
          </w:p>
        </w:tc>
        <w:tc>
          <w:tcPr>
            <w:tcW w:w="1984" w:type="dxa"/>
          </w:tcPr>
          <w:p w14:paraId="2AE29C9A" w14:textId="77777777" w:rsidR="00556AB6" w:rsidRPr="00F94B73" w:rsidRDefault="00556AB6" w:rsidP="00556AB6">
            <w:pPr>
              <w:jc w:val="center"/>
              <w:rPr>
                <w:rFonts w:eastAsia="Calibri"/>
                <w:sz w:val="22"/>
                <w:szCs w:val="22"/>
              </w:rPr>
            </w:pPr>
            <w:r w:rsidRPr="00F94B73">
              <w:rPr>
                <w:rFonts w:eastAsia="Calibri"/>
                <w:sz w:val="22"/>
                <w:szCs w:val="22"/>
              </w:rPr>
              <w:t>Gmin</w:t>
            </w:r>
            <w:r>
              <w:rPr>
                <w:rFonts w:eastAsia="Calibri"/>
                <w:sz w:val="22"/>
                <w:szCs w:val="22"/>
              </w:rPr>
              <w:t>y</w:t>
            </w:r>
          </w:p>
        </w:tc>
        <w:tc>
          <w:tcPr>
            <w:tcW w:w="1418" w:type="dxa"/>
          </w:tcPr>
          <w:p w14:paraId="529E7E96" w14:textId="77777777" w:rsidR="00556AB6" w:rsidRPr="00F94B73" w:rsidRDefault="00556AB6" w:rsidP="00F94B73">
            <w:pPr>
              <w:jc w:val="right"/>
              <w:rPr>
                <w:rFonts w:eastAsia="Calibri"/>
                <w:sz w:val="22"/>
                <w:szCs w:val="22"/>
              </w:rPr>
            </w:pPr>
            <w:r>
              <w:rPr>
                <w:rFonts w:eastAsia="Calibri"/>
                <w:sz w:val="22"/>
                <w:szCs w:val="22"/>
              </w:rPr>
              <w:t>b. d.</w:t>
            </w:r>
          </w:p>
        </w:tc>
        <w:tc>
          <w:tcPr>
            <w:tcW w:w="4110" w:type="dxa"/>
          </w:tcPr>
          <w:p w14:paraId="256B14A3" w14:textId="77777777" w:rsidR="00556AB6" w:rsidRPr="00F94B73" w:rsidRDefault="00556AB6" w:rsidP="00F94B73">
            <w:pPr>
              <w:rPr>
                <w:sz w:val="22"/>
                <w:szCs w:val="22"/>
              </w:rPr>
            </w:pPr>
            <w:r w:rsidRPr="00F94B73">
              <w:rPr>
                <w:sz w:val="22"/>
                <w:szCs w:val="22"/>
              </w:rPr>
              <w:t>Środki własne, środki zewnętrzne</w:t>
            </w:r>
          </w:p>
        </w:tc>
        <w:tc>
          <w:tcPr>
            <w:tcW w:w="1842" w:type="dxa"/>
          </w:tcPr>
          <w:p w14:paraId="18038A62" w14:textId="77777777" w:rsidR="00556AB6" w:rsidRPr="00F94B73" w:rsidRDefault="00556AB6" w:rsidP="00556AB6">
            <w:pPr>
              <w:jc w:val="center"/>
              <w:rPr>
                <w:rFonts w:eastAsia="Calibri"/>
                <w:sz w:val="22"/>
                <w:szCs w:val="22"/>
              </w:rPr>
            </w:pPr>
            <w:r w:rsidRPr="00F94B73">
              <w:rPr>
                <w:rFonts w:eastAsia="Calibri"/>
                <w:sz w:val="22"/>
                <w:szCs w:val="22"/>
              </w:rPr>
              <w:t>20</w:t>
            </w:r>
            <w:r>
              <w:rPr>
                <w:rFonts w:eastAsia="Calibri"/>
                <w:sz w:val="22"/>
                <w:szCs w:val="22"/>
              </w:rPr>
              <w:t>20</w:t>
            </w:r>
            <w:r w:rsidRPr="00F94B73">
              <w:rPr>
                <w:rFonts w:eastAsia="Calibri"/>
                <w:sz w:val="22"/>
                <w:szCs w:val="22"/>
              </w:rPr>
              <w:t xml:space="preserve"> - 202</w:t>
            </w:r>
            <w:r>
              <w:rPr>
                <w:rFonts w:eastAsia="Calibri"/>
                <w:sz w:val="22"/>
                <w:szCs w:val="22"/>
              </w:rPr>
              <w:t>3</w:t>
            </w:r>
          </w:p>
        </w:tc>
      </w:tr>
      <w:tr w:rsidR="00CD65C3" w:rsidRPr="00F94B73" w14:paraId="0EE32374" w14:textId="77777777" w:rsidTr="003C1DC1">
        <w:trPr>
          <w:trHeight w:val="251"/>
        </w:trPr>
        <w:tc>
          <w:tcPr>
            <w:tcW w:w="5955" w:type="dxa"/>
          </w:tcPr>
          <w:p w14:paraId="733E57D9" w14:textId="77777777" w:rsidR="00CD65C3" w:rsidRPr="00CD65C3" w:rsidRDefault="00CD65C3">
            <w:pPr>
              <w:tabs>
                <w:tab w:val="left" w:pos="709"/>
                <w:tab w:val="left" w:pos="5220"/>
              </w:tabs>
              <w:rPr>
                <w:rFonts w:eastAsia="Calibri"/>
                <w:sz w:val="22"/>
                <w:szCs w:val="22"/>
              </w:rPr>
            </w:pPr>
            <w:r w:rsidRPr="00CD65C3">
              <w:rPr>
                <w:sz w:val="22"/>
                <w:szCs w:val="22"/>
              </w:rPr>
              <w:t>Prowadzenie zajęć z zakresu edukacji ekologicznej społeczeństwa</w:t>
            </w:r>
          </w:p>
        </w:tc>
        <w:tc>
          <w:tcPr>
            <w:tcW w:w="1984" w:type="dxa"/>
          </w:tcPr>
          <w:p w14:paraId="39BD110D" w14:textId="77777777" w:rsidR="00CD65C3" w:rsidRPr="00F94B73" w:rsidRDefault="00CD65C3" w:rsidP="00F94B73">
            <w:pPr>
              <w:jc w:val="center"/>
              <w:rPr>
                <w:rFonts w:eastAsia="Calibri"/>
                <w:sz w:val="22"/>
                <w:szCs w:val="22"/>
              </w:rPr>
            </w:pPr>
            <w:r>
              <w:rPr>
                <w:rFonts w:eastAsia="Calibri"/>
                <w:sz w:val="22"/>
                <w:szCs w:val="22"/>
              </w:rPr>
              <w:t>Nadleśnictwo Świdwin</w:t>
            </w:r>
          </w:p>
        </w:tc>
        <w:tc>
          <w:tcPr>
            <w:tcW w:w="1418" w:type="dxa"/>
          </w:tcPr>
          <w:p w14:paraId="2543E4E2" w14:textId="77777777" w:rsidR="00CD65C3" w:rsidRPr="00CD65C3" w:rsidRDefault="00CD65C3" w:rsidP="00CD65C3">
            <w:pPr>
              <w:tabs>
                <w:tab w:val="left" w:pos="709"/>
                <w:tab w:val="left" w:pos="5220"/>
              </w:tabs>
              <w:jc w:val="right"/>
              <w:rPr>
                <w:rFonts w:eastAsia="Calibri"/>
                <w:sz w:val="22"/>
                <w:szCs w:val="22"/>
              </w:rPr>
            </w:pPr>
            <w:r w:rsidRPr="00CD65C3">
              <w:rPr>
                <w:rFonts w:eastAsia="Calibri"/>
                <w:sz w:val="22"/>
                <w:szCs w:val="22"/>
              </w:rPr>
              <w:t>60</w:t>
            </w:r>
          </w:p>
        </w:tc>
        <w:tc>
          <w:tcPr>
            <w:tcW w:w="4110" w:type="dxa"/>
          </w:tcPr>
          <w:p w14:paraId="38B07EAE" w14:textId="77777777" w:rsidR="00CD65C3" w:rsidRDefault="00CD65C3">
            <w:r w:rsidRPr="00020689">
              <w:rPr>
                <w:sz w:val="22"/>
                <w:szCs w:val="22"/>
              </w:rPr>
              <w:t>Środki własne</w:t>
            </w:r>
          </w:p>
        </w:tc>
        <w:tc>
          <w:tcPr>
            <w:tcW w:w="1842" w:type="dxa"/>
          </w:tcPr>
          <w:p w14:paraId="65F8A51C" w14:textId="77777777" w:rsidR="00CD65C3" w:rsidRPr="00CD65C3" w:rsidRDefault="00CD65C3">
            <w:pPr>
              <w:tabs>
                <w:tab w:val="left" w:pos="709"/>
                <w:tab w:val="left" w:pos="5220"/>
              </w:tabs>
              <w:jc w:val="center"/>
              <w:rPr>
                <w:rFonts w:eastAsia="Calibri"/>
                <w:sz w:val="22"/>
                <w:szCs w:val="22"/>
              </w:rPr>
            </w:pPr>
            <w:r w:rsidRPr="00CD65C3">
              <w:rPr>
                <w:rFonts w:eastAsia="Calibri"/>
                <w:sz w:val="22"/>
                <w:szCs w:val="22"/>
              </w:rPr>
              <w:t>2020</w:t>
            </w:r>
            <w:r>
              <w:rPr>
                <w:rFonts w:eastAsia="Calibri"/>
                <w:sz w:val="22"/>
                <w:szCs w:val="22"/>
              </w:rPr>
              <w:t xml:space="preserve"> – </w:t>
            </w:r>
            <w:r w:rsidRPr="00CD65C3">
              <w:rPr>
                <w:rFonts w:eastAsia="Calibri"/>
                <w:sz w:val="22"/>
                <w:szCs w:val="22"/>
              </w:rPr>
              <w:t>2023-2027</w:t>
            </w:r>
          </w:p>
        </w:tc>
      </w:tr>
      <w:tr w:rsidR="00CD65C3" w:rsidRPr="00F94B73" w14:paraId="7579E998" w14:textId="77777777" w:rsidTr="003C1DC1">
        <w:trPr>
          <w:trHeight w:val="516"/>
        </w:trPr>
        <w:tc>
          <w:tcPr>
            <w:tcW w:w="5955" w:type="dxa"/>
          </w:tcPr>
          <w:p w14:paraId="3AD3CB6B" w14:textId="77777777" w:rsidR="00CD65C3" w:rsidRPr="00CD65C3" w:rsidRDefault="00CD65C3">
            <w:pPr>
              <w:tabs>
                <w:tab w:val="left" w:pos="709"/>
                <w:tab w:val="left" w:pos="5220"/>
              </w:tabs>
              <w:rPr>
                <w:rFonts w:eastAsia="Calibri"/>
                <w:sz w:val="22"/>
                <w:szCs w:val="22"/>
                <w:highlight w:val="yellow"/>
              </w:rPr>
            </w:pPr>
            <w:r w:rsidRPr="00CD65C3">
              <w:rPr>
                <w:sz w:val="22"/>
                <w:szCs w:val="22"/>
              </w:rPr>
              <w:t>Przebudowa drzewostanów pod kątem zgodności z siedliskiem, w szczególności na terenach obszarów chronionych</w:t>
            </w:r>
          </w:p>
        </w:tc>
        <w:tc>
          <w:tcPr>
            <w:tcW w:w="1984" w:type="dxa"/>
          </w:tcPr>
          <w:p w14:paraId="6A2F9D23" w14:textId="77777777" w:rsidR="00CD65C3" w:rsidRPr="00F94B73" w:rsidRDefault="00CD65C3" w:rsidP="00CD65C3">
            <w:pPr>
              <w:jc w:val="center"/>
              <w:rPr>
                <w:rFonts w:eastAsia="Calibri"/>
                <w:sz w:val="22"/>
                <w:szCs w:val="22"/>
              </w:rPr>
            </w:pPr>
            <w:r>
              <w:rPr>
                <w:rFonts w:eastAsia="Calibri"/>
                <w:sz w:val="22"/>
                <w:szCs w:val="22"/>
              </w:rPr>
              <w:t>Nadleśnictwo Świdwin</w:t>
            </w:r>
          </w:p>
        </w:tc>
        <w:tc>
          <w:tcPr>
            <w:tcW w:w="1418" w:type="dxa"/>
          </w:tcPr>
          <w:p w14:paraId="3FAC3CAE" w14:textId="77777777" w:rsidR="00CD65C3" w:rsidRPr="00CD65C3" w:rsidRDefault="00CD65C3" w:rsidP="00CD65C3">
            <w:pPr>
              <w:tabs>
                <w:tab w:val="left" w:pos="709"/>
                <w:tab w:val="left" w:pos="5220"/>
              </w:tabs>
              <w:jc w:val="right"/>
              <w:rPr>
                <w:rFonts w:eastAsia="Calibri"/>
                <w:sz w:val="22"/>
                <w:szCs w:val="22"/>
              </w:rPr>
            </w:pPr>
            <w:r w:rsidRPr="00CD65C3">
              <w:rPr>
                <w:rFonts w:eastAsia="Calibri"/>
                <w:sz w:val="22"/>
                <w:szCs w:val="22"/>
              </w:rPr>
              <w:t xml:space="preserve">996 </w:t>
            </w:r>
          </w:p>
          <w:p w14:paraId="4DA0A771" w14:textId="77777777" w:rsidR="00CD65C3" w:rsidRPr="00CD65C3" w:rsidRDefault="00CD65C3" w:rsidP="00CD65C3">
            <w:pPr>
              <w:tabs>
                <w:tab w:val="left" w:pos="709"/>
                <w:tab w:val="left" w:pos="5220"/>
              </w:tabs>
              <w:jc w:val="right"/>
              <w:rPr>
                <w:rFonts w:eastAsia="Calibri"/>
                <w:sz w:val="22"/>
                <w:szCs w:val="22"/>
              </w:rPr>
            </w:pPr>
            <w:r w:rsidRPr="00CD65C3">
              <w:rPr>
                <w:rFonts w:eastAsia="Calibri"/>
                <w:sz w:val="22"/>
                <w:szCs w:val="22"/>
              </w:rPr>
              <w:t>996</w:t>
            </w:r>
          </w:p>
        </w:tc>
        <w:tc>
          <w:tcPr>
            <w:tcW w:w="4110" w:type="dxa"/>
          </w:tcPr>
          <w:p w14:paraId="274477CA" w14:textId="77777777" w:rsidR="00CD65C3" w:rsidRDefault="00CD65C3">
            <w:r w:rsidRPr="00020689">
              <w:rPr>
                <w:sz w:val="22"/>
                <w:szCs w:val="22"/>
              </w:rPr>
              <w:t>Środki własne</w:t>
            </w:r>
          </w:p>
        </w:tc>
        <w:tc>
          <w:tcPr>
            <w:tcW w:w="1842" w:type="dxa"/>
          </w:tcPr>
          <w:p w14:paraId="08B43CC7" w14:textId="77777777" w:rsidR="00CD65C3" w:rsidRPr="00CD65C3" w:rsidRDefault="00CD65C3">
            <w:pPr>
              <w:tabs>
                <w:tab w:val="left" w:pos="709"/>
                <w:tab w:val="left" w:pos="5220"/>
              </w:tabs>
              <w:jc w:val="center"/>
              <w:rPr>
                <w:rFonts w:eastAsia="Calibri"/>
                <w:sz w:val="22"/>
                <w:szCs w:val="22"/>
              </w:rPr>
            </w:pPr>
            <w:r w:rsidRPr="00CD65C3">
              <w:rPr>
                <w:rFonts w:eastAsia="Calibri"/>
                <w:sz w:val="22"/>
                <w:szCs w:val="22"/>
              </w:rPr>
              <w:t>2020-2023</w:t>
            </w:r>
          </w:p>
          <w:p w14:paraId="058C6135" w14:textId="77777777" w:rsidR="00CD65C3" w:rsidRPr="00CD65C3" w:rsidRDefault="00CD65C3">
            <w:pPr>
              <w:tabs>
                <w:tab w:val="left" w:pos="709"/>
                <w:tab w:val="left" w:pos="5220"/>
              </w:tabs>
              <w:jc w:val="center"/>
              <w:rPr>
                <w:rFonts w:eastAsia="Calibri"/>
                <w:sz w:val="22"/>
                <w:szCs w:val="22"/>
              </w:rPr>
            </w:pPr>
            <w:r w:rsidRPr="00CD65C3">
              <w:rPr>
                <w:rFonts w:eastAsia="Calibri"/>
                <w:sz w:val="22"/>
                <w:szCs w:val="22"/>
              </w:rPr>
              <w:t>2024-2027</w:t>
            </w:r>
          </w:p>
        </w:tc>
      </w:tr>
      <w:tr w:rsidR="00CD65C3" w:rsidRPr="00F94B73" w14:paraId="3E59841B" w14:textId="77777777" w:rsidTr="003C1DC1">
        <w:trPr>
          <w:trHeight w:val="268"/>
        </w:trPr>
        <w:tc>
          <w:tcPr>
            <w:tcW w:w="5955" w:type="dxa"/>
            <w:tcBorders>
              <w:top w:val="nil"/>
              <w:bottom w:val="single" w:sz="4" w:space="0" w:color="auto"/>
            </w:tcBorders>
          </w:tcPr>
          <w:p w14:paraId="61036706" w14:textId="77777777" w:rsidR="00CD65C3" w:rsidRPr="00CD65C3" w:rsidRDefault="00CD65C3">
            <w:pPr>
              <w:tabs>
                <w:tab w:val="left" w:pos="709"/>
                <w:tab w:val="left" w:pos="5220"/>
              </w:tabs>
              <w:rPr>
                <w:rFonts w:eastAsia="Calibri"/>
                <w:sz w:val="22"/>
                <w:szCs w:val="22"/>
                <w:highlight w:val="yellow"/>
              </w:rPr>
            </w:pPr>
            <w:r w:rsidRPr="00CD65C3">
              <w:rPr>
                <w:sz w:val="22"/>
                <w:szCs w:val="22"/>
              </w:rPr>
              <w:t>Realizacja „Krajowego programu zwiększania lesistości”</w:t>
            </w:r>
          </w:p>
        </w:tc>
        <w:tc>
          <w:tcPr>
            <w:tcW w:w="1984" w:type="dxa"/>
            <w:tcBorders>
              <w:bottom w:val="single" w:sz="4" w:space="0" w:color="auto"/>
            </w:tcBorders>
          </w:tcPr>
          <w:p w14:paraId="5A94464B" w14:textId="77777777" w:rsidR="00CD65C3" w:rsidRPr="00F94B73" w:rsidRDefault="00CD65C3" w:rsidP="00CD65C3">
            <w:pPr>
              <w:jc w:val="center"/>
              <w:rPr>
                <w:rFonts w:eastAsia="Calibri"/>
                <w:sz w:val="22"/>
                <w:szCs w:val="22"/>
              </w:rPr>
            </w:pPr>
            <w:r>
              <w:rPr>
                <w:rFonts w:eastAsia="Calibri"/>
                <w:sz w:val="22"/>
                <w:szCs w:val="22"/>
              </w:rPr>
              <w:t>Nadleśnictwo Świdwin</w:t>
            </w:r>
          </w:p>
        </w:tc>
        <w:tc>
          <w:tcPr>
            <w:tcW w:w="1418" w:type="dxa"/>
            <w:tcBorders>
              <w:bottom w:val="single" w:sz="4" w:space="0" w:color="auto"/>
            </w:tcBorders>
          </w:tcPr>
          <w:p w14:paraId="0559816B" w14:textId="77777777" w:rsidR="00CD65C3" w:rsidRPr="00CD65C3" w:rsidRDefault="00CD65C3" w:rsidP="00CD65C3">
            <w:pPr>
              <w:tabs>
                <w:tab w:val="left" w:pos="709"/>
                <w:tab w:val="left" w:pos="5220"/>
              </w:tabs>
              <w:jc w:val="right"/>
              <w:rPr>
                <w:rFonts w:eastAsia="Calibri"/>
                <w:sz w:val="22"/>
                <w:szCs w:val="22"/>
              </w:rPr>
            </w:pPr>
            <w:r w:rsidRPr="00CD65C3">
              <w:rPr>
                <w:rFonts w:eastAsia="Calibri"/>
                <w:sz w:val="22"/>
                <w:szCs w:val="22"/>
              </w:rPr>
              <w:t>36</w:t>
            </w:r>
          </w:p>
          <w:p w14:paraId="55C69500" w14:textId="77777777" w:rsidR="00CD65C3" w:rsidRPr="00CD65C3" w:rsidRDefault="00CD65C3" w:rsidP="00CD65C3">
            <w:pPr>
              <w:tabs>
                <w:tab w:val="left" w:pos="709"/>
                <w:tab w:val="left" w:pos="5220"/>
              </w:tabs>
              <w:jc w:val="right"/>
              <w:rPr>
                <w:rFonts w:eastAsia="Calibri"/>
                <w:sz w:val="22"/>
                <w:szCs w:val="22"/>
              </w:rPr>
            </w:pPr>
            <w:r w:rsidRPr="00CD65C3">
              <w:rPr>
                <w:rFonts w:eastAsia="Calibri"/>
                <w:sz w:val="22"/>
                <w:szCs w:val="22"/>
              </w:rPr>
              <w:t>36</w:t>
            </w:r>
          </w:p>
        </w:tc>
        <w:tc>
          <w:tcPr>
            <w:tcW w:w="4110" w:type="dxa"/>
            <w:tcBorders>
              <w:bottom w:val="single" w:sz="4" w:space="0" w:color="auto"/>
            </w:tcBorders>
          </w:tcPr>
          <w:p w14:paraId="3E4F0481" w14:textId="77777777" w:rsidR="00CD65C3" w:rsidRDefault="00CD65C3">
            <w:r w:rsidRPr="00020689">
              <w:rPr>
                <w:sz w:val="22"/>
                <w:szCs w:val="22"/>
              </w:rPr>
              <w:t>Środki własne</w:t>
            </w:r>
          </w:p>
        </w:tc>
        <w:tc>
          <w:tcPr>
            <w:tcW w:w="1842" w:type="dxa"/>
            <w:tcBorders>
              <w:bottom w:val="single" w:sz="4" w:space="0" w:color="auto"/>
            </w:tcBorders>
          </w:tcPr>
          <w:p w14:paraId="786CAB17" w14:textId="77777777" w:rsidR="00CD65C3" w:rsidRPr="00CD65C3" w:rsidRDefault="00CD65C3">
            <w:pPr>
              <w:tabs>
                <w:tab w:val="left" w:pos="709"/>
                <w:tab w:val="left" w:pos="5220"/>
              </w:tabs>
              <w:jc w:val="center"/>
              <w:rPr>
                <w:rFonts w:eastAsia="Calibri"/>
                <w:sz w:val="22"/>
                <w:szCs w:val="22"/>
              </w:rPr>
            </w:pPr>
            <w:r w:rsidRPr="00CD65C3">
              <w:rPr>
                <w:rFonts w:eastAsia="Calibri"/>
                <w:sz w:val="22"/>
                <w:szCs w:val="22"/>
              </w:rPr>
              <w:t>2020-2023</w:t>
            </w:r>
          </w:p>
          <w:p w14:paraId="7BEC9693" w14:textId="77777777" w:rsidR="00CD65C3" w:rsidRPr="00CD65C3" w:rsidRDefault="00CD65C3">
            <w:pPr>
              <w:tabs>
                <w:tab w:val="left" w:pos="709"/>
                <w:tab w:val="left" w:pos="5220"/>
              </w:tabs>
              <w:jc w:val="center"/>
              <w:rPr>
                <w:rFonts w:eastAsia="Calibri"/>
                <w:sz w:val="22"/>
                <w:szCs w:val="22"/>
              </w:rPr>
            </w:pPr>
            <w:r w:rsidRPr="00CD65C3">
              <w:rPr>
                <w:rFonts w:eastAsia="Calibri"/>
                <w:sz w:val="22"/>
                <w:szCs w:val="22"/>
              </w:rPr>
              <w:t>2024-2027</w:t>
            </w:r>
          </w:p>
        </w:tc>
      </w:tr>
      <w:tr w:rsidR="00556AB6" w:rsidRPr="00F94B73" w14:paraId="05B3AE18" w14:textId="77777777" w:rsidTr="003C1DC1">
        <w:trPr>
          <w:trHeight w:val="232"/>
        </w:trPr>
        <w:tc>
          <w:tcPr>
            <w:tcW w:w="5955" w:type="dxa"/>
          </w:tcPr>
          <w:p w14:paraId="0B2DDFA5" w14:textId="77777777" w:rsidR="00556AB6" w:rsidRPr="00F94B73" w:rsidRDefault="00556AB6" w:rsidP="00F94B73">
            <w:pPr>
              <w:rPr>
                <w:sz w:val="22"/>
                <w:szCs w:val="22"/>
              </w:rPr>
            </w:pPr>
            <w:r w:rsidRPr="00F94B73">
              <w:rPr>
                <w:sz w:val="22"/>
                <w:szCs w:val="22"/>
              </w:rPr>
              <w:t>Stwarzanie warunków dla rozwoju ruchu rowerowego - Rozbudowa ścieżek rowerowych.</w:t>
            </w:r>
          </w:p>
        </w:tc>
        <w:tc>
          <w:tcPr>
            <w:tcW w:w="1984" w:type="dxa"/>
          </w:tcPr>
          <w:p w14:paraId="79E97CA1" w14:textId="77777777" w:rsidR="00556AB6" w:rsidRPr="00F94B73" w:rsidRDefault="00556AB6" w:rsidP="00CD65C3">
            <w:pPr>
              <w:jc w:val="center"/>
              <w:rPr>
                <w:rFonts w:eastAsia="Calibri"/>
                <w:sz w:val="22"/>
                <w:szCs w:val="22"/>
              </w:rPr>
            </w:pPr>
            <w:r w:rsidRPr="00F94B73">
              <w:rPr>
                <w:rFonts w:eastAsia="Calibri"/>
                <w:sz w:val="22"/>
                <w:szCs w:val="22"/>
              </w:rPr>
              <w:t>Gmin</w:t>
            </w:r>
            <w:r w:rsidR="00CD65C3">
              <w:rPr>
                <w:rFonts w:eastAsia="Calibri"/>
                <w:sz w:val="22"/>
                <w:szCs w:val="22"/>
              </w:rPr>
              <w:t>y</w:t>
            </w:r>
          </w:p>
        </w:tc>
        <w:tc>
          <w:tcPr>
            <w:tcW w:w="1418" w:type="dxa"/>
          </w:tcPr>
          <w:p w14:paraId="0D5F1577" w14:textId="77777777" w:rsidR="00556AB6" w:rsidRPr="00F94B73" w:rsidRDefault="00556AB6" w:rsidP="00F94B73">
            <w:pPr>
              <w:jc w:val="right"/>
              <w:rPr>
                <w:sz w:val="22"/>
                <w:szCs w:val="22"/>
              </w:rPr>
            </w:pPr>
            <w:r w:rsidRPr="00F94B73">
              <w:rPr>
                <w:sz w:val="22"/>
                <w:szCs w:val="22"/>
              </w:rPr>
              <w:t>b. d.</w:t>
            </w:r>
          </w:p>
        </w:tc>
        <w:tc>
          <w:tcPr>
            <w:tcW w:w="4110" w:type="dxa"/>
          </w:tcPr>
          <w:p w14:paraId="13C73C24" w14:textId="77777777" w:rsidR="00556AB6" w:rsidRPr="00F94B73" w:rsidRDefault="00556AB6" w:rsidP="00F94B73">
            <w:pPr>
              <w:contextualSpacing/>
              <w:rPr>
                <w:rFonts w:eastAsia="Calibri"/>
                <w:sz w:val="22"/>
                <w:szCs w:val="22"/>
              </w:rPr>
            </w:pPr>
            <w:r w:rsidRPr="00F94B73">
              <w:rPr>
                <w:rFonts w:eastAsia="Calibri"/>
                <w:sz w:val="22"/>
                <w:szCs w:val="22"/>
              </w:rPr>
              <w:t xml:space="preserve">środki własne, </w:t>
            </w:r>
            <w:r w:rsidRPr="00F94B73">
              <w:rPr>
                <w:sz w:val="22"/>
                <w:szCs w:val="22"/>
              </w:rPr>
              <w:t>środki zewnętrzne</w:t>
            </w:r>
          </w:p>
        </w:tc>
        <w:tc>
          <w:tcPr>
            <w:tcW w:w="1842" w:type="dxa"/>
          </w:tcPr>
          <w:p w14:paraId="5D5AF69C" w14:textId="77777777" w:rsidR="00556AB6" w:rsidRPr="00F94B73" w:rsidRDefault="00556AB6" w:rsidP="004223CB">
            <w:pPr>
              <w:jc w:val="center"/>
              <w:rPr>
                <w:sz w:val="22"/>
                <w:szCs w:val="22"/>
              </w:rPr>
            </w:pPr>
            <w:r w:rsidRPr="00F94B73">
              <w:rPr>
                <w:sz w:val="22"/>
                <w:szCs w:val="22"/>
              </w:rPr>
              <w:t>20</w:t>
            </w:r>
            <w:r w:rsidR="004223CB">
              <w:rPr>
                <w:sz w:val="22"/>
                <w:szCs w:val="22"/>
              </w:rPr>
              <w:t>20</w:t>
            </w:r>
            <w:r w:rsidRPr="00F94B73">
              <w:rPr>
                <w:sz w:val="22"/>
                <w:szCs w:val="22"/>
              </w:rPr>
              <w:t xml:space="preserve"> - 202</w:t>
            </w:r>
            <w:r w:rsidR="004223CB">
              <w:rPr>
                <w:sz w:val="22"/>
                <w:szCs w:val="22"/>
              </w:rPr>
              <w:t>3</w:t>
            </w:r>
          </w:p>
        </w:tc>
      </w:tr>
      <w:tr w:rsidR="00556AB6" w:rsidRPr="00F94B73" w14:paraId="3DAE8986" w14:textId="77777777" w:rsidTr="003C1DC1">
        <w:trPr>
          <w:trHeight w:val="693"/>
        </w:trPr>
        <w:tc>
          <w:tcPr>
            <w:tcW w:w="5955" w:type="dxa"/>
          </w:tcPr>
          <w:p w14:paraId="592A8604" w14:textId="77777777" w:rsidR="00556AB6" w:rsidRPr="00F94B73" w:rsidRDefault="00556AB6" w:rsidP="00F94B73">
            <w:pPr>
              <w:rPr>
                <w:rFonts w:eastAsia="Calibri"/>
                <w:sz w:val="22"/>
                <w:szCs w:val="22"/>
              </w:rPr>
            </w:pPr>
            <w:r w:rsidRPr="00F94B73">
              <w:rPr>
                <w:rFonts w:eastAsia="Calibri"/>
                <w:sz w:val="22"/>
                <w:szCs w:val="22"/>
              </w:rPr>
              <w:t xml:space="preserve">Kontynuacja cyklicznych wydarzeń związanych </w:t>
            </w:r>
            <w:r w:rsidRPr="00F94B73">
              <w:rPr>
                <w:rFonts w:eastAsia="Calibri"/>
                <w:sz w:val="22"/>
                <w:szCs w:val="22"/>
              </w:rPr>
              <w:br/>
              <w:t>z edukacją ekologiczną</w:t>
            </w:r>
          </w:p>
        </w:tc>
        <w:tc>
          <w:tcPr>
            <w:tcW w:w="1984" w:type="dxa"/>
          </w:tcPr>
          <w:p w14:paraId="4F64233D" w14:textId="77777777" w:rsidR="00556AB6" w:rsidRPr="00F94B73" w:rsidRDefault="004223CB" w:rsidP="004223CB">
            <w:pPr>
              <w:jc w:val="center"/>
              <w:rPr>
                <w:rFonts w:eastAsia="Calibri"/>
                <w:sz w:val="22"/>
                <w:szCs w:val="22"/>
              </w:rPr>
            </w:pPr>
            <w:r>
              <w:rPr>
                <w:rFonts w:eastAsia="Calibri"/>
                <w:sz w:val="22"/>
                <w:szCs w:val="22"/>
              </w:rPr>
              <w:t>G</w:t>
            </w:r>
            <w:r w:rsidR="00556AB6" w:rsidRPr="00F94B73">
              <w:rPr>
                <w:rFonts w:eastAsia="Calibri"/>
                <w:sz w:val="22"/>
                <w:szCs w:val="22"/>
              </w:rPr>
              <w:t xml:space="preserve">miny, </w:t>
            </w:r>
            <w:r>
              <w:rPr>
                <w:rFonts w:eastAsia="Calibri"/>
                <w:sz w:val="22"/>
                <w:szCs w:val="22"/>
              </w:rPr>
              <w:t>N</w:t>
            </w:r>
            <w:r w:rsidR="00556AB6" w:rsidRPr="00F94B73">
              <w:rPr>
                <w:rFonts w:eastAsia="Calibri"/>
                <w:sz w:val="22"/>
                <w:szCs w:val="22"/>
              </w:rPr>
              <w:t>adleśnictwa, organizacje pozarządowe</w:t>
            </w:r>
          </w:p>
        </w:tc>
        <w:tc>
          <w:tcPr>
            <w:tcW w:w="1418" w:type="dxa"/>
          </w:tcPr>
          <w:p w14:paraId="4FA8C88E" w14:textId="77777777" w:rsidR="00556AB6" w:rsidRPr="00F94B73" w:rsidRDefault="00556AB6" w:rsidP="00F94B73">
            <w:pPr>
              <w:jc w:val="right"/>
              <w:rPr>
                <w:rFonts w:eastAsia="Calibri"/>
                <w:sz w:val="22"/>
                <w:szCs w:val="22"/>
              </w:rPr>
            </w:pPr>
            <w:r w:rsidRPr="00F94B73">
              <w:rPr>
                <w:rFonts w:eastAsia="Calibri"/>
                <w:sz w:val="22"/>
                <w:szCs w:val="22"/>
              </w:rPr>
              <w:t>b. d.</w:t>
            </w:r>
          </w:p>
        </w:tc>
        <w:tc>
          <w:tcPr>
            <w:tcW w:w="4110" w:type="dxa"/>
          </w:tcPr>
          <w:p w14:paraId="1922D0EC" w14:textId="77777777" w:rsidR="00556AB6" w:rsidRPr="00F94B73" w:rsidRDefault="00556AB6" w:rsidP="00F94B73">
            <w:pPr>
              <w:contextualSpacing/>
              <w:rPr>
                <w:rFonts w:eastAsia="Calibri"/>
                <w:sz w:val="22"/>
                <w:szCs w:val="22"/>
              </w:rPr>
            </w:pPr>
            <w:r w:rsidRPr="00F94B73">
              <w:rPr>
                <w:sz w:val="22"/>
                <w:szCs w:val="22"/>
              </w:rPr>
              <w:t>WFOŚiGW; NFOŚiGW; UE; środki własne gmin</w:t>
            </w:r>
          </w:p>
        </w:tc>
        <w:tc>
          <w:tcPr>
            <w:tcW w:w="1842" w:type="dxa"/>
          </w:tcPr>
          <w:p w14:paraId="67B59F56" w14:textId="77777777" w:rsidR="00556AB6" w:rsidRPr="00F94B73" w:rsidRDefault="00556AB6" w:rsidP="004223CB">
            <w:pPr>
              <w:jc w:val="center"/>
              <w:rPr>
                <w:rFonts w:eastAsia="Calibri"/>
                <w:sz w:val="22"/>
                <w:szCs w:val="22"/>
              </w:rPr>
            </w:pPr>
            <w:r w:rsidRPr="00F94B73">
              <w:rPr>
                <w:rFonts w:eastAsia="Calibri"/>
                <w:sz w:val="22"/>
                <w:szCs w:val="22"/>
              </w:rPr>
              <w:t>20</w:t>
            </w:r>
            <w:r w:rsidR="004223CB">
              <w:rPr>
                <w:rFonts w:eastAsia="Calibri"/>
                <w:sz w:val="22"/>
                <w:szCs w:val="22"/>
              </w:rPr>
              <w:t>20</w:t>
            </w:r>
            <w:r w:rsidRPr="00F94B73">
              <w:rPr>
                <w:rFonts w:eastAsia="Calibri"/>
                <w:sz w:val="22"/>
                <w:szCs w:val="22"/>
              </w:rPr>
              <w:t xml:space="preserve"> - 202</w:t>
            </w:r>
            <w:r w:rsidR="004223CB">
              <w:rPr>
                <w:rFonts w:eastAsia="Calibri"/>
                <w:sz w:val="22"/>
                <w:szCs w:val="22"/>
              </w:rPr>
              <w:t>3</w:t>
            </w:r>
          </w:p>
        </w:tc>
      </w:tr>
      <w:tr w:rsidR="00B84A07" w:rsidRPr="00F94B73" w14:paraId="585A7E09" w14:textId="77777777" w:rsidTr="00363822">
        <w:trPr>
          <w:trHeight w:val="459"/>
        </w:trPr>
        <w:tc>
          <w:tcPr>
            <w:tcW w:w="5955" w:type="dxa"/>
          </w:tcPr>
          <w:p w14:paraId="6BDEA701" w14:textId="77777777" w:rsidR="00B84A07" w:rsidRPr="00363822" w:rsidRDefault="00B84A07">
            <w:pPr>
              <w:spacing w:line="256" w:lineRule="auto"/>
              <w:rPr>
                <w:rFonts w:eastAsia="Calibri"/>
                <w:sz w:val="22"/>
                <w:szCs w:val="22"/>
                <w:lang w:eastAsia="en-US"/>
              </w:rPr>
            </w:pPr>
            <w:r w:rsidRPr="00363822">
              <w:rPr>
                <w:rFonts w:eastAsia="Calibri"/>
                <w:sz w:val="22"/>
                <w:szCs w:val="22"/>
                <w:lang w:eastAsia="en-US"/>
              </w:rPr>
              <w:t>Kontynuacja cyklicznych wydarzeń związanych z edukacją ekologiczną</w:t>
            </w:r>
          </w:p>
        </w:tc>
        <w:tc>
          <w:tcPr>
            <w:tcW w:w="1984" w:type="dxa"/>
          </w:tcPr>
          <w:p w14:paraId="57B9BC96" w14:textId="77777777" w:rsidR="00B84A07" w:rsidRPr="00B84A07" w:rsidRDefault="00B84A07" w:rsidP="004223CB">
            <w:pPr>
              <w:jc w:val="center"/>
              <w:rPr>
                <w:rFonts w:eastAsia="Calibri"/>
                <w:sz w:val="22"/>
                <w:szCs w:val="22"/>
              </w:rPr>
            </w:pPr>
            <w:r w:rsidRPr="00B84A07">
              <w:rPr>
                <w:rFonts w:eastAsia="Calibri"/>
                <w:sz w:val="22"/>
                <w:szCs w:val="22"/>
              </w:rPr>
              <w:t>Nadleśnictwo Białogard</w:t>
            </w:r>
          </w:p>
        </w:tc>
        <w:tc>
          <w:tcPr>
            <w:tcW w:w="1418" w:type="dxa"/>
          </w:tcPr>
          <w:p w14:paraId="0B849DA3" w14:textId="77777777" w:rsidR="00B84A07" w:rsidRPr="00F94B73" w:rsidRDefault="00B84A07" w:rsidP="00F94B73">
            <w:pPr>
              <w:jc w:val="right"/>
              <w:rPr>
                <w:rFonts w:eastAsia="Calibri"/>
              </w:rPr>
            </w:pPr>
            <w:r>
              <w:rPr>
                <w:rFonts w:eastAsia="Calibri"/>
              </w:rPr>
              <w:t>10</w:t>
            </w:r>
          </w:p>
        </w:tc>
        <w:tc>
          <w:tcPr>
            <w:tcW w:w="4110" w:type="dxa"/>
          </w:tcPr>
          <w:p w14:paraId="79A03334" w14:textId="77777777" w:rsidR="00B84A07" w:rsidRDefault="00B84A07">
            <w:r w:rsidRPr="00EA7A13">
              <w:rPr>
                <w:rFonts w:eastAsia="Calibri"/>
                <w:sz w:val="22"/>
                <w:szCs w:val="22"/>
              </w:rPr>
              <w:t>środki własne</w:t>
            </w:r>
          </w:p>
        </w:tc>
        <w:tc>
          <w:tcPr>
            <w:tcW w:w="1842" w:type="dxa"/>
          </w:tcPr>
          <w:p w14:paraId="11D94C8D" w14:textId="77777777" w:rsidR="00B84A07" w:rsidRPr="00F94B73" w:rsidRDefault="00B84A07" w:rsidP="00C737CC">
            <w:pPr>
              <w:jc w:val="center"/>
              <w:rPr>
                <w:sz w:val="22"/>
                <w:szCs w:val="22"/>
              </w:rPr>
            </w:pPr>
            <w:r w:rsidRPr="00F94B73">
              <w:rPr>
                <w:sz w:val="22"/>
                <w:szCs w:val="22"/>
              </w:rPr>
              <w:t>20</w:t>
            </w:r>
            <w:r>
              <w:rPr>
                <w:sz w:val="22"/>
                <w:szCs w:val="22"/>
              </w:rPr>
              <w:t>20</w:t>
            </w:r>
            <w:r w:rsidRPr="00F94B73">
              <w:rPr>
                <w:sz w:val="22"/>
                <w:szCs w:val="22"/>
              </w:rPr>
              <w:t xml:space="preserve"> - 202</w:t>
            </w:r>
            <w:r>
              <w:rPr>
                <w:sz w:val="22"/>
                <w:szCs w:val="22"/>
              </w:rPr>
              <w:t>3</w:t>
            </w:r>
          </w:p>
        </w:tc>
      </w:tr>
      <w:tr w:rsidR="00B84A07" w:rsidRPr="00F94B73" w14:paraId="0DA61539" w14:textId="77777777" w:rsidTr="00363822">
        <w:trPr>
          <w:trHeight w:val="622"/>
        </w:trPr>
        <w:tc>
          <w:tcPr>
            <w:tcW w:w="5955" w:type="dxa"/>
          </w:tcPr>
          <w:p w14:paraId="22A1FDAE" w14:textId="77777777" w:rsidR="00B84A07" w:rsidRPr="00363822" w:rsidRDefault="00B84A07">
            <w:pPr>
              <w:tabs>
                <w:tab w:val="left" w:pos="709"/>
                <w:tab w:val="left" w:pos="5220"/>
              </w:tabs>
              <w:spacing w:line="256" w:lineRule="auto"/>
              <w:rPr>
                <w:rFonts w:eastAsia="Calibri"/>
                <w:sz w:val="22"/>
                <w:szCs w:val="22"/>
                <w:lang w:eastAsia="en-US"/>
              </w:rPr>
            </w:pPr>
            <w:r w:rsidRPr="00363822">
              <w:rPr>
                <w:rFonts w:eastAsia="Calibri"/>
                <w:sz w:val="22"/>
                <w:szCs w:val="22"/>
                <w:lang w:eastAsia="en-US"/>
              </w:rPr>
              <w:t xml:space="preserve">Eliminacja odpadów na terenach leśnych, poprzez ich uprzątnięcie  i przekazanie do firmy zajmującej się utylizacją odpadów. </w:t>
            </w:r>
          </w:p>
        </w:tc>
        <w:tc>
          <w:tcPr>
            <w:tcW w:w="1984" w:type="dxa"/>
          </w:tcPr>
          <w:p w14:paraId="3B8DD0F5" w14:textId="77777777" w:rsidR="00B84A07" w:rsidRPr="00B84A07" w:rsidRDefault="00B84A07" w:rsidP="00C737CC">
            <w:pPr>
              <w:jc w:val="center"/>
              <w:rPr>
                <w:rFonts w:eastAsia="Calibri"/>
                <w:sz w:val="22"/>
                <w:szCs w:val="22"/>
              </w:rPr>
            </w:pPr>
            <w:r w:rsidRPr="00B84A07">
              <w:rPr>
                <w:rFonts w:eastAsia="Calibri"/>
                <w:sz w:val="22"/>
                <w:szCs w:val="22"/>
              </w:rPr>
              <w:t>Nadleśnictwo Białogard</w:t>
            </w:r>
          </w:p>
        </w:tc>
        <w:tc>
          <w:tcPr>
            <w:tcW w:w="1418" w:type="dxa"/>
          </w:tcPr>
          <w:p w14:paraId="4A960B30" w14:textId="77777777" w:rsidR="00B84A07" w:rsidRPr="00F94B73" w:rsidRDefault="00B84A07" w:rsidP="00F94B73">
            <w:pPr>
              <w:jc w:val="right"/>
              <w:rPr>
                <w:rFonts w:eastAsia="Calibri"/>
              </w:rPr>
            </w:pPr>
            <w:r>
              <w:rPr>
                <w:rFonts w:eastAsia="Calibri"/>
              </w:rPr>
              <w:t>15</w:t>
            </w:r>
          </w:p>
        </w:tc>
        <w:tc>
          <w:tcPr>
            <w:tcW w:w="4110" w:type="dxa"/>
          </w:tcPr>
          <w:p w14:paraId="79381583" w14:textId="77777777" w:rsidR="00B84A07" w:rsidRDefault="00B84A07">
            <w:r w:rsidRPr="00EA7A13">
              <w:rPr>
                <w:rFonts w:eastAsia="Calibri"/>
                <w:sz w:val="22"/>
                <w:szCs w:val="22"/>
              </w:rPr>
              <w:t>środki własne</w:t>
            </w:r>
          </w:p>
        </w:tc>
        <w:tc>
          <w:tcPr>
            <w:tcW w:w="1842" w:type="dxa"/>
          </w:tcPr>
          <w:p w14:paraId="779E4410" w14:textId="77777777" w:rsidR="00B84A07" w:rsidRPr="00F94B73" w:rsidRDefault="00B84A07" w:rsidP="00C737CC">
            <w:pPr>
              <w:jc w:val="center"/>
              <w:rPr>
                <w:sz w:val="22"/>
                <w:szCs w:val="22"/>
              </w:rPr>
            </w:pPr>
            <w:r w:rsidRPr="00F94B73">
              <w:rPr>
                <w:sz w:val="22"/>
                <w:szCs w:val="22"/>
              </w:rPr>
              <w:t>20</w:t>
            </w:r>
            <w:r>
              <w:rPr>
                <w:sz w:val="22"/>
                <w:szCs w:val="22"/>
              </w:rPr>
              <w:t>20</w:t>
            </w:r>
            <w:r w:rsidRPr="00F94B73">
              <w:rPr>
                <w:sz w:val="22"/>
                <w:szCs w:val="22"/>
              </w:rPr>
              <w:t xml:space="preserve"> - 202</w:t>
            </w:r>
            <w:r>
              <w:rPr>
                <w:sz w:val="22"/>
                <w:szCs w:val="22"/>
              </w:rPr>
              <w:t>3</w:t>
            </w:r>
          </w:p>
        </w:tc>
      </w:tr>
      <w:tr w:rsidR="00363822" w:rsidRPr="00F94B73" w14:paraId="1B3D3A98" w14:textId="77777777" w:rsidTr="003C1DC1">
        <w:trPr>
          <w:trHeight w:val="522"/>
        </w:trPr>
        <w:tc>
          <w:tcPr>
            <w:tcW w:w="15309" w:type="dxa"/>
            <w:gridSpan w:val="5"/>
          </w:tcPr>
          <w:p w14:paraId="3788E57A" w14:textId="77777777" w:rsidR="00363822" w:rsidRPr="00F94B73" w:rsidRDefault="00363822" w:rsidP="00F94B73">
            <w:pPr>
              <w:jc w:val="center"/>
              <w:rPr>
                <w:rFonts w:eastAsia="Calibri"/>
                <w:b/>
                <w:sz w:val="22"/>
                <w:szCs w:val="22"/>
              </w:rPr>
            </w:pPr>
          </w:p>
          <w:p w14:paraId="19D854E3" w14:textId="77777777" w:rsidR="00363822" w:rsidRPr="00F94B73" w:rsidRDefault="00363822" w:rsidP="00527EB6">
            <w:pPr>
              <w:numPr>
                <w:ilvl w:val="0"/>
                <w:numId w:val="37"/>
              </w:numPr>
              <w:contextualSpacing/>
              <w:jc w:val="center"/>
              <w:rPr>
                <w:rFonts w:eastAsia="Calibri"/>
                <w:b/>
                <w:sz w:val="22"/>
                <w:szCs w:val="22"/>
              </w:rPr>
            </w:pPr>
            <w:r w:rsidRPr="00F94B73">
              <w:rPr>
                <w:b/>
                <w:sz w:val="22"/>
                <w:szCs w:val="22"/>
              </w:rPr>
              <w:t>OBSZAR INTERWENCJI  -  ZAGROŻENIA POWAŻNYMI AWARIAMI</w:t>
            </w:r>
          </w:p>
        </w:tc>
      </w:tr>
      <w:tr w:rsidR="00B84A07" w:rsidRPr="00F94B73" w14:paraId="1E413001" w14:textId="77777777" w:rsidTr="0028400E">
        <w:trPr>
          <w:cantSplit/>
          <w:trHeight w:val="213"/>
        </w:trPr>
        <w:tc>
          <w:tcPr>
            <w:tcW w:w="5955" w:type="dxa"/>
          </w:tcPr>
          <w:p w14:paraId="16FDA08E" w14:textId="77777777" w:rsidR="00B84A07" w:rsidRPr="00F94B73" w:rsidRDefault="00B84A07" w:rsidP="00F94B73">
            <w:pPr>
              <w:rPr>
                <w:rFonts w:eastAsia="Calibri"/>
                <w:sz w:val="22"/>
                <w:szCs w:val="22"/>
              </w:rPr>
            </w:pPr>
            <w:r w:rsidRPr="00F94B73">
              <w:rPr>
                <w:rFonts w:eastAsia="Calibri"/>
                <w:sz w:val="22"/>
                <w:szCs w:val="22"/>
              </w:rPr>
              <w:t>Wyposażenie służb monitoringu w profesjonalny sprzęt</w:t>
            </w:r>
          </w:p>
        </w:tc>
        <w:tc>
          <w:tcPr>
            <w:tcW w:w="1984" w:type="dxa"/>
          </w:tcPr>
          <w:p w14:paraId="1B051811" w14:textId="77777777" w:rsidR="00B84A07" w:rsidRPr="00F94B73" w:rsidRDefault="00B84A07" w:rsidP="00F94B73">
            <w:pPr>
              <w:jc w:val="center"/>
              <w:rPr>
                <w:rFonts w:eastAsia="Calibri"/>
                <w:sz w:val="22"/>
                <w:szCs w:val="22"/>
              </w:rPr>
            </w:pPr>
            <w:r>
              <w:rPr>
                <w:rFonts w:eastAsia="Calibri"/>
                <w:sz w:val="22"/>
                <w:szCs w:val="22"/>
              </w:rPr>
              <w:t>G</w:t>
            </w:r>
            <w:r w:rsidRPr="00F94B73">
              <w:rPr>
                <w:rFonts w:eastAsia="Calibri"/>
                <w:sz w:val="22"/>
                <w:szCs w:val="22"/>
              </w:rPr>
              <w:t>miny</w:t>
            </w:r>
          </w:p>
        </w:tc>
        <w:tc>
          <w:tcPr>
            <w:tcW w:w="1418" w:type="dxa"/>
          </w:tcPr>
          <w:p w14:paraId="2D790BA9" w14:textId="77777777" w:rsidR="00B84A07" w:rsidRPr="00F94B73" w:rsidRDefault="00B84A07" w:rsidP="00F94B73">
            <w:pPr>
              <w:jc w:val="right"/>
              <w:rPr>
                <w:rFonts w:eastAsia="Calibri"/>
                <w:sz w:val="22"/>
                <w:szCs w:val="22"/>
              </w:rPr>
            </w:pPr>
            <w:r w:rsidRPr="00F94B73">
              <w:rPr>
                <w:rFonts w:eastAsia="Calibri"/>
                <w:sz w:val="22"/>
                <w:szCs w:val="22"/>
              </w:rPr>
              <w:t>b. d.</w:t>
            </w:r>
          </w:p>
        </w:tc>
        <w:tc>
          <w:tcPr>
            <w:tcW w:w="4110" w:type="dxa"/>
          </w:tcPr>
          <w:p w14:paraId="17C110D0" w14:textId="77777777" w:rsidR="00B84A07" w:rsidRPr="00F94B73" w:rsidRDefault="00B84A07" w:rsidP="0028400E">
            <w:pPr>
              <w:contextualSpacing/>
              <w:rPr>
                <w:rFonts w:eastAsia="Calibri"/>
                <w:sz w:val="22"/>
                <w:szCs w:val="22"/>
              </w:rPr>
            </w:pPr>
            <w:r w:rsidRPr="00F94B73">
              <w:rPr>
                <w:sz w:val="22"/>
                <w:szCs w:val="22"/>
              </w:rPr>
              <w:t xml:space="preserve">WFOŚiGW; NFOŚiGW; UE; środki własne </w:t>
            </w:r>
          </w:p>
        </w:tc>
        <w:tc>
          <w:tcPr>
            <w:tcW w:w="1842" w:type="dxa"/>
          </w:tcPr>
          <w:p w14:paraId="64AEBACD" w14:textId="77777777" w:rsidR="00B84A07" w:rsidRPr="00F94B73" w:rsidRDefault="00B84A07" w:rsidP="00C737CC">
            <w:pPr>
              <w:jc w:val="center"/>
              <w:rPr>
                <w:sz w:val="22"/>
                <w:szCs w:val="22"/>
              </w:rPr>
            </w:pPr>
            <w:r w:rsidRPr="00F94B73">
              <w:rPr>
                <w:sz w:val="22"/>
                <w:szCs w:val="22"/>
              </w:rPr>
              <w:t>20</w:t>
            </w:r>
            <w:r>
              <w:rPr>
                <w:sz w:val="22"/>
                <w:szCs w:val="22"/>
              </w:rPr>
              <w:t>20</w:t>
            </w:r>
            <w:r w:rsidRPr="00F94B73">
              <w:rPr>
                <w:sz w:val="22"/>
                <w:szCs w:val="22"/>
              </w:rPr>
              <w:t xml:space="preserve"> - 202</w:t>
            </w:r>
            <w:r>
              <w:rPr>
                <w:sz w:val="22"/>
                <w:szCs w:val="22"/>
              </w:rPr>
              <w:t>3</w:t>
            </w:r>
          </w:p>
        </w:tc>
      </w:tr>
      <w:tr w:rsidR="00B84A07" w:rsidRPr="00F94B73" w14:paraId="2BE5C328" w14:textId="77777777" w:rsidTr="003C1DC1">
        <w:trPr>
          <w:cantSplit/>
          <w:trHeight w:val="293"/>
        </w:trPr>
        <w:tc>
          <w:tcPr>
            <w:tcW w:w="5955" w:type="dxa"/>
          </w:tcPr>
          <w:p w14:paraId="45DB4E8F" w14:textId="77777777" w:rsidR="00B84A07" w:rsidRPr="00F94B73" w:rsidRDefault="00B84A07" w:rsidP="00F94B73">
            <w:pPr>
              <w:rPr>
                <w:sz w:val="22"/>
                <w:szCs w:val="22"/>
              </w:rPr>
            </w:pPr>
            <w:r w:rsidRPr="00F94B73">
              <w:rPr>
                <w:sz w:val="22"/>
                <w:szCs w:val="22"/>
              </w:rPr>
              <w:t>Kontrole zakładów mogących mieć negatywny wpływ na stan środowiska i bezpieczeństwo mieszkańców</w:t>
            </w:r>
          </w:p>
        </w:tc>
        <w:tc>
          <w:tcPr>
            <w:tcW w:w="1984" w:type="dxa"/>
          </w:tcPr>
          <w:p w14:paraId="0961A6A2" w14:textId="77777777" w:rsidR="00B84A07" w:rsidRPr="00F94B73" w:rsidRDefault="00B84A07" w:rsidP="00F94B73">
            <w:pPr>
              <w:jc w:val="center"/>
              <w:rPr>
                <w:sz w:val="22"/>
                <w:szCs w:val="22"/>
              </w:rPr>
            </w:pPr>
            <w:r w:rsidRPr="00F94B73">
              <w:rPr>
                <w:sz w:val="22"/>
                <w:szCs w:val="22"/>
              </w:rPr>
              <w:t>Straż pożarna</w:t>
            </w:r>
          </w:p>
        </w:tc>
        <w:tc>
          <w:tcPr>
            <w:tcW w:w="1418" w:type="dxa"/>
          </w:tcPr>
          <w:p w14:paraId="024250CC" w14:textId="77777777" w:rsidR="00B84A07" w:rsidRPr="00F94B73" w:rsidRDefault="00B84A07" w:rsidP="00F94B73">
            <w:pPr>
              <w:jc w:val="right"/>
              <w:rPr>
                <w:sz w:val="22"/>
                <w:szCs w:val="22"/>
              </w:rPr>
            </w:pPr>
            <w:r w:rsidRPr="00F94B73">
              <w:rPr>
                <w:sz w:val="22"/>
                <w:szCs w:val="22"/>
              </w:rPr>
              <w:t>b. d.</w:t>
            </w:r>
          </w:p>
        </w:tc>
        <w:tc>
          <w:tcPr>
            <w:tcW w:w="4110" w:type="dxa"/>
          </w:tcPr>
          <w:p w14:paraId="45226193" w14:textId="77777777" w:rsidR="00B84A07" w:rsidRPr="00F94B73" w:rsidRDefault="00B84A07" w:rsidP="00F94B73">
            <w:pPr>
              <w:rPr>
                <w:sz w:val="22"/>
                <w:szCs w:val="22"/>
              </w:rPr>
            </w:pPr>
            <w:r>
              <w:rPr>
                <w:sz w:val="22"/>
                <w:szCs w:val="22"/>
              </w:rPr>
              <w:t>Środki budżetowe</w:t>
            </w:r>
          </w:p>
        </w:tc>
        <w:tc>
          <w:tcPr>
            <w:tcW w:w="1842" w:type="dxa"/>
          </w:tcPr>
          <w:p w14:paraId="53061879" w14:textId="77777777" w:rsidR="00B84A07" w:rsidRPr="00F94B73" w:rsidRDefault="00B84A07" w:rsidP="00C737CC">
            <w:pPr>
              <w:jc w:val="center"/>
              <w:rPr>
                <w:sz w:val="22"/>
                <w:szCs w:val="22"/>
              </w:rPr>
            </w:pPr>
            <w:r w:rsidRPr="00F94B73">
              <w:rPr>
                <w:sz w:val="22"/>
                <w:szCs w:val="22"/>
              </w:rPr>
              <w:t>20</w:t>
            </w:r>
            <w:r>
              <w:rPr>
                <w:sz w:val="22"/>
                <w:szCs w:val="22"/>
              </w:rPr>
              <w:t>20</w:t>
            </w:r>
            <w:r w:rsidRPr="00F94B73">
              <w:rPr>
                <w:sz w:val="22"/>
                <w:szCs w:val="22"/>
              </w:rPr>
              <w:t xml:space="preserve"> - 202</w:t>
            </w:r>
            <w:r>
              <w:rPr>
                <w:sz w:val="22"/>
                <w:szCs w:val="22"/>
              </w:rPr>
              <w:t>3</w:t>
            </w:r>
          </w:p>
        </w:tc>
      </w:tr>
      <w:tr w:rsidR="00B84A07" w:rsidRPr="00F94B73" w14:paraId="1FF136D5" w14:textId="77777777" w:rsidTr="003C1DC1">
        <w:trPr>
          <w:cantSplit/>
          <w:trHeight w:val="531"/>
        </w:trPr>
        <w:tc>
          <w:tcPr>
            <w:tcW w:w="5955" w:type="dxa"/>
          </w:tcPr>
          <w:p w14:paraId="287CB045" w14:textId="77777777" w:rsidR="00B84A07" w:rsidRPr="00F94B73" w:rsidRDefault="00B84A07" w:rsidP="0028400E">
            <w:pPr>
              <w:rPr>
                <w:sz w:val="22"/>
                <w:szCs w:val="22"/>
              </w:rPr>
            </w:pPr>
            <w:r w:rsidRPr="00F94B73">
              <w:rPr>
                <w:sz w:val="22"/>
                <w:szCs w:val="22"/>
              </w:rPr>
              <w:t>Doposażenie w sprzęt oraz materiały do ratownictwa oraz</w:t>
            </w:r>
            <w:r w:rsidR="0028400E">
              <w:rPr>
                <w:sz w:val="22"/>
                <w:szCs w:val="22"/>
              </w:rPr>
              <w:t xml:space="preserve"> likwidacji zagrożeń środowiska.</w:t>
            </w:r>
          </w:p>
        </w:tc>
        <w:tc>
          <w:tcPr>
            <w:tcW w:w="1984" w:type="dxa"/>
          </w:tcPr>
          <w:p w14:paraId="52831FA1" w14:textId="77777777" w:rsidR="00B84A07" w:rsidRPr="00F94B73" w:rsidRDefault="00B84A07" w:rsidP="00F94B73">
            <w:pPr>
              <w:jc w:val="center"/>
              <w:rPr>
                <w:sz w:val="22"/>
                <w:szCs w:val="22"/>
              </w:rPr>
            </w:pPr>
            <w:r>
              <w:rPr>
                <w:sz w:val="22"/>
                <w:szCs w:val="22"/>
              </w:rPr>
              <w:t>KPSP Świdwin</w:t>
            </w:r>
          </w:p>
        </w:tc>
        <w:tc>
          <w:tcPr>
            <w:tcW w:w="1418" w:type="dxa"/>
          </w:tcPr>
          <w:p w14:paraId="0B615828" w14:textId="77777777" w:rsidR="00B84A07" w:rsidRPr="00F94B73" w:rsidRDefault="00B84A07" w:rsidP="00F94B73">
            <w:pPr>
              <w:jc w:val="right"/>
              <w:rPr>
                <w:sz w:val="22"/>
                <w:szCs w:val="22"/>
              </w:rPr>
            </w:pPr>
            <w:r>
              <w:rPr>
                <w:sz w:val="22"/>
                <w:szCs w:val="22"/>
              </w:rPr>
              <w:t>b. d.</w:t>
            </w:r>
          </w:p>
        </w:tc>
        <w:tc>
          <w:tcPr>
            <w:tcW w:w="4110" w:type="dxa"/>
          </w:tcPr>
          <w:p w14:paraId="307FA2E4" w14:textId="77777777" w:rsidR="00B84A07" w:rsidRPr="00F94B73" w:rsidRDefault="00B84A07" w:rsidP="00F94B73">
            <w:pPr>
              <w:rPr>
                <w:sz w:val="22"/>
                <w:szCs w:val="22"/>
              </w:rPr>
            </w:pPr>
            <w:r w:rsidRPr="00F94B73">
              <w:rPr>
                <w:sz w:val="22"/>
                <w:szCs w:val="22"/>
              </w:rPr>
              <w:t>WFOŚiGW; budżet powiatu</w:t>
            </w:r>
          </w:p>
        </w:tc>
        <w:tc>
          <w:tcPr>
            <w:tcW w:w="1842" w:type="dxa"/>
          </w:tcPr>
          <w:p w14:paraId="2B98CCB0" w14:textId="77777777" w:rsidR="00B84A07" w:rsidRPr="00F94B73" w:rsidRDefault="00B84A07" w:rsidP="00C737CC">
            <w:pPr>
              <w:jc w:val="center"/>
              <w:rPr>
                <w:sz w:val="22"/>
                <w:szCs w:val="22"/>
              </w:rPr>
            </w:pPr>
            <w:r w:rsidRPr="00F94B73">
              <w:rPr>
                <w:sz w:val="22"/>
                <w:szCs w:val="22"/>
              </w:rPr>
              <w:t>20</w:t>
            </w:r>
            <w:r>
              <w:rPr>
                <w:sz w:val="22"/>
                <w:szCs w:val="22"/>
              </w:rPr>
              <w:t>20</w:t>
            </w:r>
            <w:r w:rsidRPr="00F94B73">
              <w:rPr>
                <w:sz w:val="22"/>
                <w:szCs w:val="22"/>
              </w:rPr>
              <w:t xml:space="preserve"> - 202</w:t>
            </w:r>
            <w:r>
              <w:rPr>
                <w:sz w:val="22"/>
                <w:szCs w:val="22"/>
              </w:rPr>
              <w:t>3</w:t>
            </w:r>
          </w:p>
        </w:tc>
      </w:tr>
      <w:tr w:rsidR="00B84A07" w:rsidRPr="00F94B73" w14:paraId="73FF18E3" w14:textId="77777777" w:rsidTr="003C1DC1">
        <w:trPr>
          <w:cantSplit/>
          <w:trHeight w:val="531"/>
        </w:trPr>
        <w:tc>
          <w:tcPr>
            <w:tcW w:w="5955" w:type="dxa"/>
          </w:tcPr>
          <w:p w14:paraId="03D15A61" w14:textId="77777777" w:rsidR="00B84A07" w:rsidRPr="00F94B73" w:rsidRDefault="00B84A07" w:rsidP="00F94B73">
            <w:pPr>
              <w:rPr>
                <w:sz w:val="22"/>
                <w:szCs w:val="22"/>
              </w:rPr>
            </w:pPr>
            <w:r w:rsidRPr="00F94B73">
              <w:rPr>
                <w:sz w:val="22"/>
                <w:szCs w:val="22"/>
              </w:rPr>
              <w:t>Prowadzenie rejestru zakładów zwiększonego i dużego ryzyka wystąpienia poważnych awarii przemysłowych (ZDR, ZZR).</w:t>
            </w:r>
          </w:p>
        </w:tc>
        <w:tc>
          <w:tcPr>
            <w:tcW w:w="1984" w:type="dxa"/>
          </w:tcPr>
          <w:p w14:paraId="1184FC47" w14:textId="77777777" w:rsidR="00B84A07" w:rsidRPr="00F94B73" w:rsidRDefault="00B84A07" w:rsidP="00F94B73">
            <w:pPr>
              <w:jc w:val="center"/>
              <w:rPr>
                <w:sz w:val="22"/>
                <w:szCs w:val="22"/>
              </w:rPr>
            </w:pPr>
            <w:r w:rsidRPr="00F94B73">
              <w:rPr>
                <w:sz w:val="22"/>
                <w:szCs w:val="22"/>
              </w:rPr>
              <w:t>WKPSP Szczecin</w:t>
            </w:r>
          </w:p>
        </w:tc>
        <w:tc>
          <w:tcPr>
            <w:tcW w:w="1418" w:type="dxa"/>
          </w:tcPr>
          <w:p w14:paraId="35CEFCBF" w14:textId="77777777" w:rsidR="00B84A07" w:rsidRPr="00F94B73" w:rsidRDefault="00B84A07" w:rsidP="00F94B73">
            <w:pPr>
              <w:jc w:val="right"/>
              <w:rPr>
                <w:sz w:val="22"/>
                <w:szCs w:val="22"/>
              </w:rPr>
            </w:pPr>
            <w:r w:rsidRPr="00F94B73">
              <w:rPr>
                <w:sz w:val="22"/>
                <w:szCs w:val="22"/>
              </w:rPr>
              <w:t>b. d.</w:t>
            </w:r>
          </w:p>
        </w:tc>
        <w:tc>
          <w:tcPr>
            <w:tcW w:w="4110" w:type="dxa"/>
          </w:tcPr>
          <w:p w14:paraId="60C2F3C4" w14:textId="77777777" w:rsidR="00B84A07" w:rsidRPr="00F94B73" w:rsidRDefault="00B84A07" w:rsidP="00F94B73">
            <w:pPr>
              <w:rPr>
                <w:sz w:val="22"/>
                <w:szCs w:val="22"/>
              </w:rPr>
            </w:pPr>
            <w:r w:rsidRPr="00F94B73">
              <w:rPr>
                <w:sz w:val="22"/>
                <w:szCs w:val="22"/>
              </w:rPr>
              <w:t>Środki własne</w:t>
            </w:r>
          </w:p>
        </w:tc>
        <w:tc>
          <w:tcPr>
            <w:tcW w:w="1842" w:type="dxa"/>
          </w:tcPr>
          <w:p w14:paraId="320E91E0" w14:textId="77777777" w:rsidR="00B84A07" w:rsidRPr="00F94B73" w:rsidRDefault="00B84A07" w:rsidP="00C737CC">
            <w:pPr>
              <w:jc w:val="center"/>
              <w:rPr>
                <w:sz w:val="22"/>
                <w:szCs w:val="22"/>
              </w:rPr>
            </w:pPr>
            <w:r w:rsidRPr="00F94B73">
              <w:rPr>
                <w:sz w:val="22"/>
                <w:szCs w:val="22"/>
              </w:rPr>
              <w:t>20</w:t>
            </w:r>
            <w:r>
              <w:rPr>
                <w:sz w:val="22"/>
                <w:szCs w:val="22"/>
              </w:rPr>
              <w:t>20</w:t>
            </w:r>
            <w:r w:rsidRPr="00F94B73">
              <w:rPr>
                <w:sz w:val="22"/>
                <w:szCs w:val="22"/>
              </w:rPr>
              <w:t xml:space="preserve"> - 202</w:t>
            </w:r>
            <w:r>
              <w:rPr>
                <w:sz w:val="22"/>
                <w:szCs w:val="22"/>
              </w:rPr>
              <w:t>3</w:t>
            </w:r>
          </w:p>
        </w:tc>
      </w:tr>
      <w:tr w:rsidR="00B84A07" w:rsidRPr="00F94B73" w14:paraId="0657AE61" w14:textId="77777777" w:rsidTr="00B84A07">
        <w:trPr>
          <w:cantSplit/>
          <w:trHeight w:val="197"/>
        </w:trPr>
        <w:tc>
          <w:tcPr>
            <w:tcW w:w="5955" w:type="dxa"/>
          </w:tcPr>
          <w:p w14:paraId="1C6AA67E" w14:textId="77777777" w:rsidR="00B84A07" w:rsidRPr="00F94B73" w:rsidRDefault="00B84A07" w:rsidP="00F94B73">
            <w:pPr>
              <w:jc w:val="center"/>
              <w:rPr>
                <w:rFonts w:eastAsia="Calibri"/>
                <w:sz w:val="22"/>
                <w:szCs w:val="22"/>
              </w:rPr>
            </w:pPr>
            <w:r w:rsidRPr="00F94B73">
              <w:rPr>
                <w:rFonts w:eastAsia="Calibri"/>
                <w:sz w:val="22"/>
                <w:szCs w:val="22"/>
              </w:rPr>
              <w:t>Prowadzenie kontroli na terenach zakładów przemysłowych</w:t>
            </w:r>
          </w:p>
        </w:tc>
        <w:tc>
          <w:tcPr>
            <w:tcW w:w="1984" w:type="dxa"/>
          </w:tcPr>
          <w:p w14:paraId="4281E426" w14:textId="77777777" w:rsidR="00B84A07" w:rsidRPr="00F94B73" w:rsidRDefault="00B84A07" w:rsidP="00F94B73">
            <w:pPr>
              <w:jc w:val="center"/>
              <w:rPr>
                <w:rFonts w:eastAsia="Calibri"/>
                <w:sz w:val="22"/>
                <w:szCs w:val="22"/>
              </w:rPr>
            </w:pPr>
            <w:r w:rsidRPr="00F94B73">
              <w:rPr>
                <w:rFonts w:eastAsia="Calibri"/>
                <w:sz w:val="22"/>
                <w:szCs w:val="22"/>
              </w:rPr>
              <w:t>WIOŚ</w:t>
            </w:r>
          </w:p>
        </w:tc>
        <w:tc>
          <w:tcPr>
            <w:tcW w:w="1418" w:type="dxa"/>
          </w:tcPr>
          <w:p w14:paraId="0C1A5E60" w14:textId="77777777" w:rsidR="00B84A07" w:rsidRPr="00F94B73" w:rsidRDefault="00B84A07" w:rsidP="00F94B73">
            <w:pPr>
              <w:jc w:val="right"/>
              <w:rPr>
                <w:rFonts w:eastAsia="Calibri"/>
                <w:sz w:val="22"/>
                <w:szCs w:val="22"/>
              </w:rPr>
            </w:pPr>
            <w:r w:rsidRPr="00F94B73">
              <w:rPr>
                <w:rFonts w:eastAsia="Calibri"/>
                <w:sz w:val="22"/>
                <w:szCs w:val="22"/>
              </w:rPr>
              <w:t>b. d.</w:t>
            </w:r>
          </w:p>
        </w:tc>
        <w:tc>
          <w:tcPr>
            <w:tcW w:w="4110" w:type="dxa"/>
          </w:tcPr>
          <w:p w14:paraId="6AA330CF" w14:textId="77777777" w:rsidR="00B84A07" w:rsidRPr="00F94B73" w:rsidRDefault="00B84A07" w:rsidP="00F94B73">
            <w:pPr>
              <w:contextualSpacing/>
              <w:rPr>
                <w:rFonts w:eastAsia="Calibri"/>
                <w:sz w:val="22"/>
                <w:szCs w:val="22"/>
              </w:rPr>
            </w:pPr>
            <w:r w:rsidRPr="00F94B73">
              <w:rPr>
                <w:rFonts w:eastAsia="Calibri"/>
                <w:sz w:val="22"/>
                <w:szCs w:val="22"/>
              </w:rPr>
              <w:t>środki budżetu państwa</w:t>
            </w:r>
          </w:p>
        </w:tc>
        <w:tc>
          <w:tcPr>
            <w:tcW w:w="1842" w:type="dxa"/>
          </w:tcPr>
          <w:p w14:paraId="11946E49" w14:textId="77777777" w:rsidR="00B84A07" w:rsidRPr="00F94B73" w:rsidRDefault="00B84A07" w:rsidP="00C737CC">
            <w:pPr>
              <w:jc w:val="center"/>
              <w:rPr>
                <w:sz w:val="22"/>
                <w:szCs w:val="22"/>
              </w:rPr>
            </w:pPr>
            <w:r w:rsidRPr="00F94B73">
              <w:rPr>
                <w:sz w:val="22"/>
                <w:szCs w:val="22"/>
              </w:rPr>
              <w:t>20</w:t>
            </w:r>
            <w:r>
              <w:rPr>
                <w:sz w:val="22"/>
                <w:szCs w:val="22"/>
              </w:rPr>
              <w:t>20</w:t>
            </w:r>
            <w:r w:rsidRPr="00F94B73">
              <w:rPr>
                <w:sz w:val="22"/>
                <w:szCs w:val="22"/>
              </w:rPr>
              <w:t xml:space="preserve"> - 202</w:t>
            </w:r>
            <w:r>
              <w:rPr>
                <w:sz w:val="22"/>
                <w:szCs w:val="22"/>
              </w:rPr>
              <w:t>3</w:t>
            </w:r>
          </w:p>
        </w:tc>
      </w:tr>
      <w:tr w:rsidR="00B84A07" w:rsidRPr="00F94B73" w14:paraId="7653BC5C" w14:textId="77777777" w:rsidTr="00B84A07">
        <w:trPr>
          <w:trHeight w:val="361"/>
        </w:trPr>
        <w:tc>
          <w:tcPr>
            <w:tcW w:w="5955" w:type="dxa"/>
          </w:tcPr>
          <w:p w14:paraId="6CC97A21" w14:textId="77777777" w:rsidR="00B84A07" w:rsidRPr="00F94B73" w:rsidRDefault="00B84A07" w:rsidP="00F94B73">
            <w:pPr>
              <w:rPr>
                <w:rFonts w:eastAsia="Calibri"/>
                <w:sz w:val="22"/>
                <w:szCs w:val="22"/>
              </w:rPr>
            </w:pPr>
            <w:r w:rsidRPr="00F94B73">
              <w:rPr>
                <w:rFonts w:eastAsia="Calibri"/>
                <w:sz w:val="22"/>
                <w:szCs w:val="22"/>
              </w:rPr>
              <w:t xml:space="preserve">Edukacja w zakresie właściwych zachowań </w:t>
            </w:r>
            <w:r w:rsidRPr="00F94B73">
              <w:rPr>
                <w:rFonts w:eastAsia="Calibri"/>
                <w:sz w:val="22"/>
                <w:szCs w:val="22"/>
              </w:rPr>
              <w:br/>
              <w:t>w sytuacjach zagrożenia wśród mieszkańców powiatu i gmin</w:t>
            </w:r>
          </w:p>
        </w:tc>
        <w:tc>
          <w:tcPr>
            <w:tcW w:w="1984" w:type="dxa"/>
          </w:tcPr>
          <w:p w14:paraId="085F3B5A" w14:textId="77777777" w:rsidR="00B84A07" w:rsidRPr="00F94B73" w:rsidRDefault="00B84A07" w:rsidP="00F94B73">
            <w:pPr>
              <w:jc w:val="center"/>
              <w:rPr>
                <w:rFonts w:eastAsia="Calibri"/>
                <w:sz w:val="22"/>
                <w:szCs w:val="22"/>
              </w:rPr>
            </w:pPr>
            <w:r w:rsidRPr="00F94B73">
              <w:rPr>
                <w:rFonts w:eastAsia="Calibri"/>
                <w:sz w:val="22"/>
                <w:szCs w:val="22"/>
              </w:rPr>
              <w:t>powiat, gminy</w:t>
            </w:r>
          </w:p>
        </w:tc>
        <w:tc>
          <w:tcPr>
            <w:tcW w:w="1418" w:type="dxa"/>
          </w:tcPr>
          <w:p w14:paraId="4874ACCF" w14:textId="77777777" w:rsidR="00B84A07" w:rsidRPr="00F94B73" w:rsidRDefault="00B84A07" w:rsidP="00F94B73">
            <w:pPr>
              <w:jc w:val="right"/>
              <w:rPr>
                <w:rFonts w:eastAsia="Calibri"/>
                <w:sz w:val="22"/>
                <w:szCs w:val="22"/>
              </w:rPr>
            </w:pPr>
            <w:r w:rsidRPr="00F94B73">
              <w:rPr>
                <w:rFonts w:eastAsia="Calibri"/>
                <w:sz w:val="22"/>
                <w:szCs w:val="22"/>
              </w:rPr>
              <w:t>b. d.</w:t>
            </w:r>
          </w:p>
        </w:tc>
        <w:tc>
          <w:tcPr>
            <w:tcW w:w="4110" w:type="dxa"/>
          </w:tcPr>
          <w:p w14:paraId="3F16551F" w14:textId="77777777" w:rsidR="00B84A07" w:rsidRPr="00F94B73" w:rsidRDefault="00B84A07" w:rsidP="00F94B73">
            <w:pPr>
              <w:contextualSpacing/>
              <w:rPr>
                <w:rFonts w:eastAsia="Calibri"/>
                <w:sz w:val="22"/>
                <w:szCs w:val="22"/>
              </w:rPr>
            </w:pPr>
            <w:r w:rsidRPr="00F94B73">
              <w:rPr>
                <w:rFonts w:eastAsia="Calibri"/>
                <w:sz w:val="22"/>
                <w:szCs w:val="22"/>
              </w:rPr>
              <w:t>środki własne</w:t>
            </w:r>
          </w:p>
        </w:tc>
        <w:tc>
          <w:tcPr>
            <w:tcW w:w="1842" w:type="dxa"/>
          </w:tcPr>
          <w:p w14:paraId="56CC4A85" w14:textId="77777777" w:rsidR="00B84A07" w:rsidRPr="00F94B73" w:rsidRDefault="00B84A07" w:rsidP="00C737CC">
            <w:pPr>
              <w:jc w:val="center"/>
              <w:rPr>
                <w:sz w:val="22"/>
                <w:szCs w:val="22"/>
              </w:rPr>
            </w:pPr>
            <w:r w:rsidRPr="00F94B73">
              <w:rPr>
                <w:sz w:val="22"/>
                <w:szCs w:val="22"/>
              </w:rPr>
              <w:t>20</w:t>
            </w:r>
            <w:r>
              <w:rPr>
                <w:sz w:val="22"/>
                <w:szCs w:val="22"/>
              </w:rPr>
              <w:t>20</w:t>
            </w:r>
            <w:r w:rsidRPr="00F94B73">
              <w:rPr>
                <w:sz w:val="22"/>
                <w:szCs w:val="22"/>
              </w:rPr>
              <w:t xml:space="preserve"> - 202</w:t>
            </w:r>
            <w:r>
              <w:rPr>
                <w:sz w:val="22"/>
                <w:szCs w:val="22"/>
              </w:rPr>
              <w:t>3</w:t>
            </w:r>
          </w:p>
        </w:tc>
      </w:tr>
    </w:tbl>
    <w:p w14:paraId="056E12C8" w14:textId="77777777" w:rsidR="00CB209A" w:rsidRPr="009A21C1" w:rsidRDefault="00CB209A" w:rsidP="00FE1392">
      <w:pPr>
        <w:ind w:left="567" w:hanging="283"/>
        <w:rPr>
          <w:rFonts w:ascii="Times New Roman" w:hAnsi="Times New Roman" w:cs="Times New Roman"/>
          <w:sz w:val="24"/>
          <w:szCs w:val="24"/>
        </w:rPr>
      </w:pPr>
    </w:p>
    <w:p w14:paraId="6AD331C9" w14:textId="77777777" w:rsidR="00CB209A" w:rsidRPr="009A21C1" w:rsidRDefault="00CB209A" w:rsidP="00FE1392">
      <w:pPr>
        <w:ind w:left="567" w:hanging="283"/>
        <w:rPr>
          <w:rFonts w:ascii="Times New Roman" w:hAnsi="Times New Roman" w:cs="Times New Roman"/>
          <w:sz w:val="24"/>
          <w:szCs w:val="24"/>
        </w:rPr>
        <w:sectPr w:rsidR="00CB209A" w:rsidRPr="009A21C1" w:rsidSect="00301B2F">
          <w:pgSz w:w="16838" w:h="11906" w:orient="landscape"/>
          <w:pgMar w:top="1276" w:right="1418" w:bottom="1418" w:left="1418" w:header="709" w:footer="709" w:gutter="0"/>
          <w:cols w:space="708"/>
          <w:docGrid w:linePitch="360"/>
        </w:sectPr>
      </w:pPr>
    </w:p>
    <w:p w14:paraId="4329CF86" w14:textId="77777777" w:rsidR="00FD3845" w:rsidRPr="0048213E" w:rsidRDefault="00AB7561" w:rsidP="00527EB6">
      <w:pPr>
        <w:pStyle w:val="Nagwek1"/>
        <w:numPr>
          <w:ilvl w:val="0"/>
          <w:numId w:val="18"/>
        </w:numPr>
        <w:spacing w:after="240" w:line="276" w:lineRule="auto"/>
        <w:ind w:left="567" w:right="565" w:hanging="283"/>
        <w:rPr>
          <w:szCs w:val="24"/>
        </w:rPr>
      </w:pPr>
      <w:bookmarkStart w:id="33" w:name="_Toc36027296"/>
      <w:r w:rsidRPr="0048213E">
        <w:rPr>
          <w:szCs w:val="24"/>
        </w:rPr>
        <w:t>SYSTEM REALIZACJI PROGRAMU OCHRONY ŚRODOWISKA</w:t>
      </w:r>
      <w:bookmarkEnd w:id="33"/>
    </w:p>
    <w:p w14:paraId="360B29E9" w14:textId="77777777" w:rsidR="00F16E0D" w:rsidRPr="0048213E" w:rsidRDefault="00AB7561" w:rsidP="00527EB6">
      <w:pPr>
        <w:pStyle w:val="Nagwek2"/>
        <w:numPr>
          <w:ilvl w:val="1"/>
          <w:numId w:val="18"/>
        </w:numPr>
        <w:spacing w:after="200" w:line="276" w:lineRule="auto"/>
        <w:ind w:left="567" w:firstLine="0"/>
        <w:rPr>
          <w:sz w:val="24"/>
          <w:szCs w:val="24"/>
        </w:rPr>
      </w:pPr>
      <w:bookmarkStart w:id="34" w:name="_Toc36027297"/>
      <w:r w:rsidRPr="0048213E">
        <w:rPr>
          <w:sz w:val="24"/>
          <w:szCs w:val="24"/>
        </w:rPr>
        <w:t>Współpraca z interesariuszam</w:t>
      </w:r>
      <w:r w:rsidR="00971AC2" w:rsidRPr="0048213E">
        <w:rPr>
          <w:sz w:val="24"/>
          <w:szCs w:val="24"/>
        </w:rPr>
        <w:t>i</w:t>
      </w:r>
      <w:bookmarkEnd w:id="34"/>
    </w:p>
    <w:p w14:paraId="6553AE80" w14:textId="77777777" w:rsidR="00971AC2" w:rsidRPr="0048213E" w:rsidRDefault="00971AC2" w:rsidP="00C60CC9">
      <w:pPr>
        <w:spacing w:after="0"/>
        <w:ind w:left="567" w:right="-2"/>
        <w:jc w:val="both"/>
        <w:rPr>
          <w:rFonts w:ascii="Times New Roman" w:hAnsi="Times New Roman" w:cs="Times New Roman"/>
          <w:sz w:val="24"/>
          <w:szCs w:val="24"/>
        </w:rPr>
      </w:pPr>
      <w:r w:rsidRPr="0048213E">
        <w:rPr>
          <w:rFonts w:ascii="Times New Roman" w:hAnsi="Times New Roman" w:cs="Times New Roman"/>
          <w:sz w:val="24"/>
          <w:szCs w:val="24"/>
        </w:rPr>
        <w:t xml:space="preserve">„Program </w:t>
      </w:r>
      <w:r w:rsidR="0028400E">
        <w:rPr>
          <w:rFonts w:ascii="Times New Roman" w:hAnsi="Times New Roman" w:cs="Times New Roman"/>
          <w:sz w:val="24"/>
          <w:szCs w:val="24"/>
        </w:rPr>
        <w:t>o</w:t>
      </w:r>
      <w:r w:rsidRPr="0048213E">
        <w:rPr>
          <w:rFonts w:ascii="Times New Roman" w:hAnsi="Times New Roman" w:cs="Times New Roman"/>
          <w:sz w:val="24"/>
          <w:szCs w:val="24"/>
        </w:rPr>
        <w:t xml:space="preserve">chrony </w:t>
      </w:r>
      <w:r w:rsidR="0028400E">
        <w:rPr>
          <w:rFonts w:ascii="Times New Roman" w:hAnsi="Times New Roman" w:cs="Times New Roman"/>
          <w:sz w:val="24"/>
          <w:szCs w:val="24"/>
        </w:rPr>
        <w:t>ś</w:t>
      </w:r>
      <w:r w:rsidRPr="0048213E">
        <w:rPr>
          <w:rFonts w:ascii="Times New Roman" w:hAnsi="Times New Roman" w:cs="Times New Roman"/>
          <w:sz w:val="24"/>
          <w:szCs w:val="24"/>
        </w:rPr>
        <w:t xml:space="preserve">rodowiska dla </w:t>
      </w:r>
      <w:r w:rsidR="00715E58">
        <w:rPr>
          <w:rFonts w:ascii="Times New Roman" w:hAnsi="Times New Roman" w:cs="Times New Roman"/>
          <w:sz w:val="24"/>
          <w:szCs w:val="24"/>
        </w:rPr>
        <w:t>p</w:t>
      </w:r>
      <w:r w:rsidR="004C620B" w:rsidRPr="0048213E">
        <w:rPr>
          <w:rFonts w:ascii="Times New Roman" w:hAnsi="Times New Roman" w:cs="Times New Roman"/>
          <w:sz w:val="24"/>
          <w:szCs w:val="24"/>
        </w:rPr>
        <w:t xml:space="preserve">owiatu </w:t>
      </w:r>
      <w:r w:rsidR="00715E58">
        <w:rPr>
          <w:rFonts w:ascii="Times New Roman" w:hAnsi="Times New Roman" w:cs="Times New Roman"/>
          <w:sz w:val="24"/>
          <w:szCs w:val="24"/>
        </w:rPr>
        <w:t>ś</w:t>
      </w:r>
      <w:r w:rsidR="004C620B" w:rsidRPr="0048213E">
        <w:rPr>
          <w:rFonts w:ascii="Times New Roman" w:hAnsi="Times New Roman" w:cs="Times New Roman"/>
          <w:sz w:val="24"/>
          <w:szCs w:val="24"/>
        </w:rPr>
        <w:t>widwińskiego na lata 2020</w:t>
      </w:r>
      <w:r w:rsidRPr="0048213E">
        <w:rPr>
          <w:rFonts w:ascii="Times New Roman" w:hAnsi="Times New Roman" w:cs="Times New Roman"/>
          <w:sz w:val="24"/>
          <w:szCs w:val="24"/>
        </w:rPr>
        <w:t>-20</w:t>
      </w:r>
      <w:r w:rsidR="004C620B" w:rsidRPr="0048213E">
        <w:rPr>
          <w:rFonts w:ascii="Times New Roman" w:hAnsi="Times New Roman" w:cs="Times New Roman"/>
          <w:sz w:val="24"/>
          <w:szCs w:val="24"/>
        </w:rPr>
        <w:t>23</w:t>
      </w:r>
      <w:r w:rsidR="001B2F2E" w:rsidRPr="0048213E">
        <w:rPr>
          <w:rFonts w:ascii="Times New Roman" w:hAnsi="Times New Roman" w:cs="Times New Roman"/>
          <w:sz w:val="24"/>
          <w:szCs w:val="24"/>
        </w:rPr>
        <w:t xml:space="preserve"> z perspektywą na lata 202</w:t>
      </w:r>
      <w:r w:rsidR="004C620B" w:rsidRPr="0048213E">
        <w:rPr>
          <w:rFonts w:ascii="Times New Roman" w:hAnsi="Times New Roman" w:cs="Times New Roman"/>
          <w:sz w:val="24"/>
          <w:szCs w:val="24"/>
        </w:rPr>
        <w:t xml:space="preserve">4 </w:t>
      </w:r>
      <w:r w:rsidRPr="0048213E">
        <w:rPr>
          <w:rFonts w:ascii="Times New Roman" w:hAnsi="Times New Roman" w:cs="Times New Roman"/>
          <w:sz w:val="24"/>
          <w:szCs w:val="24"/>
        </w:rPr>
        <w:t>-20</w:t>
      </w:r>
      <w:r w:rsidR="001B2F2E" w:rsidRPr="0048213E">
        <w:rPr>
          <w:rFonts w:ascii="Times New Roman" w:hAnsi="Times New Roman" w:cs="Times New Roman"/>
          <w:sz w:val="24"/>
          <w:szCs w:val="24"/>
        </w:rPr>
        <w:t>2</w:t>
      </w:r>
      <w:r w:rsidR="004C620B" w:rsidRPr="0048213E">
        <w:rPr>
          <w:rFonts w:ascii="Times New Roman" w:hAnsi="Times New Roman" w:cs="Times New Roman"/>
          <w:sz w:val="24"/>
          <w:szCs w:val="24"/>
        </w:rPr>
        <w:t>7</w:t>
      </w:r>
      <w:r w:rsidRPr="0048213E">
        <w:rPr>
          <w:rFonts w:ascii="Times New Roman" w:hAnsi="Times New Roman" w:cs="Times New Roman"/>
          <w:sz w:val="24"/>
          <w:szCs w:val="24"/>
        </w:rPr>
        <w:t xml:space="preserve">” został wykonany przy wykorzystaniu informacji </w:t>
      </w:r>
      <w:r w:rsidR="004C620B" w:rsidRPr="0048213E">
        <w:rPr>
          <w:rFonts w:ascii="Times New Roman" w:hAnsi="Times New Roman" w:cs="Times New Roman"/>
          <w:sz w:val="24"/>
          <w:szCs w:val="24"/>
        </w:rPr>
        <w:t>po</w:t>
      </w:r>
      <w:r w:rsidRPr="0048213E">
        <w:rPr>
          <w:rFonts w:ascii="Times New Roman" w:hAnsi="Times New Roman" w:cs="Times New Roman"/>
          <w:sz w:val="24"/>
          <w:szCs w:val="24"/>
        </w:rPr>
        <w:t xml:space="preserve">zyskanych z: </w:t>
      </w:r>
    </w:p>
    <w:p w14:paraId="565A630E"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Starostwa Powiatowego w Świdwinie,</w:t>
      </w:r>
    </w:p>
    <w:p w14:paraId="6496E1E8"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Urzędu Gminy Brzeżno,</w:t>
      </w:r>
    </w:p>
    <w:p w14:paraId="0B65689C"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Urzędu Miejskiego w Połczynie – Zdroju,</w:t>
      </w:r>
    </w:p>
    <w:p w14:paraId="4C6AEEA8"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Urzędu Gminy Rąbino,</w:t>
      </w:r>
    </w:p>
    <w:p w14:paraId="3D526F89"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Urzędu Gminy Sławoborze,</w:t>
      </w:r>
    </w:p>
    <w:p w14:paraId="1E8D9FB5"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Urzędu Gminy Świdwin,</w:t>
      </w:r>
    </w:p>
    <w:p w14:paraId="3A349A6D"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Urzędu Miasta Świdwin,</w:t>
      </w:r>
    </w:p>
    <w:p w14:paraId="0F151FDE"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Zakładów komunalnych na terenie powiatu oraz obsługujących poszczególne gminy,</w:t>
      </w:r>
    </w:p>
    <w:p w14:paraId="38743A13"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Regionalnego Zarządu Gospodarki Wodnej w Szczecinie,</w:t>
      </w:r>
    </w:p>
    <w:p w14:paraId="5DE4CE1B"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Nadleśnictwa Świdwin,</w:t>
      </w:r>
    </w:p>
    <w:p w14:paraId="2DC3CE88"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Nadleśnictwa Połczyn, </w:t>
      </w:r>
    </w:p>
    <w:p w14:paraId="4BD70063"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Nadleśnictwa Gościno,</w:t>
      </w:r>
    </w:p>
    <w:p w14:paraId="1236ACA9"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Nadleśnictwa Białogard,</w:t>
      </w:r>
    </w:p>
    <w:p w14:paraId="568A88F0" w14:textId="77777777" w:rsidR="001837F3"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Powiatowej Stacji Sanitarno-Epidemiologicznej w Świdwinie, </w:t>
      </w:r>
    </w:p>
    <w:p w14:paraId="1BB44C36" w14:textId="77777777" w:rsidR="001837F3" w:rsidRPr="006408F3" w:rsidRDefault="001837F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Powiatow</w:t>
      </w:r>
      <w:r w:rsidR="00CD6BC9" w:rsidRPr="006408F3">
        <w:rPr>
          <w:rFonts w:ascii="Times New Roman" w:hAnsi="Times New Roman" w:cs="Times New Roman"/>
          <w:color w:val="auto"/>
        </w:rPr>
        <w:t>ego</w:t>
      </w:r>
      <w:r w:rsidRPr="006408F3">
        <w:rPr>
          <w:rFonts w:ascii="Times New Roman" w:hAnsi="Times New Roman" w:cs="Times New Roman"/>
          <w:color w:val="auto"/>
        </w:rPr>
        <w:t xml:space="preserve"> Zarząd</w:t>
      </w:r>
      <w:r w:rsidR="00CD6BC9" w:rsidRPr="006408F3">
        <w:rPr>
          <w:rFonts w:ascii="Times New Roman" w:hAnsi="Times New Roman" w:cs="Times New Roman"/>
          <w:color w:val="auto"/>
        </w:rPr>
        <w:t>u</w:t>
      </w:r>
      <w:r w:rsidRPr="006408F3">
        <w:rPr>
          <w:rFonts w:ascii="Times New Roman" w:hAnsi="Times New Roman" w:cs="Times New Roman"/>
          <w:color w:val="auto"/>
        </w:rPr>
        <w:t xml:space="preserve"> Dróg w Świdwinie,</w:t>
      </w:r>
    </w:p>
    <w:p w14:paraId="6EDC721B"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Okręgowej Stacji Chemiczno-Rolniczej w Szczecinie,</w:t>
      </w:r>
    </w:p>
    <w:p w14:paraId="1A126262"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Państwowego Instytutu Geologicznego,</w:t>
      </w:r>
    </w:p>
    <w:p w14:paraId="4E5504B8"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Komendy Państwowej Powiatowej Straży Pożarnej w Świdwinie,</w:t>
      </w:r>
    </w:p>
    <w:p w14:paraId="2EA2ECBF" w14:textId="77777777" w:rsidR="001837F3" w:rsidRPr="006408F3" w:rsidRDefault="001837F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Regionalnej Dyrekcji Ochrony Środowiska w Szczecinie,</w:t>
      </w:r>
    </w:p>
    <w:p w14:paraId="3B61366D" w14:textId="77777777" w:rsidR="001837F3" w:rsidRPr="006408F3" w:rsidRDefault="001837F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WIOŚ w Szczecinie,</w:t>
      </w:r>
    </w:p>
    <w:p w14:paraId="1B71C1AD" w14:textId="77777777" w:rsidR="00094142"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Zachodniopomorskiego Ośrodka Doradztwa Rolniczego w Barzkowicach - Terenowy Zespół Doradców w Świdwinie.</w:t>
      </w:r>
    </w:p>
    <w:p w14:paraId="761FC7A9" w14:textId="77777777" w:rsidR="00715E58" w:rsidRPr="006408F3" w:rsidRDefault="00715E58" w:rsidP="00715E58">
      <w:pPr>
        <w:pStyle w:val="Default"/>
        <w:spacing w:line="276" w:lineRule="auto"/>
        <w:ind w:left="1287"/>
        <w:jc w:val="both"/>
        <w:rPr>
          <w:rFonts w:ascii="Times New Roman" w:hAnsi="Times New Roman" w:cs="Times New Roman"/>
          <w:color w:val="auto"/>
        </w:rPr>
      </w:pPr>
    </w:p>
    <w:p w14:paraId="3C3B98FA" w14:textId="77777777" w:rsidR="00B747C4" w:rsidRPr="0048213E" w:rsidRDefault="00C4541D" w:rsidP="00C60CC9">
      <w:pPr>
        <w:pStyle w:val="Nagwek2"/>
        <w:tabs>
          <w:tab w:val="left" w:pos="9637"/>
        </w:tabs>
        <w:spacing w:after="200" w:line="276" w:lineRule="auto"/>
        <w:ind w:left="567" w:right="565"/>
        <w:rPr>
          <w:sz w:val="24"/>
          <w:szCs w:val="24"/>
        </w:rPr>
      </w:pPr>
      <w:bookmarkStart w:id="35" w:name="_Toc36027298"/>
      <w:r w:rsidRPr="0048213E">
        <w:rPr>
          <w:sz w:val="24"/>
          <w:szCs w:val="24"/>
        </w:rPr>
        <w:t xml:space="preserve">7.2. </w:t>
      </w:r>
      <w:r w:rsidR="00AB7561" w:rsidRPr="0048213E">
        <w:rPr>
          <w:sz w:val="24"/>
          <w:szCs w:val="24"/>
        </w:rPr>
        <w:t>Opracowanie treści POŚ</w:t>
      </w:r>
      <w:bookmarkEnd w:id="35"/>
    </w:p>
    <w:p w14:paraId="55688EF4" w14:textId="77777777" w:rsidR="00607D5C" w:rsidRPr="0048213E" w:rsidRDefault="00CF3C1A" w:rsidP="003C39C4">
      <w:pPr>
        <w:tabs>
          <w:tab w:val="left" w:pos="9637"/>
        </w:tabs>
        <w:spacing w:after="0"/>
        <w:ind w:left="567" w:right="-2"/>
        <w:jc w:val="both"/>
        <w:rPr>
          <w:rFonts w:ascii="Times New Roman" w:hAnsi="Times New Roman" w:cs="Times New Roman"/>
          <w:sz w:val="24"/>
          <w:szCs w:val="24"/>
        </w:rPr>
      </w:pPr>
      <w:r w:rsidRPr="0048213E">
        <w:rPr>
          <w:rFonts w:ascii="Times New Roman" w:hAnsi="Times New Roman" w:cs="Times New Roman"/>
          <w:sz w:val="24"/>
          <w:szCs w:val="24"/>
        </w:rPr>
        <w:t>Program ochrony środowiska pełni szczególną rolę w pro</w:t>
      </w:r>
      <w:r w:rsidR="004C620B" w:rsidRPr="0048213E">
        <w:rPr>
          <w:rFonts w:ascii="Times New Roman" w:hAnsi="Times New Roman" w:cs="Times New Roman"/>
          <w:sz w:val="24"/>
          <w:szCs w:val="24"/>
        </w:rPr>
        <w:t xml:space="preserve">cesie realizacji zrównoważonego </w:t>
      </w:r>
      <w:r w:rsidRPr="0048213E">
        <w:rPr>
          <w:rFonts w:ascii="Times New Roman" w:hAnsi="Times New Roman" w:cs="Times New Roman"/>
          <w:sz w:val="24"/>
          <w:szCs w:val="24"/>
        </w:rPr>
        <w:t xml:space="preserve">rozwoju. POŚ stanowi narzędzie koordynacji działań podejmowanych </w:t>
      </w:r>
      <w:r w:rsidR="000667C8" w:rsidRPr="0048213E">
        <w:rPr>
          <w:rFonts w:ascii="Times New Roman" w:hAnsi="Times New Roman" w:cs="Times New Roman"/>
          <w:sz w:val="24"/>
          <w:szCs w:val="24"/>
        </w:rPr>
        <w:br/>
      </w:r>
      <w:r w:rsidRPr="0048213E">
        <w:rPr>
          <w:rFonts w:ascii="Times New Roman" w:hAnsi="Times New Roman" w:cs="Times New Roman"/>
          <w:sz w:val="24"/>
          <w:szCs w:val="24"/>
        </w:rPr>
        <w:t xml:space="preserve">w sferze ochrony środowiska przez służby administracji publicznej oraz instytucje </w:t>
      </w:r>
      <w:r w:rsidR="000667C8" w:rsidRPr="0048213E">
        <w:rPr>
          <w:rFonts w:ascii="Times New Roman" w:hAnsi="Times New Roman" w:cs="Times New Roman"/>
          <w:sz w:val="24"/>
          <w:szCs w:val="24"/>
        </w:rPr>
        <w:br/>
      </w:r>
      <w:r w:rsidRPr="0048213E">
        <w:rPr>
          <w:rFonts w:ascii="Times New Roman" w:hAnsi="Times New Roman" w:cs="Times New Roman"/>
          <w:sz w:val="24"/>
          <w:szCs w:val="24"/>
        </w:rPr>
        <w:t xml:space="preserve">i przedsiębiorstwa. Zarządzanie realizacją programu winno się odbywać za pomocą instrumentów: </w:t>
      </w:r>
    </w:p>
    <w:p w14:paraId="27410234" w14:textId="77777777" w:rsidR="00DF362F" w:rsidRPr="0048213E" w:rsidRDefault="00912A05" w:rsidP="003C39C4">
      <w:pPr>
        <w:tabs>
          <w:tab w:val="left" w:pos="9637"/>
        </w:tabs>
        <w:spacing w:after="0"/>
        <w:ind w:left="567" w:right="567"/>
        <w:contextualSpacing/>
        <w:jc w:val="both"/>
        <w:rPr>
          <w:rFonts w:ascii="Times New Roman" w:hAnsi="Times New Roman" w:cs="Times New Roman"/>
          <w:sz w:val="24"/>
          <w:szCs w:val="24"/>
        </w:rPr>
      </w:pPr>
      <w:r w:rsidRPr="0048213E">
        <w:rPr>
          <w:rFonts w:ascii="Times New Roman" w:hAnsi="Times New Roman" w:cs="Times New Roman"/>
          <w:sz w:val="24"/>
          <w:szCs w:val="24"/>
        </w:rPr>
        <w:t xml:space="preserve">A </w:t>
      </w:r>
      <w:r w:rsidR="002E6F50" w:rsidRPr="0048213E">
        <w:rPr>
          <w:rFonts w:ascii="Times New Roman" w:hAnsi="Times New Roman" w:cs="Times New Roman"/>
          <w:sz w:val="24"/>
          <w:szCs w:val="24"/>
        </w:rPr>
        <w:t xml:space="preserve">- </w:t>
      </w:r>
      <w:r w:rsidR="00CF3C1A" w:rsidRPr="0048213E">
        <w:rPr>
          <w:rFonts w:ascii="Times New Roman" w:hAnsi="Times New Roman" w:cs="Times New Roman"/>
          <w:sz w:val="24"/>
          <w:szCs w:val="24"/>
        </w:rPr>
        <w:t>prawnych,</w:t>
      </w:r>
    </w:p>
    <w:p w14:paraId="03FE5D63" w14:textId="77777777" w:rsidR="00DF362F" w:rsidRPr="0048213E" w:rsidRDefault="00912A05" w:rsidP="003C39C4">
      <w:pPr>
        <w:tabs>
          <w:tab w:val="left" w:pos="9637"/>
        </w:tabs>
        <w:spacing w:after="0"/>
        <w:ind w:left="567" w:right="565"/>
        <w:contextualSpacing/>
        <w:jc w:val="both"/>
        <w:rPr>
          <w:rFonts w:ascii="Times New Roman" w:hAnsi="Times New Roman" w:cs="Times New Roman"/>
          <w:sz w:val="24"/>
          <w:szCs w:val="24"/>
        </w:rPr>
      </w:pPr>
      <w:r w:rsidRPr="0048213E">
        <w:rPr>
          <w:rFonts w:ascii="Times New Roman" w:hAnsi="Times New Roman" w:cs="Times New Roman"/>
          <w:sz w:val="24"/>
          <w:szCs w:val="24"/>
        </w:rPr>
        <w:t xml:space="preserve">B </w:t>
      </w:r>
      <w:r w:rsidR="002E6F50" w:rsidRPr="0048213E">
        <w:rPr>
          <w:rFonts w:ascii="Times New Roman" w:hAnsi="Times New Roman" w:cs="Times New Roman"/>
          <w:sz w:val="24"/>
          <w:szCs w:val="24"/>
        </w:rPr>
        <w:t xml:space="preserve">- </w:t>
      </w:r>
      <w:r w:rsidR="00CF3C1A" w:rsidRPr="0048213E">
        <w:rPr>
          <w:rFonts w:ascii="Times New Roman" w:hAnsi="Times New Roman" w:cs="Times New Roman"/>
          <w:sz w:val="24"/>
          <w:szCs w:val="24"/>
        </w:rPr>
        <w:t xml:space="preserve">społecznych, </w:t>
      </w:r>
    </w:p>
    <w:p w14:paraId="50513FEF" w14:textId="77777777" w:rsidR="00DF362F" w:rsidRPr="0048213E" w:rsidRDefault="00912A05" w:rsidP="003C39C4">
      <w:pPr>
        <w:tabs>
          <w:tab w:val="left" w:pos="9637"/>
        </w:tabs>
        <w:spacing w:after="0"/>
        <w:ind w:left="567" w:right="565"/>
        <w:contextualSpacing/>
        <w:jc w:val="both"/>
        <w:rPr>
          <w:rFonts w:ascii="Times New Roman" w:hAnsi="Times New Roman" w:cs="Times New Roman"/>
          <w:sz w:val="24"/>
          <w:szCs w:val="24"/>
        </w:rPr>
      </w:pPr>
      <w:r w:rsidRPr="0048213E">
        <w:rPr>
          <w:rFonts w:ascii="Times New Roman" w:hAnsi="Times New Roman" w:cs="Times New Roman"/>
          <w:sz w:val="24"/>
          <w:szCs w:val="24"/>
        </w:rPr>
        <w:t xml:space="preserve">C </w:t>
      </w:r>
      <w:r w:rsidR="002E6F50" w:rsidRPr="0048213E">
        <w:rPr>
          <w:rFonts w:ascii="Times New Roman" w:hAnsi="Times New Roman" w:cs="Times New Roman"/>
          <w:sz w:val="24"/>
          <w:szCs w:val="24"/>
        </w:rPr>
        <w:t xml:space="preserve">- </w:t>
      </w:r>
      <w:r w:rsidR="00CF3C1A" w:rsidRPr="0048213E">
        <w:rPr>
          <w:rFonts w:ascii="Times New Roman" w:hAnsi="Times New Roman" w:cs="Times New Roman"/>
          <w:sz w:val="24"/>
          <w:szCs w:val="24"/>
        </w:rPr>
        <w:t xml:space="preserve">finansowych, </w:t>
      </w:r>
    </w:p>
    <w:p w14:paraId="580E8AAA" w14:textId="77777777" w:rsidR="00607D5C" w:rsidRDefault="00912A05" w:rsidP="003C39C4">
      <w:pPr>
        <w:tabs>
          <w:tab w:val="left" w:pos="9637"/>
        </w:tabs>
        <w:spacing w:after="0"/>
        <w:ind w:left="567" w:right="565"/>
        <w:contextualSpacing/>
        <w:jc w:val="both"/>
        <w:rPr>
          <w:rFonts w:ascii="Times New Roman" w:hAnsi="Times New Roman" w:cs="Times New Roman"/>
          <w:sz w:val="24"/>
          <w:szCs w:val="24"/>
        </w:rPr>
      </w:pPr>
      <w:r w:rsidRPr="0048213E">
        <w:rPr>
          <w:rFonts w:ascii="Times New Roman" w:hAnsi="Times New Roman" w:cs="Times New Roman"/>
          <w:sz w:val="24"/>
          <w:szCs w:val="24"/>
        </w:rPr>
        <w:t xml:space="preserve">D </w:t>
      </w:r>
      <w:r w:rsidR="002E6F50" w:rsidRPr="0048213E">
        <w:rPr>
          <w:rFonts w:ascii="Times New Roman" w:hAnsi="Times New Roman" w:cs="Times New Roman"/>
          <w:sz w:val="24"/>
          <w:szCs w:val="24"/>
        </w:rPr>
        <w:t xml:space="preserve">- </w:t>
      </w:r>
      <w:r w:rsidR="00CF3C1A" w:rsidRPr="0048213E">
        <w:rPr>
          <w:rFonts w:ascii="Times New Roman" w:hAnsi="Times New Roman" w:cs="Times New Roman"/>
          <w:sz w:val="24"/>
          <w:szCs w:val="24"/>
        </w:rPr>
        <w:t xml:space="preserve">strukturalnych. </w:t>
      </w:r>
    </w:p>
    <w:p w14:paraId="40EA899A" w14:textId="77777777" w:rsidR="00715E58" w:rsidRDefault="00715E58" w:rsidP="003C39C4">
      <w:pPr>
        <w:tabs>
          <w:tab w:val="left" w:pos="9637"/>
        </w:tabs>
        <w:spacing w:after="0"/>
        <w:ind w:left="567" w:right="565"/>
        <w:contextualSpacing/>
        <w:jc w:val="both"/>
        <w:rPr>
          <w:rFonts w:ascii="Times New Roman" w:hAnsi="Times New Roman" w:cs="Times New Roman"/>
          <w:sz w:val="24"/>
          <w:szCs w:val="24"/>
        </w:rPr>
      </w:pPr>
    </w:p>
    <w:p w14:paraId="00ADBDBA" w14:textId="77777777" w:rsidR="004C36CE" w:rsidRPr="0048213E" w:rsidRDefault="004C36CE" w:rsidP="003C39C4">
      <w:pPr>
        <w:tabs>
          <w:tab w:val="left" w:pos="9637"/>
        </w:tabs>
        <w:spacing w:after="0"/>
        <w:ind w:left="567" w:right="565"/>
        <w:contextualSpacing/>
        <w:jc w:val="both"/>
        <w:rPr>
          <w:rFonts w:ascii="Times New Roman" w:hAnsi="Times New Roman" w:cs="Times New Roman"/>
          <w:sz w:val="24"/>
          <w:szCs w:val="24"/>
        </w:rPr>
      </w:pPr>
    </w:p>
    <w:p w14:paraId="245447D0" w14:textId="77777777" w:rsidR="00CD6BC9" w:rsidRPr="0048213E" w:rsidRDefault="00CD6BC9" w:rsidP="003C39C4">
      <w:pPr>
        <w:spacing w:after="0"/>
        <w:ind w:left="567" w:right="565"/>
        <w:contextualSpacing/>
        <w:jc w:val="both"/>
        <w:rPr>
          <w:rFonts w:ascii="Times New Roman" w:hAnsi="Times New Roman" w:cs="Times New Roman"/>
          <w:sz w:val="24"/>
          <w:szCs w:val="24"/>
          <w:u w:val="single"/>
        </w:rPr>
      </w:pPr>
    </w:p>
    <w:p w14:paraId="5053B5BA" w14:textId="77777777" w:rsidR="00DF362F" w:rsidRPr="0048213E" w:rsidRDefault="00CF3C1A" w:rsidP="003C39C4">
      <w:pPr>
        <w:spacing w:after="0"/>
        <w:ind w:left="567" w:right="567"/>
        <w:contextualSpacing/>
        <w:jc w:val="both"/>
        <w:rPr>
          <w:rFonts w:ascii="Times New Roman" w:hAnsi="Times New Roman" w:cs="Times New Roman"/>
          <w:sz w:val="24"/>
          <w:szCs w:val="24"/>
        </w:rPr>
      </w:pPr>
      <w:r w:rsidRPr="0048213E">
        <w:rPr>
          <w:rFonts w:ascii="Times New Roman" w:hAnsi="Times New Roman" w:cs="Times New Roman"/>
          <w:sz w:val="24"/>
          <w:szCs w:val="24"/>
          <w:u w:val="single"/>
        </w:rPr>
        <w:t>Do instrumentów prawnych</w:t>
      </w:r>
      <w:r w:rsidRPr="0048213E">
        <w:rPr>
          <w:rFonts w:ascii="Times New Roman" w:hAnsi="Times New Roman" w:cs="Times New Roman"/>
          <w:sz w:val="24"/>
          <w:szCs w:val="24"/>
        </w:rPr>
        <w:t xml:space="preserve"> należą głównie decyzje administracyjne: </w:t>
      </w:r>
    </w:p>
    <w:p w14:paraId="366F8AA2" w14:textId="77777777" w:rsidR="00DF362F"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pozwolenia na pobór wody i wprowadzanie do środowiska substancji lub energii (np. na wytwarzanie odpadów, wprowadzanie ścieków do wód lub ziemi), </w:t>
      </w:r>
    </w:p>
    <w:p w14:paraId="702633C7" w14:textId="77777777" w:rsidR="00DF362F"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zezwolenia (np. na </w:t>
      </w:r>
      <w:r w:rsidR="00CD6BC9" w:rsidRPr="0048213E">
        <w:rPr>
          <w:rFonts w:ascii="Times New Roman" w:hAnsi="Times New Roman" w:cs="Times New Roman"/>
          <w:sz w:val="24"/>
          <w:szCs w:val="24"/>
        </w:rPr>
        <w:t>transport</w:t>
      </w:r>
      <w:r w:rsidRPr="0048213E">
        <w:rPr>
          <w:rFonts w:ascii="Times New Roman" w:hAnsi="Times New Roman" w:cs="Times New Roman"/>
          <w:sz w:val="24"/>
          <w:szCs w:val="24"/>
        </w:rPr>
        <w:t>, odzysk, unieszkodliwianie odpadów), oceny (np. jakości powietrza, wód, oddziaływania na środowisko),</w:t>
      </w:r>
    </w:p>
    <w:p w14:paraId="049D4BB6" w14:textId="77777777" w:rsidR="00DF362F"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raporty (np. oddziaływania na środowisko), zgody (np. na wyłączenie z produkcji gruntów rolnych </w:t>
      </w:r>
      <w:r w:rsidR="00CD6BC9" w:rsidRPr="0048213E">
        <w:rPr>
          <w:rFonts w:ascii="Times New Roman" w:hAnsi="Times New Roman" w:cs="Times New Roman"/>
          <w:sz w:val="24"/>
          <w:szCs w:val="24"/>
        </w:rPr>
        <w:t>i leśnych</w:t>
      </w:r>
      <w:r w:rsidRPr="0048213E">
        <w:rPr>
          <w:rFonts w:ascii="Times New Roman" w:hAnsi="Times New Roman" w:cs="Times New Roman"/>
          <w:sz w:val="24"/>
          <w:szCs w:val="24"/>
        </w:rPr>
        <w:t>),</w:t>
      </w:r>
    </w:p>
    <w:p w14:paraId="216E46AE" w14:textId="77777777" w:rsidR="00DF362F"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koncesje, pozwolenia na budowę, a także inne decyzje wynikające z przepisów szczególnych.</w:t>
      </w:r>
    </w:p>
    <w:p w14:paraId="1E9A5894" w14:textId="77777777" w:rsidR="00DF362F" w:rsidRPr="0048213E" w:rsidRDefault="00635663" w:rsidP="003C39C4">
      <w:pPr>
        <w:pStyle w:val="Akapitzlist"/>
        <w:numPr>
          <w:ilvl w:val="0"/>
          <w:numId w:val="39"/>
        </w:numPr>
        <w:tabs>
          <w:tab w:val="left" w:pos="9637"/>
        </w:tabs>
        <w:spacing w:after="0"/>
        <w:ind w:right="-2"/>
        <w:jc w:val="both"/>
        <w:rPr>
          <w:rFonts w:ascii="Times New Roman" w:hAnsi="Times New Roman" w:cs="Times New Roman"/>
          <w:sz w:val="24"/>
          <w:szCs w:val="24"/>
        </w:rPr>
      </w:pPr>
      <w:r>
        <w:rPr>
          <w:rFonts w:ascii="Times New Roman" w:hAnsi="Times New Roman" w:cs="Times New Roman"/>
          <w:sz w:val="24"/>
          <w:szCs w:val="24"/>
        </w:rPr>
        <w:t>i</w:t>
      </w:r>
      <w:r w:rsidR="00CF3C1A" w:rsidRPr="0048213E">
        <w:rPr>
          <w:rFonts w:ascii="Times New Roman" w:hAnsi="Times New Roman" w:cs="Times New Roman"/>
          <w:sz w:val="24"/>
          <w:szCs w:val="24"/>
        </w:rPr>
        <w:t>nstrumenty prawne są narzę</w:t>
      </w:r>
      <w:r>
        <w:rPr>
          <w:rFonts w:ascii="Times New Roman" w:hAnsi="Times New Roman" w:cs="Times New Roman"/>
          <w:sz w:val="24"/>
          <w:szCs w:val="24"/>
        </w:rPr>
        <w:t>dziami regulacji bezpośredniej,</w:t>
      </w:r>
    </w:p>
    <w:p w14:paraId="2244F7AA" w14:textId="77777777" w:rsidR="004F51A2"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standardy ochrony i jakości poszczególnych komponentów środowiska oraz kontrolę ich osiągania.</w:t>
      </w:r>
    </w:p>
    <w:p w14:paraId="4ADDFCB0" w14:textId="77777777" w:rsidR="001601A9" w:rsidRPr="0048213E" w:rsidRDefault="00CF3C1A" w:rsidP="003C39C4">
      <w:pPr>
        <w:tabs>
          <w:tab w:val="left" w:pos="9637"/>
        </w:tabs>
        <w:spacing w:after="0"/>
        <w:ind w:left="567" w:right="-2"/>
        <w:jc w:val="both"/>
        <w:rPr>
          <w:rFonts w:ascii="Times New Roman" w:hAnsi="Times New Roman" w:cs="Times New Roman"/>
          <w:sz w:val="24"/>
          <w:szCs w:val="24"/>
        </w:rPr>
      </w:pPr>
      <w:r w:rsidRPr="00715E58">
        <w:rPr>
          <w:rFonts w:ascii="Times New Roman" w:hAnsi="Times New Roman" w:cs="Times New Roman"/>
          <w:sz w:val="24"/>
          <w:szCs w:val="24"/>
          <w:u w:val="single"/>
        </w:rPr>
        <w:t>Do instrumentów społecznych</w:t>
      </w:r>
      <w:r w:rsidRPr="0048213E">
        <w:rPr>
          <w:rFonts w:ascii="Times New Roman" w:hAnsi="Times New Roman" w:cs="Times New Roman"/>
          <w:sz w:val="24"/>
          <w:szCs w:val="24"/>
        </w:rPr>
        <w:t xml:space="preserve"> należą działania mające na celu wypracowanie akceptacji społeczeństwa dla realizacji celów i zadań POŚ. Wśród instrumentów społecznych istotne znaczenie dla efektywnej realizacji POŚ posiadają: </w:t>
      </w:r>
    </w:p>
    <w:p w14:paraId="4133D42A" w14:textId="77777777" w:rsidR="0084430C" w:rsidRPr="00C60CC9"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C60CC9">
        <w:rPr>
          <w:rFonts w:ascii="Times New Roman" w:hAnsi="Times New Roman" w:cs="Times New Roman"/>
          <w:sz w:val="24"/>
          <w:szCs w:val="24"/>
        </w:rPr>
        <w:t xml:space="preserve">współdziałanie i partnerstwo, które polegać powinno na konsultacjach społecznych </w:t>
      </w:r>
      <w:r w:rsidR="00C60CC9">
        <w:rPr>
          <w:rFonts w:ascii="Times New Roman" w:hAnsi="Times New Roman" w:cs="Times New Roman"/>
          <w:sz w:val="24"/>
          <w:szCs w:val="24"/>
        </w:rPr>
        <w:br/>
      </w:r>
      <w:r w:rsidRPr="00C60CC9">
        <w:rPr>
          <w:rFonts w:ascii="Times New Roman" w:hAnsi="Times New Roman" w:cs="Times New Roman"/>
          <w:sz w:val="24"/>
          <w:szCs w:val="24"/>
        </w:rPr>
        <w:t xml:space="preserve">i debatach publicznych oraz współpracy samorządów, </w:t>
      </w:r>
    </w:p>
    <w:p w14:paraId="7C5F1C22" w14:textId="77777777" w:rsidR="0084430C" w:rsidRPr="00C60CC9" w:rsidRDefault="005525D0"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C60CC9">
        <w:rPr>
          <w:rFonts w:ascii="Times New Roman" w:hAnsi="Times New Roman" w:cs="Times New Roman"/>
          <w:sz w:val="24"/>
          <w:szCs w:val="24"/>
        </w:rPr>
        <w:t>u</w:t>
      </w:r>
      <w:r w:rsidR="00CF3C1A" w:rsidRPr="00C60CC9">
        <w:rPr>
          <w:rFonts w:ascii="Times New Roman" w:hAnsi="Times New Roman" w:cs="Times New Roman"/>
          <w:sz w:val="24"/>
          <w:szCs w:val="24"/>
        </w:rPr>
        <w:t xml:space="preserve">powszechnianie w społeczeństwie informacji o środowisku zasięganie jego opinii podczas procedur prowadzonych w sprawach ochrony środowiska, </w:t>
      </w:r>
    </w:p>
    <w:p w14:paraId="67C72C20" w14:textId="77777777" w:rsidR="004F51A2" w:rsidRPr="00C60CC9"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C60CC9">
        <w:rPr>
          <w:rFonts w:ascii="Times New Roman" w:hAnsi="Times New Roman" w:cs="Times New Roman"/>
          <w:sz w:val="24"/>
          <w:szCs w:val="24"/>
        </w:rPr>
        <w:t xml:space="preserve">edukacja ekologiczna, która jest jednym ze strategicznych elementów ochrony środowiska, mającym na celu kształtowanie świadomości ekologicznej społeczeństwa oraz przyjaznych dla środowiska nawyków i postaw, stymulacja i wspieranie organizacji pozarządowych i grup nieformalnych kompetentnie  i rzetelnie działających w sferze ochrony środowiska. </w:t>
      </w:r>
    </w:p>
    <w:p w14:paraId="5EF4B77E" w14:textId="77777777" w:rsidR="001601A9" w:rsidRPr="0048213E" w:rsidRDefault="00CF3C1A" w:rsidP="003C39C4">
      <w:pPr>
        <w:tabs>
          <w:tab w:val="left" w:pos="9637"/>
        </w:tabs>
        <w:spacing w:after="0"/>
        <w:ind w:left="567" w:right="567"/>
        <w:contextualSpacing/>
        <w:jc w:val="both"/>
        <w:rPr>
          <w:rFonts w:ascii="Times New Roman" w:hAnsi="Times New Roman" w:cs="Times New Roman"/>
          <w:sz w:val="24"/>
          <w:szCs w:val="24"/>
          <w:u w:val="single"/>
        </w:rPr>
      </w:pPr>
      <w:r w:rsidRPr="0048213E">
        <w:rPr>
          <w:rFonts w:ascii="Times New Roman" w:hAnsi="Times New Roman" w:cs="Times New Roman"/>
          <w:sz w:val="24"/>
          <w:szCs w:val="24"/>
          <w:u w:val="single"/>
        </w:rPr>
        <w:t>Do instrumentów finansowych należą:</w:t>
      </w:r>
    </w:p>
    <w:p w14:paraId="6D303DE1" w14:textId="77777777" w:rsidR="001601A9"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opłaty za korzystanie ze środowiska, </w:t>
      </w:r>
    </w:p>
    <w:p w14:paraId="6EC2CA29" w14:textId="77777777" w:rsidR="001601A9"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administracyjne kary pieniężne, </w:t>
      </w:r>
    </w:p>
    <w:p w14:paraId="41D2769D" w14:textId="77777777" w:rsidR="001601A9"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kredyty, w tym umarzalne</w:t>
      </w:r>
      <w:r w:rsidR="002E6F50" w:rsidRPr="0048213E">
        <w:rPr>
          <w:rFonts w:ascii="Times New Roman" w:hAnsi="Times New Roman" w:cs="Times New Roman"/>
          <w:sz w:val="24"/>
          <w:szCs w:val="24"/>
        </w:rPr>
        <w:t>,</w:t>
      </w:r>
    </w:p>
    <w:p w14:paraId="421D3848" w14:textId="77777777" w:rsidR="001601A9"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dotacje z funduszy ochrony środowiska i gospodarki wodnej, </w:t>
      </w:r>
    </w:p>
    <w:p w14:paraId="7604F46D" w14:textId="77777777" w:rsidR="001601A9"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dotacje z europejskich fundusz</w:t>
      </w:r>
      <w:r w:rsidR="005525D0" w:rsidRPr="0048213E">
        <w:rPr>
          <w:rFonts w:ascii="Times New Roman" w:hAnsi="Times New Roman" w:cs="Times New Roman"/>
          <w:sz w:val="24"/>
          <w:szCs w:val="24"/>
        </w:rPr>
        <w:t>y</w:t>
      </w:r>
      <w:r w:rsidRPr="0048213E">
        <w:rPr>
          <w:rFonts w:ascii="Times New Roman" w:hAnsi="Times New Roman" w:cs="Times New Roman"/>
          <w:sz w:val="24"/>
          <w:szCs w:val="24"/>
        </w:rPr>
        <w:t xml:space="preserve"> strukturalnych udzielane za pośrednictwem właściwych programów operacyjnych,</w:t>
      </w:r>
    </w:p>
    <w:p w14:paraId="3721E45F" w14:textId="77777777" w:rsidR="001601A9"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pomoc publiczna w postaci zwolnień i ulg podatkowych, odroczeń i umorzeń, </w:t>
      </w:r>
    </w:p>
    <w:p w14:paraId="2A42E435" w14:textId="77777777" w:rsidR="001601A9"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udzielanie gwarancji finansowych dla projektowanych zadań,</w:t>
      </w:r>
    </w:p>
    <w:p w14:paraId="63399AF8" w14:textId="77777777" w:rsidR="001601A9"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tworzenie rynku uprawnień do emisji zanieczyszczeń.</w:t>
      </w:r>
    </w:p>
    <w:p w14:paraId="33FB1481" w14:textId="77777777" w:rsidR="001601A9" w:rsidRPr="0048213E" w:rsidRDefault="00CF3C1A" w:rsidP="003C39C4">
      <w:pPr>
        <w:tabs>
          <w:tab w:val="left" w:pos="9637"/>
        </w:tabs>
        <w:spacing w:after="0"/>
        <w:ind w:left="567" w:right="565"/>
        <w:jc w:val="both"/>
        <w:rPr>
          <w:rFonts w:ascii="Times New Roman" w:hAnsi="Times New Roman" w:cs="Times New Roman"/>
          <w:sz w:val="24"/>
          <w:szCs w:val="24"/>
          <w:u w:val="single"/>
        </w:rPr>
      </w:pPr>
      <w:r w:rsidRPr="0048213E">
        <w:rPr>
          <w:rFonts w:ascii="Times New Roman" w:hAnsi="Times New Roman" w:cs="Times New Roman"/>
          <w:sz w:val="24"/>
          <w:szCs w:val="24"/>
          <w:u w:val="single"/>
        </w:rPr>
        <w:t>Instrumentami strukturalnymi są:</w:t>
      </w:r>
    </w:p>
    <w:p w14:paraId="424E6EBB" w14:textId="77777777" w:rsidR="001601A9"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strategiczne i operacyjne dokumenty o zasięgu regionalnym i lokalnym, interdyscyplinarne  i sektorowe, wytyczające cele i określające zadana do realizacji (strategie rozwoju, studium uwarunkowań i kierunków zagospodarowania przestrzennego, plan zagospodarowania przestrzennego</w:t>
      </w:r>
      <w:r w:rsidR="005525D0" w:rsidRPr="0048213E">
        <w:rPr>
          <w:rFonts w:ascii="Times New Roman" w:hAnsi="Times New Roman" w:cs="Times New Roman"/>
          <w:sz w:val="24"/>
          <w:szCs w:val="24"/>
        </w:rPr>
        <w:t>,</w:t>
      </w:r>
      <w:r w:rsidRPr="0048213E">
        <w:rPr>
          <w:rFonts w:ascii="Times New Roman" w:hAnsi="Times New Roman" w:cs="Times New Roman"/>
          <w:sz w:val="24"/>
          <w:szCs w:val="24"/>
        </w:rPr>
        <w:t xml:space="preserve"> plany miejscowe, raporty</w:t>
      </w:r>
      <w:r w:rsidR="005525D0" w:rsidRPr="0048213E">
        <w:rPr>
          <w:rFonts w:ascii="Times New Roman" w:hAnsi="Times New Roman" w:cs="Times New Roman"/>
          <w:sz w:val="24"/>
          <w:szCs w:val="24"/>
        </w:rPr>
        <w:t>,</w:t>
      </w:r>
      <w:r w:rsidRPr="0048213E">
        <w:rPr>
          <w:rFonts w:ascii="Times New Roman" w:hAnsi="Times New Roman" w:cs="Times New Roman"/>
          <w:sz w:val="24"/>
          <w:szCs w:val="24"/>
        </w:rPr>
        <w:t xml:space="preserve"> oceny oddziaływania na środowisko itp.), </w:t>
      </w:r>
    </w:p>
    <w:p w14:paraId="55FADBEA" w14:textId="77777777" w:rsidR="004F51A2"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spójny system monitoringu oraz zintegrowana baza danych o środowisku pozwalająca  na cykliczną weryfikację stopnia osiągania wymaganych i założonych w programie wskaźników. </w:t>
      </w:r>
    </w:p>
    <w:p w14:paraId="13D39400" w14:textId="77777777" w:rsidR="0084430C" w:rsidRPr="0048213E" w:rsidRDefault="00CF3C1A" w:rsidP="003C39C4">
      <w:pPr>
        <w:tabs>
          <w:tab w:val="left" w:pos="9637"/>
        </w:tabs>
        <w:spacing w:after="0"/>
        <w:ind w:left="567" w:right="565"/>
        <w:contextualSpacing/>
        <w:jc w:val="both"/>
        <w:rPr>
          <w:rFonts w:ascii="Times New Roman" w:hAnsi="Times New Roman" w:cs="Times New Roman"/>
          <w:sz w:val="24"/>
          <w:szCs w:val="24"/>
          <w:u w:val="single"/>
        </w:rPr>
      </w:pPr>
      <w:r w:rsidRPr="0048213E">
        <w:rPr>
          <w:rFonts w:ascii="Times New Roman" w:hAnsi="Times New Roman" w:cs="Times New Roman"/>
          <w:sz w:val="24"/>
          <w:szCs w:val="24"/>
          <w:u w:val="single"/>
        </w:rPr>
        <w:t xml:space="preserve">Uczestnicy wdrażania programu: </w:t>
      </w:r>
    </w:p>
    <w:p w14:paraId="36E17E5F" w14:textId="77777777" w:rsidR="0084430C"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władze powiatu przygotowujące i uchwalające program oraz oceniające efektywność jego realizacji,</w:t>
      </w:r>
    </w:p>
    <w:p w14:paraId="03B9C919" w14:textId="77777777" w:rsidR="0084430C"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powiat prowadzący działania inwestycyjne, </w:t>
      </w:r>
    </w:p>
    <w:p w14:paraId="09647B9C" w14:textId="77777777" w:rsidR="0084430C"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organizacje pozarządowe przyjmujące na siebie rolę pośredniczenia pomiędzy administracją i społeczeństwem,</w:t>
      </w:r>
    </w:p>
    <w:p w14:paraId="6EE6B3A3" w14:textId="77777777" w:rsidR="0084430C"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podmioty gospodarcze , szczególnie te, które posiadają istotny wpływ na stan środowiska,</w:t>
      </w:r>
    </w:p>
    <w:p w14:paraId="23865540" w14:textId="77777777" w:rsidR="004F51A2" w:rsidRPr="0048213E" w:rsidRDefault="00CF3C1A" w:rsidP="003C39C4">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 xml:space="preserve">mieszkańcy powiatu jako beneficjenci i uczestnicy realizacji POŚ. </w:t>
      </w:r>
    </w:p>
    <w:p w14:paraId="7381346A" w14:textId="77777777" w:rsidR="00CF3C1A" w:rsidRPr="0048213E" w:rsidRDefault="00CF3C1A" w:rsidP="003C39C4">
      <w:pPr>
        <w:tabs>
          <w:tab w:val="left" w:pos="9637"/>
        </w:tabs>
        <w:spacing w:after="0"/>
        <w:ind w:left="567" w:right="-2" w:firstLine="567"/>
        <w:jc w:val="both"/>
        <w:rPr>
          <w:rFonts w:ascii="Times New Roman" w:hAnsi="Times New Roman" w:cs="Times New Roman"/>
          <w:sz w:val="24"/>
          <w:szCs w:val="24"/>
        </w:rPr>
      </w:pPr>
      <w:r w:rsidRPr="0048213E">
        <w:rPr>
          <w:rFonts w:ascii="Times New Roman" w:hAnsi="Times New Roman" w:cs="Times New Roman"/>
          <w:sz w:val="24"/>
          <w:szCs w:val="24"/>
        </w:rPr>
        <w:t xml:space="preserve">Samorząd powiatu dysponuje kompetencjami wykonawczymi o charakterze strategicznym, opracowuje strategię powiatu, oraz programy o charakterze strategicznym, </w:t>
      </w:r>
      <w:r w:rsidR="00635663">
        <w:rPr>
          <w:rFonts w:ascii="Times New Roman" w:hAnsi="Times New Roman" w:cs="Times New Roman"/>
          <w:sz w:val="24"/>
          <w:szCs w:val="24"/>
        </w:rPr>
        <w:br/>
      </w:r>
      <w:r w:rsidRPr="0048213E">
        <w:rPr>
          <w:rFonts w:ascii="Times New Roman" w:hAnsi="Times New Roman" w:cs="Times New Roman"/>
          <w:sz w:val="24"/>
          <w:szCs w:val="24"/>
        </w:rPr>
        <w:t>w tym POŚ. Obowiązkiem Zarządu Powiatu jest przeprowadzanie co dwa lata oceny realizacji POŚ, przygotowanie raportu z realizacji POŚ  i  przedstawienie tego raportu Radzie Powiatu.</w:t>
      </w:r>
    </w:p>
    <w:p w14:paraId="3EC4C13E" w14:textId="77777777" w:rsidR="00653C07" w:rsidRDefault="00653C07" w:rsidP="003C39C4">
      <w:pPr>
        <w:pStyle w:val="Nagwek2"/>
        <w:tabs>
          <w:tab w:val="left" w:pos="9637"/>
        </w:tabs>
        <w:spacing w:line="276" w:lineRule="auto"/>
        <w:ind w:left="567" w:right="565" w:hanging="283"/>
        <w:jc w:val="both"/>
        <w:rPr>
          <w:sz w:val="24"/>
          <w:szCs w:val="24"/>
        </w:rPr>
      </w:pPr>
      <w:bookmarkStart w:id="36" w:name="_Toc36027299"/>
    </w:p>
    <w:p w14:paraId="1D362F62" w14:textId="77777777" w:rsidR="00EA09AD" w:rsidRPr="0048213E" w:rsidRDefault="00C4541D" w:rsidP="00653C07">
      <w:pPr>
        <w:pStyle w:val="Nagwek2"/>
        <w:tabs>
          <w:tab w:val="left" w:pos="9637"/>
        </w:tabs>
        <w:spacing w:after="200" w:line="276" w:lineRule="auto"/>
        <w:ind w:left="567" w:right="565"/>
        <w:jc w:val="both"/>
        <w:rPr>
          <w:sz w:val="24"/>
          <w:szCs w:val="24"/>
        </w:rPr>
      </w:pPr>
      <w:r w:rsidRPr="0048213E">
        <w:rPr>
          <w:sz w:val="24"/>
          <w:szCs w:val="24"/>
        </w:rPr>
        <w:t>7.</w:t>
      </w:r>
      <w:r w:rsidR="00FC7D43" w:rsidRPr="0048213E">
        <w:rPr>
          <w:sz w:val="24"/>
          <w:szCs w:val="24"/>
        </w:rPr>
        <w:t>3</w:t>
      </w:r>
      <w:r w:rsidRPr="0048213E">
        <w:rPr>
          <w:sz w:val="24"/>
          <w:szCs w:val="24"/>
        </w:rPr>
        <w:t xml:space="preserve">. </w:t>
      </w:r>
      <w:r w:rsidR="00AB7561" w:rsidRPr="0048213E">
        <w:rPr>
          <w:sz w:val="24"/>
          <w:szCs w:val="24"/>
        </w:rPr>
        <w:t>Zarządzanie i monitoring realizacji programu</w:t>
      </w:r>
      <w:bookmarkEnd w:id="36"/>
    </w:p>
    <w:p w14:paraId="42C47D7F" w14:textId="77777777" w:rsidR="00EA09AD" w:rsidRPr="0048213E" w:rsidRDefault="00EA09AD" w:rsidP="00653C07">
      <w:pPr>
        <w:tabs>
          <w:tab w:val="left" w:pos="9637"/>
        </w:tabs>
        <w:spacing w:after="0"/>
        <w:ind w:left="567" w:right="-2" w:firstLine="567"/>
        <w:jc w:val="both"/>
        <w:rPr>
          <w:rFonts w:ascii="Times New Roman" w:hAnsi="Times New Roman" w:cs="Times New Roman"/>
          <w:sz w:val="24"/>
          <w:szCs w:val="24"/>
        </w:rPr>
      </w:pPr>
      <w:r w:rsidRPr="0048213E">
        <w:rPr>
          <w:rFonts w:ascii="Times New Roman" w:hAnsi="Times New Roman" w:cs="Times New Roman"/>
          <w:sz w:val="24"/>
          <w:szCs w:val="24"/>
        </w:rPr>
        <w:t>Wdrażanie i realizacja programu ochrony środowiska powiatu świdwińskiego</w:t>
      </w:r>
      <w:r w:rsidR="0048213E">
        <w:rPr>
          <w:rFonts w:ascii="Times New Roman" w:hAnsi="Times New Roman" w:cs="Times New Roman"/>
          <w:sz w:val="24"/>
          <w:szCs w:val="24"/>
        </w:rPr>
        <w:br/>
      </w:r>
      <w:r w:rsidR="005525D0" w:rsidRPr="0048213E">
        <w:rPr>
          <w:rFonts w:ascii="Times New Roman" w:hAnsi="Times New Roman" w:cs="Times New Roman"/>
          <w:sz w:val="24"/>
          <w:szCs w:val="24"/>
        </w:rPr>
        <w:t xml:space="preserve">w </w:t>
      </w:r>
      <w:r w:rsidRPr="0048213E">
        <w:rPr>
          <w:rFonts w:ascii="Times New Roman" w:hAnsi="Times New Roman" w:cs="Times New Roman"/>
          <w:sz w:val="24"/>
          <w:szCs w:val="24"/>
        </w:rPr>
        <w:t xml:space="preserve"> znaczącym stopniu determinowana jest przez środki finansowe. Ze względu na to, że szacunek kosztów w okresach dłuższych jest obarczony dużym błędem, w niniejszym rozdziale kalkulacja kosztów dotyczy</w:t>
      </w:r>
      <w:r w:rsidR="00D96B9E">
        <w:rPr>
          <w:rFonts w:ascii="Times New Roman" w:hAnsi="Times New Roman" w:cs="Times New Roman"/>
          <w:sz w:val="24"/>
          <w:szCs w:val="24"/>
        </w:rPr>
        <w:t xml:space="preserve"> </w:t>
      </w:r>
      <w:r w:rsidRPr="0048213E">
        <w:rPr>
          <w:rFonts w:ascii="Times New Roman" w:hAnsi="Times New Roman" w:cs="Times New Roman"/>
          <w:sz w:val="24"/>
          <w:szCs w:val="24"/>
        </w:rPr>
        <w:t>wykonania zaplanowanych działań w planie operacyjnym programu w latach 20</w:t>
      </w:r>
      <w:r w:rsidR="00635663">
        <w:rPr>
          <w:rFonts w:ascii="Times New Roman" w:hAnsi="Times New Roman" w:cs="Times New Roman"/>
          <w:sz w:val="24"/>
          <w:szCs w:val="24"/>
        </w:rPr>
        <w:t>20</w:t>
      </w:r>
      <w:r w:rsidRPr="0048213E">
        <w:rPr>
          <w:rFonts w:ascii="Times New Roman" w:hAnsi="Times New Roman" w:cs="Times New Roman"/>
          <w:sz w:val="24"/>
          <w:szCs w:val="24"/>
        </w:rPr>
        <w:t>-20</w:t>
      </w:r>
      <w:r w:rsidR="00635663">
        <w:rPr>
          <w:rFonts w:ascii="Times New Roman" w:hAnsi="Times New Roman" w:cs="Times New Roman"/>
          <w:sz w:val="24"/>
          <w:szCs w:val="24"/>
        </w:rPr>
        <w:t>23</w:t>
      </w:r>
      <w:r w:rsidRPr="0048213E">
        <w:rPr>
          <w:rFonts w:ascii="Times New Roman" w:hAnsi="Times New Roman" w:cs="Times New Roman"/>
          <w:sz w:val="24"/>
          <w:szCs w:val="24"/>
        </w:rPr>
        <w:t>.</w:t>
      </w:r>
    </w:p>
    <w:p w14:paraId="070F4223" w14:textId="77777777" w:rsidR="00EA09AD" w:rsidRPr="0048213E" w:rsidRDefault="00EA09AD" w:rsidP="00653C07">
      <w:pPr>
        <w:tabs>
          <w:tab w:val="left" w:pos="9637"/>
        </w:tabs>
        <w:spacing w:after="0"/>
        <w:ind w:left="567" w:right="-2" w:firstLine="567"/>
        <w:jc w:val="both"/>
        <w:rPr>
          <w:rFonts w:ascii="Times New Roman" w:hAnsi="Times New Roman" w:cs="Times New Roman"/>
          <w:sz w:val="24"/>
          <w:szCs w:val="24"/>
        </w:rPr>
      </w:pPr>
      <w:r w:rsidRPr="0048213E">
        <w:rPr>
          <w:rFonts w:ascii="Times New Roman" w:hAnsi="Times New Roman" w:cs="Times New Roman"/>
          <w:sz w:val="24"/>
          <w:szCs w:val="24"/>
        </w:rPr>
        <w:t xml:space="preserve">Oszacowanie kosztów dla poszczególnych komponentów i realizacji wskazanych </w:t>
      </w:r>
      <w:r w:rsidR="00635663">
        <w:rPr>
          <w:rFonts w:ascii="Times New Roman" w:hAnsi="Times New Roman" w:cs="Times New Roman"/>
          <w:sz w:val="24"/>
          <w:szCs w:val="24"/>
        </w:rPr>
        <w:br/>
      </w:r>
      <w:r w:rsidRPr="0048213E">
        <w:rPr>
          <w:rFonts w:ascii="Times New Roman" w:hAnsi="Times New Roman" w:cs="Times New Roman"/>
          <w:sz w:val="24"/>
          <w:szCs w:val="24"/>
        </w:rPr>
        <w:t>w nich celów i działań nastąpi na podstawie:</w:t>
      </w:r>
    </w:p>
    <w:p w14:paraId="6F68F9C0" w14:textId="77777777" w:rsidR="00EA09AD" w:rsidRPr="0048213E" w:rsidRDefault="00EA09AD" w:rsidP="00527EB6">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potrzeb finansowych gmin i powiatu oraz podmiotów gospodarczych zgłoszonych do funduszy ochrony środowiska i gospodarki wodnej,</w:t>
      </w:r>
    </w:p>
    <w:p w14:paraId="29422E11" w14:textId="77777777" w:rsidR="00EA09AD" w:rsidRPr="0048213E" w:rsidRDefault="00EA09AD" w:rsidP="00527EB6">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analizy wydatków budżetowych w zakresie ochrony środowiska,</w:t>
      </w:r>
    </w:p>
    <w:p w14:paraId="6AEE0AA1" w14:textId="77777777" w:rsidR="00EA09AD" w:rsidRPr="0048213E" w:rsidRDefault="00EA09AD" w:rsidP="00527EB6">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zadań zgłoszonych przez gminy i podmioty gospodarcze do dofinansowania ze środków funduszy europejskich lub innych zewnętrznych źródeł pomocy finansowej.</w:t>
      </w:r>
    </w:p>
    <w:p w14:paraId="491AB521" w14:textId="77777777" w:rsidR="00EA09AD" w:rsidRPr="0048213E" w:rsidRDefault="00EA09AD" w:rsidP="00653C07">
      <w:pPr>
        <w:tabs>
          <w:tab w:val="left" w:pos="9637"/>
        </w:tabs>
        <w:spacing w:after="0"/>
        <w:ind w:left="567" w:right="-2" w:firstLine="567"/>
        <w:jc w:val="both"/>
        <w:rPr>
          <w:rFonts w:ascii="Times New Roman" w:hAnsi="Times New Roman" w:cs="Times New Roman"/>
          <w:sz w:val="24"/>
          <w:szCs w:val="24"/>
        </w:rPr>
      </w:pPr>
      <w:r w:rsidRPr="0048213E">
        <w:rPr>
          <w:rFonts w:ascii="Times New Roman" w:hAnsi="Times New Roman" w:cs="Times New Roman"/>
          <w:sz w:val="24"/>
          <w:szCs w:val="24"/>
        </w:rPr>
        <w:t xml:space="preserve">W planie finansowym Programu uwzględniono realizację działań poszczególnych komponentów środowiska. Oszacowane koszty na realizację wszystkich komponentów jest trudne, ponieważ poszczególne działania wykonywane będą w ramach indywidualnych kosztorysów, budżetów własnych jednostek realizujących zadania.  </w:t>
      </w:r>
    </w:p>
    <w:p w14:paraId="20A38988" w14:textId="77777777" w:rsidR="00EA09AD" w:rsidRPr="0048213E" w:rsidRDefault="00EA09AD" w:rsidP="00653C07">
      <w:pPr>
        <w:tabs>
          <w:tab w:val="left" w:pos="9637"/>
        </w:tabs>
        <w:spacing w:after="0"/>
        <w:ind w:left="567" w:right="-2" w:firstLine="567"/>
        <w:jc w:val="both"/>
        <w:rPr>
          <w:rFonts w:ascii="Times New Roman" w:hAnsi="Times New Roman" w:cs="Times New Roman"/>
          <w:sz w:val="24"/>
          <w:szCs w:val="24"/>
        </w:rPr>
      </w:pPr>
      <w:r w:rsidRPr="0048213E">
        <w:rPr>
          <w:rFonts w:ascii="Times New Roman" w:hAnsi="Times New Roman" w:cs="Times New Roman"/>
          <w:sz w:val="24"/>
          <w:szCs w:val="24"/>
        </w:rPr>
        <w:t>Wszystkie wyznaczone do realizacji zadania w Programie m</w:t>
      </w:r>
      <w:r w:rsidR="0048213E">
        <w:rPr>
          <w:rFonts w:ascii="Times New Roman" w:hAnsi="Times New Roman" w:cs="Times New Roman"/>
          <w:sz w:val="24"/>
          <w:szCs w:val="24"/>
        </w:rPr>
        <w:t xml:space="preserve">aja kluczowe znaczenie </w:t>
      </w:r>
      <w:r w:rsidRPr="0048213E">
        <w:rPr>
          <w:rFonts w:ascii="Times New Roman" w:hAnsi="Times New Roman" w:cs="Times New Roman"/>
          <w:sz w:val="24"/>
          <w:szCs w:val="24"/>
        </w:rPr>
        <w:t>punktu widzenia poprawy stanu środowiska w powiecie świdwińskim. Przewiduje się, że nakłady na realizację inwestycji w zakresie ochrony środowiska w długofalowej perspektywie będą wzrastały.</w:t>
      </w:r>
    </w:p>
    <w:p w14:paraId="3CDFF861" w14:textId="77777777" w:rsidR="00EA09AD" w:rsidRPr="0048213E" w:rsidRDefault="00EA09AD" w:rsidP="00653C07">
      <w:pPr>
        <w:tabs>
          <w:tab w:val="left" w:pos="9637"/>
        </w:tabs>
        <w:spacing w:after="0"/>
        <w:ind w:left="567" w:right="-2" w:firstLine="567"/>
        <w:jc w:val="both"/>
        <w:rPr>
          <w:rFonts w:ascii="Times New Roman" w:hAnsi="Times New Roman" w:cs="Times New Roman"/>
          <w:sz w:val="24"/>
          <w:szCs w:val="24"/>
        </w:rPr>
      </w:pPr>
      <w:r w:rsidRPr="0048213E">
        <w:rPr>
          <w:rFonts w:ascii="Times New Roman" w:hAnsi="Times New Roman" w:cs="Times New Roman"/>
          <w:sz w:val="24"/>
          <w:szCs w:val="24"/>
        </w:rPr>
        <w:t xml:space="preserve">W rozdziale tym wskazano również możliwości finansowania działań wskazanych </w:t>
      </w:r>
      <w:r w:rsidR="00D851A5">
        <w:rPr>
          <w:rFonts w:ascii="Times New Roman" w:hAnsi="Times New Roman" w:cs="Times New Roman"/>
          <w:sz w:val="24"/>
          <w:szCs w:val="24"/>
        </w:rPr>
        <w:br/>
      </w:r>
      <w:r w:rsidRPr="0048213E">
        <w:rPr>
          <w:rFonts w:ascii="Times New Roman" w:hAnsi="Times New Roman" w:cs="Times New Roman"/>
          <w:sz w:val="24"/>
          <w:szCs w:val="24"/>
        </w:rPr>
        <w:t xml:space="preserve">w planie operacyjnym programu. oraz dokonano analizy osi priorytetowych WFOŚiGW </w:t>
      </w:r>
      <w:r w:rsidR="00D851A5">
        <w:rPr>
          <w:rFonts w:ascii="Times New Roman" w:hAnsi="Times New Roman" w:cs="Times New Roman"/>
          <w:sz w:val="24"/>
          <w:szCs w:val="24"/>
        </w:rPr>
        <w:br/>
      </w:r>
      <w:r w:rsidRPr="0048213E">
        <w:rPr>
          <w:rFonts w:ascii="Times New Roman" w:hAnsi="Times New Roman" w:cs="Times New Roman"/>
          <w:sz w:val="24"/>
          <w:szCs w:val="24"/>
        </w:rPr>
        <w:t>w Szczecinie pod kątem oceny skuteczności doboru priorytetów środowiskowych.</w:t>
      </w:r>
      <w:r w:rsidR="00D96B9E">
        <w:rPr>
          <w:rFonts w:ascii="Times New Roman" w:hAnsi="Times New Roman" w:cs="Times New Roman"/>
          <w:sz w:val="24"/>
          <w:szCs w:val="24"/>
        </w:rPr>
        <w:t xml:space="preserve"> </w:t>
      </w:r>
      <w:r w:rsidRPr="0048213E">
        <w:rPr>
          <w:rFonts w:ascii="Times New Roman" w:hAnsi="Times New Roman" w:cs="Times New Roman"/>
          <w:sz w:val="24"/>
          <w:szCs w:val="24"/>
        </w:rPr>
        <w:t>Warunkiem realizacji zapisów POŚ jest pozyskanie środków finansowych na realizację poszczególnych zadań. Dostępne publiczne źródła finansowania można podzielić na:</w:t>
      </w:r>
    </w:p>
    <w:p w14:paraId="77487022" w14:textId="77777777" w:rsidR="00EA09AD" w:rsidRPr="0048213E" w:rsidRDefault="00EA09AD" w:rsidP="00527EB6">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krajowe – pochodzące z budżetu państwa, budżetów samorządów, pozabudżetowych instytucji publicznych, udzielane w formie dotacji, grantów i subwencji,</w:t>
      </w:r>
    </w:p>
    <w:p w14:paraId="3102D2D2" w14:textId="77777777" w:rsidR="00EA09AD" w:rsidRPr="0048213E" w:rsidRDefault="00EA09AD" w:rsidP="00527EB6">
      <w:pPr>
        <w:pStyle w:val="Akapitzlist"/>
        <w:numPr>
          <w:ilvl w:val="0"/>
          <w:numId w:val="39"/>
        </w:numPr>
        <w:tabs>
          <w:tab w:val="left" w:pos="9637"/>
        </w:tabs>
        <w:spacing w:after="0"/>
        <w:ind w:right="-2"/>
        <w:jc w:val="both"/>
        <w:rPr>
          <w:rFonts w:ascii="Times New Roman" w:hAnsi="Times New Roman" w:cs="Times New Roman"/>
          <w:sz w:val="24"/>
          <w:szCs w:val="24"/>
        </w:rPr>
      </w:pPr>
      <w:r w:rsidRPr="0048213E">
        <w:rPr>
          <w:rFonts w:ascii="Times New Roman" w:hAnsi="Times New Roman" w:cs="Times New Roman"/>
          <w:sz w:val="24"/>
          <w:szCs w:val="24"/>
        </w:rPr>
        <w:t>programy pomocowe UE, fundusze spójności, fundusze strukturalne, programy operacyjne, regionalne programy operacyjne, fundacje i inne.</w:t>
      </w:r>
    </w:p>
    <w:p w14:paraId="545E8F8A" w14:textId="77777777" w:rsidR="00EA09AD" w:rsidRPr="0048213E" w:rsidRDefault="00EA09AD" w:rsidP="00653C07">
      <w:pPr>
        <w:tabs>
          <w:tab w:val="left" w:pos="9637"/>
        </w:tabs>
        <w:spacing w:after="0"/>
        <w:ind w:left="567" w:right="-2" w:firstLine="567"/>
        <w:jc w:val="both"/>
        <w:rPr>
          <w:rFonts w:ascii="Times New Roman" w:hAnsi="Times New Roman" w:cs="Times New Roman"/>
          <w:sz w:val="24"/>
          <w:szCs w:val="24"/>
        </w:rPr>
      </w:pPr>
      <w:r w:rsidRPr="0048213E">
        <w:rPr>
          <w:rFonts w:ascii="Times New Roman" w:hAnsi="Times New Roman" w:cs="Times New Roman"/>
          <w:sz w:val="24"/>
          <w:szCs w:val="24"/>
        </w:rPr>
        <w:t>Charakterystyczną cechą finansowania zadań z ochrony środowiska w Polsce jest niski udział budżetu państwa, ciężar finansowania spada więc głównie na samorządy, fundusze ekologicznei przedsiębiorstwa.</w:t>
      </w:r>
    </w:p>
    <w:p w14:paraId="4AB58563" w14:textId="77777777" w:rsidR="00971AC2" w:rsidRPr="00653C07" w:rsidRDefault="00715E58" w:rsidP="00653C07">
      <w:pPr>
        <w:tabs>
          <w:tab w:val="left" w:pos="9637"/>
        </w:tabs>
        <w:spacing w:after="0"/>
        <w:ind w:left="567" w:right="-2" w:firstLine="567"/>
        <w:jc w:val="both"/>
        <w:rPr>
          <w:rFonts w:ascii="Times New Roman" w:hAnsi="Times New Roman" w:cs="Times New Roman"/>
          <w:sz w:val="24"/>
          <w:szCs w:val="24"/>
        </w:rPr>
      </w:pPr>
      <w:r>
        <w:rPr>
          <w:rFonts w:ascii="Times New Roman" w:hAnsi="Times New Roman" w:cs="Times New Roman"/>
          <w:sz w:val="24"/>
          <w:szCs w:val="24"/>
        </w:rPr>
        <w:t>Poniżej</w:t>
      </w:r>
      <w:r w:rsidR="00971AC2" w:rsidRPr="00653C07">
        <w:rPr>
          <w:rFonts w:ascii="Times New Roman" w:hAnsi="Times New Roman" w:cs="Times New Roman"/>
          <w:sz w:val="24"/>
          <w:szCs w:val="24"/>
        </w:rPr>
        <w:t xml:space="preserve"> przedstawiono najważniejsze działania w ramach zarządzania środowis</w:t>
      </w:r>
      <w:r>
        <w:rPr>
          <w:rFonts w:ascii="Times New Roman" w:hAnsi="Times New Roman" w:cs="Times New Roman"/>
          <w:sz w:val="24"/>
          <w:szCs w:val="24"/>
        </w:rPr>
        <w:t>kiem.</w:t>
      </w:r>
      <w:r w:rsidR="00971AC2" w:rsidRPr="00653C07">
        <w:rPr>
          <w:rFonts w:ascii="Times New Roman" w:hAnsi="Times New Roman" w:cs="Times New Roman"/>
          <w:sz w:val="24"/>
          <w:szCs w:val="24"/>
        </w:rPr>
        <w:t xml:space="preserve">. Dla każdego zagadnienia wskazano instytucje uczestniczące w realizacji wyszczególnionych działań. </w:t>
      </w:r>
    </w:p>
    <w:p w14:paraId="30CB0227" w14:textId="77777777" w:rsidR="00445101" w:rsidRPr="009A21C1" w:rsidRDefault="00445101" w:rsidP="00FE1392">
      <w:pPr>
        <w:spacing w:after="0" w:line="20" w:lineRule="atLeast"/>
        <w:ind w:left="567" w:right="565" w:hanging="283"/>
        <w:jc w:val="both"/>
        <w:outlineLvl w:val="1"/>
        <w:rPr>
          <w:rFonts w:ascii="Times New Roman" w:hAnsi="Times New Roman" w:cs="Times New Roman"/>
          <w:sz w:val="24"/>
          <w:szCs w:val="24"/>
          <w:lang w:eastAsia="pl-PL"/>
        </w:rPr>
      </w:pPr>
    </w:p>
    <w:p w14:paraId="771E6E2D" w14:textId="77777777" w:rsidR="00187A7D" w:rsidRPr="009A21C1" w:rsidRDefault="00187A7D" w:rsidP="00C60CC9">
      <w:pPr>
        <w:spacing w:after="0" w:line="20" w:lineRule="atLeast"/>
        <w:ind w:left="567" w:right="565"/>
        <w:jc w:val="both"/>
        <w:outlineLvl w:val="1"/>
        <w:rPr>
          <w:rFonts w:ascii="Times New Roman" w:hAnsi="Times New Roman" w:cs="Times New Roman"/>
          <w:b/>
          <w:i/>
          <w:sz w:val="24"/>
          <w:szCs w:val="24"/>
          <w:lang w:eastAsia="pl-PL"/>
        </w:rPr>
      </w:pPr>
      <w:r w:rsidRPr="009A21C1">
        <w:rPr>
          <w:rFonts w:ascii="Times New Roman" w:hAnsi="Times New Roman" w:cs="Times New Roman"/>
          <w:b/>
          <w:i/>
          <w:sz w:val="24"/>
          <w:szCs w:val="24"/>
          <w:lang w:eastAsia="pl-PL"/>
        </w:rPr>
        <w:t>Instytucje uczestniczące w realizacji wyszczególnionych działań</w:t>
      </w:r>
    </w:p>
    <w:tbl>
      <w:tblPr>
        <w:tblStyle w:val="Tabela-Siatka1"/>
        <w:tblW w:w="8967" w:type="dxa"/>
        <w:jc w:val="right"/>
        <w:tblLayout w:type="fixed"/>
        <w:tblLook w:val="0000" w:firstRow="0" w:lastRow="0" w:firstColumn="0" w:lastColumn="0" w:noHBand="0" w:noVBand="0"/>
      </w:tblPr>
      <w:tblGrid>
        <w:gridCol w:w="709"/>
        <w:gridCol w:w="1843"/>
        <w:gridCol w:w="4536"/>
        <w:gridCol w:w="1879"/>
      </w:tblGrid>
      <w:tr w:rsidR="00D851A5" w:rsidRPr="00A23DEE" w14:paraId="0F218405" w14:textId="77777777" w:rsidTr="00C60CC9">
        <w:trPr>
          <w:trHeight w:val="467"/>
          <w:jc w:val="right"/>
        </w:trPr>
        <w:tc>
          <w:tcPr>
            <w:tcW w:w="709" w:type="dxa"/>
          </w:tcPr>
          <w:p w14:paraId="6575B6A5" w14:textId="77777777" w:rsidR="00D851A5" w:rsidRPr="00A23DEE" w:rsidRDefault="00D851A5" w:rsidP="00711507">
            <w:pPr>
              <w:spacing w:line="20" w:lineRule="atLeast"/>
              <w:ind w:right="-2"/>
              <w:jc w:val="center"/>
              <w:outlineLvl w:val="1"/>
              <w:rPr>
                <w:b/>
                <w:sz w:val="22"/>
                <w:szCs w:val="22"/>
              </w:rPr>
            </w:pPr>
            <w:r w:rsidRPr="00A23DEE">
              <w:rPr>
                <w:b/>
                <w:sz w:val="22"/>
                <w:szCs w:val="22"/>
              </w:rPr>
              <w:t>Lp.</w:t>
            </w:r>
          </w:p>
        </w:tc>
        <w:tc>
          <w:tcPr>
            <w:tcW w:w="1843" w:type="dxa"/>
          </w:tcPr>
          <w:p w14:paraId="6FECD358" w14:textId="77777777" w:rsidR="00D851A5" w:rsidRPr="00A23DEE" w:rsidRDefault="00D851A5" w:rsidP="00711507">
            <w:pPr>
              <w:spacing w:line="20" w:lineRule="atLeast"/>
              <w:ind w:right="-2"/>
              <w:jc w:val="center"/>
              <w:outlineLvl w:val="1"/>
              <w:rPr>
                <w:b/>
                <w:sz w:val="22"/>
                <w:szCs w:val="22"/>
              </w:rPr>
            </w:pPr>
            <w:r w:rsidRPr="00A23DEE">
              <w:rPr>
                <w:b/>
                <w:sz w:val="22"/>
                <w:szCs w:val="22"/>
              </w:rPr>
              <w:t>Zagadnienie</w:t>
            </w:r>
          </w:p>
        </w:tc>
        <w:tc>
          <w:tcPr>
            <w:tcW w:w="4536" w:type="dxa"/>
          </w:tcPr>
          <w:p w14:paraId="6B74DD63" w14:textId="77777777" w:rsidR="00D851A5" w:rsidRPr="00A23DEE" w:rsidRDefault="00D851A5" w:rsidP="00711507">
            <w:pPr>
              <w:spacing w:line="20" w:lineRule="atLeast"/>
              <w:ind w:right="-2"/>
              <w:jc w:val="center"/>
              <w:outlineLvl w:val="1"/>
              <w:rPr>
                <w:b/>
                <w:sz w:val="22"/>
                <w:szCs w:val="22"/>
              </w:rPr>
            </w:pPr>
            <w:r w:rsidRPr="00A23DEE">
              <w:rPr>
                <w:b/>
                <w:sz w:val="22"/>
                <w:szCs w:val="22"/>
              </w:rPr>
              <w:t>Główne działania</w:t>
            </w:r>
          </w:p>
          <w:p w14:paraId="7D5E1A12" w14:textId="77777777" w:rsidR="00D851A5" w:rsidRPr="00C61F09" w:rsidRDefault="00D851A5" w:rsidP="00D851A5">
            <w:pPr>
              <w:spacing w:line="20" w:lineRule="atLeast"/>
              <w:ind w:right="-2"/>
              <w:jc w:val="center"/>
              <w:outlineLvl w:val="1"/>
              <w:rPr>
                <w:b/>
                <w:sz w:val="22"/>
                <w:szCs w:val="22"/>
              </w:rPr>
            </w:pPr>
            <w:r w:rsidRPr="00C61F09">
              <w:rPr>
                <w:b/>
                <w:sz w:val="22"/>
                <w:szCs w:val="22"/>
              </w:rPr>
              <w:t>w latach 20</w:t>
            </w:r>
            <w:r>
              <w:rPr>
                <w:b/>
                <w:sz w:val="22"/>
                <w:szCs w:val="22"/>
              </w:rPr>
              <w:t>20</w:t>
            </w:r>
            <w:r w:rsidRPr="00C61F09">
              <w:rPr>
                <w:b/>
                <w:sz w:val="22"/>
                <w:szCs w:val="22"/>
              </w:rPr>
              <w:t xml:space="preserve"> – 202</w:t>
            </w:r>
            <w:r>
              <w:rPr>
                <w:b/>
                <w:sz w:val="22"/>
                <w:szCs w:val="22"/>
              </w:rPr>
              <w:t>3</w:t>
            </w:r>
          </w:p>
        </w:tc>
        <w:tc>
          <w:tcPr>
            <w:tcW w:w="1879" w:type="dxa"/>
          </w:tcPr>
          <w:p w14:paraId="1E1B0F2A" w14:textId="77777777" w:rsidR="00D851A5" w:rsidRPr="00A23DEE" w:rsidRDefault="00D851A5" w:rsidP="00711507">
            <w:pPr>
              <w:spacing w:line="20" w:lineRule="atLeast"/>
              <w:ind w:right="-2"/>
              <w:jc w:val="center"/>
              <w:outlineLvl w:val="1"/>
              <w:rPr>
                <w:b/>
                <w:sz w:val="22"/>
                <w:szCs w:val="22"/>
              </w:rPr>
            </w:pPr>
            <w:r w:rsidRPr="00A23DEE">
              <w:rPr>
                <w:b/>
                <w:sz w:val="22"/>
                <w:szCs w:val="22"/>
              </w:rPr>
              <w:t>Instytucje uczestniczące</w:t>
            </w:r>
          </w:p>
        </w:tc>
      </w:tr>
      <w:tr w:rsidR="00D851A5" w:rsidRPr="00A23DEE" w14:paraId="6B34A4EC" w14:textId="77777777" w:rsidTr="00C60CC9">
        <w:trPr>
          <w:trHeight w:val="1206"/>
          <w:jc w:val="right"/>
        </w:trPr>
        <w:tc>
          <w:tcPr>
            <w:tcW w:w="709" w:type="dxa"/>
          </w:tcPr>
          <w:p w14:paraId="13D26B6B" w14:textId="77777777" w:rsidR="00D851A5" w:rsidRPr="00A23DEE" w:rsidRDefault="00D851A5" w:rsidP="00711507">
            <w:pPr>
              <w:spacing w:line="20" w:lineRule="atLeast"/>
              <w:ind w:right="-2"/>
              <w:jc w:val="center"/>
              <w:outlineLvl w:val="1"/>
              <w:rPr>
                <w:sz w:val="22"/>
                <w:szCs w:val="22"/>
              </w:rPr>
            </w:pPr>
            <w:r w:rsidRPr="00A23DEE">
              <w:rPr>
                <w:sz w:val="22"/>
                <w:szCs w:val="22"/>
              </w:rPr>
              <w:t>1.</w:t>
            </w:r>
          </w:p>
        </w:tc>
        <w:tc>
          <w:tcPr>
            <w:tcW w:w="1843" w:type="dxa"/>
          </w:tcPr>
          <w:p w14:paraId="0A6F92CF" w14:textId="77777777" w:rsidR="00D851A5" w:rsidRPr="00A23DEE" w:rsidRDefault="00D851A5" w:rsidP="00711507">
            <w:pPr>
              <w:spacing w:line="20" w:lineRule="atLeast"/>
              <w:ind w:right="-2"/>
              <w:outlineLvl w:val="1"/>
              <w:rPr>
                <w:b/>
                <w:sz w:val="22"/>
                <w:szCs w:val="22"/>
              </w:rPr>
            </w:pPr>
            <w:r w:rsidRPr="00A23DEE">
              <w:rPr>
                <w:b/>
                <w:sz w:val="22"/>
                <w:szCs w:val="22"/>
              </w:rPr>
              <w:t>Wdrażanie „Programu ochrony środowiska ”</w:t>
            </w:r>
            <w:r>
              <w:rPr>
                <w:b/>
                <w:sz w:val="22"/>
                <w:szCs w:val="22"/>
              </w:rPr>
              <w:t>.</w:t>
            </w:r>
          </w:p>
        </w:tc>
        <w:tc>
          <w:tcPr>
            <w:tcW w:w="4536" w:type="dxa"/>
          </w:tcPr>
          <w:p w14:paraId="755FC5BE" w14:textId="77777777" w:rsidR="00D851A5" w:rsidRPr="00A23DEE" w:rsidRDefault="00D851A5" w:rsidP="00711507">
            <w:pPr>
              <w:spacing w:line="20" w:lineRule="atLeast"/>
              <w:ind w:right="-2"/>
              <w:outlineLvl w:val="1"/>
              <w:rPr>
                <w:sz w:val="22"/>
                <w:szCs w:val="22"/>
              </w:rPr>
            </w:pPr>
            <w:r>
              <w:rPr>
                <w:sz w:val="22"/>
                <w:szCs w:val="22"/>
              </w:rPr>
              <w:t xml:space="preserve">a/ </w:t>
            </w:r>
            <w:r w:rsidRPr="00A23DEE">
              <w:rPr>
                <w:sz w:val="22"/>
                <w:szCs w:val="22"/>
              </w:rPr>
              <w:t>Koordynacja wdrażania „Programu..”</w:t>
            </w:r>
            <w:r>
              <w:rPr>
                <w:sz w:val="22"/>
                <w:szCs w:val="22"/>
              </w:rPr>
              <w:t>;</w:t>
            </w:r>
          </w:p>
          <w:p w14:paraId="76321337" w14:textId="77777777" w:rsidR="00D851A5" w:rsidRPr="00A23DEE" w:rsidRDefault="00D851A5" w:rsidP="00711507">
            <w:pPr>
              <w:spacing w:line="20" w:lineRule="atLeast"/>
              <w:ind w:right="-2"/>
              <w:outlineLvl w:val="1"/>
              <w:rPr>
                <w:sz w:val="22"/>
                <w:szCs w:val="22"/>
              </w:rPr>
            </w:pPr>
            <w:r>
              <w:rPr>
                <w:sz w:val="22"/>
                <w:szCs w:val="22"/>
              </w:rPr>
              <w:t xml:space="preserve">b/ </w:t>
            </w:r>
            <w:r w:rsidRPr="00A23DEE">
              <w:rPr>
                <w:sz w:val="22"/>
                <w:szCs w:val="22"/>
              </w:rPr>
              <w:t>Współpraca z różnymi jednostkami</w:t>
            </w:r>
            <w:r>
              <w:rPr>
                <w:sz w:val="22"/>
                <w:szCs w:val="22"/>
              </w:rPr>
              <w:t>;</w:t>
            </w:r>
          </w:p>
          <w:p w14:paraId="7A18154B" w14:textId="77777777" w:rsidR="00D851A5" w:rsidRPr="00A23DEE" w:rsidRDefault="00D851A5" w:rsidP="00711507">
            <w:pPr>
              <w:spacing w:line="20" w:lineRule="atLeast"/>
              <w:ind w:right="-2"/>
              <w:outlineLvl w:val="1"/>
              <w:rPr>
                <w:sz w:val="22"/>
                <w:szCs w:val="22"/>
              </w:rPr>
            </w:pPr>
            <w:r>
              <w:rPr>
                <w:sz w:val="22"/>
                <w:szCs w:val="22"/>
              </w:rPr>
              <w:t xml:space="preserve">c/ </w:t>
            </w:r>
            <w:r w:rsidRPr="00A23DEE">
              <w:rPr>
                <w:sz w:val="22"/>
                <w:szCs w:val="22"/>
              </w:rPr>
              <w:t>Raporty z wykonania Programu (2x, 20</w:t>
            </w:r>
            <w:r>
              <w:rPr>
                <w:sz w:val="22"/>
                <w:szCs w:val="22"/>
              </w:rPr>
              <w:t>22</w:t>
            </w:r>
            <w:r w:rsidRPr="00A23DEE">
              <w:rPr>
                <w:sz w:val="22"/>
                <w:szCs w:val="22"/>
              </w:rPr>
              <w:t xml:space="preserve"> i 202</w:t>
            </w:r>
            <w:r>
              <w:rPr>
                <w:sz w:val="22"/>
                <w:szCs w:val="22"/>
              </w:rPr>
              <w:t>4</w:t>
            </w:r>
            <w:r w:rsidRPr="00A23DEE">
              <w:rPr>
                <w:sz w:val="22"/>
                <w:szCs w:val="22"/>
              </w:rPr>
              <w:t>)</w:t>
            </w:r>
          </w:p>
          <w:p w14:paraId="08F5E93E" w14:textId="77777777" w:rsidR="00D851A5" w:rsidRPr="00A23DEE" w:rsidRDefault="00D851A5" w:rsidP="00D851A5">
            <w:pPr>
              <w:spacing w:line="20" w:lineRule="atLeast"/>
              <w:ind w:right="-2"/>
              <w:outlineLvl w:val="1"/>
              <w:rPr>
                <w:sz w:val="22"/>
                <w:szCs w:val="22"/>
              </w:rPr>
            </w:pPr>
            <w:r>
              <w:rPr>
                <w:sz w:val="22"/>
                <w:szCs w:val="22"/>
              </w:rPr>
              <w:t xml:space="preserve">d/ </w:t>
            </w:r>
            <w:r w:rsidRPr="00A23DEE">
              <w:rPr>
                <w:sz w:val="22"/>
                <w:szCs w:val="22"/>
              </w:rPr>
              <w:t>Aktualizacja Programu (1x,202</w:t>
            </w:r>
            <w:r>
              <w:rPr>
                <w:sz w:val="22"/>
                <w:szCs w:val="22"/>
              </w:rPr>
              <w:t>4</w:t>
            </w:r>
            <w:r w:rsidRPr="00A23DEE">
              <w:rPr>
                <w:sz w:val="22"/>
                <w:szCs w:val="22"/>
              </w:rPr>
              <w:t>)</w:t>
            </w:r>
            <w:r>
              <w:rPr>
                <w:sz w:val="22"/>
                <w:szCs w:val="22"/>
              </w:rPr>
              <w:t>.</w:t>
            </w:r>
          </w:p>
        </w:tc>
        <w:tc>
          <w:tcPr>
            <w:tcW w:w="1879" w:type="dxa"/>
          </w:tcPr>
          <w:p w14:paraId="5D01A0E6" w14:textId="77777777" w:rsidR="00D851A5" w:rsidRPr="00A23DEE" w:rsidRDefault="00D851A5" w:rsidP="00711507">
            <w:pPr>
              <w:spacing w:line="20" w:lineRule="atLeast"/>
              <w:ind w:right="-2"/>
              <w:outlineLvl w:val="1"/>
              <w:rPr>
                <w:sz w:val="22"/>
                <w:szCs w:val="22"/>
              </w:rPr>
            </w:pPr>
            <w:r>
              <w:rPr>
                <w:sz w:val="22"/>
                <w:szCs w:val="22"/>
              </w:rPr>
              <w:t>s</w:t>
            </w:r>
            <w:r w:rsidRPr="00A23DEE">
              <w:rPr>
                <w:sz w:val="22"/>
                <w:szCs w:val="22"/>
              </w:rPr>
              <w:t>tarosta,</w:t>
            </w:r>
          </w:p>
          <w:p w14:paraId="22868C4C" w14:textId="77777777" w:rsidR="00D851A5" w:rsidRPr="00A23DEE" w:rsidRDefault="00D851A5" w:rsidP="00711507">
            <w:pPr>
              <w:spacing w:line="20" w:lineRule="atLeast"/>
              <w:ind w:right="-2"/>
              <w:outlineLvl w:val="1"/>
              <w:rPr>
                <w:sz w:val="22"/>
                <w:szCs w:val="22"/>
              </w:rPr>
            </w:pPr>
            <w:r w:rsidRPr="00A23DEE">
              <w:rPr>
                <w:sz w:val="22"/>
                <w:szCs w:val="22"/>
              </w:rPr>
              <w:t>Samorząd Województwa,</w:t>
            </w:r>
          </w:p>
          <w:p w14:paraId="1EC0F2F0" w14:textId="77777777" w:rsidR="00D851A5" w:rsidRPr="00A23DEE" w:rsidRDefault="00D851A5" w:rsidP="00711507">
            <w:pPr>
              <w:spacing w:line="20" w:lineRule="atLeast"/>
              <w:ind w:right="-2"/>
              <w:outlineLvl w:val="1"/>
              <w:rPr>
                <w:sz w:val="22"/>
                <w:szCs w:val="22"/>
              </w:rPr>
            </w:pPr>
            <w:r w:rsidRPr="00A23DEE">
              <w:rPr>
                <w:sz w:val="22"/>
                <w:szCs w:val="22"/>
              </w:rPr>
              <w:t>Jednostki wdrażające Program</w:t>
            </w:r>
            <w:r>
              <w:rPr>
                <w:sz w:val="22"/>
                <w:szCs w:val="22"/>
              </w:rPr>
              <w:t>.</w:t>
            </w:r>
          </w:p>
        </w:tc>
      </w:tr>
      <w:tr w:rsidR="00D851A5" w:rsidRPr="00A23DEE" w14:paraId="2C9A426E" w14:textId="77777777" w:rsidTr="00C60CC9">
        <w:trPr>
          <w:trHeight w:val="1191"/>
          <w:jc w:val="right"/>
        </w:trPr>
        <w:tc>
          <w:tcPr>
            <w:tcW w:w="709" w:type="dxa"/>
          </w:tcPr>
          <w:p w14:paraId="5DA7D35D" w14:textId="77777777" w:rsidR="00D851A5" w:rsidRPr="00A23DEE" w:rsidRDefault="00D851A5" w:rsidP="00711507">
            <w:pPr>
              <w:spacing w:line="20" w:lineRule="atLeast"/>
              <w:ind w:right="-2"/>
              <w:jc w:val="center"/>
              <w:outlineLvl w:val="1"/>
              <w:rPr>
                <w:sz w:val="22"/>
                <w:szCs w:val="22"/>
              </w:rPr>
            </w:pPr>
            <w:r w:rsidRPr="00A23DEE">
              <w:rPr>
                <w:sz w:val="22"/>
                <w:szCs w:val="22"/>
              </w:rPr>
              <w:t>2.</w:t>
            </w:r>
          </w:p>
        </w:tc>
        <w:tc>
          <w:tcPr>
            <w:tcW w:w="1843" w:type="dxa"/>
          </w:tcPr>
          <w:p w14:paraId="0A648AB4" w14:textId="77777777" w:rsidR="00D851A5" w:rsidRPr="00A23DEE" w:rsidRDefault="00D851A5" w:rsidP="00711507">
            <w:pPr>
              <w:spacing w:line="20" w:lineRule="atLeast"/>
              <w:ind w:right="-2"/>
              <w:outlineLvl w:val="1"/>
              <w:rPr>
                <w:b/>
                <w:sz w:val="22"/>
                <w:szCs w:val="22"/>
              </w:rPr>
            </w:pPr>
            <w:r w:rsidRPr="00A23DEE">
              <w:rPr>
                <w:b/>
                <w:sz w:val="22"/>
                <w:szCs w:val="22"/>
              </w:rPr>
              <w:t>Edukacja ekologiczna</w:t>
            </w:r>
            <w:r>
              <w:rPr>
                <w:b/>
                <w:sz w:val="22"/>
                <w:szCs w:val="22"/>
              </w:rPr>
              <w:t>, komunikacja ze społeczeństwem.</w:t>
            </w:r>
          </w:p>
          <w:p w14:paraId="4E29CECA" w14:textId="77777777" w:rsidR="00D851A5" w:rsidRPr="00A23DEE" w:rsidRDefault="00D851A5" w:rsidP="00711507">
            <w:pPr>
              <w:spacing w:line="20" w:lineRule="atLeast"/>
              <w:ind w:right="-2"/>
              <w:outlineLvl w:val="1"/>
              <w:rPr>
                <w:b/>
                <w:sz w:val="22"/>
                <w:szCs w:val="22"/>
              </w:rPr>
            </w:pPr>
            <w:r w:rsidRPr="00A23DEE">
              <w:rPr>
                <w:b/>
                <w:sz w:val="22"/>
                <w:szCs w:val="22"/>
              </w:rPr>
              <w:t>System informacji o środowisku</w:t>
            </w:r>
            <w:r>
              <w:rPr>
                <w:b/>
                <w:sz w:val="22"/>
                <w:szCs w:val="22"/>
              </w:rPr>
              <w:t>.</w:t>
            </w:r>
          </w:p>
        </w:tc>
        <w:tc>
          <w:tcPr>
            <w:tcW w:w="4536" w:type="dxa"/>
          </w:tcPr>
          <w:p w14:paraId="34EF0C73" w14:textId="77777777" w:rsidR="00D851A5" w:rsidRPr="00A23DEE" w:rsidRDefault="00D851A5" w:rsidP="00711507">
            <w:pPr>
              <w:spacing w:line="20" w:lineRule="atLeast"/>
              <w:ind w:right="-2"/>
              <w:outlineLvl w:val="1"/>
              <w:rPr>
                <w:sz w:val="22"/>
                <w:szCs w:val="22"/>
              </w:rPr>
            </w:pPr>
            <w:r>
              <w:rPr>
                <w:sz w:val="22"/>
                <w:szCs w:val="22"/>
              </w:rPr>
              <w:t xml:space="preserve">a/ </w:t>
            </w:r>
            <w:r w:rsidRPr="00A23DEE">
              <w:rPr>
                <w:sz w:val="22"/>
                <w:szCs w:val="22"/>
              </w:rPr>
              <w:t>Rozwój różnorodnych form edukacji ekologicznej w oparciu o instytucje zajmujące się tym zagadnieniem</w:t>
            </w:r>
            <w:r>
              <w:rPr>
                <w:sz w:val="22"/>
                <w:szCs w:val="22"/>
              </w:rPr>
              <w:t>;</w:t>
            </w:r>
          </w:p>
          <w:p w14:paraId="51BD7549" w14:textId="77777777" w:rsidR="00D851A5" w:rsidRPr="00A23DEE" w:rsidRDefault="00D851A5" w:rsidP="00711507">
            <w:pPr>
              <w:spacing w:line="20" w:lineRule="atLeast"/>
              <w:ind w:right="-2"/>
              <w:outlineLvl w:val="1"/>
              <w:rPr>
                <w:sz w:val="22"/>
                <w:szCs w:val="22"/>
              </w:rPr>
            </w:pPr>
            <w:r>
              <w:rPr>
                <w:sz w:val="22"/>
                <w:szCs w:val="22"/>
              </w:rPr>
              <w:t xml:space="preserve">b/ </w:t>
            </w:r>
            <w:r w:rsidRPr="00A23DEE">
              <w:rPr>
                <w:sz w:val="22"/>
                <w:szCs w:val="22"/>
              </w:rPr>
              <w:t xml:space="preserve">Realizacja ustawy o dostępie do informacji </w:t>
            </w:r>
            <w:r>
              <w:rPr>
                <w:sz w:val="22"/>
                <w:szCs w:val="22"/>
              </w:rPr>
              <w:br/>
            </w:r>
            <w:r w:rsidRPr="00A23DEE">
              <w:rPr>
                <w:sz w:val="22"/>
                <w:szCs w:val="22"/>
              </w:rPr>
              <w:t>o środowisku i jego ochronie oraz ocenach oddziaływania na środowisko</w:t>
            </w:r>
            <w:r>
              <w:rPr>
                <w:sz w:val="22"/>
                <w:szCs w:val="22"/>
              </w:rPr>
              <w:t>;</w:t>
            </w:r>
          </w:p>
          <w:p w14:paraId="6C4965BB" w14:textId="77777777" w:rsidR="00D851A5" w:rsidRPr="00A23DEE" w:rsidRDefault="00D851A5" w:rsidP="00711507">
            <w:pPr>
              <w:spacing w:line="20" w:lineRule="atLeast"/>
              <w:ind w:right="-2"/>
              <w:outlineLvl w:val="1"/>
              <w:rPr>
                <w:sz w:val="22"/>
                <w:szCs w:val="22"/>
              </w:rPr>
            </w:pPr>
            <w:r>
              <w:rPr>
                <w:sz w:val="22"/>
                <w:szCs w:val="22"/>
              </w:rPr>
              <w:t xml:space="preserve">c/ </w:t>
            </w:r>
            <w:r w:rsidRPr="00A23DEE">
              <w:rPr>
                <w:sz w:val="22"/>
                <w:szCs w:val="22"/>
              </w:rPr>
              <w:t>Większe wykorzystanie mediów (prasa, telewizja, internet) w celach informowania społeczeństwa o planowanych działaniach z zakresu ochrony środowiska, w tym realizacji programów</w:t>
            </w:r>
            <w:r>
              <w:rPr>
                <w:sz w:val="22"/>
                <w:szCs w:val="22"/>
              </w:rPr>
              <w:t>;</w:t>
            </w:r>
          </w:p>
          <w:p w14:paraId="56D0AC92" w14:textId="77777777" w:rsidR="00D851A5" w:rsidRPr="00A23DEE" w:rsidRDefault="00D851A5" w:rsidP="00711507">
            <w:pPr>
              <w:spacing w:line="20" w:lineRule="atLeast"/>
              <w:ind w:right="-2"/>
              <w:outlineLvl w:val="1"/>
              <w:rPr>
                <w:sz w:val="22"/>
                <w:szCs w:val="22"/>
              </w:rPr>
            </w:pPr>
            <w:r>
              <w:rPr>
                <w:sz w:val="22"/>
                <w:szCs w:val="22"/>
              </w:rPr>
              <w:t xml:space="preserve">d/ </w:t>
            </w:r>
            <w:r w:rsidRPr="00A23DEE">
              <w:rPr>
                <w:sz w:val="22"/>
                <w:szCs w:val="22"/>
              </w:rPr>
              <w:t>Stosowanie systemu "krótkich informacji" o środowisku (wydawanie ulotek i broszur informacyjnych)</w:t>
            </w:r>
            <w:r>
              <w:rPr>
                <w:sz w:val="22"/>
                <w:szCs w:val="22"/>
              </w:rPr>
              <w:t>;</w:t>
            </w:r>
          </w:p>
          <w:p w14:paraId="1E793DC6" w14:textId="77777777" w:rsidR="00D851A5" w:rsidRDefault="00D851A5" w:rsidP="00711507">
            <w:pPr>
              <w:spacing w:line="20" w:lineRule="atLeast"/>
              <w:ind w:right="-2"/>
              <w:outlineLvl w:val="1"/>
              <w:rPr>
                <w:sz w:val="22"/>
                <w:szCs w:val="22"/>
              </w:rPr>
            </w:pPr>
            <w:r>
              <w:rPr>
                <w:sz w:val="22"/>
                <w:szCs w:val="22"/>
              </w:rPr>
              <w:t xml:space="preserve">e/ </w:t>
            </w:r>
            <w:r w:rsidRPr="00A23DEE">
              <w:rPr>
                <w:sz w:val="22"/>
                <w:szCs w:val="22"/>
              </w:rPr>
              <w:t>Szersze włączenie organizacji pozarządowych w proces edukacji ekologicznej i komunikacji</w:t>
            </w:r>
          </w:p>
          <w:p w14:paraId="2C439B83" w14:textId="77777777" w:rsidR="00D851A5" w:rsidRPr="00A23DEE" w:rsidRDefault="00D851A5" w:rsidP="00711507">
            <w:pPr>
              <w:spacing w:line="20" w:lineRule="atLeast"/>
              <w:ind w:right="-2"/>
              <w:outlineLvl w:val="1"/>
              <w:rPr>
                <w:sz w:val="22"/>
                <w:szCs w:val="22"/>
              </w:rPr>
            </w:pPr>
            <w:r w:rsidRPr="00A23DEE">
              <w:rPr>
                <w:sz w:val="22"/>
                <w:szCs w:val="22"/>
              </w:rPr>
              <w:t>ze społeczeństwem</w:t>
            </w:r>
            <w:r>
              <w:rPr>
                <w:sz w:val="22"/>
                <w:szCs w:val="22"/>
              </w:rPr>
              <w:t>.</w:t>
            </w:r>
          </w:p>
        </w:tc>
        <w:tc>
          <w:tcPr>
            <w:tcW w:w="1879" w:type="dxa"/>
          </w:tcPr>
          <w:p w14:paraId="38B1CE7A" w14:textId="77777777" w:rsidR="00D851A5" w:rsidRPr="00A23DEE" w:rsidRDefault="00D851A5" w:rsidP="00711507">
            <w:pPr>
              <w:spacing w:line="20" w:lineRule="atLeast"/>
              <w:ind w:right="-2"/>
              <w:outlineLvl w:val="1"/>
              <w:rPr>
                <w:sz w:val="22"/>
                <w:szCs w:val="22"/>
              </w:rPr>
            </w:pPr>
            <w:r>
              <w:rPr>
                <w:sz w:val="22"/>
                <w:szCs w:val="22"/>
              </w:rPr>
              <w:t>s</w:t>
            </w:r>
            <w:r w:rsidRPr="00A23DEE">
              <w:rPr>
                <w:sz w:val="22"/>
                <w:szCs w:val="22"/>
              </w:rPr>
              <w:t>tarosta,</w:t>
            </w:r>
          </w:p>
          <w:p w14:paraId="184AE8A7" w14:textId="77777777" w:rsidR="00D851A5" w:rsidRPr="00A23DEE" w:rsidRDefault="00D851A5" w:rsidP="00711507">
            <w:pPr>
              <w:spacing w:line="20" w:lineRule="atLeast"/>
              <w:ind w:right="-2"/>
              <w:outlineLvl w:val="1"/>
              <w:rPr>
                <w:sz w:val="22"/>
                <w:szCs w:val="22"/>
              </w:rPr>
            </w:pPr>
            <w:r>
              <w:rPr>
                <w:sz w:val="22"/>
                <w:szCs w:val="22"/>
              </w:rPr>
              <w:t>burmistrzowie, w</w:t>
            </w:r>
            <w:r w:rsidRPr="00A23DEE">
              <w:rPr>
                <w:sz w:val="22"/>
                <w:szCs w:val="22"/>
              </w:rPr>
              <w:t>ójtowie;</w:t>
            </w:r>
          </w:p>
          <w:p w14:paraId="0CCC0957" w14:textId="77777777" w:rsidR="00D851A5" w:rsidRPr="00A23DEE" w:rsidRDefault="00D851A5" w:rsidP="00711507">
            <w:pPr>
              <w:spacing w:line="20" w:lineRule="atLeast"/>
              <w:ind w:right="-2"/>
              <w:outlineLvl w:val="1"/>
              <w:rPr>
                <w:sz w:val="22"/>
                <w:szCs w:val="22"/>
              </w:rPr>
            </w:pPr>
            <w:r w:rsidRPr="00A23DEE">
              <w:rPr>
                <w:sz w:val="22"/>
                <w:szCs w:val="22"/>
              </w:rPr>
              <w:t>W</w:t>
            </w:r>
            <w:r>
              <w:rPr>
                <w:sz w:val="22"/>
                <w:szCs w:val="22"/>
              </w:rPr>
              <w:t xml:space="preserve">ojewódzki </w:t>
            </w:r>
            <w:r w:rsidRPr="00A23DEE">
              <w:rPr>
                <w:sz w:val="22"/>
                <w:szCs w:val="22"/>
              </w:rPr>
              <w:t>I</w:t>
            </w:r>
            <w:r>
              <w:rPr>
                <w:sz w:val="22"/>
                <w:szCs w:val="22"/>
              </w:rPr>
              <w:t xml:space="preserve">nspektor </w:t>
            </w:r>
            <w:r w:rsidRPr="00A23DEE">
              <w:rPr>
                <w:sz w:val="22"/>
                <w:szCs w:val="22"/>
              </w:rPr>
              <w:t>O</w:t>
            </w:r>
            <w:r>
              <w:rPr>
                <w:sz w:val="22"/>
                <w:szCs w:val="22"/>
              </w:rPr>
              <w:t xml:space="preserve">chrony </w:t>
            </w:r>
            <w:r w:rsidRPr="00A23DEE">
              <w:rPr>
                <w:sz w:val="22"/>
                <w:szCs w:val="22"/>
              </w:rPr>
              <w:t>Ś</w:t>
            </w:r>
            <w:r>
              <w:rPr>
                <w:sz w:val="22"/>
                <w:szCs w:val="22"/>
              </w:rPr>
              <w:t>rodowiska</w:t>
            </w:r>
            <w:r w:rsidRPr="00A23DEE">
              <w:rPr>
                <w:sz w:val="22"/>
                <w:szCs w:val="22"/>
              </w:rPr>
              <w:t>,</w:t>
            </w:r>
          </w:p>
          <w:p w14:paraId="0A8F0AB4" w14:textId="77777777" w:rsidR="00D851A5" w:rsidRPr="00A23DEE" w:rsidRDefault="00D851A5" w:rsidP="00711507">
            <w:pPr>
              <w:spacing w:line="20" w:lineRule="atLeast"/>
              <w:ind w:right="-2"/>
              <w:outlineLvl w:val="1"/>
              <w:rPr>
                <w:sz w:val="22"/>
                <w:szCs w:val="22"/>
              </w:rPr>
            </w:pPr>
            <w:r>
              <w:rPr>
                <w:sz w:val="22"/>
                <w:szCs w:val="22"/>
              </w:rPr>
              <w:t>o</w:t>
            </w:r>
            <w:r w:rsidRPr="00A23DEE">
              <w:rPr>
                <w:sz w:val="22"/>
                <w:szCs w:val="22"/>
              </w:rPr>
              <w:t>rganizacje pozarządowe</w:t>
            </w:r>
            <w:r>
              <w:rPr>
                <w:sz w:val="22"/>
                <w:szCs w:val="22"/>
              </w:rPr>
              <w:t>.</w:t>
            </w:r>
          </w:p>
        </w:tc>
      </w:tr>
      <w:tr w:rsidR="00D851A5" w:rsidRPr="00A23DEE" w14:paraId="00BC5DCE" w14:textId="77777777" w:rsidTr="00C60CC9">
        <w:trPr>
          <w:trHeight w:val="145"/>
          <w:jc w:val="right"/>
        </w:trPr>
        <w:tc>
          <w:tcPr>
            <w:tcW w:w="709" w:type="dxa"/>
          </w:tcPr>
          <w:p w14:paraId="34F341CA" w14:textId="77777777" w:rsidR="00D851A5" w:rsidRPr="00A23DEE" w:rsidRDefault="00D851A5" w:rsidP="00711507">
            <w:pPr>
              <w:spacing w:line="20" w:lineRule="atLeast"/>
              <w:ind w:right="-2"/>
              <w:jc w:val="center"/>
              <w:outlineLvl w:val="1"/>
              <w:rPr>
                <w:sz w:val="22"/>
                <w:szCs w:val="22"/>
              </w:rPr>
            </w:pPr>
            <w:r w:rsidRPr="00A23DEE">
              <w:rPr>
                <w:sz w:val="22"/>
                <w:szCs w:val="22"/>
              </w:rPr>
              <w:t>3.</w:t>
            </w:r>
          </w:p>
        </w:tc>
        <w:tc>
          <w:tcPr>
            <w:tcW w:w="1843" w:type="dxa"/>
          </w:tcPr>
          <w:p w14:paraId="732FB553" w14:textId="77777777" w:rsidR="00D851A5" w:rsidRPr="00A23DEE" w:rsidRDefault="00D851A5" w:rsidP="00711507">
            <w:pPr>
              <w:spacing w:line="20" w:lineRule="atLeast"/>
              <w:ind w:right="-2"/>
              <w:outlineLvl w:val="1"/>
              <w:rPr>
                <w:b/>
                <w:sz w:val="22"/>
                <w:szCs w:val="22"/>
              </w:rPr>
            </w:pPr>
            <w:r w:rsidRPr="00A23DEE">
              <w:rPr>
                <w:b/>
                <w:sz w:val="22"/>
                <w:szCs w:val="22"/>
              </w:rPr>
              <w:t>Systemy zarządzania środowiskiem</w:t>
            </w:r>
            <w:r>
              <w:rPr>
                <w:b/>
                <w:sz w:val="22"/>
                <w:szCs w:val="22"/>
              </w:rPr>
              <w:t>.</w:t>
            </w:r>
          </w:p>
        </w:tc>
        <w:tc>
          <w:tcPr>
            <w:tcW w:w="4536" w:type="dxa"/>
          </w:tcPr>
          <w:p w14:paraId="084C3448" w14:textId="77777777" w:rsidR="00D851A5" w:rsidRPr="00A23DEE" w:rsidRDefault="00D851A5" w:rsidP="00711507">
            <w:pPr>
              <w:spacing w:line="20" w:lineRule="atLeast"/>
              <w:ind w:right="-2"/>
              <w:jc w:val="center"/>
              <w:outlineLvl w:val="1"/>
              <w:rPr>
                <w:sz w:val="22"/>
                <w:szCs w:val="22"/>
              </w:rPr>
            </w:pPr>
            <w:r w:rsidRPr="00A23DEE">
              <w:rPr>
                <w:sz w:val="22"/>
                <w:szCs w:val="22"/>
              </w:rPr>
              <w:t>Wspieranie i promowanie zakładów / instytucji wdrażających system zarządzania środowiskiem</w:t>
            </w:r>
            <w:r>
              <w:rPr>
                <w:sz w:val="22"/>
                <w:szCs w:val="22"/>
              </w:rPr>
              <w:t>.</w:t>
            </w:r>
          </w:p>
        </w:tc>
        <w:tc>
          <w:tcPr>
            <w:tcW w:w="1879" w:type="dxa"/>
          </w:tcPr>
          <w:p w14:paraId="6E7E5CD6" w14:textId="77777777" w:rsidR="00D851A5" w:rsidRPr="00A23DEE" w:rsidRDefault="00D851A5" w:rsidP="00711507">
            <w:pPr>
              <w:spacing w:line="20" w:lineRule="atLeast"/>
              <w:ind w:right="-2"/>
              <w:outlineLvl w:val="1"/>
              <w:rPr>
                <w:sz w:val="22"/>
                <w:szCs w:val="22"/>
              </w:rPr>
            </w:pPr>
            <w:r>
              <w:rPr>
                <w:sz w:val="22"/>
                <w:szCs w:val="22"/>
              </w:rPr>
              <w:t>s</w:t>
            </w:r>
            <w:r w:rsidRPr="00A23DEE">
              <w:rPr>
                <w:sz w:val="22"/>
                <w:szCs w:val="22"/>
              </w:rPr>
              <w:t xml:space="preserve">tarosta, </w:t>
            </w:r>
            <w:r>
              <w:rPr>
                <w:sz w:val="22"/>
                <w:szCs w:val="22"/>
              </w:rPr>
              <w:t>b</w:t>
            </w:r>
            <w:r w:rsidRPr="00A23DEE">
              <w:rPr>
                <w:sz w:val="22"/>
                <w:szCs w:val="22"/>
              </w:rPr>
              <w:t xml:space="preserve">urmistrzowie, </w:t>
            </w:r>
            <w:r>
              <w:rPr>
                <w:sz w:val="22"/>
                <w:szCs w:val="22"/>
              </w:rPr>
              <w:t>w</w:t>
            </w:r>
            <w:r w:rsidRPr="00A23DEE">
              <w:rPr>
                <w:sz w:val="22"/>
                <w:szCs w:val="22"/>
              </w:rPr>
              <w:t>ójtowie</w:t>
            </w:r>
            <w:r>
              <w:rPr>
                <w:sz w:val="22"/>
                <w:szCs w:val="22"/>
              </w:rPr>
              <w:t>.</w:t>
            </w:r>
          </w:p>
        </w:tc>
      </w:tr>
      <w:tr w:rsidR="00D851A5" w:rsidRPr="00A23DEE" w14:paraId="62AB6C9D" w14:textId="77777777" w:rsidTr="00C60CC9">
        <w:trPr>
          <w:trHeight w:val="145"/>
          <w:jc w:val="right"/>
        </w:trPr>
        <w:tc>
          <w:tcPr>
            <w:tcW w:w="709" w:type="dxa"/>
          </w:tcPr>
          <w:p w14:paraId="55675637" w14:textId="77777777" w:rsidR="00D851A5" w:rsidRPr="00A23DEE" w:rsidRDefault="00D851A5" w:rsidP="00711507">
            <w:pPr>
              <w:spacing w:line="20" w:lineRule="atLeast"/>
              <w:ind w:right="-2"/>
              <w:jc w:val="center"/>
              <w:outlineLvl w:val="1"/>
              <w:rPr>
                <w:sz w:val="22"/>
                <w:szCs w:val="22"/>
              </w:rPr>
            </w:pPr>
            <w:r w:rsidRPr="00A23DEE">
              <w:rPr>
                <w:sz w:val="22"/>
                <w:szCs w:val="22"/>
              </w:rPr>
              <w:t>4.</w:t>
            </w:r>
          </w:p>
        </w:tc>
        <w:tc>
          <w:tcPr>
            <w:tcW w:w="1843" w:type="dxa"/>
          </w:tcPr>
          <w:p w14:paraId="78636687" w14:textId="77777777" w:rsidR="00D851A5" w:rsidRPr="00A23DEE" w:rsidRDefault="00D851A5" w:rsidP="00711507">
            <w:pPr>
              <w:spacing w:line="20" w:lineRule="atLeast"/>
              <w:ind w:right="-2"/>
              <w:outlineLvl w:val="1"/>
              <w:rPr>
                <w:b/>
                <w:sz w:val="22"/>
                <w:szCs w:val="22"/>
              </w:rPr>
            </w:pPr>
            <w:r w:rsidRPr="00A23DEE">
              <w:rPr>
                <w:b/>
                <w:sz w:val="22"/>
                <w:szCs w:val="22"/>
              </w:rPr>
              <w:t>Monitoring</w:t>
            </w:r>
          </w:p>
          <w:p w14:paraId="18613997" w14:textId="77777777" w:rsidR="00D851A5" w:rsidRPr="00A23DEE" w:rsidRDefault="00D851A5" w:rsidP="00711507">
            <w:pPr>
              <w:spacing w:line="20" w:lineRule="atLeast"/>
              <w:ind w:right="-2"/>
              <w:outlineLvl w:val="1"/>
              <w:rPr>
                <w:b/>
                <w:sz w:val="22"/>
                <w:szCs w:val="22"/>
              </w:rPr>
            </w:pPr>
            <w:r w:rsidRPr="00A23DEE">
              <w:rPr>
                <w:b/>
                <w:sz w:val="22"/>
                <w:szCs w:val="22"/>
              </w:rPr>
              <w:t>stanu środowiska</w:t>
            </w:r>
            <w:r>
              <w:rPr>
                <w:b/>
                <w:sz w:val="22"/>
                <w:szCs w:val="22"/>
              </w:rPr>
              <w:t>.</w:t>
            </w:r>
          </w:p>
        </w:tc>
        <w:tc>
          <w:tcPr>
            <w:tcW w:w="4536" w:type="dxa"/>
          </w:tcPr>
          <w:p w14:paraId="64EB02BC" w14:textId="77777777" w:rsidR="00D851A5" w:rsidRPr="00A23DEE" w:rsidRDefault="00D851A5" w:rsidP="00711507">
            <w:pPr>
              <w:spacing w:line="20" w:lineRule="atLeast"/>
              <w:ind w:right="-2"/>
              <w:outlineLvl w:val="1"/>
              <w:rPr>
                <w:sz w:val="22"/>
                <w:szCs w:val="22"/>
              </w:rPr>
            </w:pPr>
            <w:r>
              <w:rPr>
                <w:sz w:val="22"/>
                <w:szCs w:val="22"/>
              </w:rPr>
              <w:t>a/ monitoring wód powierzchniowych;</w:t>
            </w:r>
          </w:p>
          <w:p w14:paraId="26D4DEEF" w14:textId="77777777" w:rsidR="00D851A5" w:rsidRPr="00A23DEE" w:rsidRDefault="00D851A5" w:rsidP="00711507">
            <w:pPr>
              <w:spacing w:line="20" w:lineRule="atLeast"/>
              <w:ind w:right="-2"/>
              <w:outlineLvl w:val="1"/>
              <w:rPr>
                <w:sz w:val="22"/>
                <w:szCs w:val="22"/>
              </w:rPr>
            </w:pPr>
            <w:r>
              <w:rPr>
                <w:sz w:val="22"/>
                <w:szCs w:val="22"/>
              </w:rPr>
              <w:t>b/ m</w:t>
            </w:r>
            <w:r w:rsidRPr="00A23DEE">
              <w:rPr>
                <w:sz w:val="22"/>
                <w:szCs w:val="22"/>
              </w:rPr>
              <w:t>onitoring wód podziemnych</w:t>
            </w:r>
            <w:r>
              <w:rPr>
                <w:sz w:val="22"/>
                <w:szCs w:val="22"/>
              </w:rPr>
              <w:t>;</w:t>
            </w:r>
          </w:p>
          <w:p w14:paraId="4F793B3C" w14:textId="77777777" w:rsidR="00D851A5" w:rsidRPr="00A8369E" w:rsidRDefault="00D851A5" w:rsidP="00711507">
            <w:pPr>
              <w:spacing w:line="20" w:lineRule="atLeast"/>
              <w:ind w:right="-2"/>
              <w:outlineLvl w:val="1"/>
              <w:rPr>
                <w:sz w:val="22"/>
                <w:szCs w:val="22"/>
                <w:lang w:val="en-US"/>
              </w:rPr>
            </w:pPr>
            <w:r w:rsidRPr="00A8369E">
              <w:rPr>
                <w:sz w:val="22"/>
                <w:szCs w:val="22"/>
                <w:lang w:val="en-US"/>
              </w:rPr>
              <w:t>c/ monitoring powietrza;</w:t>
            </w:r>
          </w:p>
          <w:p w14:paraId="78E2406A" w14:textId="77777777" w:rsidR="00D851A5" w:rsidRPr="00A8369E" w:rsidRDefault="00D851A5" w:rsidP="00711507">
            <w:pPr>
              <w:spacing w:line="20" w:lineRule="atLeast"/>
              <w:ind w:right="-2"/>
              <w:outlineLvl w:val="1"/>
              <w:rPr>
                <w:sz w:val="22"/>
                <w:szCs w:val="22"/>
                <w:lang w:val="en-US"/>
              </w:rPr>
            </w:pPr>
            <w:r w:rsidRPr="00A8369E">
              <w:rPr>
                <w:sz w:val="22"/>
                <w:szCs w:val="22"/>
                <w:lang w:val="en-US"/>
              </w:rPr>
              <w:t>d/ monitoring gleb;</w:t>
            </w:r>
          </w:p>
          <w:p w14:paraId="1ACE17A0" w14:textId="77777777" w:rsidR="00D851A5" w:rsidRPr="00A8369E" w:rsidRDefault="00D851A5" w:rsidP="00711507">
            <w:pPr>
              <w:spacing w:line="20" w:lineRule="atLeast"/>
              <w:ind w:right="-2"/>
              <w:outlineLvl w:val="1"/>
              <w:rPr>
                <w:sz w:val="22"/>
                <w:szCs w:val="22"/>
              </w:rPr>
            </w:pPr>
            <w:r w:rsidRPr="007701F4">
              <w:rPr>
                <w:sz w:val="22"/>
                <w:szCs w:val="22"/>
              </w:rPr>
              <w:t xml:space="preserve">e/ </w:t>
            </w:r>
            <w:r w:rsidRPr="00A8369E">
              <w:rPr>
                <w:sz w:val="22"/>
                <w:szCs w:val="22"/>
              </w:rPr>
              <w:t>monitoring hałasu;</w:t>
            </w:r>
          </w:p>
          <w:p w14:paraId="6F6D0500" w14:textId="77777777" w:rsidR="00D851A5" w:rsidRPr="00A23DEE" w:rsidRDefault="00D851A5" w:rsidP="00711507">
            <w:pPr>
              <w:spacing w:line="20" w:lineRule="atLeast"/>
              <w:ind w:right="-2"/>
              <w:outlineLvl w:val="1"/>
              <w:rPr>
                <w:sz w:val="22"/>
                <w:szCs w:val="22"/>
              </w:rPr>
            </w:pPr>
            <w:r>
              <w:rPr>
                <w:sz w:val="22"/>
                <w:szCs w:val="22"/>
              </w:rPr>
              <w:t>f/ raporty o stanie środowiska.</w:t>
            </w:r>
          </w:p>
        </w:tc>
        <w:tc>
          <w:tcPr>
            <w:tcW w:w="1879" w:type="dxa"/>
          </w:tcPr>
          <w:p w14:paraId="4465D3D3" w14:textId="77777777" w:rsidR="00D851A5" w:rsidRPr="00A23DEE" w:rsidRDefault="00D851A5" w:rsidP="00711507">
            <w:pPr>
              <w:spacing w:line="20" w:lineRule="atLeast"/>
              <w:ind w:right="-2"/>
              <w:outlineLvl w:val="1"/>
              <w:rPr>
                <w:sz w:val="22"/>
                <w:szCs w:val="22"/>
              </w:rPr>
            </w:pPr>
            <w:r w:rsidRPr="00A23DEE">
              <w:rPr>
                <w:sz w:val="22"/>
                <w:szCs w:val="22"/>
              </w:rPr>
              <w:t>W</w:t>
            </w:r>
            <w:r>
              <w:rPr>
                <w:sz w:val="22"/>
                <w:szCs w:val="22"/>
              </w:rPr>
              <w:t xml:space="preserve">ojewódzki </w:t>
            </w:r>
            <w:r w:rsidRPr="00A23DEE">
              <w:rPr>
                <w:sz w:val="22"/>
                <w:szCs w:val="22"/>
              </w:rPr>
              <w:t>I</w:t>
            </w:r>
            <w:r>
              <w:rPr>
                <w:sz w:val="22"/>
                <w:szCs w:val="22"/>
              </w:rPr>
              <w:t xml:space="preserve">nspektor </w:t>
            </w:r>
            <w:r w:rsidRPr="00A23DEE">
              <w:rPr>
                <w:sz w:val="22"/>
                <w:szCs w:val="22"/>
              </w:rPr>
              <w:t>O</w:t>
            </w:r>
            <w:r>
              <w:rPr>
                <w:sz w:val="22"/>
                <w:szCs w:val="22"/>
              </w:rPr>
              <w:t xml:space="preserve">chrony </w:t>
            </w:r>
            <w:r w:rsidRPr="00A23DEE">
              <w:rPr>
                <w:sz w:val="22"/>
                <w:szCs w:val="22"/>
              </w:rPr>
              <w:t>Ś</w:t>
            </w:r>
            <w:r>
              <w:rPr>
                <w:sz w:val="22"/>
                <w:szCs w:val="22"/>
              </w:rPr>
              <w:t xml:space="preserve">rodowiska; </w:t>
            </w:r>
            <w:r w:rsidRPr="00A23DEE">
              <w:rPr>
                <w:sz w:val="22"/>
                <w:szCs w:val="22"/>
              </w:rPr>
              <w:t>P</w:t>
            </w:r>
            <w:r>
              <w:rPr>
                <w:sz w:val="22"/>
                <w:szCs w:val="22"/>
              </w:rPr>
              <w:t xml:space="preserve">owiatowa </w:t>
            </w:r>
            <w:r w:rsidRPr="00A23DEE">
              <w:rPr>
                <w:sz w:val="22"/>
                <w:szCs w:val="22"/>
              </w:rPr>
              <w:t>S</w:t>
            </w:r>
            <w:r>
              <w:rPr>
                <w:sz w:val="22"/>
                <w:szCs w:val="22"/>
              </w:rPr>
              <w:t xml:space="preserve">tacja </w:t>
            </w:r>
            <w:r w:rsidRPr="00A23DEE">
              <w:rPr>
                <w:sz w:val="22"/>
                <w:szCs w:val="22"/>
              </w:rPr>
              <w:t>S</w:t>
            </w:r>
            <w:r>
              <w:rPr>
                <w:sz w:val="22"/>
                <w:szCs w:val="22"/>
              </w:rPr>
              <w:t xml:space="preserve">anitarno </w:t>
            </w:r>
            <w:r w:rsidRPr="00A23DEE">
              <w:rPr>
                <w:sz w:val="22"/>
                <w:szCs w:val="22"/>
              </w:rPr>
              <w:t>E</w:t>
            </w:r>
            <w:r>
              <w:rPr>
                <w:sz w:val="22"/>
                <w:szCs w:val="22"/>
              </w:rPr>
              <w:t>pidemiologiczna;</w:t>
            </w:r>
          </w:p>
          <w:p w14:paraId="117C2530" w14:textId="77777777" w:rsidR="00D851A5" w:rsidRPr="00A23DEE" w:rsidRDefault="00D851A5" w:rsidP="00711507">
            <w:pPr>
              <w:spacing w:line="20" w:lineRule="atLeast"/>
              <w:ind w:right="-2"/>
              <w:outlineLvl w:val="1"/>
              <w:rPr>
                <w:sz w:val="22"/>
                <w:szCs w:val="22"/>
              </w:rPr>
            </w:pPr>
            <w:r w:rsidRPr="00C61F09">
              <w:rPr>
                <w:sz w:val="22"/>
                <w:szCs w:val="22"/>
              </w:rPr>
              <w:t>P</w:t>
            </w:r>
            <w:r>
              <w:rPr>
                <w:sz w:val="22"/>
                <w:szCs w:val="22"/>
              </w:rPr>
              <w:t>aństwowy Instytut Geologiczny .</w:t>
            </w:r>
          </w:p>
        </w:tc>
      </w:tr>
    </w:tbl>
    <w:p w14:paraId="6572BC7E" w14:textId="77777777" w:rsidR="00D851A5" w:rsidRDefault="00D851A5" w:rsidP="00FE1392">
      <w:pPr>
        <w:spacing w:after="0" w:line="240" w:lineRule="auto"/>
        <w:ind w:left="567" w:right="423" w:hanging="283"/>
        <w:jc w:val="both"/>
        <w:rPr>
          <w:rFonts w:ascii="Times New Roman" w:hAnsi="Times New Roman" w:cs="Times New Roman"/>
          <w:sz w:val="24"/>
          <w:szCs w:val="24"/>
        </w:rPr>
      </w:pPr>
    </w:p>
    <w:p w14:paraId="7DB61878" w14:textId="77777777" w:rsidR="00715E58" w:rsidRDefault="00715E58" w:rsidP="00914F93">
      <w:pPr>
        <w:spacing w:after="0"/>
        <w:ind w:left="567" w:right="423" w:hanging="283"/>
        <w:jc w:val="both"/>
        <w:rPr>
          <w:rFonts w:ascii="Times New Roman" w:hAnsi="Times New Roman" w:cs="Times New Roman"/>
          <w:sz w:val="24"/>
          <w:szCs w:val="24"/>
        </w:rPr>
      </w:pPr>
    </w:p>
    <w:p w14:paraId="4DD5A69C" w14:textId="77777777" w:rsidR="00635663" w:rsidRDefault="00635663" w:rsidP="00914F93">
      <w:pPr>
        <w:spacing w:after="0"/>
        <w:ind w:left="567" w:right="423" w:hanging="283"/>
        <w:jc w:val="both"/>
        <w:rPr>
          <w:rFonts w:ascii="Times New Roman" w:hAnsi="Times New Roman" w:cs="Times New Roman"/>
          <w:sz w:val="24"/>
          <w:szCs w:val="24"/>
        </w:rPr>
      </w:pPr>
    </w:p>
    <w:p w14:paraId="1865819F" w14:textId="77777777" w:rsidR="00635663" w:rsidRDefault="00635663" w:rsidP="00914F93">
      <w:pPr>
        <w:spacing w:after="0"/>
        <w:ind w:left="567" w:right="423" w:hanging="283"/>
        <w:jc w:val="both"/>
        <w:rPr>
          <w:rFonts w:ascii="Times New Roman" w:hAnsi="Times New Roman" w:cs="Times New Roman"/>
          <w:sz w:val="24"/>
          <w:szCs w:val="24"/>
        </w:rPr>
      </w:pPr>
    </w:p>
    <w:p w14:paraId="092A672A" w14:textId="77777777" w:rsidR="00971AC2" w:rsidRPr="009A21C1" w:rsidRDefault="00971AC2" w:rsidP="004C36CE">
      <w:pPr>
        <w:spacing w:after="0"/>
        <w:ind w:left="567" w:right="423"/>
        <w:jc w:val="both"/>
        <w:rPr>
          <w:rFonts w:ascii="Times New Roman" w:hAnsi="Times New Roman" w:cs="Times New Roman"/>
          <w:sz w:val="24"/>
          <w:szCs w:val="24"/>
        </w:rPr>
      </w:pPr>
      <w:r w:rsidRPr="009A21C1">
        <w:rPr>
          <w:rFonts w:ascii="Times New Roman" w:hAnsi="Times New Roman" w:cs="Times New Roman"/>
          <w:sz w:val="24"/>
          <w:szCs w:val="24"/>
        </w:rPr>
        <w:t>Postęp we wdrażaniu programu można mierzyć wskaźnikami:</w:t>
      </w:r>
    </w:p>
    <w:p w14:paraId="3AC464CA"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wskaźniki presji na środowisko, które wskazują główne źródła problemów i zagrożeń środowiskowych (przykładowo emisja zanieczyszczeń do środowiska),</w:t>
      </w:r>
    </w:p>
    <w:p w14:paraId="1B5B6B82" w14:textId="77777777" w:rsidR="00971AC2"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wskaźniki stanu środowiska, odnoszące się do jakości środowiska i jakości jego zasobów (przykładowo jakość wód powierzchniowych i podziemnych). Podstawą ich określenia są wyniki badań i pomiarów uzyskane w ramach systemu Państwowego Monitoringu Środowiska (PMŚ),</w:t>
      </w:r>
    </w:p>
    <w:p w14:paraId="1D3810B4" w14:textId="77777777" w:rsidR="00EA09AD" w:rsidRPr="006408F3" w:rsidRDefault="00971AC2"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wskaźniki reakcji działań zapobiegawczych, pokazujące działania podejmowane przez społeczeństwo lub określoną instytucję w celu poprawy jakości środowiska lub złagodzenia antropogennej presji na środowisko (przykładowo procent mieszkańców korzystających z oczyszczalni ścieków, obszary prawnie chronione jako procent całego obszaru</w:t>
      </w:r>
      <w:r w:rsidR="00410DA3" w:rsidRPr="006408F3">
        <w:rPr>
          <w:rFonts w:ascii="Times New Roman" w:hAnsi="Times New Roman" w:cs="Times New Roman"/>
          <w:color w:val="auto"/>
        </w:rPr>
        <w:t>.</w:t>
      </w:r>
    </w:p>
    <w:p w14:paraId="0AE57EE5" w14:textId="77777777" w:rsidR="00410DA3" w:rsidRPr="009A21C1" w:rsidRDefault="00410DA3" w:rsidP="00FE1392">
      <w:pPr>
        <w:pStyle w:val="Akapitzlist"/>
        <w:spacing w:after="0" w:line="240" w:lineRule="auto"/>
        <w:ind w:left="567" w:right="423" w:hanging="283"/>
        <w:jc w:val="both"/>
        <w:rPr>
          <w:rFonts w:ascii="Times New Roman" w:hAnsi="Times New Roman" w:cs="Times New Roman"/>
          <w:sz w:val="24"/>
          <w:szCs w:val="24"/>
        </w:rPr>
      </w:pPr>
    </w:p>
    <w:p w14:paraId="2141BED5" w14:textId="77777777" w:rsidR="000C5982" w:rsidRPr="009A21C1" w:rsidRDefault="00EA09AD" w:rsidP="00914F93">
      <w:pPr>
        <w:pStyle w:val="Nagwek2"/>
        <w:spacing w:after="200"/>
        <w:ind w:left="567" w:right="565"/>
        <w:jc w:val="both"/>
        <w:rPr>
          <w:sz w:val="24"/>
          <w:szCs w:val="24"/>
        </w:rPr>
      </w:pPr>
      <w:bookmarkStart w:id="37" w:name="_Toc36027300"/>
      <w:r w:rsidRPr="009A21C1">
        <w:rPr>
          <w:sz w:val="24"/>
          <w:szCs w:val="24"/>
        </w:rPr>
        <w:t>7.4. Okresowa sprawozdawczość, ewaluacja oraz aktualizacja programu</w:t>
      </w:r>
      <w:bookmarkEnd w:id="37"/>
    </w:p>
    <w:p w14:paraId="7242A839" w14:textId="77777777" w:rsidR="00A2522B" w:rsidRPr="009A21C1" w:rsidRDefault="00A2522B" w:rsidP="00653C07">
      <w:pPr>
        <w:tabs>
          <w:tab w:val="left" w:pos="9637"/>
        </w:tabs>
        <w:spacing w:after="0"/>
        <w:ind w:left="567" w:right="-2" w:firstLine="567"/>
        <w:jc w:val="both"/>
        <w:rPr>
          <w:rFonts w:ascii="Times New Roman" w:hAnsi="Times New Roman" w:cs="Times New Roman"/>
          <w:sz w:val="24"/>
          <w:szCs w:val="24"/>
        </w:rPr>
      </w:pPr>
      <w:r w:rsidRPr="009A21C1">
        <w:rPr>
          <w:rFonts w:ascii="Times New Roman" w:hAnsi="Times New Roman" w:cs="Times New Roman"/>
          <w:sz w:val="24"/>
          <w:szCs w:val="24"/>
        </w:rPr>
        <w:t>Powiat po dwóch latach wdrażania programu ochrony środowiska będzie zobowiązany do sporządzenia Raportu z realizacji Programu ochrony środowiska, w którym zostaną przeanalizowane podejmowane działania i określony zostanie stan realizacji założonych celi. To pozwoli podsumować w połowie okresu obowiązywania tego dokumentu czy działanie idzie w dobrym kierunku, czy zadania są realizowane, gdzie ich realizacja jest na niskim poziomie.</w:t>
      </w:r>
    </w:p>
    <w:p w14:paraId="023C916A" w14:textId="77777777" w:rsidR="00A2522B" w:rsidRPr="009A21C1" w:rsidRDefault="00A2522B" w:rsidP="008A407D">
      <w:pPr>
        <w:tabs>
          <w:tab w:val="left" w:pos="9637"/>
        </w:tabs>
        <w:spacing w:after="0"/>
        <w:ind w:left="567" w:right="-2" w:firstLine="567"/>
        <w:jc w:val="both"/>
        <w:rPr>
          <w:rFonts w:ascii="Times New Roman" w:hAnsi="Times New Roman" w:cs="Times New Roman"/>
          <w:sz w:val="24"/>
          <w:szCs w:val="24"/>
        </w:rPr>
      </w:pPr>
      <w:r w:rsidRPr="009A21C1">
        <w:rPr>
          <w:rFonts w:ascii="Times New Roman" w:hAnsi="Times New Roman" w:cs="Times New Roman"/>
          <w:sz w:val="24"/>
          <w:szCs w:val="24"/>
        </w:rPr>
        <w:t xml:space="preserve">Program ochrony środowiska jest zatem dokumentem, który w sposób stały będzie, wspomagać ochronę środowiska na terenie </w:t>
      </w:r>
      <w:r w:rsidR="00D909F6">
        <w:rPr>
          <w:rFonts w:ascii="Times New Roman" w:hAnsi="Times New Roman" w:cs="Times New Roman"/>
          <w:sz w:val="24"/>
          <w:szCs w:val="24"/>
        </w:rPr>
        <w:t>p</w:t>
      </w:r>
      <w:r w:rsidRPr="009A21C1">
        <w:rPr>
          <w:rFonts w:ascii="Times New Roman" w:hAnsi="Times New Roman" w:cs="Times New Roman"/>
          <w:sz w:val="24"/>
          <w:szCs w:val="24"/>
        </w:rPr>
        <w:t>owiatu świdwińskiego, a także będzie stanowić podstawę do ubiegania się o dofinansowania na inwestycje z zakresu ochrony środowiska.</w:t>
      </w:r>
    </w:p>
    <w:p w14:paraId="68A348FA" w14:textId="77777777" w:rsidR="00D909F6" w:rsidRDefault="00D909F6" w:rsidP="008A407D">
      <w:pPr>
        <w:pStyle w:val="Nagwek2"/>
        <w:ind w:left="567" w:right="565"/>
        <w:jc w:val="both"/>
        <w:rPr>
          <w:sz w:val="24"/>
          <w:szCs w:val="24"/>
        </w:rPr>
      </w:pPr>
    </w:p>
    <w:p w14:paraId="5B3384E0" w14:textId="77777777" w:rsidR="00EA09AD" w:rsidRPr="00D909F6" w:rsidRDefault="00D909F6" w:rsidP="008A407D">
      <w:pPr>
        <w:pStyle w:val="Nagwek2"/>
        <w:ind w:left="567" w:right="565"/>
        <w:jc w:val="both"/>
        <w:rPr>
          <w:sz w:val="24"/>
          <w:szCs w:val="24"/>
        </w:rPr>
      </w:pPr>
      <w:r>
        <w:rPr>
          <w:sz w:val="24"/>
          <w:szCs w:val="24"/>
        </w:rPr>
        <w:t xml:space="preserve">7.5. </w:t>
      </w:r>
      <w:r w:rsidR="00EA09AD" w:rsidRPr="00D909F6">
        <w:rPr>
          <w:sz w:val="24"/>
          <w:szCs w:val="24"/>
        </w:rPr>
        <w:t xml:space="preserve">Źródła finansowania ze wskazaniem możliwych do dofinansowania działań </w:t>
      </w:r>
      <w:r w:rsidR="002255F7" w:rsidRPr="00D909F6">
        <w:rPr>
          <w:sz w:val="24"/>
          <w:szCs w:val="24"/>
        </w:rPr>
        <w:br/>
      </w:r>
      <w:r w:rsidR="00EA09AD" w:rsidRPr="00D909F6">
        <w:rPr>
          <w:sz w:val="24"/>
          <w:szCs w:val="24"/>
        </w:rPr>
        <w:t>w rozbiciu na poszczególne komponenty środowiska.</w:t>
      </w:r>
    </w:p>
    <w:p w14:paraId="627D5EFD" w14:textId="77777777" w:rsidR="00EA09AD" w:rsidRPr="009A21C1" w:rsidRDefault="00EA09AD" w:rsidP="00914F93">
      <w:pPr>
        <w:spacing w:line="240" w:lineRule="auto"/>
        <w:ind w:left="567" w:right="565"/>
        <w:jc w:val="both"/>
        <w:rPr>
          <w:rFonts w:ascii="Times New Roman" w:hAnsi="Times New Roman" w:cs="Times New Roman"/>
          <w:sz w:val="24"/>
          <w:szCs w:val="24"/>
          <w:u w:val="single"/>
        </w:rPr>
      </w:pPr>
      <w:r w:rsidRPr="009A21C1">
        <w:rPr>
          <w:rFonts w:ascii="Times New Roman" w:hAnsi="Times New Roman" w:cs="Times New Roman"/>
          <w:sz w:val="24"/>
          <w:szCs w:val="24"/>
          <w:u w:val="single"/>
        </w:rPr>
        <w:t>Wojewódzki Fundusz Ochrony Środowiska i Gospodarki Wodnej w Szczecinie</w:t>
      </w:r>
    </w:p>
    <w:p w14:paraId="7EB1F309" w14:textId="77777777" w:rsidR="00D909F6" w:rsidRPr="00D909F6" w:rsidRDefault="00D909F6" w:rsidP="00D909F6">
      <w:pPr>
        <w:tabs>
          <w:tab w:val="left" w:pos="9637"/>
        </w:tabs>
        <w:spacing w:after="0"/>
        <w:ind w:left="567" w:right="-2" w:firstLine="567"/>
        <w:jc w:val="both"/>
        <w:rPr>
          <w:rFonts w:ascii="Times New Roman" w:hAnsi="Times New Roman" w:cs="Times New Roman"/>
          <w:sz w:val="24"/>
          <w:szCs w:val="24"/>
        </w:rPr>
      </w:pPr>
      <w:r w:rsidRPr="00D909F6">
        <w:rPr>
          <w:rFonts w:ascii="Times New Roman" w:hAnsi="Times New Roman" w:cs="Times New Roman"/>
          <w:sz w:val="24"/>
          <w:szCs w:val="24"/>
        </w:rPr>
        <w:t xml:space="preserve">Rolą wojewódzkiego funduszu jest wspieranie finansowe przedsięwzięć proekologicznych. W każdym województwie WFOŚiGW przygotowują na wzór NFOŚiGW corocznie listy zdań priorytetowych, które mogą być finansowane z ich środków oraz zasady </w:t>
      </w:r>
      <w:r>
        <w:rPr>
          <w:rFonts w:ascii="Times New Roman" w:hAnsi="Times New Roman" w:cs="Times New Roman"/>
          <w:sz w:val="24"/>
          <w:szCs w:val="24"/>
        </w:rPr>
        <w:br/>
      </w:r>
      <w:r w:rsidRPr="00D909F6">
        <w:rPr>
          <w:rFonts w:ascii="Times New Roman" w:hAnsi="Times New Roman" w:cs="Times New Roman"/>
          <w:sz w:val="24"/>
          <w:szCs w:val="24"/>
        </w:rPr>
        <w:t xml:space="preserve">i kryteria, które będą obowiązywać przy wyborze zadań do realizacji. </w:t>
      </w:r>
    </w:p>
    <w:p w14:paraId="0BC5AC64" w14:textId="77777777" w:rsidR="00D909F6" w:rsidRPr="00D909F6" w:rsidRDefault="00D909F6" w:rsidP="007C67DF">
      <w:pPr>
        <w:tabs>
          <w:tab w:val="left" w:pos="9637"/>
        </w:tabs>
        <w:spacing w:after="0"/>
        <w:ind w:left="567" w:right="-2" w:firstLine="567"/>
        <w:jc w:val="both"/>
        <w:rPr>
          <w:rFonts w:ascii="Times New Roman" w:hAnsi="Times New Roman" w:cs="Times New Roman"/>
          <w:sz w:val="24"/>
          <w:szCs w:val="24"/>
        </w:rPr>
      </w:pPr>
      <w:r w:rsidRPr="00D909F6">
        <w:rPr>
          <w:rFonts w:ascii="Times New Roman" w:hAnsi="Times New Roman" w:cs="Times New Roman"/>
          <w:sz w:val="24"/>
          <w:szCs w:val="24"/>
        </w:rPr>
        <w:t xml:space="preserve">WFOŚiGW w </w:t>
      </w:r>
      <w:r>
        <w:rPr>
          <w:rFonts w:ascii="Times New Roman" w:hAnsi="Times New Roman" w:cs="Times New Roman"/>
          <w:sz w:val="24"/>
          <w:szCs w:val="24"/>
        </w:rPr>
        <w:t>Szczecinie</w:t>
      </w:r>
      <w:r w:rsidRPr="00D909F6">
        <w:rPr>
          <w:rFonts w:ascii="Times New Roman" w:hAnsi="Times New Roman" w:cs="Times New Roman"/>
          <w:sz w:val="24"/>
          <w:szCs w:val="24"/>
        </w:rPr>
        <w:t xml:space="preserve"> udziela pomocy finansowej w formie: </w:t>
      </w:r>
    </w:p>
    <w:p w14:paraId="39731F37"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pożyczek, </w:t>
      </w:r>
    </w:p>
    <w:p w14:paraId="1081653D"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pożyczek pomostowych, </w:t>
      </w:r>
    </w:p>
    <w:p w14:paraId="4F1589FC"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bezzwrotnych dotacji, </w:t>
      </w:r>
    </w:p>
    <w:p w14:paraId="085B6490"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przekazywania środków państwowym jednostkom budżetowym, </w:t>
      </w:r>
    </w:p>
    <w:p w14:paraId="352D9DE3"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dopłat do oprocentowania kredytów i pożyczek zaciąganych w bankach komercyjnych, </w:t>
      </w:r>
    </w:p>
    <w:p w14:paraId="320EE26F"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częściowej spłaty kapitału kredytu bankowego. </w:t>
      </w:r>
    </w:p>
    <w:p w14:paraId="0011956B" w14:textId="77777777" w:rsidR="00D909F6" w:rsidRPr="00170350" w:rsidRDefault="00D909F6" w:rsidP="00170350">
      <w:pPr>
        <w:tabs>
          <w:tab w:val="left" w:pos="9637"/>
        </w:tabs>
        <w:spacing w:after="0"/>
        <w:ind w:left="567" w:right="-2" w:firstLine="567"/>
        <w:jc w:val="both"/>
        <w:rPr>
          <w:rFonts w:ascii="Times New Roman" w:hAnsi="Times New Roman" w:cs="Times New Roman"/>
          <w:sz w:val="24"/>
          <w:szCs w:val="24"/>
        </w:rPr>
      </w:pPr>
      <w:r w:rsidRPr="00170350">
        <w:rPr>
          <w:rFonts w:ascii="Times New Roman" w:hAnsi="Times New Roman" w:cs="Times New Roman"/>
          <w:sz w:val="24"/>
          <w:szCs w:val="24"/>
        </w:rPr>
        <w:t xml:space="preserve">Celami horyzontalnymi Funduszu realizowanymi w każdym z dziedzinowych celów środowiskowych Strategii są: </w:t>
      </w:r>
    </w:p>
    <w:p w14:paraId="3D9DDC39"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poprawa stanu środowiska poprzez wsparcie realizacji zobowiązań środowiskowych, w szczególności wynikających z Traktatu Akcesyjnego; </w:t>
      </w:r>
    </w:p>
    <w:p w14:paraId="6C1652F1"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pełne wykorzystanie środków pochodzących z Unii Europejskiej niepodlegających zwrotowi, przeznaczonych na ochronę środowiska i gospodarkę wodną; </w:t>
      </w:r>
    </w:p>
    <w:p w14:paraId="2F78E608"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wdrażanie innowacji z zakresu ochrony środowiska i gospodarki wodnej, poprawa efektywności energetycznej i wykorzystanie odnawialnych źródeł energii, niskoemisyjność gospodarki i społeczeństwa oraz tworzenie warunków do powstawania zielonych miejsc pracy, w tym rozwoju nowych technik i technologii służących między innymi racjonalnej gospodarce zasobami naturalnymi, zapobieganiu powstawaniu lub ograniczeniu emisji do środowiska; </w:t>
      </w:r>
    </w:p>
    <w:p w14:paraId="4C1D8BC2"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zrównoważone, efektywne korzystanie z zasobów, w tym z surowców pierwotnych; </w:t>
      </w:r>
    </w:p>
    <w:p w14:paraId="24877CED" w14:textId="77777777" w:rsidR="00D909F6" w:rsidRPr="006408F3" w:rsidRDefault="00D909F6"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 xml:space="preserve">wzrost świadomości ekologicznej mieszkańców województwa łódzkiego poprzez edukację ekologiczną. </w:t>
      </w:r>
    </w:p>
    <w:p w14:paraId="7CD055B4" w14:textId="77777777" w:rsidR="00D909F6" w:rsidRPr="00D909F6" w:rsidRDefault="00D909F6" w:rsidP="00170350">
      <w:pPr>
        <w:pStyle w:val="Akapitzlist"/>
        <w:ind w:left="709" w:right="-2"/>
        <w:jc w:val="both"/>
        <w:rPr>
          <w:rFonts w:ascii="Times New Roman" w:hAnsi="Times New Roman" w:cs="Times New Roman"/>
          <w:sz w:val="24"/>
          <w:szCs w:val="24"/>
        </w:rPr>
      </w:pPr>
      <w:r w:rsidRPr="00170350">
        <w:rPr>
          <w:rFonts w:ascii="Times New Roman" w:hAnsi="Times New Roman" w:cs="Times New Roman"/>
          <w:sz w:val="24"/>
          <w:szCs w:val="24"/>
        </w:rPr>
        <w:t>Fundusz co roku ogłasza listę programów priorytetowych na rok kolejny, które pomagają zrealizować zadania zgodnie z przyjętą Strategią.</w:t>
      </w:r>
    </w:p>
    <w:p w14:paraId="5F74D0C7" w14:textId="77777777" w:rsidR="00EA09AD" w:rsidRDefault="00EA09AD" w:rsidP="00170350">
      <w:pPr>
        <w:tabs>
          <w:tab w:val="left" w:pos="9637"/>
        </w:tabs>
        <w:spacing w:after="0"/>
        <w:ind w:left="709" w:right="-2"/>
        <w:jc w:val="both"/>
        <w:rPr>
          <w:rFonts w:ascii="Times New Roman" w:hAnsi="Times New Roman" w:cs="Times New Roman"/>
          <w:sz w:val="24"/>
          <w:szCs w:val="24"/>
          <w:u w:val="single"/>
        </w:rPr>
      </w:pPr>
      <w:r w:rsidRPr="00170350">
        <w:rPr>
          <w:rFonts w:ascii="Times New Roman" w:hAnsi="Times New Roman" w:cs="Times New Roman"/>
          <w:sz w:val="24"/>
          <w:szCs w:val="24"/>
          <w:u w:val="single"/>
        </w:rPr>
        <w:t>Narodowy Fundusz Ochrony Środowiska i Gospodarki Wodnej:</w:t>
      </w:r>
    </w:p>
    <w:p w14:paraId="1F7A3BD6" w14:textId="77777777" w:rsidR="00B53EEE" w:rsidRPr="00170350" w:rsidRDefault="00B53EEE" w:rsidP="00170350">
      <w:pPr>
        <w:tabs>
          <w:tab w:val="left" w:pos="9637"/>
        </w:tabs>
        <w:spacing w:after="0"/>
        <w:ind w:left="709" w:right="-2"/>
        <w:jc w:val="both"/>
        <w:rPr>
          <w:rFonts w:ascii="Times New Roman" w:hAnsi="Times New Roman" w:cs="Times New Roman"/>
          <w:sz w:val="24"/>
          <w:szCs w:val="24"/>
          <w:u w:val="single"/>
        </w:rPr>
      </w:pPr>
    </w:p>
    <w:p w14:paraId="2F56368B" w14:textId="77777777" w:rsidR="00CA2AC3" w:rsidRPr="00CA2AC3" w:rsidRDefault="00CA2AC3" w:rsidP="00CA2AC3">
      <w:pPr>
        <w:tabs>
          <w:tab w:val="left" w:pos="9637"/>
        </w:tabs>
        <w:spacing w:after="0"/>
        <w:ind w:left="567" w:right="-2" w:firstLine="567"/>
        <w:jc w:val="both"/>
        <w:rPr>
          <w:rFonts w:ascii="Times New Roman" w:hAnsi="Times New Roman" w:cs="Times New Roman"/>
          <w:sz w:val="24"/>
          <w:szCs w:val="24"/>
        </w:rPr>
      </w:pPr>
      <w:r w:rsidRPr="00CA2AC3">
        <w:rPr>
          <w:rFonts w:ascii="Times New Roman" w:hAnsi="Times New Roman" w:cs="Times New Roman"/>
          <w:sz w:val="24"/>
          <w:szCs w:val="24"/>
        </w:rPr>
        <w:t>Celem działalności Narodowego Funduszu jest finansowe wspieranie inwestycji ekologicznych o znaczeniu i zasięgu ogólnopolskim i ponadregionalnym oraz zadań lokalnych, istotnych z punktu widzenia potrzeb środowiska.</w:t>
      </w:r>
    </w:p>
    <w:p w14:paraId="19773602" w14:textId="77777777" w:rsidR="00CA2AC3" w:rsidRPr="00CA2AC3" w:rsidRDefault="00CA2AC3" w:rsidP="00CA2AC3">
      <w:pPr>
        <w:tabs>
          <w:tab w:val="left" w:pos="9637"/>
        </w:tabs>
        <w:spacing w:after="0"/>
        <w:ind w:left="567" w:right="-2" w:firstLine="567"/>
        <w:jc w:val="both"/>
        <w:rPr>
          <w:rFonts w:ascii="Times New Roman" w:hAnsi="Times New Roman" w:cs="Times New Roman"/>
          <w:sz w:val="24"/>
          <w:szCs w:val="24"/>
        </w:rPr>
      </w:pPr>
      <w:r w:rsidRPr="00CA2AC3">
        <w:rPr>
          <w:rFonts w:ascii="Times New Roman" w:hAnsi="Times New Roman" w:cs="Times New Roman"/>
          <w:sz w:val="24"/>
          <w:szCs w:val="24"/>
        </w:rPr>
        <w:t>Narodowy Fundusz prowadzi samodzielną gospodarkę finansową, działając na podstawie ustawy Prawo ochrony środowiska i zgodnie z unijną zasadą „zanieczyszczający płaci”. Czerpie przychody głównie z opłat i kar za korzystanie ze środowiska, opłat eksploatacyjnych i koncesyjnych, opłat sektora energetycznego, opłat wynikających z ustawy o recyklingu</w:t>
      </w:r>
      <w:r w:rsidR="00D96B9E">
        <w:rPr>
          <w:rFonts w:ascii="Times New Roman" w:hAnsi="Times New Roman" w:cs="Times New Roman"/>
          <w:sz w:val="24"/>
          <w:szCs w:val="24"/>
        </w:rPr>
        <w:t xml:space="preserve"> </w:t>
      </w:r>
      <w:r w:rsidRPr="00CA2AC3">
        <w:rPr>
          <w:rFonts w:ascii="Times New Roman" w:hAnsi="Times New Roman" w:cs="Times New Roman"/>
          <w:sz w:val="24"/>
          <w:szCs w:val="24"/>
        </w:rPr>
        <w:t>pojazdów wycofanych z eksploatacji oraz ze sprzedaży jednostek przyznanej emisji gazów cieplarnianych.</w:t>
      </w:r>
    </w:p>
    <w:p w14:paraId="0D5FB775" w14:textId="77777777" w:rsidR="00CA2AC3" w:rsidRPr="00CA2AC3" w:rsidRDefault="00CA2AC3" w:rsidP="00CA2AC3">
      <w:pPr>
        <w:tabs>
          <w:tab w:val="left" w:pos="9637"/>
        </w:tabs>
        <w:spacing w:after="0"/>
        <w:ind w:left="567" w:right="-2" w:firstLine="567"/>
        <w:jc w:val="both"/>
        <w:rPr>
          <w:rFonts w:ascii="Times New Roman" w:hAnsi="Times New Roman" w:cs="Times New Roman"/>
          <w:sz w:val="24"/>
          <w:szCs w:val="24"/>
        </w:rPr>
      </w:pPr>
      <w:r w:rsidRPr="00CA2AC3">
        <w:rPr>
          <w:rFonts w:ascii="Times New Roman" w:hAnsi="Times New Roman" w:cs="Times New Roman"/>
          <w:sz w:val="24"/>
          <w:szCs w:val="24"/>
        </w:rPr>
        <w:t>Narodowy Fundusz zapewnia wykorzystanie funduszy zagranicznych, przeznaczonych na ochronę środowiska, m.in. z Funduszu Spójności, Europejskiego Funduszu Rozwoju Regionalnego, Programu LIFE+, Norweskiego Mechanizmu Finansowego i Mechanizmu Finansowego Europejskiego Obszaru Gospodarczego.</w:t>
      </w:r>
    </w:p>
    <w:p w14:paraId="2C0DB6FB" w14:textId="77777777" w:rsidR="00CA2AC3" w:rsidRPr="00CA2AC3" w:rsidRDefault="00CA2AC3" w:rsidP="00CA2AC3">
      <w:pPr>
        <w:tabs>
          <w:tab w:val="left" w:pos="9637"/>
        </w:tabs>
        <w:spacing w:after="0"/>
        <w:ind w:left="567" w:right="-2" w:firstLine="567"/>
        <w:jc w:val="both"/>
        <w:rPr>
          <w:rFonts w:ascii="Times New Roman" w:hAnsi="Times New Roman" w:cs="Times New Roman"/>
          <w:sz w:val="24"/>
          <w:szCs w:val="24"/>
        </w:rPr>
      </w:pPr>
      <w:r w:rsidRPr="00CA2AC3">
        <w:rPr>
          <w:rFonts w:ascii="Times New Roman" w:hAnsi="Times New Roman" w:cs="Times New Roman"/>
          <w:sz w:val="24"/>
          <w:szCs w:val="24"/>
        </w:rPr>
        <w:t>Wpływy uzyskane przez Polskę w międzynarodowych transakcjach sprzedaży uprawnień do emisji dwutlenku węgla w ramach Protokołu z Kioto, zasilają System zielonych inwestycji</w:t>
      </w:r>
      <w:r>
        <w:rPr>
          <w:rFonts w:ascii="Times New Roman" w:hAnsi="Times New Roman" w:cs="Times New Roman"/>
          <w:sz w:val="24"/>
          <w:szCs w:val="24"/>
        </w:rPr>
        <w:t>,</w:t>
      </w:r>
      <w:r w:rsidRPr="00CA2AC3">
        <w:rPr>
          <w:rFonts w:ascii="Times New Roman" w:hAnsi="Times New Roman" w:cs="Times New Roman"/>
          <w:sz w:val="24"/>
          <w:szCs w:val="24"/>
        </w:rPr>
        <w:t xml:space="preserve"> który wspiera inwestycje z zakresu ochrony klimatu i redukcji emisji gazów cieplarnianych.</w:t>
      </w:r>
      <w:r w:rsidR="00D96B9E">
        <w:rPr>
          <w:rFonts w:ascii="Times New Roman" w:hAnsi="Times New Roman" w:cs="Times New Roman"/>
          <w:sz w:val="24"/>
          <w:szCs w:val="24"/>
        </w:rPr>
        <w:t xml:space="preserve"> </w:t>
      </w:r>
      <w:r w:rsidRPr="00CA2AC3">
        <w:rPr>
          <w:rFonts w:ascii="Times New Roman" w:hAnsi="Times New Roman" w:cs="Times New Roman"/>
          <w:sz w:val="24"/>
          <w:szCs w:val="24"/>
        </w:rPr>
        <w:t>Dofinansowanie przedsięwzięć odbywa się przez udzielanie:</w:t>
      </w:r>
    </w:p>
    <w:p w14:paraId="25318CDB" w14:textId="77777777" w:rsidR="00CA2AC3" w:rsidRPr="006408F3" w:rsidRDefault="00CA2AC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zwrotnych oprocentowanych pożyczek,</w:t>
      </w:r>
    </w:p>
    <w:p w14:paraId="78F586F2" w14:textId="77777777" w:rsidR="00CA2AC3" w:rsidRPr="006408F3" w:rsidRDefault="00CA2AC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bezzwrotnych dotacji, w tym:</w:t>
      </w:r>
    </w:p>
    <w:p w14:paraId="7E46E680" w14:textId="77777777" w:rsidR="00CA2AC3" w:rsidRPr="006408F3" w:rsidRDefault="00CA2AC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dopłaty do oprocentowania kredytów bankowych,</w:t>
      </w:r>
    </w:p>
    <w:p w14:paraId="0105AE9F" w14:textId="77777777" w:rsidR="00CA2AC3" w:rsidRPr="006408F3" w:rsidRDefault="00CA2AC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dokonywanie częściowych spłat kapitału kredytów bankowych,</w:t>
      </w:r>
    </w:p>
    <w:p w14:paraId="5208AF73" w14:textId="77777777" w:rsidR="00CA2AC3" w:rsidRPr="006408F3" w:rsidRDefault="00CA2AC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dopłaty do oprocentowania lub ceny wykupu obligacji,</w:t>
      </w:r>
    </w:p>
    <w:p w14:paraId="323FB6A1" w14:textId="77777777" w:rsidR="00CA2AC3" w:rsidRPr="006408F3" w:rsidRDefault="00CA2AC3" w:rsidP="00527EB6">
      <w:pPr>
        <w:pStyle w:val="Default"/>
        <w:numPr>
          <w:ilvl w:val="0"/>
          <w:numId w:val="40"/>
        </w:numPr>
        <w:spacing w:line="276" w:lineRule="auto"/>
        <w:jc w:val="both"/>
        <w:rPr>
          <w:rFonts w:ascii="Times New Roman" w:hAnsi="Times New Roman" w:cs="Times New Roman"/>
          <w:color w:val="auto"/>
        </w:rPr>
      </w:pPr>
      <w:r w:rsidRPr="006408F3">
        <w:rPr>
          <w:rFonts w:ascii="Times New Roman" w:hAnsi="Times New Roman" w:cs="Times New Roman"/>
          <w:color w:val="auto"/>
        </w:rPr>
        <w:t>dopłaty do demontażu pojazdów wycofanych z eksploatacji.</w:t>
      </w:r>
    </w:p>
    <w:p w14:paraId="514E1A5A" w14:textId="77777777" w:rsidR="00CA2AC3" w:rsidRDefault="00CA2AC3" w:rsidP="00B53EEE">
      <w:pPr>
        <w:tabs>
          <w:tab w:val="left" w:pos="9637"/>
        </w:tabs>
        <w:spacing w:after="0"/>
        <w:ind w:left="567" w:right="-2" w:firstLine="567"/>
        <w:jc w:val="both"/>
        <w:rPr>
          <w:rFonts w:ascii="Times New Roman" w:hAnsi="Times New Roman" w:cs="Times New Roman"/>
          <w:sz w:val="24"/>
          <w:szCs w:val="24"/>
        </w:rPr>
      </w:pPr>
      <w:r w:rsidRPr="00CA2AC3">
        <w:rPr>
          <w:rFonts w:ascii="Times New Roman" w:hAnsi="Times New Roman" w:cs="Times New Roman"/>
          <w:sz w:val="24"/>
          <w:szCs w:val="24"/>
        </w:rPr>
        <w:t xml:space="preserve">Główną formą dofinansowania działań przez NFOŚiGW są oprocentowane pożyczki </w:t>
      </w:r>
      <w:r>
        <w:rPr>
          <w:rFonts w:ascii="Times New Roman" w:hAnsi="Times New Roman" w:cs="Times New Roman"/>
          <w:sz w:val="24"/>
          <w:szCs w:val="24"/>
        </w:rPr>
        <w:br/>
      </w:r>
      <w:r w:rsidRPr="00CA2AC3">
        <w:rPr>
          <w:rFonts w:ascii="Times New Roman" w:hAnsi="Times New Roman" w:cs="Times New Roman"/>
          <w:sz w:val="24"/>
          <w:szCs w:val="24"/>
        </w:rPr>
        <w:t xml:space="preserve">i dotacje.Planowanie i realizacja dofinansowania przedsięwzięć odbywa się, zgodnie </w:t>
      </w:r>
      <w:r>
        <w:rPr>
          <w:rFonts w:ascii="Times New Roman" w:hAnsi="Times New Roman" w:cs="Times New Roman"/>
          <w:sz w:val="24"/>
          <w:szCs w:val="24"/>
        </w:rPr>
        <w:br/>
      </w:r>
      <w:r w:rsidRPr="00CA2AC3">
        <w:rPr>
          <w:rFonts w:ascii="Times New Roman" w:hAnsi="Times New Roman" w:cs="Times New Roman"/>
          <w:sz w:val="24"/>
          <w:szCs w:val="24"/>
        </w:rPr>
        <w:t xml:space="preserve">z preferencjami,wg listy programów priorytetowych. Jako priorytetowe traktuje się </w:t>
      </w:r>
      <w:r>
        <w:rPr>
          <w:rFonts w:ascii="Times New Roman" w:hAnsi="Times New Roman" w:cs="Times New Roman"/>
          <w:sz w:val="24"/>
          <w:szCs w:val="24"/>
        </w:rPr>
        <w:br/>
      </w:r>
      <w:r w:rsidRPr="00CA2AC3">
        <w:rPr>
          <w:rFonts w:ascii="Times New Roman" w:hAnsi="Times New Roman" w:cs="Times New Roman"/>
          <w:sz w:val="24"/>
          <w:szCs w:val="24"/>
        </w:rPr>
        <w:t>w szczególności te przedsięwzięcia, których realizacja wynika z konieczności wypełnienia zobowiązań Polski wobec Unii Europejskiej.</w:t>
      </w:r>
    </w:p>
    <w:p w14:paraId="3C55BCB2" w14:textId="77777777" w:rsidR="00EA09AD" w:rsidRDefault="00EA09AD" w:rsidP="00B53EEE">
      <w:pPr>
        <w:spacing w:after="0" w:line="240" w:lineRule="auto"/>
        <w:ind w:left="567" w:right="565"/>
        <w:jc w:val="both"/>
        <w:rPr>
          <w:rFonts w:ascii="Times New Roman" w:hAnsi="Times New Roman" w:cs="Times New Roman"/>
          <w:sz w:val="24"/>
          <w:szCs w:val="24"/>
          <w:u w:val="single"/>
        </w:rPr>
      </w:pPr>
      <w:r w:rsidRPr="009A21C1">
        <w:rPr>
          <w:rFonts w:ascii="Times New Roman" w:hAnsi="Times New Roman" w:cs="Times New Roman"/>
          <w:sz w:val="24"/>
          <w:szCs w:val="24"/>
          <w:u w:val="single"/>
        </w:rPr>
        <w:t xml:space="preserve">Bank Ochrony Środowiska S.A. (BOŚ) </w:t>
      </w:r>
    </w:p>
    <w:p w14:paraId="4034D5E0" w14:textId="77777777" w:rsidR="00B53EEE" w:rsidRPr="009A21C1" w:rsidRDefault="00B53EEE" w:rsidP="00B53EEE">
      <w:pPr>
        <w:spacing w:after="0" w:line="240" w:lineRule="auto"/>
        <w:ind w:left="567" w:right="565"/>
        <w:jc w:val="both"/>
        <w:rPr>
          <w:rFonts w:ascii="Times New Roman" w:hAnsi="Times New Roman" w:cs="Times New Roman"/>
          <w:sz w:val="24"/>
          <w:szCs w:val="24"/>
          <w:u w:val="single"/>
        </w:rPr>
      </w:pPr>
    </w:p>
    <w:p w14:paraId="45FDCAB7" w14:textId="77777777" w:rsidR="00EA09AD" w:rsidRDefault="00EA09AD" w:rsidP="00B53EEE">
      <w:pPr>
        <w:tabs>
          <w:tab w:val="left" w:pos="9637"/>
        </w:tabs>
        <w:spacing w:after="0"/>
        <w:ind w:left="567" w:right="-2" w:firstLine="567"/>
        <w:jc w:val="both"/>
        <w:rPr>
          <w:rFonts w:ascii="Times New Roman" w:hAnsi="Times New Roman" w:cs="Times New Roman"/>
          <w:sz w:val="24"/>
          <w:szCs w:val="24"/>
        </w:rPr>
      </w:pPr>
      <w:r w:rsidRPr="009A21C1">
        <w:rPr>
          <w:rFonts w:ascii="Times New Roman" w:hAnsi="Times New Roman" w:cs="Times New Roman"/>
          <w:sz w:val="24"/>
          <w:szCs w:val="24"/>
        </w:rPr>
        <w:t>Realizację zadań w zakresie ochrony środowiska wspomaga BOŚ, który jest uniwersalnym bankiem komercyjnym, specjalizującym się w finansowaniu przedsięwzięć służących ochronie środowiska. Współpracuje on z organizacjami zajmującymi się finansowaniem działań z zakresu ochrony środowiska, tj. NFOSiGW, WFOSiGW oraz innymi funduszami pomocowymi. Bank współfinansuje szerokie spektrum zadań z zakresu: ochrony wody i gospodarki wodnej, ochrony atmosfery oraz ochrony powierzchni ziemi.</w:t>
      </w:r>
    </w:p>
    <w:p w14:paraId="3456AE3D" w14:textId="77777777" w:rsidR="00B53EEE" w:rsidRPr="009A21C1" w:rsidRDefault="00B53EEE" w:rsidP="00B53EEE">
      <w:pPr>
        <w:tabs>
          <w:tab w:val="left" w:pos="9637"/>
        </w:tabs>
        <w:spacing w:after="0"/>
        <w:ind w:left="567" w:right="-2" w:firstLine="567"/>
        <w:jc w:val="both"/>
        <w:rPr>
          <w:rFonts w:ascii="Times New Roman" w:hAnsi="Times New Roman" w:cs="Times New Roman"/>
          <w:sz w:val="24"/>
          <w:szCs w:val="24"/>
        </w:rPr>
      </w:pPr>
    </w:p>
    <w:p w14:paraId="7C67393E" w14:textId="77777777" w:rsidR="007F3C5A" w:rsidRPr="007F3C5A" w:rsidRDefault="007F3C5A" w:rsidP="007F3C5A">
      <w:pPr>
        <w:spacing w:line="240" w:lineRule="auto"/>
        <w:ind w:left="567" w:right="565"/>
        <w:jc w:val="both"/>
        <w:rPr>
          <w:rFonts w:ascii="Times New Roman" w:hAnsi="Times New Roman" w:cs="Times New Roman"/>
          <w:sz w:val="24"/>
          <w:szCs w:val="24"/>
          <w:u w:val="single"/>
        </w:rPr>
      </w:pPr>
      <w:r w:rsidRPr="007F3C5A">
        <w:rPr>
          <w:rFonts w:ascii="Times New Roman" w:hAnsi="Times New Roman" w:cs="Times New Roman"/>
          <w:sz w:val="24"/>
          <w:szCs w:val="24"/>
          <w:u w:val="single"/>
        </w:rPr>
        <w:t>Regionalny Program Operacyjny</w:t>
      </w:r>
    </w:p>
    <w:p w14:paraId="1F0BEC9F" w14:textId="77777777" w:rsidR="007F3C5A" w:rsidRDefault="007F3C5A" w:rsidP="007F3C5A">
      <w:pPr>
        <w:tabs>
          <w:tab w:val="left" w:pos="9637"/>
        </w:tabs>
        <w:spacing w:after="0"/>
        <w:ind w:left="567" w:right="-2" w:firstLine="567"/>
        <w:jc w:val="both"/>
        <w:rPr>
          <w:rFonts w:ascii="Times New Roman" w:hAnsi="Times New Roman" w:cs="Times New Roman"/>
          <w:sz w:val="24"/>
          <w:szCs w:val="24"/>
        </w:rPr>
      </w:pPr>
      <w:r w:rsidRPr="007F3C5A">
        <w:rPr>
          <w:rFonts w:ascii="Times New Roman" w:hAnsi="Times New Roman" w:cs="Times New Roman"/>
          <w:sz w:val="24"/>
          <w:szCs w:val="24"/>
        </w:rPr>
        <w:t xml:space="preserve">Z Programu Infrastruktura i Środowisko finansowane są różnorodne projekty. Główne obszary na które są przekazywane środki to: gospodarka niskoemisyjna, ochrona środowiska, przeciwdziałanie i adaptacja do zmian klimatu, transport i bezpieczeństwo energetyczne oraz ochrona zdrowia i dziedzictwo kulturowe. Rozdysponowaniem środków unijnych prowadzi się w oparciu o Regionalny Program Operacyjny. Podział alokacji w Programie wynika </w:t>
      </w:r>
      <w:r w:rsidR="008A407D">
        <w:rPr>
          <w:rFonts w:ascii="Times New Roman" w:hAnsi="Times New Roman" w:cs="Times New Roman"/>
          <w:sz w:val="24"/>
          <w:szCs w:val="24"/>
        </w:rPr>
        <w:br/>
      </w:r>
      <w:r w:rsidRPr="007F3C5A">
        <w:rPr>
          <w:rFonts w:ascii="Times New Roman" w:hAnsi="Times New Roman" w:cs="Times New Roman"/>
          <w:sz w:val="24"/>
          <w:szCs w:val="24"/>
        </w:rPr>
        <w:t xml:space="preserve">z przeprowadzonej analizy potrzeb i potencjałów powiatu oraz uwzględnia cele określone </w:t>
      </w:r>
      <w:r w:rsidR="008A407D">
        <w:rPr>
          <w:rFonts w:ascii="Times New Roman" w:hAnsi="Times New Roman" w:cs="Times New Roman"/>
          <w:sz w:val="24"/>
          <w:szCs w:val="24"/>
        </w:rPr>
        <w:br/>
      </w:r>
      <w:r w:rsidRPr="007F3C5A">
        <w:rPr>
          <w:rFonts w:ascii="Times New Roman" w:hAnsi="Times New Roman" w:cs="Times New Roman"/>
          <w:sz w:val="24"/>
          <w:szCs w:val="24"/>
        </w:rPr>
        <w:t xml:space="preserve">w dokumentach strategicznych i programowych. </w:t>
      </w:r>
    </w:p>
    <w:p w14:paraId="27815539" w14:textId="77777777" w:rsidR="00B53EEE" w:rsidRPr="007F3C5A" w:rsidRDefault="00B53EEE" w:rsidP="007F3C5A">
      <w:pPr>
        <w:tabs>
          <w:tab w:val="left" w:pos="9637"/>
        </w:tabs>
        <w:spacing w:after="0"/>
        <w:ind w:left="567" w:right="-2" w:firstLine="567"/>
        <w:jc w:val="both"/>
        <w:rPr>
          <w:rFonts w:ascii="Times New Roman" w:hAnsi="Times New Roman" w:cs="Times New Roman"/>
          <w:sz w:val="24"/>
          <w:szCs w:val="24"/>
        </w:rPr>
      </w:pPr>
    </w:p>
    <w:p w14:paraId="27AF2DCC" w14:textId="77777777" w:rsidR="007F3C5A" w:rsidRPr="007F3C5A" w:rsidRDefault="007F3C5A" w:rsidP="007F3C5A">
      <w:pPr>
        <w:spacing w:line="240" w:lineRule="auto"/>
        <w:ind w:left="567" w:right="565"/>
        <w:jc w:val="both"/>
        <w:rPr>
          <w:rFonts w:ascii="Times New Roman" w:hAnsi="Times New Roman" w:cs="Times New Roman"/>
          <w:sz w:val="24"/>
          <w:szCs w:val="24"/>
          <w:u w:val="single"/>
        </w:rPr>
      </w:pPr>
      <w:r w:rsidRPr="007F3C5A">
        <w:rPr>
          <w:rFonts w:ascii="Times New Roman" w:hAnsi="Times New Roman" w:cs="Times New Roman"/>
          <w:sz w:val="24"/>
          <w:szCs w:val="24"/>
          <w:u w:val="single"/>
        </w:rPr>
        <w:t>Pro</w:t>
      </w:r>
      <w:r w:rsidR="00715E58">
        <w:rPr>
          <w:rFonts w:ascii="Times New Roman" w:hAnsi="Times New Roman" w:cs="Times New Roman"/>
          <w:sz w:val="24"/>
          <w:szCs w:val="24"/>
          <w:u w:val="single"/>
        </w:rPr>
        <w:t>gram Rozwoju Obszarów Wiejskich</w:t>
      </w:r>
    </w:p>
    <w:p w14:paraId="067CA688" w14:textId="77777777" w:rsidR="007F3C5A" w:rsidRDefault="007F3C5A" w:rsidP="007C67DF">
      <w:pPr>
        <w:tabs>
          <w:tab w:val="left" w:pos="9637"/>
        </w:tabs>
        <w:spacing w:after="0"/>
        <w:ind w:left="567" w:right="-2" w:firstLine="567"/>
        <w:jc w:val="both"/>
        <w:rPr>
          <w:rFonts w:ascii="Times New Roman" w:hAnsi="Times New Roman" w:cs="Times New Roman"/>
          <w:sz w:val="24"/>
          <w:szCs w:val="24"/>
        </w:rPr>
      </w:pPr>
      <w:r w:rsidRPr="007C67DF">
        <w:rPr>
          <w:rFonts w:ascii="Times New Roman" w:hAnsi="Times New Roman" w:cs="Times New Roman"/>
          <w:sz w:val="24"/>
          <w:szCs w:val="24"/>
        </w:rPr>
        <w:t>Celem głównym PROW jest poprawa konkurencyjności rolnictwa, zrównoważone zarządzanie zasobami naturalnymi i działania w dziedzinie klimatu oraz zrównoważony rozwój terytorialny obszarów wiejskich.</w:t>
      </w:r>
    </w:p>
    <w:p w14:paraId="770D6474" w14:textId="77777777" w:rsidR="00B53EEE" w:rsidRPr="007C67DF" w:rsidRDefault="00B53EEE" w:rsidP="007C67DF">
      <w:pPr>
        <w:tabs>
          <w:tab w:val="left" w:pos="9637"/>
        </w:tabs>
        <w:spacing w:after="0"/>
        <w:ind w:left="567" w:right="-2" w:firstLine="567"/>
        <w:jc w:val="both"/>
        <w:rPr>
          <w:rFonts w:ascii="Times New Roman" w:hAnsi="Times New Roman" w:cs="Times New Roman"/>
          <w:sz w:val="24"/>
          <w:szCs w:val="24"/>
        </w:rPr>
      </w:pPr>
    </w:p>
    <w:p w14:paraId="57D3A70E" w14:textId="77777777" w:rsidR="007C67DF" w:rsidRPr="007C67DF" w:rsidRDefault="007C67DF" w:rsidP="007C67DF">
      <w:pPr>
        <w:spacing w:line="240" w:lineRule="auto"/>
        <w:ind w:left="567" w:right="565"/>
        <w:jc w:val="both"/>
        <w:rPr>
          <w:rFonts w:ascii="Times New Roman" w:hAnsi="Times New Roman" w:cs="Times New Roman"/>
          <w:sz w:val="24"/>
          <w:szCs w:val="24"/>
          <w:u w:val="single"/>
        </w:rPr>
      </w:pPr>
      <w:r w:rsidRPr="007C67DF">
        <w:rPr>
          <w:rFonts w:ascii="Times New Roman" w:hAnsi="Times New Roman" w:cs="Times New Roman"/>
          <w:sz w:val="24"/>
          <w:szCs w:val="24"/>
          <w:u w:val="single"/>
        </w:rPr>
        <w:t>Środki budżetowe powiatu i gmin</w:t>
      </w:r>
      <w:r>
        <w:rPr>
          <w:rFonts w:ascii="Times New Roman" w:hAnsi="Times New Roman" w:cs="Times New Roman"/>
          <w:sz w:val="24"/>
          <w:szCs w:val="24"/>
          <w:u w:val="single"/>
        </w:rPr>
        <w:t xml:space="preserve"> i ś</w:t>
      </w:r>
      <w:r w:rsidRPr="007C67DF">
        <w:rPr>
          <w:rFonts w:ascii="Times New Roman" w:hAnsi="Times New Roman" w:cs="Times New Roman"/>
          <w:sz w:val="24"/>
          <w:szCs w:val="24"/>
          <w:u w:val="single"/>
        </w:rPr>
        <w:t>rodki własne inwestorów</w:t>
      </w:r>
    </w:p>
    <w:p w14:paraId="6DBCBA18" w14:textId="77777777" w:rsidR="00EA09AD" w:rsidRDefault="00EA09AD" w:rsidP="00653C07">
      <w:pPr>
        <w:tabs>
          <w:tab w:val="left" w:pos="9637"/>
        </w:tabs>
        <w:spacing w:after="0"/>
        <w:ind w:left="567" w:right="-2" w:firstLine="567"/>
        <w:jc w:val="both"/>
        <w:rPr>
          <w:rFonts w:ascii="Times New Roman" w:hAnsi="Times New Roman" w:cs="Times New Roman"/>
          <w:sz w:val="24"/>
          <w:szCs w:val="24"/>
        </w:rPr>
      </w:pPr>
      <w:r w:rsidRPr="00653C07">
        <w:rPr>
          <w:rFonts w:ascii="Times New Roman" w:hAnsi="Times New Roman" w:cs="Times New Roman"/>
          <w:sz w:val="24"/>
          <w:szCs w:val="24"/>
        </w:rPr>
        <w:t xml:space="preserve">Źródłami finansowania niniejszego Programu będą zarówno środki krajowe, jak </w:t>
      </w:r>
      <w:r w:rsidR="00CA58C3" w:rsidRPr="00653C07">
        <w:rPr>
          <w:rFonts w:ascii="Times New Roman" w:hAnsi="Times New Roman" w:cs="Times New Roman"/>
          <w:sz w:val="24"/>
          <w:szCs w:val="24"/>
        </w:rPr>
        <w:br/>
      </w:r>
      <w:r w:rsidRPr="00653C07">
        <w:rPr>
          <w:rFonts w:ascii="Times New Roman" w:hAnsi="Times New Roman" w:cs="Times New Roman"/>
          <w:sz w:val="24"/>
          <w:szCs w:val="24"/>
        </w:rPr>
        <w:t>i zagraniczne. Należy stwierdzić, że podstawowym źródłem finansowania ochrony środowiska w nadchodzących latach będą środki własne inwestorów - zarówno przedsiębiorstw, jak i podmiotów komunalnych i samorządów gmin i powiatu</w:t>
      </w:r>
      <w:r w:rsidR="00287778" w:rsidRPr="00653C07">
        <w:rPr>
          <w:rFonts w:ascii="Times New Roman" w:hAnsi="Times New Roman" w:cs="Times New Roman"/>
          <w:sz w:val="24"/>
          <w:szCs w:val="24"/>
        </w:rPr>
        <w:t>,</w:t>
      </w:r>
      <w:r w:rsidRPr="00653C07">
        <w:rPr>
          <w:rFonts w:ascii="Times New Roman" w:hAnsi="Times New Roman" w:cs="Times New Roman"/>
          <w:sz w:val="24"/>
          <w:szCs w:val="24"/>
        </w:rPr>
        <w:t xml:space="preserve"> na których spoczywa obowiązek wdrożenia wymagań wspólnotowych m.in. w zakresie gospodarki wodno-ściekowej i odpadowej. Inwestycje te często będą musiały być wspierane kredytami </w:t>
      </w:r>
      <w:r w:rsidR="007C67DF">
        <w:rPr>
          <w:rFonts w:ascii="Times New Roman" w:hAnsi="Times New Roman" w:cs="Times New Roman"/>
          <w:sz w:val="24"/>
          <w:szCs w:val="24"/>
        </w:rPr>
        <w:br/>
      </w:r>
      <w:r w:rsidRPr="00653C07">
        <w:rPr>
          <w:rFonts w:ascii="Times New Roman" w:hAnsi="Times New Roman" w:cs="Times New Roman"/>
          <w:sz w:val="24"/>
          <w:szCs w:val="24"/>
        </w:rPr>
        <w:t>i pożyczkami bankowymi.</w:t>
      </w:r>
      <w:r w:rsidR="00D96B9E">
        <w:rPr>
          <w:rFonts w:ascii="Times New Roman" w:hAnsi="Times New Roman" w:cs="Times New Roman"/>
          <w:sz w:val="24"/>
          <w:szCs w:val="24"/>
        </w:rPr>
        <w:t xml:space="preserve"> </w:t>
      </w:r>
      <w:r w:rsidRPr="00653C07">
        <w:rPr>
          <w:rFonts w:ascii="Times New Roman" w:hAnsi="Times New Roman" w:cs="Times New Roman"/>
          <w:sz w:val="24"/>
          <w:szCs w:val="24"/>
        </w:rPr>
        <w:t>Natomiast udział środków budżetu Państwa jest mały, na poziomie mniej</w:t>
      </w:r>
      <w:r w:rsidR="00287778" w:rsidRPr="00653C07">
        <w:rPr>
          <w:rFonts w:ascii="Times New Roman" w:hAnsi="Times New Roman" w:cs="Times New Roman"/>
          <w:sz w:val="24"/>
          <w:szCs w:val="24"/>
        </w:rPr>
        <w:t>szym</w:t>
      </w:r>
      <w:r w:rsidRPr="00653C07">
        <w:rPr>
          <w:rFonts w:ascii="Times New Roman" w:hAnsi="Times New Roman" w:cs="Times New Roman"/>
          <w:sz w:val="24"/>
          <w:szCs w:val="24"/>
        </w:rPr>
        <w:t xml:space="preserve"> niż 1 procent. </w:t>
      </w:r>
    </w:p>
    <w:p w14:paraId="7C3C2E24" w14:textId="77777777" w:rsidR="00B53EEE" w:rsidRDefault="00B53EEE" w:rsidP="00653C07">
      <w:pPr>
        <w:tabs>
          <w:tab w:val="left" w:pos="9637"/>
        </w:tabs>
        <w:spacing w:after="0"/>
        <w:ind w:left="567" w:right="-2" w:firstLine="567"/>
        <w:jc w:val="both"/>
        <w:rPr>
          <w:rFonts w:ascii="Times New Roman" w:hAnsi="Times New Roman" w:cs="Times New Roman"/>
          <w:sz w:val="24"/>
          <w:szCs w:val="24"/>
        </w:rPr>
      </w:pPr>
    </w:p>
    <w:p w14:paraId="2BC30BFF" w14:textId="77777777" w:rsidR="00B53EEE" w:rsidRDefault="00B53EEE" w:rsidP="00653C07">
      <w:pPr>
        <w:tabs>
          <w:tab w:val="left" w:pos="9637"/>
        </w:tabs>
        <w:spacing w:after="0"/>
        <w:ind w:left="567" w:right="-2" w:firstLine="567"/>
        <w:jc w:val="both"/>
        <w:rPr>
          <w:rFonts w:ascii="Times New Roman" w:hAnsi="Times New Roman" w:cs="Times New Roman"/>
          <w:sz w:val="24"/>
          <w:szCs w:val="24"/>
        </w:rPr>
      </w:pPr>
    </w:p>
    <w:p w14:paraId="74B00548" w14:textId="77777777" w:rsidR="00B53EEE" w:rsidRDefault="00B53EEE" w:rsidP="00653C07">
      <w:pPr>
        <w:tabs>
          <w:tab w:val="left" w:pos="9637"/>
        </w:tabs>
        <w:spacing w:after="0"/>
        <w:ind w:left="567" w:right="-2" w:firstLine="567"/>
        <w:jc w:val="both"/>
        <w:rPr>
          <w:rFonts w:ascii="Times New Roman" w:hAnsi="Times New Roman" w:cs="Times New Roman"/>
          <w:sz w:val="24"/>
          <w:szCs w:val="24"/>
        </w:rPr>
      </w:pPr>
    </w:p>
    <w:p w14:paraId="1FC79E95" w14:textId="77777777" w:rsidR="007C67DF" w:rsidRDefault="007C67DF" w:rsidP="00653C07">
      <w:pPr>
        <w:tabs>
          <w:tab w:val="left" w:pos="9637"/>
        </w:tabs>
        <w:spacing w:after="0"/>
        <w:ind w:left="567" w:right="-2" w:firstLine="567"/>
        <w:jc w:val="both"/>
        <w:rPr>
          <w:rFonts w:ascii="Times New Roman" w:hAnsi="Times New Roman" w:cs="Times New Roman"/>
          <w:sz w:val="24"/>
          <w:szCs w:val="24"/>
        </w:rPr>
      </w:pPr>
    </w:p>
    <w:p w14:paraId="481B84AF" w14:textId="77777777" w:rsidR="008A407D" w:rsidRDefault="008A407D" w:rsidP="00653C07">
      <w:pPr>
        <w:tabs>
          <w:tab w:val="left" w:pos="9637"/>
        </w:tabs>
        <w:spacing w:after="0"/>
        <w:ind w:left="567" w:right="-2" w:firstLine="567"/>
        <w:jc w:val="both"/>
        <w:rPr>
          <w:rFonts w:ascii="Times New Roman" w:hAnsi="Times New Roman" w:cs="Times New Roman"/>
          <w:sz w:val="24"/>
          <w:szCs w:val="24"/>
        </w:rPr>
      </w:pPr>
    </w:p>
    <w:p w14:paraId="62BDFD25" w14:textId="77777777" w:rsidR="008A407D" w:rsidRDefault="008A407D" w:rsidP="00653C07">
      <w:pPr>
        <w:tabs>
          <w:tab w:val="left" w:pos="9637"/>
        </w:tabs>
        <w:spacing w:after="0"/>
        <w:ind w:left="567" w:right="-2" w:firstLine="567"/>
        <w:jc w:val="both"/>
        <w:rPr>
          <w:rFonts w:ascii="Times New Roman" w:hAnsi="Times New Roman" w:cs="Times New Roman"/>
          <w:sz w:val="24"/>
          <w:szCs w:val="24"/>
        </w:rPr>
      </w:pPr>
    </w:p>
    <w:p w14:paraId="2DA570E6" w14:textId="77777777" w:rsidR="008A407D" w:rsidRDefault="008A407D" w:rsidP="00653C07">
      <w:pPr>
        <w:tabs>
          <w:tab w:val="left" w:pos="9637"/>
        </w:tabs>
        <w:spacing w:after="0"/>
        <w:ind w:left="567" w:right="-2" w:firstLine="567"/>
        <w:jc w:val="both"/>
        <w:rPr>
          <w:rFonts w:ascii="Times New Roman" w:hAnsi="Times New Roman" w:cs="Times New Roman"/>
          <w:sz w:val="24"/>
          <w:szCs w:val="24"/>
        </w:rPr>
      </w:pPr>
    </w:p>
    <w:p w14:paraId="3EE8F614" w14:textId="77777777" w:rsidR="008A407D" w:rsidRDefault="008A407D" w:rsidP="00653C07">
      <w:pPr>
        <w:tabs>
          <w:tab w:val="left" w:pos="9637"/>
        </w:tabs>
        <w:spacing w:after="0"/>
        <w:ind w:left="567" w:right="-2" w:firstLine="567"/>
        <w:jc w:val="both"/>
        <w:rPr>
          <w:rFonts w:ascii="Times New Roman" w:hAnsi="Times New Roman" w:cs="Times New Roman"/>
          <w:sz w:val="24"/>
          <w:szCs w:val="24"/>
        </w:rPr>
      </w:pPr>
    </w:p>
    <w:p w14:paraId="0A3544E5" w14:textId="77777777" w:rsidR="007C67DF" w:rsidRPr="00653C07" w:rsidRDefault="007C67DF" w:rsidP="00653C07">
      <w:pPr>
        <w:tabs>
          <w:tab w:val="left" w:pos="9637"/>
        </w:tabs>
        <w:spacing w:after="0"/>
        <w:ind w:left="567" w:right="-2" w:firstLine="567"/>
        <w:jc w:val="both"/>
        <w:rPr>
          <w:rFonts w:ascii="Times New Roman" w:hAnsi="Times New Roman" w:cs="Times New Roman"/>
          <w:sz w:val="24"/>
          <w:szCs w:val="24"/>
        </w:rPr>
      </w:pPr>
    </w:p>
    <w:p w14:paraId="38A0C0AF" w14:textId="77777777" w:rsidR="009F61FA" w:rsidRDefault="00D04BBA" w:rsidP="00F23BD8">
      <w:pPr>
        <w:pStyle w:val="Nagwek1"/>
        <w:numPr>
          <w:ilvl w:val="0"/>
          <w:numId w:val="18"/>
        </w:numPr>
        <w:tabs>
          <w:tab w:val="left" w:pos="426"/>
        </w:tabs>
        <w:rPr>
          <w:szCs w:val="24"/>
        </w:rPr>
      </w:pPr>
      <w:bookmarkStart w:id="38" w:name="_Toc36027301"/>
      <w:r w:rsidRPr="009A21C1">
        <w:rPr>
          <w:szCs w:val="24"/>
        </w:rPr>
        <w:t>SPIS TABEL</w:t>
      </w:r>
      <w:bookmarkEnd w:id="38"/>
    </w:p>
    <w:tbl>
      <w:tblPr>
        <w:tblStyle w:val="Tabela-Siatka1"/>
        <w:tblW w:w="0" w:type="auto"/>
        <w:jc w:val="right"/>
        <w:tblLayout w:type="fixed"/>
        <w:tblLook w:val="04A0" w:firstRow="1" w:lastRow="0" w:firstColumn="1" w:lastColumn="0" w:noHBand="0" w:noVBand="1"/>
      </w:tblPr>
      <w:tblGrid>
        <w:gridCol w:w="1179"/>
        <w:gridCol w:w="7229"/>
        <w:gridCol w:w="956"/>
      </w:tblGrid>
      <w:tr w:rsidR="00F23BD8" w:rsidRPr="00F23BD8" w14:paraId="3DF1E3C9" w14:textId="77777777" w:rsidTr="006D4D5F">
        <w:trPr>
          <w:trHeight w:val="358"/>
          <w:jc w:val="right"/>
        </w:trPr>
        <w:tc>
          <w:tcPr>
            <w:tcW w:w="1179" w:type="dxa"/>
          </w:tcPr>
          <w:p w14:paraId="0A0CDBF5" w14:textId="77777777" w:rsidR="00F23BD8" w:rsidRPr="00F23BD8" w:rsidRDefault="00F23BD8" w:rsidP="00F23BD8">
            <w:pPr>
              <w:tabs>
                <w:tab w:val="left" w:pos="426"/>
              </w:tabs>
              <w:jc w:val="center"/>
              <w:rPr>
                <w:b/>
                <w:sz w:val="22"/>
                <w:szCs w:val="22"/>
              </w:rPr>
            </w:pPr>
            <w:r w:rsidRPr="00F23BD8">
              <w:rPr>
                <w:b/>
                <w:sz w:val="22"/>
                <w:szCs w:val="22"/>
              </w:rPr>
              <w:t>Nr tabeli</w:t>
            </w:r>
          </w:p>
        </w:tc>
        <w:tc>
          <w:tcPr>
            <w:tcW w:w="7229" w:type="dxa"/>
          </w:tcPr>
          <w:p w14:paraId="2A5F0C70" w14:textId="77777777" w:rsidR="00F23BD8" w:rsidRPr="00F23BD8" w:rsidRDefault="00F23BD8" w:rsidP="00F23BD8">
            <w:pPr>
              <w:tabs>
                <w:tab w:val="left" w:pos="426"/>
              </w:tabs>
              <w:ind w:left="567" w:hanging="283"/>
              <w:jc w:val="center"/>
              <w:rPr>
                <w:b/>
                <w:sz w:val="22"/>
                <w:szCs w:val="22"/>
              </w:rPr>
            </w:pPr>
            <w:r w:rsidRPr="00F23BD8">
              <w:rPr>
                <w:b/>
                <w:sz w:val="22"/>
                <w:szCs w:val="22"/>
              </w:rPr>
              <w:t>Tytuł Tabeli</w:t>
            </w:r>
          </w:p>
        </w:tc>
        <w:tc>
          <w:tcPr>
            <w:tcW w:w="956" w:type="dxa"/>
          </w:tcPr>
          <w:p w14:paraId="1B6CF4A3" w14:textId="77777777" w:rsidR="00F23BD8" w:rsidRPr="00F23BD8" w:rsidRDefault="00F23BD8" w:rsidP="00F23BD8">
            <w:pPr>
              <w:tabs>
                <w:tab w:val="left" w:pos="426"/>
              </w:tabs>
              <w:jc w:val="center"/>
              <w:rPr>
                <w:b/>
                <w:sz w:val="22"/>
                <w:szCs w:val="22"/>
              </w:rPr>
            </w:pPr>
            <w:r w:rsidRPr="00F23BD8">
              <w:rPr>
                <w:b/>
                <w:sz w:val="22"/>
                <w:szCs w:val="22"/>
              </w:rPr>
              <w:t>Strona</w:t>
            </w:r>
          </w:p>
        </w:tc>
      </w:tr>
      <w:tr w:rsidR="00F23BD8" w:rsidRPr="00D03B73" w14:paraId="3E363C69" w14:textId="77777777" w:rsidTr="006D4D5F">
        <w:trPr>
          <w:trHeight w:val="256"/>
          <w:jc w:val="right"/>
        </w:trPr>
        <w:tc>
          <w:tcPr>
            <w:tcW w:w="1179" w:type="dxa"/>
          </w:tcPr>
          <w:p w14:paraId="03BC764E" w14:textId="77777777" w:rsidR="00F23BD8" w:rsidRPr="00D03B73" w:rsidRDefault="00F23BD8" w:rsidP="006D4D5F">
            <w:pPr>
              <w:tabs>
                <w:tab w:val="left" w:pos="426"/>
              </w:tabs>
              <w:ind w:left="567" w:hanging="283"/>
              <w:rPr>
                <w:sz w:val="22"/>
                <w:szCs w:val="22"/>
              </w:rPr>
            </w:pPr>
            <w:r w:rsidRPr="00D03B73">
              <w:rPr>
                <w:sz w:val="22"/>
                <w:szCs w:val="22"/>
              </w:rPr>
              <w:t>5.1</w:t>
            </w:r>
          </w:p>
        </w:tc>
        <w:tc>
          <w:tcPr>
            <w:tcW w:w="7229" w:type="dxa"/>
          </w:tcPr>
          <w:p w14:paraId="70135178" w14:textId="77777777" w:rsidR="00F23BD8" w:rsidRPr="00D03B73" w:rsidRDefault="00F23BD8" w:rsidP="006D4D5F">
            <w:pPr>
              <w:tabs>
                <w:tab w:val="left" w:pos="426"/>
              </w:tabs>
              <w:rPr>
                <w:sz w:val="22"/>
                <w:szCs w:val="22"/>
              </w:rPr>
            </w:pPr>
            <w:r w:rsidRPr="00D03B73">
              <w:rPr>
                <w:bCs/>
                <w:sz w:val="22"/>
                <w:szCs w:val="22"/>
              </w:rPr>
              <w:t>Obszary przekroczeń poziomu dopuszczalnego pyłu zawieszonego PM10</w:t>
            </w:r>
          </w:p>
        </w:tc>
        <w:tc>
          <w:tcPr>
            <w:tcW w:w="956" w:type="dxa"/>
          </w:tcPr>
          <w:p w14:paraId="30295F35" w14:textId="77777777" w:rsidR="00F23BD8" w:rsidRPr="00D03B73" w:rsidRDefault="00B64B84" w:rsidP="006D4D5F">
            <w:pPr>
              <w:tabs>
                <w:tab w:val="left" w:pos="426"/>
              </w:tabs>
              <w:ind w:left="567" w:hanging="283"/>
              <w:jc w:val="center"/>
              <w:rPr>
                <w:sz w:val="22"/>
                <w:szCs w:val="22"/>
              </w:rPr>
            </w:pPr>
            <w:r>
              <w:rPr>
                <w:sz w:val="22"/>
                <w:szCs w:val="22"/>
              </w:rPr>
              <w:t>25</w:t>
            </w:r>
          </w:p>
        </w:tc>
      </w:tr>
      <w:tr w:rsidR="00F23BD8" w:rsidRPr="00D03B73" w14:paraId="36CF2D36" w14:textId="77777777" w:rsidTr="006D4D5F">
        <w:trPr>
          <w:trHeight w:val="256"/>
          <w:jc w:val="right"/>
        </w:trPr>
        <w:tc>
          <w:tcPr>
            <w:tcW w:w="1179" w:type="dxa"/>
          </w:tcPr>
          <w:p w14:paraId="41B85EE9" w14:textId="77777777" w:rsidR="00F23BD8" w:rsidRPr="00D03B73" w:rsidRDefault="00F23BD8" w:rsidP="006D4D5F">
            <w:pPr>
              <w:tabs>
                <w:tab w:val="left" w:pos="426"/>
              </w:tabs>
              <w:ind w:left="567" w:hanging="283"/>
              <w:rPr>
                <w:sz w:val="22"/>
                <w:szCs w:val="22"/>
              </w:rPr>
            </w:pPr>
            <w:r w:rsidRPr="00D03B73">
              <w:rPr>
                <w:sz w:val="22"/>
                <w:szCs w:val="22"/>
              </w:rPr>
              <w:t>5.2.</w:t>
            </w:r>
          </w:p>
        </w:tc>
        <w:tc>
          <w:tcPr>
            <w:tcW w:w="7229" w:type="dxa"/>
          </w:tcPr>
          <w:p w14:paraId="591DF785" w14:textId="77777777" w:rsidR="00F23BD8" w:rsidRPr="00D03B73" w:rsidRDefault="00F23BD8" w:rsidP="006D4D5F">
            <w:pPr>
              <w:tabs>
                <w:tab w:val="left" w:pos="426"/>
              </w:tabs>
              <w:rPr>
                <w:sz w:val="22"/>
                <w:szCs w:val="22"/>
              </w:rPr>
            </w:pPr>
            <w:r w:rsidRPr="00D03B73">
              <w:rPr>
                <w:bCs/>
                <w:sz w:val="22"/>
                <w:szCs w:val="22"/>
              </w:rPr>
              <w:t>Prognozowany poziom benzo(a)pirenu</w:t>
            </w:r>
          </w:p>
        </w:tc>
        <w:tc>
          <w:tcPr>
            <w:tcW w:w="956" w:type="dxa"/>
          </w:tcPr>
          <w:p w14:paraId="6DAD9237" w14:textId="77777777" w:rsidR="00F23BD8" w:rsidRPr="00D03B73" w:rsidRDefault="00B64B84" w:rsidP="006D4D5F">
            <w:pPr>
              <w:tabs>
                <w:tab w:val="left" w:pos="426"/>
              </w:tabs>
              <w:ind w:left="567" w:hanging="283"/>
              <w:jc w:val="center"/>
              <w:rPr>
                <w:sz w:val="22"/>
                <w:szCs w:val="22"/>
              </w:rPr>
            </w:pPr>
            <w:r>
              <w:rPr>
                <w:sz w:val="22"/>
                <w:szCs w:val="22"/>
              </w:rPr>
              <w:t>25</w:t>
            </w:r>
          </w:p>
        </w:tc>
      </w:tr>
      <w:tr w:rsidR="00F23BD8" w:rsidRPr="00D03B73" w14:paraId="7C16996E" w14:textId="77777777" w:rsidTr="006D4D5F">
        <w:trPr>
          <w:trHeight w:val="256"/>
          <w:jc w:val="right"/>
        </w:trPr>
        <w:tc>
          <w:tcPr>
            <w:tcW w:w="1179" w:type="dxa"/>
          </w:tcPr>
          <w:p w14:paraId="45063361" w14:textId="77777777" w:rsidR="00F23BD8" w:rsidRPr="00D03B73" w:rsidRDefault="00F23BD8" w:rsidP="006D4D5F">
            <w:pPr>
              <w:tabs>
                <w:tab w:val="left" w:pos="426"/>
              </w:tabs>
              <w:ind w:left="567" w:hanging="283"/>
              <w:rPr>
                <w:sz w:val="22"/>
                <w:szCs w:val="22"/>
              </w:rPr>
            </w:pPr>
            <w:r w:rsidRPr="00D03B73">
              <w:rPr>
                <w:sz w:val="22"/>
                <w:szCs w:val="22"/>
              </w:rPr>
              <w:t>5.3.</w:t>
            </w:r>
          </w:p>
        </w:tc>
        <w:tc>
          <w:tcPr>
            <w:tcW w:w="7229" w:type="dxa"/>
          </w:tcPr>
          <w:p w14:paraId="19EDE403" w14:textId="77777777" w:rsidR="00F23BD8" w:rsidRPr="00D03B73" w:rsidRDefault="00F23BD8" w:rsidP="006D4D5F">
            <w:pPr>
              <w:tabs>
                <w:tab w:val="left" w:pos="426"/>
              </w:tabs>
              <w:rPr>
                <w:sz w:val="22"/>
                <w:szCs w:val="22"/>
              </w:rPr>
            </w:pPr>
            <w:r w:rsidRPr="00D03B73">
              <w:rPr>
                <w:sz w:val="22"/>
                <w:szCs w:val="22"/>
              </w:rPr>
              <w:t>Poziom redukcji benzo(a)pirenu</w:t>
            </w:r>
          </w:p>
        </w:tc>
        <w:tc>
          <w:tcPr>
            <w:tcW w:w="956" w:type="dxa"/>
          </w:tcPr>
          <w:p w14:paraId="5650FD69" w14:textId="77777777" w:rsidR="00F23BD8" w:rsidRPr="00D03B73" w:rsidRDefault="00B64B84" w:rsidP="006D4D5F">
            <w:pPr>
              <w:tabs>
                <w:tab w:val="left" w:pos="426"/>
              </w:tabs>
              <w:ind w:left="567" w:hanging="283"/>
              <w:jc w:val="center"/>
              <w:rPr>
                <w:sz w:val="22"/>
                <w:szCs w:val="22"/>
              </w:rPr>
            </w:pPr>
            <w:r>
              <w:rPr>
                <w:sz w:val="22"/>
                <w:szCs w:val="22"/>
              </w:rPr>
              <w:t>26</w:t>
            </w:r>
          </w:p>
        </w:tc>
      </w:tr>
      <w:tr w:rsidR="00F23BD8" w:rsidRPr="00D03B73" w14:paraId="0B58C195" w14:textId="77777777" w:rsidTr="006D4D5F">
        <w:trPr>
          <w:trHeight w:val="256"/>
          <w:jc w:val="right"/>
        </w:trPr>
        <w:tc>
          <w:tcPr>
            <w:tcW w:w="1179" w:type="dxa"/>
          </w:tcPr>
          <w:p w14:paraId="0A090D92" w14:textId="77777777" w:rsidR="00F23BD8" w:rsidRPr="00D03B73" w:rsidRDefault="00F23BD8" w:rsidP="006D4D5F">
            <w:pPr>
              <w:tabs>
                <w:tab w:val="left" w:pos="426"/>
              </w:tabs>
              <w:ind w:left="567" w:hanging="283"/>
              <w:rPr>
                <w:sz w:val="22"/>
                <w:szCs w:val="22"/>
              </w:rPr>
            </w:pPr>
            <w:r w:rsidRPr="00D03B73">
              <w:rPr>
                <w:sz w:val="22"/>
                <w:szCs w:val="22"/>
              </w:rPr>
              <w:t>5.4.</w:t>
            </w:r>
          </w:p>
        </w:tc>
        <w:tc>
          <w:tcPr>
            <w:tcW w:w="7229" w:type="dxa"/>
          </w:tcPr>
          <w:p w14:paraId="185A5037" w14:textId="77777777" w:rsidR="00F23BD8" w:rsidRPr="00D03B73" w:rsidRDefault="00F23BD8" w:rsidP="006D4D5F">
            <w:pPr>
              <w:tabs>
                <w:tab w:val="left" w:pos="426"/>
              </w:tabs>
              <w:rPr>
                <w:sz w:val="22"/>
                <w:szCs w:val="22"/>
              </w:rPr>
            </w:pPr>
            <w:r w:rsidRPr="00D03B73">
              <w:rPr>
                <w:sz w:val="22"/>
                <w:szCs w:val="22"/>
              </w:rPr>
              <w:t>Emisja gazowa ze źródeł punktowych</w:t>
            </w:r>
          </w:p>
        </w:tc>
        <w:tc>
          <w:tcPr>
            <w:tcW w:w="956" w:type="dxa"/>
          </w:tcPr>
          <w:p w14:paraId="5BC40DF8" w14:textId="77777777" w:rsidR="00F23BD8" w:rsidRPr="00D03B73" w:rsidRDefault="00B64B84" w:rsidP="006D4D5F">
            <w:pPr>
              <w:tabs>
                <w:tab w:val="left" w:pos="426"/>
              </w:tabs>
              <w:ind w:left="567" w:hanging="283"/>
              <w:jc w:val="center"/>
              <w:rPr>
                <w:sz w:val="22"/>
                <w:szCs w:val="22"/>
              </w:rPr>
            </w:pPr>
            <w:r>
              <w:rPr>
                <w:sz w:val="22"/>
                <w:szCs w:val="22"/>
              </w:rPr>
              <w:t>27</w:t>
            </w:r>
          </w:p>
        </w:tc>
      </w:tr>
      <w:tr w:rsidR="00F23BD8" w:rsidRPr="00D03B73" w14:paraId="301EDFB3" w14:textId="77777777" w:rsidTr="006D4D5F">
        <w:trPr>
          <w:trHeight w:val="209"/>
          <w:jc w:val="right"/>
        </w:trPr>
        <w:tc>
          <w:tcPr>
            <w:tcW w:w="1179" w:type="dxa"/>
          </w:tcPr>
          <w:p w14:paraId="6707267A" w14:textId="77777777" w:rsidR="00F23BD8" w:rsidRPr="00D03B73" w:rsidRDefault="00F23BD8" w:rsidP="006D4D5F">
            <w:pPr>
              <w:tabs>
                <w:tab w:val="left" w:pos="426"/>
              </w:tabs>
              <w:ind w:left="567" w:hanging="283"/>
              <w:rPr>
                <w:sz w:val="22"/>
                <w:szCs w:val="22"/>
              </w:rPr>
            </w:pPr>
            <w:r w:rsidRPr="00D03B73">
              <w:rPr>
                <w:sz w:val="22"/>
                <w:szCs w:val="22"/>
              </w:rPr>
              <w:t>5.5.</w:t>
            </w:r>
          </w:p>
        </w:tc>
        <w:tc>
          <w:tcPr>
            <w:tcW w:w="7229" w:type="dxa"/>
          </w:tcPr>
          <w:p w14:paraId="185BFCC0" w14:textId="77777777" w:rsidR="00F23BD8" w:rsidRPr="00D03B73" w:rsidRDefault="00F23BD8" w:rsidP="006D4D5F">
            <w:pPr>
              <w:tabs>
                <w:tab w:val="left" w:pos="426"/>
              </w:tabs>
              <w:rPr>
                <w:sz w:val="22"/>
                <w:szCs w:val="22"/>
              </w:rPr>
            </w:pPr>
            <w:r w:rsidRPr="00D03B73">
              <w:rPr>
                <w:sz w:val="22"/>
                <w:szCs w:val="22"/>
              </w:rPr>
              <w:t>Emisja pyłów ze źródeł punktowych</w:t>
            </w:r>
          </w:p>
        </w:tc>
        <w:tc>
          <w:tcPr>
            <w:tcW w:w="956" w:type="dxa"/>
          </w:tcPr>
          <w:p w14:paraId="1BFC10D8" w14:textId="77777777" w:rsidR="00F23BD8" w:rsidRPr="00D03B73" w:rsidRDefault="00F23BD8" w:rsidP="006D4D5F">
            <w:pPr>
              <w:tabs>
                <w:tab w:val="left" w:pos="426"/>
              </w:tabs>
              <w:ind w:left="567" w:hanging="283"/>
              <w:jc w:val="center"/>
              <w:rPr>
                <w:sz w:val="22"/>
                <w:szCs w:val="22"/>
              </w:rPr>
            </w:pPr>
            <w:r w:rsidRPr="00D03B73">
              <w:rPr>
                <w:sz w:val="22"/>
                <w:szCs w:val="22"/>
              </w:rPr>
              <w:t>27</w:t>
            </w:r>
          </w:p>
        </w:tc>
      </w:tr>
      <w:tr w:rsidR="00F23BD8" w:rsidRPr="00D03B73" w14:paraId="76D9E632" w14:textId="77777777" w:rsidTr="006D4D5F">
        <w:trPr>
          <w:trHeight w:val="209"/>
          <w:jc w:val="right"/>
        </w:trPr>
        <w:tc>
          <w:tcPr>
            <w:tcW w:w="1179" w:type="dxa"/>
          </w:tcPr>
          <w:p w14:paraId="2B789678" w14:textId="77777777" w:rsidR="00F23BD8" w:rsidRPr="00D03B73" w:rsidRDefault="00F23BD8" w:rsidP="006D4D5F">
            <w:pPr>
              <w:tabs>
                <w:tab w:val="left" w:pos="426"/>
              </w:tabs>
              <w:ind w:left="567" w:hanging="283"/>
              <w:rPr>
                <w:sz w:val="22"/>
                <w:szCs w:val="22"/>
              </w:rPr>
            </w:pPr>
            <w:r w:rsidRPr="00D03B73">
              <w:rPr>
                <w:sz w:val="22"/>
                <w:szCs w:val="22"/>
              </w:rPr>
              <w:t>5.6.</w:t>
            </w:r>
          </w:p>
        </w:tc>
        <w:tc>
          <w:tcPr>
            <w:tcW w:w="7229" w:type="dxa"/>
          </w:tcPr>
          <w:p w14:paraId="4C313529" w14:textId="77777777" w:rsidR="00F23BD8" w:rsidRPr="00D03B73" w:rsidRDefault="00F23BD8" w:rsidP="006D4D5F">
            <w:pPr>
              <w:tabs>
                <w:tab w:val="left" w:pos="426"/>
              </w:tabs>
              <w:rPr>
                <w:sz w:val="22"/>
                <w:szCs w:val="22"/>
              </w:rPr>
            </w:pPr>
            <w:r w:rsidRPr="00D03B73">
              <w:rPr>
                <w:sz w:val="22"/>
                <w:szCs w:val="22"/>
              </w:rPr>
              <w:t>Sieć cieplna,  gazowa i zużycie gazu</w:t>
            </w:r>
          </w:p>
        </w:tc>
        <w:tc>
          <w:tcPr>
            <w:tcW w:w="956" w:type="dxa"/>
          </w:tcPr>
          <w:p w14:paraId="16D14F3F" w14:textId="77777777" w:rsidR="00F23BD8" w:rsidRPr="00D03B73" w:rsidRDefault="00B64B84" w:rsidP="006D4D5F">
            <w:pPr>
              <w:tabs>
                <w:tab w:val="left" w:pos="426"/>
              </w:tabs>
              <w:ind w:left="567" w:hanging="283"/>
              <w:jc w:val="center"/>
              <w:rPr>
                <w:sz w:val="22"/>
                <w:szCs w:val="22"/>
              </w:rPr>
            </w:pPr>
            <w:r>
              <w:rPr>
                <w:sz w:val="22"/>
                <w:szCs w:val="22"/>
              </w:rPr>
              <w:t>30</w:t>
            </w:r>
          </w:p>
        </w:tc>
      </w:tr>
      <w:tr w:rsidR="00F23BD8" w:rsidRPr="00D03B73" w14:paraId="405A1FAF" w14:textId="77777777" w:rsidTr="006D4D5F">
        <w:trPr>
          <w:trHeight w:val="209"/>
          <w:jc w:val="right"/>
        </w:trPr>
        <w:tc>
          <w:tcPr>
            <w:tcW w:w="1179" w:type="dxa"/>
          </w:tcPr>
          <w:p w14:paraId="206102DA" w14:textId="77777777" w:rsidR="00F23BD8" w:rsidRPr="00D03B73" w:rsidRDefault="00F23BD8" w:rsidP="006D4D5F">
            <w:pPr>
              <w:tabs>
                <w:tab w:val="left" w:pos="426"/>
              </w:tabs>
              <w:ind w:left="567" w:hanging="283"/>
              <w:rPr>
                <w:sz w:val="22"/>
                <w:szCs w:val="22"/>
              </w:rPr>
            </w:pPr>
            <w:r w:rsidRPr="00D03B73">
              <w:rPr>
                <w:sz w:val="22"/>
                <w:szCs w:val="22"/>
              </w:rPr>
              <w:t>5.7.</w:t>
            </w:r>
          </w:p>
        </w:tc>
        <w:tc>
          <w:tcPr>
            <w:tcW w:w="7229" w:type="dxa"/>
          </w:tcPr>
          <w:p w14:paraId="44B7343F" w14:textId="77777777" w:rsidR="00F23BD8" w:rsidRPr="00D03B73" w:rsidRDefault="00F23BD8" w:rsidP="006D4D5F">
            <w:pPr>
              <w:tabs>
                <w:tab w:val="left" w:pos="426"/>
              </w:tabs>
              <w:rPr>
                <w:sz w:val="22"/>
                <w:szCs w:val="22"/>
              </w:rPr>
            </w:pPr>
            <w:r w:rsidRPr="00D03B73">
              <w:rPr>
                <w:sz w:val="22"/>
                <w:szCs w:val="22"/>
              </w:rPr>
              <w:t>Ocena realizacji celu i podjętych zadań oraz efekt wraz z przypisanym wskaźnikiem w zakresie ochrony powietrza atmosferycznego</w:t>
            </w:r>
          </w:p>
        </w:tc>
        <w:tc>
          <w:tcPr>
            <w:tcW w:w="956" w:type="dxa"/>
          </w:tcPr>
          <w:p w14:paraId="435C2090" w14:textId="77777777" w:rsidR="00F23BD8" w:rsidRPr="00D03B73" w:rsidRDefault="00FB786F" w:rsidP="006D4D5F">
            <w:pPr>
              <w:tabs>
                <w:tab w:val="left" w:pos="426"/>
              </w:tabs>
              <w:ind w:left="567" w:hanging="283"/>
              <w:jc w:val="center"/>
              <w:rPr>
                <w:sz w:val="22"/>
                <w:szCs w:val="22"/>
              </w:rPr>
            </w:pPr>
            <w:r>
              <w:rPr>
                <w:sz w:val="22"/>
                <w:szCs w:val="22"/>
              </w:rPr>
              <w:t>32</w:t>
            </w:r>
          </w:p>
        </w:tc>
      </w:tr>
      <w:tr w:rsidR="00F23BD8" w:rsidRPr="00D03B73" w14:paraId="74F06A08" w14:textId="77777777" w:rsidTr="006D4D5F">
        <w:trPr>
          <w:trHeight w:val="498"/>
          <w:jc w:val="right"/>
        </w:trPr>
        <w:tc>
          <w:tcPr>
            <w:tcW w:w="1179" w:type="dxa"/>
          </w:tcPr>
          <w:p w14:paraId="5C7E6193" w14:textId="77777777" w:rsidR="00F23BD8" w:rsidRPr="00D03B73" w:rsidRDefault="00F23BD8" w:rsidP="006D4D5F">
            <w:pPr>
              <w:tabs>
                <w:tab w:val="left" w:pos="426"/>
              </w:tabs>
              <w:ind w:left="567" w:hanging="283"/>
              <w:rPr>
                <w:sz w:val="22"/>
                <w:szCs w:val="22"/>
              </w:rPr>
            </w:pPr>
            <w:r w:rsidRPr="00D03B73">
              <w:rPr>
                <w:sz w:val="22"/>
                <w:szCs w:val="22"/>
              </w:rPr>
              <w:t>5.8.</w:t>
            </w:r>
          </w:p>
        </w:tc>
        <w:tc>
          <w:tcPr>
            <w:tcW w:w="7229" w:type="dxa"/>
          </w:tcPr>
          <w:p w14:paraId="77723EE8" w14:textId="77777777" w:rsidR="00F23BD8" w:rsidRPr="00D03B73" w:rsidRDefault="00F23BD8" w:rsidP="006D4D5F">
            <w:pPr>
              <w:tabs>
                <w:tab w:val="left" w:pos="426"/>
              </w:tabs>
              <w:rPr>
                <w:sz w:val="22"/>
                <w:szCs w:val="22"/>
              </w:rPr>
            </w:pPr>
            <w:r w:rsidRPr="00D03B73">
              <w:rPr>
                <w:sz w:val="22"/>
                <w:szCs w:val="22"/>
              </w:rPr>
              <w:t>Analiza SWOT w odniesieniu do jakości powietrza atmosferycznego na terenie powiatu świdwińskiego</w:t>
            </w:r>
          </w:p>
        </w:tc>
        <w:tc>
          <w:tcPr>
            <w:tcW w:w="956" w:type="dxa"/>
          </w:tcPr>
          <w:p w14:paraId="74E449CE" w14:textId="77777777" w:rsidR="00F23BD8" w:rsidRPr="00D03B73" w:rsidRDefault="006E7B65" w:rsidP="006D4D5F">
            <w:pPr>
              <w:tabs>
                <w:tab w:val="left" w:pos="426"/>
              </w:tabs>
              <w:ind w:left="567" w:hanging="283"/>
              <w:jc w:val="center"/>
              <w:rPr>
                <w:sz w:val="22"/>
                <w:szCs w:val="22"/>
              </w:rPr>
            </w:pPr>
            <w:r>
              <w:rPr>
                <w:sz w:val="22"/>
                <w:szCs w:val="22"/>
              </w:rPr>
              <w:t>36</w:t>
            </w:r>
          </w:p>
        </w:tc>
      </w:tr>
      <w:tr w:rsidR="00F23BD8" w:rsidRPr="00D03B73" w14:paraId="4AEC08A0" w14:textId="77777777" w:rsidTr="006D4D5F">
        <w:trPr>
          <w:trHeight w:val="256"/>
          <w:jc w:val="right"/>
        </w:trPr>
        <w:tc>
          <w:tcPr>
            <w:tcW w:w="1179" w:type="dxa"/>
          </w:tcPr>
          <w:p w14:paraId="46209B09" w14:textId="77777777" w:rsidR="00F23BD8" w:rsidRPr="00D03B73" w:rsidRDefault="00F23BD8" w:rsidP="006D4D5F">
            <w:pPr>
              <w:tabs>
                <w:tab w:val="left" w:pos="426"/>
              </w:tabs>
              <w:ind w:left="567" w:hanging="283"/>
              <w:rPr>
                <w:sz w:val="22"/>
                <w:szCs w:val="22"/>
              </w:rPr>
            </w:pPr>
            <w:r w:rsidRPr="00D03B73">
              <w:rPr>
                <w:sz w:val="22"/>
                <w:szCs w:val="22"/>
              </w:rPr>
              <w:t>5.9.</w:t>
            </w:r>
          </w:p>
        </w:tc>
        <w:tc>
          <w:tcPr>
            <w:tcW w:w="7229" w:type="dxa"/>
          </w:tcPr>
          <w:p w14:paraId="6BE871EC" w14:textId="77777777" w:rsidR="00F23BD8" w:rsidRPr="00D03B73" w:rsidRDefault="00F23BD8" w:rsidP="006D4D5F">
            <w:pPr>
              <w:tabs>
                <w:tab w:val="left" w:pos="426"/>
              </w:tabs>
              <w:rPr>
                <w:sz w:val="22"/>
                <w:szCs w:val="22"/>
              </w:rPr>
            </w:pPr>
            <w:r w:rsidRPr="00D03B73">
              <w:rPr>
                <w:sz w:val="22"/>
                <w:szCs w:val="22"/>
              </w:rPr>
              <w:t>Dane drogowe odcinka Świdwin /Przejście/</w:t>
            </w:r>
          </w:p>
        </w:tc>
        <w:tc>
          <w:tcPr>
            <w:tcW w:w="956" w:type="dxa"/>
          </w:tcPr>
          <w:p w14:paraId="4F6759C7" w14:textId="77777777" w:rsidR="00F23BD8" w:rsidRPr="00D03B73" w:rsidRDefault="006E7B65" w:rsidP="006D4D5F">
            <w:pPr>
              <w:tabs>
                <w:tab w:val="left" w:pos="426"/>
              </w:tabs>
              <w:ind w:left="567" w:hanging="283"/>
              <w:jc w:val="center"/>
              <w:rPr>
                <w:sz w:val="22"/>
                <w:szCs w:val="22"/>
              </w:rPr>
            </w:pPr>
            <w:r>
              <w:rPr>
                <w:sz w:val="22"/>
                <w:szCs w:val="22"/>
              </w:rPr>
              <w:t>37</w:t>
            </w:r>
          </w:p>
        </w:tc>
      </w:tr>
      <w:tr w:rsidR="00F23BD8" w:rsidRPr="00D03B73" w14:paraId="3B8A0A5B" w14:textId="77777777" w:rsidTr="006D4D5F">
        <w:trPr>
          <w:trHeight w:val="241"/>
          <w:jc w:val="right"/>
        </w:trPr>
        <w:tc>
          <w:tcPr>
            <w:tcW w:w="1179" w:type="dxa"/>
          </w:tcPr>
          <w:p w14:paraId="5C13BA17" w14:textId="77777777" w:rsidR="00F23BD8" w:rsidRPr="00D03B73" w:rsidRDefault="00F23BD8" w:rsidP="006D4D5F">
            <w:pPr>
              <w:tabs>
                <w:tab w:val="left" w:pos="426"/>
              </w:tabs>
              <w:ind w:left="567" w:hanging="283"/>
              <w:rPr>
                <w:sz w:val="22"/>
                <w:szCs w:val="22"/>
              </w:rPr>
            </w:pPr>
            <w:r w:rsidRPr="00D03B73">
              <w:rPr>
                <w:sz w:val="22"/>
                <w:szCs w:val="22"/>
              </w:rPr>
              <w:t>5.10.</w:t>
            </w:r>
          </w:p>
        </w:tc>
        <w:tc>
          <w:tcPr>
            <w:tcW w:w="7229" w:type="dxa"/>
          </w:tcPr>
          <w:p w14:paraId="7BD6E7A2" w14:textId="77777777" w:rsidR="00F23BD8" w:rsidRPr="00D03B73" w:rsidRDefault="00F23BD8" w:rsidP="006D4D5F">
            <w:pPr>
              <w:tabs>
                <w:tab w:val="left" w:pos="426"/>
              </w:tabs>
              <w:rPr>
                <w:sz w:val="22"/>
                <w:szCs w:val="22"/>
              </w:rPr>
            </w:pPr>
            <w:r w:rsidRPr="00D03B73">
              <w:rPr>
                <w:sz w:val="22"/>
                <w:szCs w:val="22"/>
              </w:rPr>
              <w:t>Ocena realizacji celu i kierunków działań  w zakresie ochrony przed hałasem</w:t>
            </w:r>
          </w:p>
        </w:tc>
        <w:tc>
          <w:tcPr>
            <w:tcW w:w="956" w:type="dxa"/>
          </w:tcPr>
          <w:p w14:paraId="7E81258A" w14:textId="77777777" w:rsidR="00F23BD8" w:rsidRPr="00D03B73" w:rsidRDefault="006E7B65" w:rsidP="006D4D5F">
            <w:pPr>
              <w:tabs>
                <w:tab w:val="left" w:pos="426"/>
              </w:tabs>
              <w:ind w:left="567" w:hanging="283"/>
              <w:jc w:val="center"/>
              <w:rPr>
                <w:sz w:val="22"/>
                <w:szCs w:val="22"/>
              </w:rPr>
            </w:pPr>
            <w:r>
              <w:rPr>
                <w:sz w:val="22"/>
                <w:szCs w:val="22"/>
              </w:rPr>
              <w:t>38</w:t>
            </w:r>
          </w:p>
        </w:tc>
      </w:tr>
      <w:tr w:rsidR="00F23BD8" w:rsidRPr="00D03B73" w14:paraId="37D43ECB" w14:textId="77777777" w:rsidTr="006D4D5F">
        <w:trPr>
          <w:trHeight w:val="256"/>
          <w:jc w:val="right"/>
        </w:trPr>
        <w:tc>
          <w:tcPr>
            <w:tcW w:w="1179" w:type="dxa"/>
          </w:tcPr>
          <w:p w14:paraId="39BC1C33" w14:textId="77777777" w:rsidR="00F23BD8" w:rsidRPr="00D03B73" w:rsidRDefault="00F23BD8" w:rsidP="006D4D5F">
            <w:pPr>
              <w:tabs>
                <w:tab w:val="left" w:pos="426"/>
              </w:tabs>
              <w:ind w:left="567" w:hanging="283"/>
              <w:rPr>
                <w:sz w:val="22"/>
                <w:szCs w:val="22"/>
              </w:rPr>
            </w:pPr>
            <w:r w:rsidRPr="00D03B73">
              <w:rPr>
                <w:sz w:val="22"/>
                <w:szCs w:val="22"/>
              </w:rPr>
              <w:t>5.11.</w:t>
            </w:r>
          </w:p>
        </w:tc>
        <w:tc>
          <w:tcPr>
            <w:tcW w:w="7229" w:type="dxa"/>
          </w:tcPr>
          <w:p w14:paraId="0092B3E3" w14:textId="77777777" w:rsidR="00F23BD8" w:rsidRPr="00D03B73" w:rsidRDefault="00F23BD8" w:rsidP="006D4D5F">
            <w:pPr>
              <w:tabs>
                <w:tab w:val="left" w:pos="426"/>
              </w:tabs>
              <w:rPr>
                <w:sz w:val="22"/>
                <w:szCs w:val="22"/>
              </w:rPr>
            </w:pPr>
            <w:r w:rsidRPr="00D03B73">
              <w:rPr>
                <w:sz w:val="22"/>
                <w:szCs w:val="22"/>
              </w:rPr>
              <w:t>Analiza SWOT: Stan klimatu akustycznego na terenie powiatu</w:t>
            </w:r>
          </w:p>
        </w:tc>
        <w:tc>
          <w:tcPr>
            <w:tcW w:w="956" w:type="dxa"/>
          </w:tcPr>
          <w:p w14:paraId="170BB966" w14:textId="77777777" w:rsidR="00F23BD8" w:rsidRPr="00D03B73" w:rsidRDefault="006E7B65" w:rsidP="006D4D5F">
            <w:pPr>
              <w:tabs>
                <w:tab w:val="left" w:pos="426"/>
              </w:tabs>
              <w:ind w:left="567" w:hanging="283"/>
              <w:jc w:val="center"/>
              <w:rPr>
                <w:sz w:val="22"/>
                <w:szCs w:val="22"/>
              </w:rPr>
            </w:pPr>
            <w:r>
              <w:rPr>
                <w:sz w:val="22"/>
                <w:szCs w:val="22"/>
              </w:rPr>
              <w:t>40</w:t>
            </w:r>
          </w:p>
        </w:tc>
      </w:tr>
      <w:tr w:rsidR="00F23BD8" w:rsidRPr="00D03B73" w14:paraId="5018AB1C" w14:textId="77777777" w:rsidTr="006D4D5F">
        <w:trPr>
          <w:trHeight w:val="498"/>
          <w:jc w:val="right"/>
        </w:trPr>
        <w:tc>
          <w:tcPr>
            <w:tcW w:w="1179" w:type="dxa"/>
          </w:tcPr>
          <w:p w14:paraId="6479D4B0" w14:textId="77777777" w:rsidR="00F23BD8" w:rsidRPr="00D03B73" w:rsidRDefault="00F23BD8" w:rsidP="006D4D5F">
            <w:pPr>
              <w:tabs>
                <w:tab w:val="left" w:pos="426"/>
              </w:tabs>
              <w:ind w:left="567" w:hanging="283"/>
              <w:rPr>
                <w:sz w:val="22"/>
                <w:szCs w:val="22"/>
              </w:rPr>
            </w:pPr>
            <w:r w:rsidRPr="00D03B73">
              <w:rPr>
                <w:sz w:val="22"/>
                <w:szCs w:val="22"/>
              </w:rPr>
              <w:t>5.12.</w:t>
            </w:r>
          </w:p>
        </w:tc>
        <w:tc>
          <w:tcPr>
            <w:tcW w:w="7229" w:type="dxa"/>
          </w:tcPr>
          <w:p w14:paraId="30E14B7D" w14:textId="77777777" w:rsidR="00F23BD8" w:rsidRPr="00D03B73" w:rsidRDefault="00F23BD8" w:rsidP="006D4D5F">
            <w:pPr>
              <w:tabs>
                <w:tab w:val="left" w:pos="426"/>
              </w:tabs>
              <w:rPr>
                <w:sz w:val="22"/>
                <w:szCs w:val="22"/>
              </w:rPr>
            </w:pPr>
            <w:r w:rsidRPr="00D03B73">
              <w:rPr>
                <w:sz w:val="22"/>
                <w:szCs w:val="22"/>
              </w:rPr>
              <w:t>Ocena realizacji celu i kierunków działań  w zakresie ochrony przed działaniem pól elektromagnetycznych</w:t>
            </w:r>
          </w:p>
        </w:tc>
        <w:tc>
          <w:tcPr>
            <w:tcW w:w="956" w:type="dxa"/>
          </w:tcPr>
          <w:p w14:paraId="4E19D54C" w14:textId="77777777" w:rsidR="00F23BD8" w:rsidRPr="00D03B73" w:rsidRDefault="006E7B65" w:rsidP="006D4D5F">
            <w:pPr>
              <w:tabs>
                <w:tab w:val="left" w:pos="426"/>
              </w:tabs>
              <w:ind w:left="567" w:hanging="283"/>
              <w:jc w:val="center"/>
              <w:rPr>
                <w:sz w:val="22"/>
                <w:szCs w:val="22"/>
              </w:rPr>
            </w:pPr>
            <w:r>
              <w:rPr>
                <w:sz w:val="22"/>
                <w:szCs w:val="22"/>
              </w:rPr>
              <w:t>41</w:t>
            </w:r>
          </w:p>
        </w:tc>
      </w:tr>
      <w:tr w:rsidR="00F23BD8" w:rsidRPr="00D03B73" w14:paraId="1C3C1CF3" w14:textId="77777777" w:rsidTr="006D4D5F">
        <w:trPr>
          <w:trHeight w:val="256"/>
          <w:jc w:val="right"/>
        </w:trPr>
        <w:tc>
          <w:tcPr>
            <w:tcW w:w="1179" w:type="dxa"/>
          </w:tcPr>
          <w:p w14:paraId="5D693D97" w14:textId="77777777" w:rsidR="00F23BD8" w:rsidRPr="00D03B73" w:rsidRDefault="00F23BD8" w:rsidP="006D4D5F">
            <w:pPr>
              <w:tabs>
                <w:tab w:val="left" w:pos="426"/>
              </w:tabs>
              <w:ind w:left="567" w:hanging="283"/>
              <w:rPr>
                <w:sz w:val="22"/>
                <w:szCs w:val="22"/>
              </w:rPr>
            </w:pPr>
            <w:r w:rsidRPr="00D03B73">
              <w:rPr>
                <w:sz w:val="22"/>
                <w:szCs w:val="22"/>
              </w:rPr>
              <w:t>5.13.</w:t>
            </w:r>
          </w:p>
        </w:tc>
        <w:tc>
          <w:tcPr>
            <w:tcW w:w="7229" w:type="dxa"/>
          </w:tcPr>
          <w:p w14:paraId="296CC3B1" w14:textId="77777777" w:rsidR="00F23BD8" w:rsidRPr="00D03B73" w:rsidRDefault="00F23BD8" w:rsidP="006D4D5F">
            <w:pPr>
              <w:tabs>
                <w:tab w:val="left" w:pos="426"/>
              </w:tabs>
              <w:rPr>
                <w:sz w:val="22"/>
                <w:szCs w:val="22"/>
              </w:rPr>
            </w:pPr>
            <w:r w:rsidRPr="00D03B73">
              <w:rPr>
                <w:sz w:val="22"/>
                <w:szCs w:val="22"/>
              </w:rPr>
              <w:t>Analiza SWOT: Pola elektromagnetyczne na terenie powiatu świdwińskiego</w:t>
            </w:r>
          </w:p>
        </w:tc>
        <w:tc>
          <w:tcPr>
            <w:tcW w:w="956" w:type="dxa"/>
          </w:tcPr>
          <w:p w14:paraId="4C9C1E1D" w14:textId="77777777" w:rsidR="00F23BD8" w:rsidRPr="00D03B73" w:rsidRDefault="006E7B65" w:rsidP="006D4D5F">
            <w:pPr>
              <w:tabs>
                <w:tab w:val="left" w:pos="426"/>
              </w:tabs>
              <w:ind w:left="567" w:hanging="283"/>
              <w:jc w:val="center"/>
              <w:rPr>
                <w:sz w:val="22"/>
                <w:szCs w:val="22"/>
              </w:rPr>
            </w:pPr>
            <w:r>
              <w:rPr>
                <w:sz w:val="22"/>
                <w:szCs w:val="22"/>
              </w:rPr>
              <w:t>42</w:t>
            </w:r>
          </w:p>
        </w:tc>
      </w:tr>
      <w:tr w:rsidR="00F23BD8" w:rsidRPr="00D03B73" w14:paraId="2B862695" w14:textId="77777777" w:rsidTr="006D4D5F">
        <w:trPr>
          <w:trHeight w:val="241"/>
          <w:jc w:val="right"/>
        </w:trPr>
        <w:tc>
          <w:tcPr>
            <w:tcW w:w="1179" w:type="dxa"/>
          </w:tcPr>
          <w:p w14:paraId="492F44A8" w14:textId="77777777" w:rsidR="00F23BD8" w:rsidRPr="00D03B73" w:rsidRDefault="00F23BD8" w:rsidP="006D4D5F">
            <w:pPr>
              <w:tabs>
                <w:tab w:val="left" w:pos="426"/>
              </w:tabs>
              <w:ind w:left="567" w:hanging="283"/>
              <w:rPr>
                <w:sz w:val="22"/>
                <w:szCs w:val="22"/>
              </w:rPr>
            </w:pPr>
            <w:r w:rsidRPr="00D03B73">
              <w:rPr>
                <w:sz w:val="22"/>
                <w:szCs w:val="22"/>
              </w:rPr>
              <w:t>5.14.</w:t>
            </w:r>
          </w:p>
        </w:tc>
        <w:tc>
          <w:tcPr>
            <w:tcW w:w="7229" w:type="dxa"/>
          </w:tcPr>
          <w:p w14:paraId="3569CB95" w14:textId="77777777" w:rsidR="00F23BD8" w:rsidRPr="00D03B73" w:rsidRDefault="00F23BD8" w:rsidP="006D4D5F">
            <w:pPr>
              <w:tabs>
                <w:tab w:val="left" w:pos="426"/>
              </w:tabs>
              <w:rPr>
                <w:sz w:val="22"/>
                <w:szCs w:val="22"/>
              </w:rPr>
            </w:pPr>
            <w:r w:rsidRPr="00D03B73">
              <w:rPr>
                <w:iCs/>
                <w:sz w:val="22"/>
                <w:szCs w:val="22"/>
              </w:rPr>
              <w:t>Wody powierzchniowe na terenie powiatu świdwińskiego</w:t>
            </w:r>
          </w:p>
        </w:tc>
        <w:tc>
          <w:tcPr>
            <w:tcW w:w="956" w:type="dxa"/>
          </w:tcPr>
          <w:p w14:paraId="36B3D1D8" w14:textId="77777777" w:rsidR="00F23BD8" w:rsidRPr="00D03B73" w:rsidRDefault="006E7B65" w:rsidP="006D4D5F">
            <w:pPr>
              <w:tabs>
                <w:tab w:val="left" w:pos="426"/>
              </w:tabs>
              <w:ind w:left="567" w:hanging="283"/>
              <w:rPr>
                <w:sz w:val="22"/>
                <w:szCs w:val="22"/>
              </w:rPr>
            </w:pPr>
            <w:r>
              <w:rPr>
                <w:sz w:val="22"/>
                <w:szCs w:val="22"/>
              </w:rPr>
              <w:t xml:space="preserve">  44</w:t>
            </w:r>
          </w:p>
        </w:tc>
      </w:tr>
      <w:tr w:rsidR="00F23BD8" w:rsidRPr="00D03B73" w14:paraId="4BE9DA77" w14:textId="77777777" w:rsidTr="006D4D5F">
        <w:trPr>
          <w:trHeight w:val="213"/>
          <w:jc w:val="right"/>
        </w:trPr>
        <w:tc>
          <w:tcPr>
            <w:tcW w:w="1179" w:type="dxa"/>
          </w:tcPr>
          <w:p w14:paraId="5482F72C" w14:textId="77777777" w:rsidR="00F23BD8" w:rsidRPr="00D03B73" w:rsidRDefault="00F23BD8" w:rsidP="006D4D5F">
            <w:pPr>
              <w:tabs>
                <w:tab w:val="left" w:pos="426"/>
              </w:tabs>
              <w:ind w:left="567" w:hanging="283"/>
              <w:rPr>
                <w:sz w:val="22"/>
                <w:szCs w:val="22"/>
              </w:rPr>
            </w:pPr>
            <w:r w:rsidRPr="00D03B73">
              <w:rPr>
                <w:sz w:val="22"/>
                <w:szCs w:val="22"/>
              </w:rPr>
              <w:t>5.15.</w:t>
            </w:r>
          </w:p>
        </w:tc>
        <w:tc>
          <w:tcPr>
            <w:tcW w:w="7229" w:type="dxa"/>
          </w:tcPr>
          <w:p w14:paraId="3F51330B" w14:textId="77777777" w:rsidR="00F23BD8" w:rsidRPr="00D03B73" w:rsidRDefault="00F23BD8" w:rsidP="006D4D5F">
            <w:pPr>
              <w:tabs>
                <w:tab w:val="left" w:pos="426"/>
              </w:tabs>
              <w:rPr>
                <w:sz w:val="22"/>
                <w:szCs w:val="22"/>
              </w:rPr>
            </w:pPr>
            <w:r w:rsidRPr="00D03B73">
              <w:rPr>
                <w:sz w:val="22"/>
                <w:szCs w:val="22"/>
              </w:rPr>
              <w:t>Wyniki oceny w punktach pomiarowo - kontrolnych</w:t>
            </w:r>
          </w:p>
        </w:tc>
        <w:tc>
          <w:tcPr>
            <w:tcW w:w="956" w:type="dxa"/>
          </w:tcPr>
          <w:p w14:paraId="29200198" w14:textId="77777777" w:rsidR="00F23BD8" w:rsidRPr="00D03B73" w:rsidRDefault="006E7B65" w:rsidP="006D4D5F">
            <w:pPr>
              <w:tabs>
                <w:tab w:val="left" w:pos="426"/>
              </w:tabs>
              <w:ind w:left="567" w:hanging="283"/>
              <w:jc w:val="center"/>
              <w:rPr>
                <w:sz w:val="22"/>
                <w:szCs w:val="22"/>
              </w:rPr>
            </w:pPr>
            <w:r>
              <w:rPr>
                <w:sz w:val="22"/>
                <w:szCs w:val="22"/>
              </w:rPr>
              <w:t>46</w:t>
            </w:r>
          </w:p>
        </w:tc>
      </w:tr>
      <w:tr w:rsidR="00F23BD8" w:rsidRPr="00D03B73" w14:paraId="248525BF" w14:textId="77777777" w:rsidTr="006D4D5F">
        <w:trPr>
          <w:trHeight w:val="232"/>
          <w:jc w:val="right"/>
        </w:trPr>
        <w:tc>
          <w:tcPr>
            <w:tcW w:w="1179" w:type="dxa"/>
          </w:tcPr>
          <w:p w14:paraId="656EF48D" w14:textId="77777777" w:rsidR="00F23BD8" w:rsidRPr="00D03B73" w:rsidRDefault="00F23BD8" w:rsidP="006D4D5F">
            <w:pPr>
              <w:tabs>
                <w:tab w:val="left" w:pos="426"/>
              </w:tabs>
              <w:ind w:left="567" w:hanging="283"/>
              <w:rPr>
                <w:sz w:val="22"/>
                <w:szCs w:val="22"/>
              </w:rPr>
            </w:pPr>
            <w:r w:rsidRPr="00D03B73">
              <w:rPr>
                <w:sz w:val="22"/>
                <w:szCs w:val="22"/>
              </w:rPr>
              <w:t>5.16.</w:t>
            </w:r>
          </w:p>
        </w:tc>
        <w:tc>
          <w:tcPr>
            <w:tcW w:w="7229" w:type="dxa"/>
          </w:tcPr>
          <w:p w14:paraId="6CA89F95" w14:textId="77777777" w:rsidR="00F23BD8" w:rsidRPr="00D03B73" w:rsidRDefault="00F23BD8" w:rsidP="006D4D5F">
            <w:pPr>
              <w:tabs>
                <w:tab w:val="left" w:pos="426"/>
              </w:tabs>
              <w:rPr>
                <w:sz w:val="22"/>
                <w:szCs w:val="22"/>
              </w:rPr>
            </w:pPr>
            <w:r w:rsidRPr="00D03B73">
              <w:rPr>
                <w:sz w:val="22"/>
                <w:szCs w:val="22"/>
              </w:rPr>
              <w:t>Wykaz obszarów zagrożonych erozją wodną</w:t>
            </w:r>
          </w:p>
        </w:tc>
        <w:tc>
          <w:tcPr>
            <w:tcW w:w="956" w:type="dxa"/>
          </w:tcPr>
          <w:p w14:paraId="1BFF1995" w14:textId="77777777" w:rsidR="00F23BD8" w:rsidRPr="00D03B73" w:rsidRDefault="006E7B65" w:rsidP="006D4D5F">
            <w:pPr>
              <w:tabs>
                <w:tab w:val="left" w:pos="426"/>
              </w:tabs>
              <w:ind w:left="567" w:hanging="283"/>
              <w:jc w:val="center"/>
              <w:rPr>
                <w:sz w:val="22"/>
                <w:szCs w:val="22"/>
              </w:rPr>
            </w:pPr>
            <w:r>
              <w:rPr>
                <w:sz w:val="22"/>
                <w:szCs w:val="22"/>
              </w:rPr>
              <w:t>48</w:t>
            </w:r>
          </w:p>
        </w:tc>
      </w:tr>
      <w:tr w:rsidR="00F23BD8" w:rsidRPr="00D03B73" w14:paraId="1109A943" w14:textId="77777777" w:rsidTr="006D4D5F">
        <w:trPr>
          <w:trHeight w:val="498"/>
          <w:jc w:val="right"/>
        </w:trPr>
        <w:tc>
          <w:tcPr>
            <w:tcW w:w="1179" w:type="dxa"/>
          </w:tcPr>
          <w:p w14:paraId="2305E834" w14:textId="77777777" w:rsidR="00F23BD8" w:rsidRPr="00D03B73" w:rsidRDefault="00F23BD8" w:rsidP="006D4D5F">
            <w:pPr>
              <w:tabs>
                <w:tab w:val="left" w:pos="426"/>
              </w:tabs>
              <w:ind w:left="567" w:hanging="283"/>
              <w:rPr>
                <w:sz w:val="22"/>
                <w:szCs w:val="22"/>
              </w:rPr>
            </w:pPr>
            <w:r w:rsidRPr="00D03B73">
              <w:rPr>
                <w:sz w:val="22"/>
                <w:szCs w:val="22"/>
              </w:rPr>
              <w:t>5.17.</w:t>
            </w:r>
          </w:p>
        </w:tc>
        <w:tc>
          <w:tcPr>
            <w:tcW w:w="7229" w:type="dxa"/>
          </w:tcPr>
          <w:p w14:paraId="34A9E83C" w14:textId="77777777" w:rsidR="00F23BD8" w:rsidRPr="00D03B73" w:rsidRDefault="00F23BD8" w:rsidP="006D4D5F">
            <w:pPr>
              <w:tabs>
                <w:tab w:val="left" w:pos="426"/>
              </w:tabs>
              <w:rPr>
                <w:sz w:val="22"/>
                <w:szCs w:val="22"/>
              </w:rPr>
            </w:pPr>
            <w:r w:rsidRPr="00D03B73">
              <w:rPr>
                <w:sz w:val="22"/>
                <w:szCs w:val="22"/>
              </w:rPr>
              <w:t xml:space="preserve">Ocena realizacji celów i kierunków w zakresie ochrony wód i stosunków wodnych </w:t>
            </w:r>
          </w:p>
        </w:tc>
        <w:tc>
          <w:tcPr>
            <w:tcW w:w="956" w:type="dxa"/>
          </w:tcPr>
          <w:p w14:paraId="753F1B5D" w14:textId="77777777" w:rsidR="00F23BD8" w:rsidRPr="00D03B73" w:rsidRDefault="006E7B65" w:rsidP="006D4D5F">
            <w:pPr>
              <w:tabs>
                <w:tab w:val="left" w:pos="426"/>
              </w:tabs>
              <w:ind w:left="567" w:hanging="283"/>
              <w:jc w:val="center"/>
              <w:rPr>
                <w:sz w:val="22"/>
                <w:szCs w:val="22"/>
              </w:rPr>
            </w:pPr>
            <w:r>
              <w:rPr>
                <w:sz w:val="22"/>
                <w:szCs w:val="22"/>
              </w:rPr>
              <w:t>50</w:t>
            </w:r>
          </w:p>
        </w:tc>
      </w:tr>
      <w:tr w:rsidR="00F23BD8" w:rsidRPr="00D03B73" w14:paraId="0C595D85" w14:textId="77777777" w:rsidTr="006D4D5F">
        <w:trPr>
          <w:trHeight w:val="187"/>
          <w:jc w:val="right"/>
        </w:trPr>
        <w:tc>
          <w:tcPr>
            <w:tcW w:w="1179" w:type="dxa"/>
          </w:tcPr>
          <w:p w14:paraId="3AAF2729" w14:textId="77777777" w:rsidR="00F23BD8" w:rsidRPr="00D03B73" w:rsidRDefault="00F23BD8" w:rsidP="006D4D5F">
            <w:pPr>
              <w:tabs>
                <w:tab w:val="left" w:pos="426"/>
              </w:tabs>
              <w:ind w:left="567" w:hanging="283"/>
              <w:rPr>
                <w:sz w:val="22"/>
                <w:szCs w:val="22"/>
              </w:rPr>
            </w:pPr>
            <w:r w:rsidRPr="00D03B73">
              <w:rPr>
                <w:sz w:val="22"/>
                <w:szCs w:val="22"/>
              </w:rPr>
              <w:t>5.18.</w:t>
            </w:r>
          </w:p>
        </w:tc>
        <w:tc>
          <w:tcPr>
            <w:tcW w:w="7229" w:type="dxa"/>
          </w:tcPr>
          <w:p w14:paraId="6C7E3618" w14:textId="77777777" w:rsidR="00F23BD8" w:rsidRPr="00D03B73" w:rsidRDefault="00F23BD8" w:rsidP="006D4D5F">
            <w:pPr>
              <w:tabs>
                <w:tab w:val="left" w:pos="426"/>
              </w:tabs>
              <w:rPr>
                <w:sz w:val="22"/>
                <w:szCs w:val="22"/>
              </w:rPr>
            </w:pPr>
            <w:r w:rsidRPr="00D03B73">
              <w:rPr>
                <w:sz w:val="22"/>
                <w:szCs w:val="22"/>
              </w:rPr>
              <w:t>Analiza SWOT: Charakterystyka gospodarki wodnej w powiecie świdwińskim</w:t>
            </w:r>
          </w:p>
        </w:tc>
        <w:tc>
          <w:tcPr>
            <w:tcW w:w="956" w:type="dxa"/>
          </w:tcPr>
          <w:p w14:paraId="40EE2DA1" w14:textId="77777777" w:rsidR="00F23BD8" w:rsidRPr="00D03B73" w:rsidRDefault="006E7B65" w:rsidP="006D4D5F">
            <w:pPr>
              <w:tabs>
                <w:tab w:val="left" w:pos="426"/>
              </w:tabs>
              <w:ind w:left="567" w:hanging="283"/>
              <w:jc w:val="center"/>
              <w:rPr>
                <w:sz w:val="22"/>
                <w:szCs w:val="22"/>
              </w:rPr>
            </w:pPr>
            <w:r>
              <w:rPr>
                <w:sz w:val="22"/>
                <w:szCs w:val="22"/>
              </w:rPr>
              <w:t>53</w:t>
            </w:r>
          </w:p>
        </w:tc>
      </w:tr>
      <w:tr w:rsidR="00F23BD8" w:rsidRPr="00D03B73" w14:paraId="1FBA8C76" w14:textId="77777777" w:rsidTr="006D4D5F">
        <w:trPr>
          <w:trHeight w:val="241"/>
          <w:jc w:val="right"/>
        </w:trPr>
        <w:tc>
          <w:tcPr>
            <w:tcW w:w="1179" w:type="dxa"/>
          </w:tcPr>
          <w:p w14:paraId="5B657D99" w14:textId="77777777" w:rsidR="00F23BD8" w:rsidRPr="00D03B73" w:rsidRDefault="00F23BD8" w:rsidP="006D4D5F">
            <w:pPr>
              <w:tabs>
                <w:tab w:val="left" w:pos="426"/>
              </w:tabs>
              <w:ind w:left="567" w:hanging="283"/>
              <w:rPr>
                <w:sz w:val="22"/>
                <w:szCs w:val="22"/>
              </w:rPr>
            </w:pPr>
            <w:r w:rsidRPr="00D03B73">
              <w:rPr>
                <w:sz w:val="22"/>
                <w:szCs w:val="22"/>
              </w:rPr>
              <w:t>5.19.</w:t>
            </w:r>
          </w:p>
        </w:tc>
        <w:tc>
          <w:tcPr>
            <w:tcW w:w="7229" w:type="dxa"/>
          </w:tcPr>
          <w:p w14:paraId="5F903EF5" w14:textId="77777777" w:rsidR="00F23BD8" w:rsidRPr="00D03B73" w:rsidRDefault="00F23BD8" w:rsidP="006D4D5F">
            <w:pPr>
              <w:tabs>
                <w:tab w:val="left" w:pos="426"/>
              </w:tabs>
              <w:rPr>
                <w:sz w:val="22"/>
                <w:szCs w:val="22"/>
              </w:rPr>
            </w:pPr>
            <w:r w:rsidRPr="00D03B73">
              <w:rPr>
                <w:sz w:val="22"/>
                <w:szCs w:val="22"/>
              </w:rPr>
              <w:t xml:space="preserve">Zużycie wody na potrzeby gospodarki narodowej i ludności w ciągu roku </w:t>
            </w:r>
          </w:p>
        </w:tc>
        <w:tc>
          <w:tcPr>
            <w:tcW w:w="956" w:type="dxa"/>
          </w:tcPr>
          <w:p w14:paraId="3BCC17D1" w14:textId="77777777" w:rsidR="00F23BD8" w:rsidRPr="00D03B73" w:rsidRDefault="006E7B65" w:rsidP="006D4D5F">
            <w:pPr>
              <w:tabs>
                <w:tab w:val="left" w:pos="426"/>
              </w:tabs>
              <w:ind w:left="567" w:hanging="283"/>
              <w:jc w:val="center"/>
              <w:rPr>
                <w:sz w:val="22"/>
                <w:szCs w:val="22"/>
              </w:rPr>
            </w:pPr>
            <w:r>
              <w:rPr>
                <w:sz w:val="22"/>
                <w:szCs w:val="22"/>
              </w:rPr>
              <w:t>54</w:t>
            </w:r>
          </w:p>
        </w:tc>
      </w:tr>
      <w:tr w:rsidR="00F23BD8" w:rsidRPr="00D03B73" w14:paraId="261520C2" w14:textId="77777777" w:rsidTr="006D4D5F">
        <w:trPr>
          <w:trHeight w:val="256"/>
          <w:jc w:val="right"/>
        </w:trPr>
        <w:tc>
          <w:tcPr>
            <w:tcW w:w="1179" w:type="dxa"/>
          </w:tcPr>
          <w:p w14:paraId="52AB550C" w14:textId="77777777" w:rsidR="00F23BD8" w:rsidRPr="00D03B73" w:rsidRDefault="00F23BD8" w:rsidP="006D4D5F">
            <w:pPr>
              <w:tabs>
                <w:tab w:val="left" w:pos="426"/>
              </w:tabs>
              <w:ind w:left="567" w:hanging="283"/>
              <w:rPr>
                <w:sz w:val="22"/>
                <w:szCs w:val="22"/>
              </w:rPr>
            </w:pPr>
            <w:r w:rsidRPr="00D03B73">
              <w:rPr>
                <w:sz w:val="22"/>
                <w:szCs w:val="22"/>
              </w:rPr>
              <w:t>5.20.</w:t>
            </w:r>
          </w:p>
        </w:tc>
        <w:tc>
          <w:tcPr>
            <w:tcW w:w="7229" w:type="dxa"/>
          </w:tcPr>
          <w:p w14:paraId="11EA8075" w14:textId="77777777" w:rsidR="00F23BD8" w:rsidRPr="00D03B73" w:rsidRDefault="00F23BD8" w:rsidP="006D4D5F">
            <w:pPr>
              <w:tabs>
                <w:tab w:val="left" w:pos="426"/>
              </w:tabs>
              <w:rPr>
                <w:sz w:val="22"/>
                <w:szCs w:val="22"/>
              </w:rPr>
            </w:pPr>
            <w:r w:rsidRPr="00D03B73">
              <w:rPr>
                <w:sz w:val="22"/>
                <w:szCs w:val="22"/>
              </w:rPr>
              <w:t>Wodociągi</w:t>
            </w:r>
          </w:p>
        </w:tc>
        <w:tc>
          <w:tcPr>
            <w:tcW w:w="956" w:type="dxa"/>
          </w:tcPr>
          <w:p w14:paraId="6C4ECCD6" w14:textId="77777777" w:rsidR="00F23BD8" w:rsidRPr="00D03B73" w:rsidRDefault="006E7B65" w:rsidP="006D4D5F">
            <w:pPr>
              <w:tabs>
                <w:tab w:val="left" w:pos="426"/>
              </w:tabs>
              <w:ind w:left="567" w:hanging="283"/>
              <w:jc w:val="center"/>
              <w:rPr>
                <w:sz w:val="22"/>
                <w:szCs w:val="22"/>
              </w:rPr>
            </w:pPr>
            <w:r>
              <w:rPr>
                <w:sz w:val="22"/>
                <w:szCs w:val="22"/>
              </w:rPr>
              <w:t>55</w:t>
            </w:r>
          </w:p>
        </w:tc>
      </w:tr>
      <w:tr w:rsidR="00F23BD8" w:rsidRPr="00D03B73" w14:paraId="19136E88" w14:textId="77777777" w:rsidTr="006D4D5F">
        <w:trPr>
          <w:trHeight w:val="241"/>
          <w:jc w:val="right"/>
        </w:trPr>
        <w:tc>
          <w:tcPr>
            <w:tcW w:w="1179" w:type="dxa"/>
          </w:tcPr>
          <w:p w14:paraId="1396856D" w14:textId="77777777" w:rsidR="00F23BD8" w:rsidRPr="00D03B73" w:rsidRDefault="00F23BD8" w:rsidP="006D4D5F">
            <w:pPr>
              <w:tabs>
                <w:tab w:val="left" w:pos="426"/>
              </w:tabs>
              <w:ind w:left="567" w:hanging="283"/>
              <w:rPr>
                <w:sz w:val="22"/>
                <w:szCs w:val="22"/>
              </w:rPr>
            </w:pPr>
            <w:r w:rsidRPr="00D03B73">
              <w:rPr>
                <w:sz w:val="22"/>
                <w:szCs w:val="22"/>
              </w:rPr>
              <w:t>5.21.</w:t>
            </w:r>
          </w:p>
        </w:tc>
        <w:tc>
          <w:tcPr>
            <w:tcW w:w="7229" w:type="dxa"/>
          </w:tcPr>
          <w:p w14:paraId="10895D00" w14:textId="77777777" w:rsidR="00F23BD8" w:rsidRPr="00D03B73" w:rsidRDefault="00F23BD8" w:rsidP="006D4D5F">
            <w:pPr>
              <w:tabs>
                <w:tab w:val="left" w:pos="426"/>
              </w:tabs>
              <w:rPr>
                <w:sz w:val="22"/>
                <w:szCs w:val="22"/>
              </w:rPr>
            </w:pPr>
            <w:r w:rsidRPr="00D03B73">
              <w:rPr>
                <w:sz w:val="22"/>
                <w:szCs w:val="22"/>
              </w:rPr>
              <w:t xml:space="preserve">Odprowadzanie ścieków </w:t>
            </w:r>
          </w:p>
        </w:tc>
        <w:tc>
          <w:tcPr>
            <w:tcW w:w="956" w:type="dxa"/>
          </w:tcPr>
          <w:p w14:paraId="00C17789" w14:textId="77777777" w:rsidR="00F23BD8" w:rsidRPr="00D03B73" w:rsidRDefault="006E7B65" w:rsidP="006D4D5F">
            <w:pPr>
              <w:tabs>
                <w:tab w:val="left" w:pos="426"/>
              </w:tabs>
              <w:ind w:left="567" w:hanging="283"/>
              <w:jc w:val="center"/>
              <w:rPr>
                <w:sz w:val="22"/>
                <w:szCs w:val="22"/>
              </w:rPr>
            </w:pPr>
            <w:r>
              <w:rPr>
                <w:sz w:val="22"/>
                <w:szCs w:val="22"/>
              </w:rPr>
              <w:t>55</w:t>
            </w:r>
          </w:p>
        </w:tc>
      </w:tr>
      <w:tr w:rsidR="00F23BD8" w:rsidRPr="00D03B73" w14:paraId="31AD0875" w14:textId="77777777" w:rsidTr="006D4D5F">
        <w:trPr>
          <w:trHeight w:val="256"/>
          <w:jc w:val="right"/>
        </w:trPr>
        <w:tc>
          <w:tcPr>
            <w:tcW w:w="1179" w:type="dxa"/>
          </w:tcPr>
          <w:p w14:paraId="19840DE2" w14:textId="77777777" w:rsidR="00F23BD8" w:rsidRPr="00D03B73" w:rsidRDefault="00F23BD8" w:rsidP="006D4D5F">
            <w:pPr>
              <w:tabs>
                <w:tab w:val="left" w:pos="426"/>
              </w:tabs>
              <w:ind w:left="567" w:hanging="283"/>
              <w:rPr>
                <w:sz w:val="22"/>
                <w:szCs w:val="22"/>
              </w:rPr>
            </w:pPr>
            <w:r w:rsidRPr="00D03B73">
              <w:rPr>
                <w:sz w:val="22"/>
                <w:szCs w:val="22"/>
              </w:rPr>
              <w:t>5.22</w:t>
            </w:r>
          </w:p>
        </w:tc>
        <w:tc>
          <w:tcPr>
            <w:tcW w:w="7229" w:type="dxa"/>
          </w:tcPr>
          <w:p w14:paraId="7A155819" w14:textId="77777777" w:rsidR="00F23BD8" w:rsidRPr="00D03B73" w:rsidRDefault="00F23BD8" w:rsidP="006D4D5F">
            <w:pPr>
              <w:tabs>
                <w:tab w:val="left" w:pos="426"/>
              </w:tabs>
              <w:rPr>
                <w:sz w:val="22"/>
                <w:szCs w:val="22"/>
              </w:rPr>
            </w:pPr>
            <w:r w:rsidRPr="00D03B73">
              <w:rPr>
                <w:sz w:val="22"/>
                <w:szCs w:val="22"/>
              </w:rPr>
              <w:t>Kanalizacja</w:t>
            </w:r>
          </w:p>
        </w:tc>
        <w:tc>
          <w:tcPr>
            <w:tcW w:w="956" w:type="dxa"/>
          </w:tcPr>
          <w:p w14:paraId="1FE1BA19" w14:textId="77777777" w:rsidR="00F23BD8" w:rsidRPr="00D03B73" w:rsidRDefault="006E7B65" w:rsidP="006D4D5F">
            <w:pPr>
              <w:tabs>
                <w:tab w:val="left" w:pos="426"/>
              </w:tabs>
              <w:ind w:left="567" w:hanging="283"/>
              <w:jc w:val="center"/>
              <w:rPr>
                <w:sz w:val="22"/>
                <w:szCs w:val="22"/>
              </w:rPr>
            </w:pPr>
            <w:r>
              <w:rPr>
                <w:sz w:val="22"/>
                <w:szCs w:val="22"/>
              </w:rPr>
              <w:t>55</w:t>
            </w:r>
          </w:p>
        </w:tc>
      </w:tr>
      <w:tr w:rsidR="00F23BD8" w:rsidRPr="00D03B73" w14:paraId="65764FA1" w14:textId="77777777" w:rsidTr="006D4D5F">
        <w:trPr>
          <w:trHeight w:val="227"/>
          <w:jc w:val="right"/>
        </w:trPr>
        <w:tc>
          <w:tcPr>
            <w:tcW w:w="1179" w:type="dxa"/>
          </w:tcPr>
          <w:p w14:paraId="562A2CE5" w14:textId="77777777" w:rsidR="00F23BD8" w:rsidRPr="00D03B73" w:rsidRDefault="00F23BD8" w:rsidP="006D4D5F">
            <w:pPr>
              <w:tabs>
                <w:tab w:val="left" w:pos="426"/>
              </w:tabs>
              <w:ind w:left="567" w:hanging="283"/>
              <w:rPr>
                <w:sz w:val="22"/>
                <w:szCs w:val="22"/>
              </w:rPr>
            </w:pPr>
            <w:r w:rsidRPr="00D03B73">
              <w:rPr>
                <w:sz w:val="22"/>
                <w:szCs w:val="22"/>
              </w:rPr>
              <w:t>5.23.</w:t>
            </w:r>
          </w:p>
        </w:tc>
        <w:tc>
          <w:tcPr>
            <w:tcW w:w="7229" w:type="dxa"/>
          </w:tcPr>
          <w:p w14:paraId="2B093678" w14:textId="77777777" w:rsidR="00F23BD8" w:rsidRPr="00D03B73" w:rsidRDefault="00F23BD8" w:rsidP="006D4D5F">
            <w:pPr>
              <w:tabs>
                <w:tab w:val="left" w:pos="426"/>
              </w:tabs>
              <w:rPr>
                <w:sz w:val="22"/>
                <w:szCs w:val="22"/>
              </w:rPr>
            </w:pPr>
            <w:r w:rsidRPr="00D03B73">
              <w:rPr>
                <w:sz w:val="22"/>
                <w:szCs w:val="22"/>
              </w:rPr>
              <w:t xml:space="preserve">Ocena realizacji celów i kierunków w zakresie gospodarki wodno - ściekowej </w:t>
            </w:r>
          </w:p>
        </w:tc>
        <w:tc>
          <w:tcPr>
            <w:tcW w:w="956" w:type="dxa"/>
          </w:tcPr>
          <w:p w14:paraId="1B7B54F1" w14:textId="77777777" w:rsidR="00F23BD8" w:rsidRPr="00D03B73" w:rsidRDefault="004A21BF" w:rsidP="006D4D5F">
            <w:pPr>
              <w:tabs>
                <w:tab w:val="left" w:pos="426"/>
              </w:tabs>
              <w:ind w:left="567" w:hanging="283"/>
              <w:jc w:val="center"/>
              <w:rPr>
                <w:sz w:val="22"/>
                <w:szCs w:val="22"/>
              </w:rPr>
            </w:pPr>
            <w:r>
              <w:rPr>
                <w:sz w:val="22"/>
                <w:szCs w:val="22"/>
              </w:rPr>
              <w:t>57</w:t>
            </w:r>
          </w:p>
        </w:tc>
      </w:tr>
      <w:tr w:rsidR="00F23BD8" w:rsidRPr="00D03B73" w14:paraId="0148F7D9" w14:textId="77777777" w:rsidTr="006D4D5F">
        <w:trPr>
          <w:trHeight w:val="498"/>
          <w:jc w:val="right"/>
        </w:trPr>
        <w:tc>
          <w:tcPr>
            <w:tcW w:w="1179" w:type="dxa"/>
          </w:tcPr>
          <w:p w14:paraId="06D9C888" w14:textId="77777777" w:rsidR="00F23BD8" w:rsidRPr="00D03B73" w:rsidRDefault="00F23BD8" w:rsidP="006D4D5F">
            <w:pPr>
              <w:tabs>
                <w:tab w:val="left" w:pos="426"/>
              </w:tabs>
              <w:ind w:left="567" w:hanging="283"/>
              <w:rPr>
                <w:sz w:val="22"/>
                <w:szCs w:val="22"/>
              </w:rPr>
            </w:pPr>
            <w:r w:rsidRPr="00D03B73">
              <w:rPr>
                <w:sz w:val="22"/>
                <w:szCs w:val="22"/>
              </w:rPr>
              <w:t>5.24.</w:t>
            </w:r>
          </w:p>
        </w:tc>
        <w:tc>
          <w:tcPr>
            <w:tcW w:w="7229" w:type="dxa"/>
          </w:tcPr>
          <w:p w14:paraId="6BEEB23D" w14:textId="77777777" w:rsidR="00F23BD8" w:rsidRPr="00D03B73" w:rsidRDefault="00F23BD8" w:rsidP="006D4D5F">
            <w:pPr>
              <w:tabs>
                <w:tab w:val="left" w:pos="426"/>
              </w:tabs>
              <w:rPr>
                <w:sz w:val="22"/>
                <w:szCs w:val="22"/>
              </w:rPr>
            </w:pPr>
            <w:r w:rsidRPr="00D03B73">
              <w:rPr>
                <w:sz w:val="22"/>
                <w:szCs w:val="22"/>
              </w:rPr>
              <w:t>Analiza SWOT: Charakterystyka gospodarki wodno - ściekowej w powiecie świdwińskim</w:t>
            </w:r>
          </w:p>
        </w:tc>
        <w:tc>
          <w:tcPr>
            <w:tcW w:w="956" w:type="dxa"/>
          </w:tcPr>
          <w:p w14:paraId="3F38CE23" w14:textId="77777777" w:rsidR="00F23BD8" w:rsidRPr="00D03B73" w:rsidRDefault="004A21BF" w:rsidP="006D4D5F">
            <w:pPr>
              <w:tabs>
                <w:tab w:val="left" w:pos="426"/>
              </w:tabs>
              <w:ind w:left="567" w:hanging="283"/>
              <w:jc w:val="center"/>
              <w:rPr>
                <w:sz w:val="22"/>
                <w:szCs w:val="22"/>
              </w:rPr>
            </w:pPr>
            <w:r>
              <w:rPr>
                <w:sz w:val="22"/>
                <w:szCs w:val="22"/>
              </w:rPr>
              <w:t>60</w:t>
            </w:r>
          </w:p>
        </w:tc>
      </w:tr>
      <w:tr w:rsidR="00F23BD8" w:rsidRPr="00D03B73" w14:paraId="253A5099" w14:textId="77777777" w:rsidTr="006D4D5F">
        <w:trPr>
          <w:trHeight w:val="256"/>
          <w:jc w:val="right"/>
        </w:trPr>
        <w:tc>
          <w:tcPr>
            <w:tcW w:w="1179" w:type="dxa"/>
          </w:tcPr>
          <w:p w14:paraId="6758FF38" w14:textId="77777777" w:rsidR="00F23BD8" w:rsidRPr="00D03B73" w:rsidRDefault="00F23BD8" w:rsidP="006D4D5F">
            <w:pPr>
              <w:tabs>
                <w:tab w:val="left" w:pos="426"/>
              </w:tabs>
              <w:ind w:left="567" w:hanging="283"/>
              <w:rPr>
                <w:sz w:val="22"/>
                <w:szCs w:val="22"/>
              </w:rPr>
            </w:pPr>
            <w:r w:rsidRPr="00D03B73">
              <w:rPr>
                <w:sz w:val="22"/>
                <w:szCs w:val="22"/>
              </w:rPr>
              <w:t>5.25.</w:t>
            </w:r>
          </w:p>
        </w:tc>
        <w:tc>
          <w:tcPr>
            <w:tcW w:w="7229" w:type="dxa"/>
          </w:tcPr>
          <w:p w14:paraId="5C43FACF" w14:textId="77777777" w:rsidR="00F23BD8" w:rsidRPr="00D03B73" w:rsidRDefault="00F23BD8" w:rsidP="006D4D5F">
            <w:pPr>
              <w:tabs>
                <w:tab w:val="left" w:pos="426"/>
              </w:tabs>
              <w:rPr>
                <w:sz w:val="22"/>
                <w:szCs w:val="22"/>
              </w:rPr>
            </w:pPr>
            <w:r w:rsidRPr="00D03B73">
              <w:rPr>
                <w:sz w:val="22"/>
                <w:szCs w:val="22"/>
              </w:rPr>
              <w:t>Udokumentowane złoża kopalin na terenie powiatu świdwińskiego</w:t>
            </w:r>
          </w:p>
        </w:tc>
        <w:tc>
          <w:tcPr>
            <w:tcW w:w="956" w:type="dxa"/>
          </w:tcPr>
          <w:p w14:paraId="36F9B8FB" w14:textId="77777777" w:rsidR="00F23BD8" w:rsidRPr="00D03B73" w:rsidRDefault="004A21BF" w:rsidP="006D4D5F">
            <w:pPr>
              <w:tabs>
                <w:tab w:val="left" w:pos="426"/>
              </w:tabs>
              <w:ind w:left="567" w:hanging="283"/>
              <w:jc w:val="center"/>
              <w:rPr>
                <w:sz w:val="22"/>
                <w:szCs w:val="22"/>
              </w:rPr>
            </w:pPr>
            <w:r>
              <w:rPr>
                <w:sz w:val="22"/>
                <w:szCs w:val="22"/>
              </w:rPr>
              <w:t>60</w:t>
            </w:r>
          </w:p>
        </w:tc>
      </w:tr>
      <w:tr w:rsidR="00F23BD8" w:rsidRPr="00D03B73" w14:paraId="79ABE758" w14:textId="77777777" w:rsidTr="006D4D5F">
        <w:trPr>
          <w:trHeight w:val="498"/>
          <w:jc w:val="right"/>
        </w:trPr>
        <w:tc>
          <w:tcPr>
            <w:tcW w:w="1179" w:type="dxa"/>
          </w:tcPr>
          <w:p w14:paraId="4932C823" w14:textId="77777777" w:rsidR="00F23BD8" w:rsidRPr="00D03B73" w:rsidRDefault="00F23BD8" w:rsidP="006D4D5F">
            <w:pPr>
              <w:tabs>
                <w:tab w:val="left" w:pos="426"/>
              </w:tabs>
              <w:ind w:left="567" w:hanging="283"/>
              <w:rPr>
                <w:sz w:val="22"/>
                <w:szCs w:val="22"/>
              </w:rPr>
            </w:pPr>
            <w:r w:rsidRPr="00D03B73">
              <w:rPr>
                <w:sz w:val="22"/>
                <w:szCs w:val="22"/>
              </w:rPr>
              <w:t>5.26.</w:t>
            </w:r>
          </w:p>
        </w:tc>
        <w:tc>
          <w:tcPr>
            <w:tcW w:w="7229" w:type="dxa"/>
          </w:tcPr>
          <w:p w14:paraId="3C34B64A" w14:textId="77777777" w:rsidR="00F23BD8" w:rsidRPr="00D03B73" w:rsidRDefault="00F23BD8" w:rsidP="006D4D5F">
            <w:pPr>
              <w:tabs>
                <w:tab w:val="left" w:pos="426"/>
              </w:tabs>
              <w:rPr>
                <w:sz w:val="22"/>
                <w:szCs w:val="22"/>
              </w:rPr>
            </w:pPr>
            <w:r w:rsidRPr="00D03B73">
              <w:rPr>
                <w:sz w:val="22"/>
                <w:szCs w:val="22"/>
              </w:rPr>
              <w:t>Ocena realizacji celu i kierunków działań w zakresie ochrony kopalin przed negatywnym oddziaływaniem dla powiatu świdwińskiego</w:t>
            </w:r>
          </w:p>
        </w:tc>
        <w:tc>
          <w:tcPr>
            <w:tcW w:w="956" w:type="dxa"/>
          </w:tcPr>
          <w:p w14:paraId="4D420AFA" w14:textId="77777777" w:rsidR="00F23BD8" w:rsidRPr="00D03B73" w:rsidRDefault="004A21BF" w:rsidP="006D4D5F">
            <w:pPr>
              <w:tabs>
                <w:tab w:val="left" w:pos="426"/>
              </w:tabs>
              <w:ind w:left="567" w:hanging="283"/>
              <w:jc w:val="center"/>
              <w:rPr>
                <w:sz w:val="22"/>
                <w:szCs w:val="22"/>
              </w:rPr>
            </w:pPr>
            <w:r>
              <w:rPr>
                <w:sz w:val="22"/>
                <w:szCs w:val="22"/>
              </w:rPr>
              <w:t>62</w:t>
            </w:r>
          </w:p>
        </w:tc>
      </w:tr>
      <w:tr w:rsidR="00F23BD8" w:rsidRPr="00D03B73" w14:paraId="2B5ECAD8" w14:textId="77777777" w:rsidTr="006D4D5F">
        <w:trPr>
          <w:trHeight w:val="256"/>
          <w:jc w:val="right"/>
        </w:trPr>
        <w:tc>
          <w:tcPr>
            <w:tcW w:w="1179" w:type="dxa"/>
          </w:tcPr>
          <w:p w14:paraId="52D70298" w14:textId="77777777" w:rsidR="00F23BD8" w:rsidRPr="00D03B73" w:rsidRDefault="00F23BD8" w:rsidP="006D4D5F">
            <w:pPr>
              <w:tabs>
                <w:tab w:val="left" w:pos="426"/>
              </w:tabs>
              <w:ind w:left="567" w:hanging="283"/>
              <w:rPr>
                <w:sz w:val="22"/>
                <w:szCs w:val="22"/>
              </w:rPr>
            </w:pPr>
            <w:r w:rsidRPr="00D03B73">
              <w:rPr>
                <w:sz w:val="22"/>
                <w:szCs w:val="22"/>
              </w:rPr>
              <w:t>5.27.</w:t>
            </w:r>
          </w:p>
        </w:tc>
        <w:tc>
          <w:tcPr>
            <w:tcW w:w="7229" w:type="dxa"/>
          </w:tcPr>
          <w:p w14:paraId="1D8B6327" w14:textId="77777777" w:rsidR="00F23BD8" w:rsidRPr="00D03B73" w:rsidRDefault="00F23BD8" w:rsidP="006D4D5F">
            <w:pPr>
              <w:tabs>
                <w:tab w:val="left" w:pos="426"/>
              </w:tabs>
              <w:rPr>
                <w:sz w:val="22"/>
                <w:szCs w:val="22"/>
              </w:rPr>
            </w:pPr>
            <w:r w:rsidRPr="00D03B73">
              <w:rPr>
                <w:sz w:val="22"/>
                <w:szCs w:val="22"/>
              </w:rPr>
              <w:t>Wskaźnik stanu środowiska</w:t>
            </w:r>
          </w:p>
        </w:tc>
        <w:tc>
          <w:tcPr>
            <w:tcW w:w="956" w:type="dxa"/>
          </w:tcPr>
          <w:p w14:paraId="07679228" w14:textId="77777777" w:rsidR="00F23BD8" w:rsidRPr="00D03B73" w:rsidRDefault="004A21BF" w:rsidP="006D4D5F">
            <w:pPr>
              <w:tabs>
                <w:tab w:val="left" w:pos="426"/>
              </w:tabs>
              <w:ind w:left="567" w:hanging="283"/>
              <w:jc w:val="center"/>
              <w:rPr>
                <w:sz w:val="22"/>
                <w:szCs w:val="22"/>
              </w:rPr>
            </w:pPr>
            <w:r>
              <w:rPr>
                <w:sz w:val="22"/>
                <w:szCs w:val="22"/>
              </w:rPr>
              <w:t>63</w:t>
            </w:r>
          </w:p>
        </w:tc>
      </w:tr>
      <w:tr w:rsidR="00F23BD8" w:rsidRPr="00D03B73" w14:paraId="77FA0D56" w14:textId="77777777" w:rsidTr="006D4D5F">
        <w:trPr>
          <w:trHeight w:val="241"/>
          <w:jc w:val="right"/>
        </w:trPr>
        <w:tc>
          <w:tcPr>
            <w:tcW w:w="1179" w:type="dxa"/>
          </w:tcPr>
          <w:p w14:paraId="6E9890CA" w14:textId="77777777" w:rsidR="00F23BD8" w:rsidRPr="00D03B73" w:rsidRDefault="00F23BD8" w:rsidP="006D4D5F">
            <w:pPr>
              <w:tabs>
                <w:tab w:val="left" w:pos="426"/>
              </w:tabs>
              <w:ind w:left="567" w:hanging="283"/>
              <w:rPr>
                <w:sz w:val="22"/>
                <w:szCs w:val="22"/>
              </w:rPr>
            </w:pPr>
            <w:r w:rsidRPr="00D03B73">
              <w:rPr>
                <w:sz w:val="22"/>
                <w:szCs w:val="22"/>
              </w:rPr>
              <w:t>5.28.</w:t>
            </w:r>
          </w:p>
        </w:tc>
        <w:tc>
          <w:tcPr>
            <w:tcW w:w="7229" w:type="dxa"/>
          </w:tcPr>
          <w:p w14:paraId="6DF78ACB" w14:textId="77777777" w:rsidR="00F23BD8" w:rsidRPr="00D03B73" w:rsidRDefault="00F23BD8" w:rsidP="006D4D5F">
            <w:pPr>
              <w:tabs>
                <w:tab w:val="left" w:pos="426"/>
              </w:tabs>
              <w:rPr>
                <w:sz w:val="22"/>
                <w:szCs w:val="22"/>
              </w:rPr>
            </w:pPr>
            <w:r w:rsidRPr="00D03B73">
              <w:rPr>
                <w:sz w:val="22"/>
                <w:szCs w:val="22"/>
              </w:rPr>
              <w:t>Analiza SWOT: kopalin na terenie powiatu świdwińskiego</w:t>
            </w:r>
          </w:p>
        </w:tc>
        <w:tc>
          <w:tcPr>
            <w:tcW w:w="956" w:type="dxa"/>
          </w:tcPr>
          <w:p w14:paraId="4C947FDD" w14:textId="77777777" w:rsidR="00F23BD8" w:rsidRPr="00D03B73" w:rsidRDefault="004A21BF" w:rsidP="006D4D5F">
            <w:pPr>
              <w:tabs>
                <w:tab w:val="left" w:pos="426"/>
              </w:tabs>
              <w:ind w:left="567" w:hanging="283"/>
              <w:jc w:val="center"/>
              <w:rPr>
                <w:sz w:val="22"/>
                <w:szCs w:val="22"/>
              </w:rPr>
            </w:pPr>
            <w:r>
              <w:rPr>
                <w:sz w:val="22"/>
                <w:szCs w:val="22"/>
              </w:rPr>
              <w:t>64</w:t>
            </w:r>
          </w:p>
        </w:tc>
      </w:tr>
      <w:tr w:rsidR="00F23BD8" w:rsidRPr="00D03B73" w14:paraId="41605BB6" w14:textId="77777777" w:rsidTr="006D4D5F">
        <w:trPr>
          <w:trHeight w:val="513"/>
          <w:jc w:val="right"/>
        </w:trPr>
        <w:tc>
          <w:tcPr>
            <w:tcW w:w="1179" w:type="dxa"/>
          </w:tcPr>
          <w:p w14:paraId="4EDE8418" w14:textId="77777777" w:rsidR="00F23BD8" w:rsidRPr="00D03B73" w:rsidRDefault="00F23BD8" w:rsidP="006D4D5F">
            <w:pPr>
              <w:tabs>
                <w:tab w:val="left" w:pos="426"/>
              </w:tabs>
              <w:ind w:left="567" w:hanging="283"/>
              <w:rPr>
                <w:sz w:val="22"/>
                <w:szCs w:val="22"/>
              </w:rPr>
            </w:pPr>
            <w:r w:rsidRPr="00D03B73">
              <w:rPr>
                <w:sz w:val="22"/>
                <w:szCs w:val="22"/>
              </w:rPr>
              <w:t>5.29.</w:t>
            </w:r>
          </w:p>
        </w:tc>
        <w:tc>
          <w:tcPr>
            <w:tcW w:w="7229" w:type="dxa"/>
          </w:tcPr>
          <w:p w14:paraId="497E5D44" w14:textId="77777777" w:rsidR="00F23BD8" w:rsidRPr="00D03B73" w:rsidRDefault="00F23BD8" w:rsidP="006D4D5F">
            <w:pPr>
              <w:tabs>
                <w:tab w:val="left" w:pos="426"/>
              </w:tabs>
              <w:rPr>
                <w:sz w:val="22"/>
                <w:szCs w:val="22"/>
              </w:rPr>
            </w:pPr>
            <w:r w:rsidRPr="00D03B73">
              <w:rPr>
                <w:sz w:val="22"/>
                <w:szCs w:val="22"/>
              </w:rPr>
              <w:t>Ocena realizacji celu i kierunków działań w zakresie ochrony gleb przed negatywnym oddziaływaniem dla powiatu świdwińskiego</w:t>
            </w:r>
          </w:p>
        </w:tc>
        <w:tc>
          <w:tcPr>
            <w:tcW w:w="956" w:type="dxa"/>
          </w:tcPr>
          <w:p w14:paraId="0FCCDDA9" w14:textId="77777777" w:rsidR="00F23BD8" w:rsidRPr="00D03B73" w:rsidRDefault="004A21BF" w:rsidP="006D4D5F">
            <w:pPr>
              <w:tabs>
                <w:tab w:val="left" w:pos="426"/>
              </w:tabs>
              <w:ind w:left="567" w:hanging="283"/>
              <w:jc w:val="center"/>
              <w:rPr>
                <w:sz w:val="22"/>
                <w:szCs w:val="22"/>
              </w:rPr>
            </w:pPr>
            <w:r>
              <w:rPr>
                <w:sz w:val="22"/>
                <w:szCs w:val="22"/>
              </w:rPr>
              <w:t>65</w:t>
            </w:r>
          </w:p>
        </w:tc>
      </w:tr>
      <w:tr w:rsidR="00F23BD8" w:rsidRPr="00D03B73" w14:paraId="2ABD290F" w14:textId="77777777" w:rsidTr="006D4D5F">
        <w:trPr>
          <w:trHeight w:val="241"/>
          <w:jc w:val="right"/>
        </w:trPr>
        <w:tc>
          <w:tcPr>
            <w:tcW w:w="1179" w:type="dxa"/>
          </w:tcPr>
          <w:p w14:paraId="28AB1B40" w14:textId="77777777" w:rsidR="00F23BD8" w:rsidRPr="00D03B73" w:rsidRDefault="00F23BD8" w:rsidP="006D4D5F">
            <w:pPr>
              <w:tabs>
                <w:tab w:val="left" w:pos="426"/>
              </w:tabs>
              <w:ind w:left="567" w:hanging="283"/>
              <w:rPr>
                <w:sz w:val="22"/>
                <w:szCs w:val="22"/>
              </w:rPr>
            </w:pPr>
            <w:r w:rsidRPr="00D03B73">
              <w:rPr>
                <w:sz w:val="22"/>
                <w:szCs w:val="22"/>
              </w:rPr>
              <w:t>5.30.</w:t>
            </w:r>
          </w:p>
        </w:tc>
        <w:tc>
          <w:tcPr>
            <w:tcW w:w="7229" w:type="dxa"/>
          </w:tcPr>
          <w:p w14:paraId="474140B0" w14:textId="77777777" w:rsidR="00F23BD8" w:rsidRPr="00D03B73" w:rsidRDefault="00F23BD8" w:rsidP="006D4D5F">
            <w:pPr>
              <w:tabs>
                <w:tab w:val="left" w:pos="426"/>
              </w:tabs>
              <w:rPr>
                <w:sz w:val="22"/>
                <w:szCs w:val="22"/>
              </w:rPr>
            </w:pPr>
            <w:r w:rsidRPr="00D03B73">
              <w:rPr>
                <w:sz w:val="22"/>
                <w:szCs w:val="22"/>
              </w:rPr>
              <w:t>Analiza SWOT: Stan gleb na terenie powiatu świdwińskiego</w:t>
            </w:r>
          </w:p>
        </w:tc>
        <w:tc>
          <w:tcPr>
            <w:tcW w:w="956" w:type="dxa"/>
          </w:tcPr>
          <w:p w14:paraId="2D5B82FF" w14:textId="77777777" w:rsidR="00F23BD8" w:rsidRPr="00D03B73" w:rsidRDefault="004A21BF" w:rsidP="006D4D5F">
            <w:pPr>
              <w:tabs>
                <w:tab w:val="left" w:pos="426"/>
              </w:tabs>
              <w:ind w:left="567" w:hanging="283"/>
              <w:jc w:val="center"/>
              <w:rPr>
                <w:sz w:val="22"/>
                <w:szCs w:val="22"/>
              </w:rPr>
            </w:pPr>
            <w:r>
              <w:rPr>
                <w:sz w:val="22"/>
                <w:szCs w:val="22"/>
              </w:rPr>
              <w:t>68</w:t>
            </w:r>
          </w:p>
        </w:tc>
      </w:tr>
      <w:tr w:rsidR="00F23BD8" w:rsidRPr="00D03B73" w14:paraId="1DDDFBE1" w14:textId="77777777" w:rsidTr="006D4D5F">
        <w:trPr>
          <w:trHeight w:val="513"/>
          <w:jc w:val="right"/>
        </w:trPr>
        <w:tc>
          <w:tcPr>
            <w:tcW w:w="1179" w:type="dxa"/>
          </w:tcPr>
          <w:p w14:paraId="35DCF5AC" w14:textId="77777777" w:rsidR="00F23BD8" w:rsidRPr="00D03B73" w:rsidRDefault="00F23BD8" w:rsidP="006D4D5F">
            <w:pPr>
              <w:tabs>
                <w:tab w:val="left" w:pos="426"/>
              </w:tabs>
              <w:ind w:left="567" w:hanging="283"/>
              <w:rPr>
                <w:sz w:val="22"/>
                <w:szCs w:val="22"/>
              </w:rPr>
            </w:pPr>
            <w:r w:rsidRPr="00D03B73">
              <w:rPr>
                <w:sz w:val="22"/>
                <w:szCs w:val="22"/>
              </w:rPr>
              <w:t>5.31.</w:t>
            </w:r>
          </w:p>
        </w:tc>
        <w:tc>
          <w:tcPr>
            <w:tcW w:w="7229" w:type="dxa"/>
          </w:tcPr>
          <w:p w14:paraId="78C99D6D" w14:textId="77777777" w:rsidR="00F23BD8" w:rsidRPr="00D03B73" w:rsidRDefault="00F23BD8" w:rsidP="006D4D5F">
            <w:pPr>
              <w:tabs>
                <w:tab w:val="left" w:pos="426"/>
              </w:tabs>
              <w:rPr>
                <w:sz w:val="22"/>
                <w:szCs w:val="22"/>
              </w:rPr>
            </w:pPr>
            <w:r w:rsidRPr="00D03B73">
              <w:rPr>
                <w:sz w:val="22"/>
                <w:szCs w:val="22"/>
              </w:rPr>
              <w:t>Ocena realizacji celu i kierunki działań w zakresie gospodarki odpadami dla powiatu świdwińskiego</w:t>
            </w:r>
          </w:p>
        </w:tc>
        <w:tc>
          <w:tcPr>
            <w:tcW w:w="956" w:type="dxa"/>
          </w:tcPr>
          <w:p w14:paraId="69A9458C" w14:textId="77777777" w:rsidR="00F23BD8" w:rsidRPr="00D03B73" w:rsidRDefault="000C4945" w:rsidP="006D4D5F">
            <w:pPr>
              <w:tabs>
                <w:tab w:val="left" w:pos="426"/>
              </w:tabs>
              <w:ind w:left="567" w:hanging="283"/>
              <w:jc w:val="center"/>
              <w:rPr>
                <w:sz w:val="22"/>
                <w:szCs w:val="22"/>
              </w:rPr>
            </w:pPr>
            <w:r>
              <w:rPr>
                <w:sz w:val="22"/>
                <w:szCs w:val="22"/>
              </w:rPr>
              <w:t>73</w:t>
            </w:r>
          </w:p>
        </w:tc>
      </w:tr>
      <w:tr w:rsidR="00F23BD8" w:rsidRPr="00D03B73" w14:paraId="4BC0E00F" w14:textId="77777777" w:rsidTr="006D4D5F">
        <w:trPr>
          <w:trHeight w:val="219"/>
          <w:jc w:val="right"/>
        </w:trPr>
        <w:tc>
          <w:tcPr>
            <w:tcW w:w="1179" w:type="dxa"/>
          </w:tcPr>
          <w:p w14:paraId="6814AF6B" w14:textId="77777777" w:rsidR="00F23BD8" w:rsidRPr="00D03B73" w:rsidRDefault="00F23BD8" w:rsidP="006D4D5F">
            <w:pPr>
              <w:tabs>
                <w:tab w:val="left" w:pos="426"/>
              </w:tabs>
              <w:ind w:left="567" w:hanging="283"/>
              <w:rPr>
                <w:sz w:val="22"/>
                <w:szCs w:val="22"/>
              </w:rPr>
            </w:pPr>
            <w:r w:rsidRPr="00D03B73">
              <w:rPr>
                <w:sz w:val="22"/>
                <w:szCs w:val="22"/>
              </w:rPr>
              <w:t>5.32.</w:t>
            </w:r>
          </w:p>
        </w:tc>
        <w:tc>
          <w:tcPr>
            <w:tcW w:w="7229" w:type="dxa"/>
          </w:tcPr>
          <w:p w14:paraId="7C9A7D0D" w14:textId="77777777" w:rsidR="00F23BD8" w:rsidRPr="00D03B73" w:rsidRDefault="00F23BD8" w:rsidP="006D4D5F">
            <w:pPr>
              <w:tabs>
                <w:tab w:val="left" w:pos="426"/>
              </w:tabs>
              <w:rPr>
                <w:sz w:val="22"/>
                <w:szCs w:val="22"/>
              </w:rPr>
            </w:pPr>
            <w:r w:rsidRPr="00D03B73">
              <w:rPr>
                <w:sz w:val="22"/>
                <w:szCs w:val="22"/>
              </w:rPr>
              <w:t>Analiza SWOT: Stan gospodarki odpadami na terenie powiatu świdwińskiego</w:t>
            </w:r>
          </w:p>
        </w:tc>
        <w:tc>
          <w:tcPr>
            <w:tcW w:w="956" w:type="dxa"/>
          </w:tcPr>
          <w:p w14:paraId="4DBC4C1D" w14:textId="77777777" w:rsidR="00F23BD8" w:rsidRPr="00D03B73" w:rsidRDefault="000C4945" w:rsidP="006D4D5F">
            <w:pPr>
              <w:tabs>
                <w:tab w:val="left" w:pos="426"/>
              </w:tabs>
              <w:ind w:left="567" w:hanging="283"/>
              <w:jc w:val="center"/>
              <w:rPr>
                <w:sz w:val="22"/>
                <w:szCs w:val="22"/>
              </w:rPr>
            </w:pPr>
            <w:r>
              <w:rPr>
                <w:sz w:val="22"/>
                <w:szCs w:val="22"/>
              </w:rPr>
              <w:t>75</w:t>
            </w:r>
          </w:p>
        </w:tc>
      </w:tr>
      <w:tr w:rsidR="00F23BD8" w:rsidRPr="00D03B73" w14:paraId="240BF628" w14:textId="77777777" w:rsidTr="006D4D5F">
        <w:trPr>
          <w:trHeight w:val="513"/>
          <w:jc w:val="right"/>
        </w:trPr>
        <w:tc>
          <w:tcPr>
            <w:tcW w:w="1179" w:type="dxa"/>
          </w:tcPr>
          <w:p w14:paraId="41606C07" w14:textId="77777777" w:rsidR="00F23BD8" w:rsidRPr="00D03B73" w:rsidRDefault="00F23BD8" w:rsidP="006D4D5F">
            <w:pPr>
              <w:tabs>
                <w:tab w:val="left" w:pos="426"/>
              </w:tabs>
              <w:ind w:left="567" w:hanging="283"/>
              <w:rPr>
                <w:sz w:val="22"/>
                <w:szCs w:val="22"/>
              </w:rPr>
            </w:pPr>
            <w:r w:rsidRPr="00D03B73">
              <w:rPr>
                <w:sz w:val="22"/>
                <w:szCs w:val="22"/>
              </w:rPr>
              <w:t>5.33.</w:t>
            </w:r>
          </w:p>
        </w:tc>
        <w:tc>
          <w:tcPr>
            <w:tcW w:w="7229" w:type="dxa"/>
          </w:tcPr>
          <w:p w14:paraId="2B1D1472" w14:textId="77777777" w:rsidR="00F23BD8" w:rsidRPr="00D03B73" w:rsidRDefault="00F23BD8" w:rsidP="006D4D5F">
            <w:pPr>
              <w:tabs>
                <w:tab w:val="left" w:pos="426"/>
              </w:tabs>
              <w:rPr>
                <w:sz w:val="22"/>
                <w:szCs w:val="22"/>
              </w:rPr>
            </w:pPr>
            <w:r w:rsidRPr="00D03B73">
              <w:rPr>
                <w:sz w:val="22"/>
                <w:szCs w:val="22"/>
              </w:rPr>
              <w:t>Ocena realizacji celu i działań w zakresie ochrony przyrody i krajobrazu dla powiatu świdwińskiego</w:t>
            </w:r>
          </w:p>
        </w:tc>
        <w:tc>
          <w:tcPr>
            <w:tcW w:w="956" w:type="dxa"/>
          </w:tcPr>
          <w:p w14:paraId="15A63355" w14:textId="77777777" w:rsidR="00F23BD8" w:rsidRPr="00D03B73" w:rsidRDefault="000C4945" w:rsidP="006D4D5F">
            <w:pPr>
              <w:tabs>
                <w:tab w:val="left" w:pos="426"/>
              </w:tabs>
              <w:ind w:left="567" w:hanging="283"/>
              <w:jc w:val="center"/>
              <w:rPr>
                <w:sz w:val="22"/>
                <w:szCs w:val="22"/>
              </w:rPr>
            </w:pPr>
            <w:r>
              <w:rPr>
                <w:sz w:val="22"/>
                <w:szCs w:val="22"/>
              </w:rPr>
              <w:t>80</w:t>
            </w:r>
          </w:p>
        </w:tc>
      </w:tr>
      <w:tr w:rsidR="00F23BD8" w:rsidRPr="00D03B73" w14:paraId="157446F6" w14:textId="77777777" w:rsidTr="006D4D5F">
        <w:trPr>
          <w:trHeight w:val="241"/>
          <w:jc w:val="right"/>
        </w:trPr>
        <w:tc>
          <w:tcPr>
            <w:tcW w:w="1179" w:type="dxa"/>
          </w:tcPr>
          <w:p w14:paraId="79EF31CC" w14:textId="77777777" w:rsidR="00F23BD8" w:rsidRPr="00D03B73" w:rsidRDefault="00F23BD8" w:rsidP="006D4D5F">
            <w:pPr>
              <w:tabs>
                <w:tab w:val="left" w:pos="426"/>
              </w:tabs>
              <w:ind w:left="567" w:hanging="283"/>
              <w:rPr>
                <w:sz w:val="22"/>
                <w:szCs w:val="22"/>
              </w:rPr>
            </w:pPr>
            <w:r w:rsidRPr="00D03B73">
              <w:rPr>
                <w:sz w:val="22"/>
                <w:szCs w:val="22"/>
              </w:rPr>
              <w:t>5.34.</w:t>
            </w:r>
          </w:p>
        </w:tc>
        <w:tc>
          <w:tcPr>
            <w:tcW w:w="7229" w:type="dxa"/>
          </w:tcPr>
          <w:p w14:paraId="68565412" w14:textId="77777777" w:rsidR="00F23BD8" w:rsidRPr="00D03B73" w:rsidRDefault="00F23BD8" w:rsidP="006D4D5F">
            <w:pPr>
              <w:tabs>
                <w:tab w:val="left" w:pos="426"/>
              </w:tabs>
              <w:rPr>
                <w:sz w:val="22"/>
                <w:szCs w:val="22"/>
              </w:rPr>
            </w:pPr>
            <w:r w:rsidRPr="00D03B73">
              <w:rPr>
                <w:sz w:val="22"/>
                <w:szCs w:val="22"/>
              </w:rPr>
              <w:t>Analiza SWOT: Walory przyrodnicze powiatu świdwińskiego</w:t>
            </w:r>
          </w:p>
        </w:tc>
        <w:tc>
          <w:tcPr>
            <w:tcW w:w="956" w:type="dxa"/>
          </w:tcPr>
          <w:p w14:paraId="52E42535" w14:textId="77777777" w:rsidR="00F23BD8" w:rsidRPr="00D03B73" w:rsidRDefault="000C4945" w:rsidP="006D4D5F">
            <w:pPr>
              <w:tabs>
                <w:tab w:val="left" w:pos="426"/>
              </w:tabs>
              <w:ind w:left="567" w:hanging="283"/>
              <w:jc w:val="center"/>
              <w:rPr>
                <w:sz w:val="22"/>
                <w:szCs w:val="22"/>
              </w:rPr>
            </w:pPr>
            <w:r>
              <w:rPr>
                <w:sz w:val="22"/>
                <w:szCs w:val="22"/>
              </w:rPr>
              <w:t>84</w:t>
            </w:r>
          </w:p>
        </w:tc>
      </w:tr>
      <w:tr w:rsidR="00F23BD8" w:rsidRPr="00D03B73" w14:paraId="788102CB" w14:textId="77777777" w:rsidTr="006D4D5F">
        <w:trPr>
          <w:trHeight w:val="191"/>
          <w:jc w:val="right"/>
        </w:trPr>
        <w:tc>
          <w:tcPr>
            <w:tcW w:w="1179" w:type="dxa"/>
          </w:tcPr>
          <w:p w14:paraId="28D303A4" w14:textId="77777777" w:rsidR="00F23BD8" w:rsidRPr="00D03B73" w:rsidRDefault="00F23BD8" w:rsidP="006D4D5F">
            <w:pPr>
              <w:tabs>
                <w:tab w:val="left" w:pos="426"/>
              </w:tabs>
              <w:ind w:left="567" w:hanging="283"/>
              <w:rPr>
                <w:sz w:val="22"/>
                <w:szCs w:val="22"/>
              </w:rPr>
            </w:pPr>
            <w:r w:rsidRPr="00D03B73">
              <w:rPr>
                <w:sz w:val="22"/>
                <w:szCs w:val="22"/>
              </w:rPr>
              <w:t>5.35</w:t>
            </w:r>
          </w:p>
        </w:tc>
        <w:tc>
          <w:tcPr>
            <w:tcW w:w="7229" w:type="dxa"/>
          </w:tcPr>
          <w:p w14:paraId="423F6DDD" w14:textId="77777777" w:rsidR="00F23BD8" w:rsidRPr="00D03B73" w:rsidRDefault="00F23BD8" w:rsidP="006D4D5F">
            <w:pPr>
              <w:tabs>
                <w:tab w:val="left" w:pos="426"/>
              </w:tabs>
              <w:rPr>
                <w:sz w:val="22"/>
                <w:szCs w:val="22"/>
              </w:rPr>
            </w:pPr>
            <w:r w:rsidRPr="00D03B73">
              <w:rPr>
                <w:sz w:val="22"/>
                <w:szCs w:val="22"/>
              </w:rPr>
              <w:t xml:space="preserve">Ocena realizacji celu i kierunków działań w zakresie poważnych awarii </w:t>
            </w:r>
          </w:p>
        </w:tc>
        <w:tc>
          <w:tcPr>
            <w:tcW w:w="956" w:type="dxa"/>
          </w:tcPr>
          <w:p w14:paraId="16669579" w14:textId="77777777" w:rsidR="00F23BD8" w:rsidRPr="00D03B73" w:rsidRDefault="000C4945" w:rsidP="006D4D5F">
            <w:pPr>
              <w:tabs>
                <w:tab w:val="left" w:pos="426"/>
              </w:tabs>
              <w:ind w:left="567" w:hanging="283"/>
              <w:jc w:val="center"/>
              <w:rPr>
                <w:sz w:val="22"/>
                <w:szCs w:val="22"/>
              </w:rPr>
            </w:pPr>
            <w:r>
              <w:rPr>
                <w:sz w:val="22"/>
                <w:szCs w:val="22"/>
              </w:rPr>
              <w:t>84</w:t>
            </w:r>
          </w:p>
        </w:tc>
      </w:tr>
      <w:tr w:rsidR="00F23BD8" w:rsidRPr="00D03B73" w14:paraId="06156219" w14:textId="77777777" w:rsidTr="006D4D5F">
        <w:trPr>
          <w:trHeight w:val="241"/>
          <w:jc w:val="right"/>
        </w:trPr>
        <w:tc>
          <w:tcPr>
            <w:tcW w:w="1179" w:type="dxa"/>
          </w:tcPr>
          <w:p w14:paraId="08551CA9" w14:textId="77777777" w:rsidR="00F23BD8" w:rsidRPr="00D03B73" w:rsidRDefault="00F23BD8" w:rsidP="006D4D5F">
            <w:pPr>
              <w:tabs>
                <w:tab w:val="left" w:pos="426"/>
              </w:tabs>
              <w:ind w:left="567" w:hanging="283"/>
              <w:rPr>
                <w:sz w:val="22"/>
                <w:szCs w:val="22"/>
              </w:rPr>
            </w:pPr>
            <w:r w:rsidRPr="00D03B73">
              <w:rPr>
                <w:sz w:val="22"/>
                <w:szCs w:val="22"/>
              </w:rPr>
              <w:t>5.36</w:t>
            </w:r>
          </w:p>
        </w:tc>
        <w:tc>
          <w:tcPr>
            <w:tcW w:w="7229" w:type="dxa"/>
          </w:tcPr>
          <w:p w14:paraId="44393D10" w14:textId="77777777" w:rsidR="00F23BD8" w:rsidRPr="00D03B73" w:rsidRDefault="00F23BD8" w:rsidP="006D4D5F">
            <w:pPr>
              <w:tabs>
                <w:tab w:val="left" w:pos="426"/>
              </w:tabs>
              <w:rPr>
                <w:sz w:val="22"/>
                <w:szCs w:val="22"/>
              </w:rPr>
            </w:pPr>
            <w:r w:rsidRPr="00D03B73">
              <w:rPr>
                <w:sz w:val="22"/>
                <w:szCs w:val="22"/>
              </w:rPr>
              <w:t>Analiza SWOT: Zapobieganie poważnym awariom</w:t>
            </w:r>
          </w:p>
        </w:tc>
        <w:tc>
          <w:tcPr>
            <w:tcW w:w="956" w:type="dxa"/>
          </w:tcPr>
          <w:p w14:paraId="62E85518" w14:textId="77777777" w:rsidR="00F23BD8" w:rsidRPr="00D03B73" w:rsidRDefault="000C4945" w:rsidP="006D4D5F">
            <w:pPr>
              <w:tabs>
                <w:tab w:val="left" w:pos="426"/>
              </w:tabs>
              <w:ind w:left="567" w:hanging="283"/>
              <w:jc w:val="center"/>
              <w:rPr>
                <w:sz w:val="22"/>
                <w:szCs w:val="22"/>
              </w:rPr>
            </w:pPr>
            <w:r>
              <w:rPr>
                <w:sz w:val="22"/>
                <w:szCs w:val="22"/>
              </w:rPr>
              <w:t>87</w:t>
            </w:r>
          </w:p>
        </w:tc>
      </w:tr>
      <w:tr w:rsidR="00F23BD8" w:rsidRPr="00D03B73" w14:paraId="53A224E6" w14:textId="77777777" w:rsidTr="006D4D5F">
        <w:trPr>
          <w:trHeight w:val="256"/>
          <w:jc w:val="right"/>
        </w:trPr>
        <w:tc>
          <w:tcPr>
            <w:tcW w:w="1179" w:type="dxa"/>
          </w:tcPr>
          <w:p w14:paraId="7D610D87" w14:textId="77777777" w:rsidR="00F23BD8" w:rsidRPr="00D03B73" w:rsidRDefault="00F23BD8" w:rsidP="006D4D5F">
            <w:pPr>
              <w:tabs>
                <w:tab w:val="left" w:pos="426"/>
              </w:tabs>
              <w:ind w:left="567" w:hanging="283"/>
              <w:rPr>
                <w:sz w:val="22"/>
                <w:szCs w:val="22"/>
              </w:rPr>
            </w:pPr>
            <w:r w:rsidRPr="00D03B73">
              <w:rPr>
                <w:sz w:val="22"/>
                <w:szCs w:val="22"/>
              </w:rPr>
              <w:t>6.1.</w:t>
            </w:r>
          </w:p>
        </w:tc>
        <w:tc>
          <w:tcPr>
            <w:tcW w:w="7229" w:type="dxa"/>
          </w:tcPr>
          <w:p w14:paraId="0F50F9F1" w14:textId="77777777" w:rsidR="00F23BD8" w:rsidRPr="00D03B73" w:rsidRDefault="00F23BD8" w:rsidP="006D4D5F">
            <w:pPr>
              <w:tabs>
                <w:tab w:val="left" w:pos="426"/>
              </w:tabs>
              <w:rPr>
                <w:sz w:val="22"/>
                <w:szCs w:val="22"/>
              </w:rPr>
            </w:pPr>
            <w:r w:rsidRPr="00D03B73">
              <w:rPr>
                <w:sz w:val="22"/>
                <w:szCs w:val="22"/>
              </w:rPr>
              <w:t>Cele, kierunki interwencji oraz zadania</w:t>
            </w:r>
          </w:p>
        </w:tc>
        <w:tc>
          <w:tcPr>
            <w:tcW w:w="956" w:type="dxa"/>
          </w:tcPr>
          <w:p w14:paraId="30915CCE" w14:textId="77777777" w:rsidR="00F23BD8" w:rsidRPr="00D03B73" w:rsidRDefault="000C4945" w:rsidP="006D4D5F">
            <w:pPr>
              <w:tabs>
                <w:tab w:val="left" w:pos="426"/>
              </w:tabs>
              <w:ind w:left="567" w:hanging="283"/>
              <w:jc w:val="center"/>
              <w:rPr>
                <w:sz w:val="22"/>
                <w:szCs w:val="22"/>
              </w:rPr>
            </w:pPr>
            <w:r>
              <w:rPr>
                <w:sz w:val="22"/>
                <w:szCs w:val="22"/>
              </w:rPr>
              <w:t>89</w:t>
            </w:r>
          </w:p>
        </w:tc>
      </w:tr>
      <w:tr w:rsidR="00F23BD8" w:rsidRPr="00D03B73" w14:paraId="5C78610B" w14:textId="77777777" w:rsidTr="006D4D5F">
        <w:trPr>
          <w:trHeight w:val="241"/>
          <w:jc w:val="right"/>
        </w:trPr>
        <w:tc>
          <w:tcPr>
            <w:tcW w:w="1179" w:type="dxa"/>
          </w:tcPr>
          <w:p w14:paraId="0E6E7223" w14:textId="77777777" w:rsidR="00F23BD8" w:rsidRPr="00D03B73" w:rsidRDefault="00F23BD8" w:rsidP="006D4D5F">
            <w:pPr>
              <w:tabs>
                <w:tab w:val="left" w:pos="426"/>
              </w:tabs>
              <w:ind w:left="567" w:hanging="283"/>
              <w:rPr>
                <w:sz w:val="22"/>
                <w:szCs w:val="22"/>
              </w:rPr>
            </w:pPr>
            <w:r w:rsidRPr="00D03B73">
              <w:rPr>
                <w:sz w:val="22"/>
                <w:szCs w:val="22"/>
              </w:rPr>
              <w:t>6.2.</w:t>
            </w:r>
          </w:p>
        </w:tc>
        <w:tc>
          <w:tcPr>
            <w:tcW w:w="7229" w:type="dxa"/>
          </w:tcPr>
          <w:p w14:paraId="3E1D4F61" w14:textId="77777777" w:rsidR="00F23BD8" w:rsidRPr="00D03B73" w:rsidRDefault="00F23BD8" w:rsidP="006D4D5F">
            <w:pPr>
              <w:tabs>
                <w:tab w:val="left" w:pos="426"/>
              </w:tabs>
              <w:rPr>
                <w:sz w:val="22"/>
                <w:szCs w:val="22"/>
              </w:rPr>
            </w:pPr>
            <w:r w:rsidRPr="00D03B73">
              <w:rPr>
                <w:sz w:val="22"/>
                <w:szCs w:val="22"/>
              </w:rPr>
              <w:t>Harmonogram realizacji zadań własnych wraz z ich finansowaniem</w:t>
            </w:r>
          </w:p>
        </w:tc>
        <w:tc>
          <w:tcPr>
            <w:tcW w:w="956" w:type="dxa"/>
          </w:tcPr>
          <w:p w14:paraId="057B0B97" w14:textId="77777777" w:rsidR="00F23BD8" w:rsidRPr="00D03B73" w:rsidRDefault="000C4945" w:rsidP="006D4D5F">
            <w:pPr>
              <w:tabs>
                <w:tab w:val="left" w:pos="426"/>
              </w:tabs>
              <w:ind w:left="567" w:hanging="283"/>
              <w:jc w:val="center"/>
              <w:rPr>
                <w:sz w:val="22"/>
                <w:szCs w:val="22"/>
              </w:rPr>
            </w:pPr>
            <w:r>
              <w:rPr>
                <w:sz w:val="22"/>
                <w:szCs w:val="22"/>
              </w:rPr>
              <w:t>101</w:t>
            </w:r>
          </w:p>
        </w:tc>
      </w:tr>
      <w:tr w:rsidR="00F23BD8" w:rsidRPr="00D03B73" w14:paraId="52317EB1" w14:textId="77777777" w:rsidTr="006D4D5F">
        <w:trPr>
          <w:trHeight w:val="256"/>
          <w:jc w:val="right"/>
        </w:trPr>
        <w:tc>
          <w:tcPr>
            <w:tcW w:w="1179" w:type="dxa"/>
          </w:tcPr>
          <w:p w14:paraId="112FBDE3" w14:textId="77777777" w:rsidR="00F23BD8" w:rsidRPr="00D03B73" w:rsidRDefault="00F23BD8" w:rsidP="006D4D5F">
            <w:pPr>
              <w:tabs>
                <w:tab w:val="left" w:pos="426"/>
              </w:tabs>
              <w:ind w:left="567" w:hanging="283"/>
              <w:rPr>
                <w:sz w:val="22"/>
                <w:szCs w:val="22"/>
              </w:rPr>
            </w:pPr>
            <w:r w:rsidRPr="00D03B73">
              <w:rPr>
                <w:sz w:val="22"/>
                <w:szCs w:val="22"/>
              </w:rPr>
              <w:t>6.3.</w:t>
            </w:r>
          </w:p>
        </w:tc>
        <w:tc>
          <w:tcPr>
            <w:tcW w:w="7229" w:type="dxa"/>
          </w:tcPr>
          <w:p w14:paraId="6F946D9A" w14:textId="77777777" w:rsidR="00F23BD8" w:rsidRPr="00D03B73" w:rsidRDefault="00F23BD8" w:rsidP="006D4D5F">
            <w:pPr>
              <w:tabs>
                <w:tab w:val="left" w:pos="426"/>
              </w:tabs>
              <w:rPr>
                <w:sz w:val="22"/>
                <w:szCs w:val="22"/>
              </w:rPr>
            </w:pPr>
            <w:r w:rsidRPr="00D03B73">
              <w:rPr>
                <w:sz w:val="22"/>
                <w:szCs w:val="22"/>
              </w:rPr>
              <w:t>Harmonogram realizacji zadań monitorowanych wraz z ich finansowaniem</w:t>
            </w:r>
          </w:p>
        </w:tc>
        <w:tc>
          <w:tcPr>
            <w:tcW w:w="956" w:type="dxa"/>
          </w:tcPr>
          <w:p w14:paraId="2C3D995E" w14:textId="77777777" w:rsidR="00F23BD8" w:rsidRPr="00D03B73" w:rsidRDefault="00F23BD8" w:rsidP="008A1A06">
            <w:pPr>
              <w:tabs>
                <w:tab w:val="left" w:pos="426"/>
              </w:tabs>
              <w:ind w:left="567" w:hanging="283"/>
              <w:jc w:val="center"/>
              <w:rPr>
                <w:sz w:val="22"/>
                <w:szCs w:val="22"/>
              </w:rPr>
            </w:pPr>
            <w:r w:rsidRPr="00D03B73">
              <w:rPr>
                <w:sz w:val="22"/>
                <w:szCs w:val="22"/>
              </w:rPr>
              <w:t>10</w:t>
            </w:r>
            <w:r w:rsidR="000C4945">
              <w:rPr>
                <w:sz w:val="22"/>
                <w:szCs w:val="22"/>
              </w:rPr>
              <w:t>4</w:t>
            </w:r>
          </w:p>
        </w:tc>
      </w:tr>
    </w:tbl>
    <w:p w14:paraId="4FD63A72" w14:textId="77777777" w:rsidR="00F23BD8" w:rsidRDefault="00F23BD8" w:rsidP="00F23BD8"/>
    <w:p w14:paraId="688D01B3" w14:textId="77777777" w:rsidR="00C9638D" w:rsidRPr="009A21C1" w:rsidRDefault="00C9638D" w:rsidP="00527EB6">
      <w:pPr>
        <w:pStyle w:val="Nagwek1"/>
        <w:numPr>
          <w:ilvl w:val="0"/>
          <w:numId w:val="17"/>
        </w:numPr>
        <w:tabs>
          <w:tab w:val="left" w:pos="426"/>
        </w:tabs>
        <w:ind w:left="567" w:hanging="283"/>
        <w:rPr>
          <w:szCs w:val="24"/>
        </w:rPr>
      </w:pPr>
      <w:bookmarkStart w:id="39" w:name="_Toc36027302"/>
      <w:r w:rsidRPr="009A21C1">
        <w:rPr>
          <w:szCs w:val="24"/>
        </w:rPr>
        <w:t>SPIS WYKRESÓW</w:t>
      </w:r>
      <w:bookmarkEnd w:id="39"/>
    </w:p>
    <w:tbl>
      <w:tblPr>
        <w:tblStyle w:val="Tabela-Siatka1"/>
        <w:tblW w:w="0" w:type="auto"/>
        <w:jc w:val="right"/>
        <w:tblLayout w:type="fixed"/>
        <w:tblLook w:val="04A0" w:firstRow="1" w:lastRow="0" w:firstColumn="1" w:lastColumn="0" w:noHBand="0" w:noVBand="1"/>
      </w:tblPr>
      <w:tblGrid>
        <w:gridCol w:w="1029"/>
        <w:gridCol w:w="7229"/>
        <w:gridCol w:w="956"/>
      </w:tblGrid>
      <w:tr w:rsidR="00F23BD8" w:rsidRPr="00F23BD8" w14:paraId="3F5887FB" w14:textId="77777777" w:rsidTr="006D4D5F">
        <w:trPr>
          <w:jc w:val="right"/>
        </w:trPr>
        <w:tc>
          <w:tcPr>
            <w:tcW w:w="1029" w:type="dxa"/>
          </w:tcPr>
          <w:p w14:paraId="04872B83" w14:textId="77777777" w:rsidR="00F23BD8" w:rsidRPr="00F23BD8" w:rsidRDefault="00F23BD8" w:rsidP="006D4D5F">
            <w:pPr>
              <w:tabs>
                <w:tab w:val="left" w:pos="426"/>
              </w:tabs>
              <w:rPr>
                <w:b/>
                <w:sz w:val="22"/>
                <w:szCs w:val="22"/>
              </w:rPr>
            </w:pPr>
            <w:r w:rsidRPr="00F23BD8">
              <w:rPr>
                <w:b/>
                <w:sz w:val="22"/>
                <w:szCs w:val="22"/>
              </w:rPr>
              <w:t>Nr wykresu</w:t>
            </w:r>
          </w:p>
        </w:tc>
        <w:tc>
          <w:tcPr>
            <w:tcW w:w="7229" w:type="dxa"/>
          </w:tcPr>
          <w:p w14:paraId="509D0141" w14:textId="77777777" w:rsidR="00F23BD8" w:rsidRPr="00F23BD8" w:rsidRDefault="00F23BD8" w:rsidP="006D4D5F">
            <w:pPr>
              <w:tabs>
                <w:tab w:val="left" w:pos="426"/>
              </w:tabs>
              <w:ind w:left="567" w:hanging="283"/>
              <w:jc w:val="center"/>
              <w:rPr>
                <w:b/>
                <w:sz w:val="22"/>
                <w:szCs w:val="22"/>
              </w:rPr>
            </w:pPr>
            <w:r w:rsidRPr="00F23BD8">
              <w:rPr>
                <w:b/>
                <w:sz w:val="22"/>
                <w:szCs w:val="22"/>
              </w:rPr>
              <w:t>Tytuł wykresu</w:t>
            </w:r>
          </w:p>
        </w:tc>
        <w:tc>
          <w:tcPr>
            <w:tcW w:w="956" w:type="dxa"/>
          </w:tcPr>
          <w:p w14:paraId="3245EB16" w14:textId="77777777" w:rsidR="00F23BD8" w:rsidRPr="00F23BD8" w:rsidRDefault="00F23BD8" w:rsidP="006D4D5F">
            <w:pPr>
              <w:tabs>
                <w:tab w:val="left" w:pos="426"/>
              </w:tabs>
              <w:rPr>
                <w:b/>
                <w:sz w:val="22"/>
                <w:szCs w:val="22"/>
              </w:rPr>
            </w:pPr>
            <w:r w:rsidRPr="00F23BD8">
              <w:rPr>
                <w:b/>
                <w:sz w:val="22"/>
                <w:szCs w:val="22"/>
              </w:rPr>
              <w:t>Strona</w:t>
            </w:r>
          </w:p>
        </w:tc>
      </w:tr>
      <w:tr w:rsidR="00F23BD8" w:rsidRPr="00D03B73" w14:paraId="088DC918" w14:textId="77777777" w:rsidTr="006D4D5F">
        <w:trPr>
          <w:jc w:val="right"/>
        </w:trPr>
        <w:tc>
          <w:tcPr>
            <w:tcW w:w="1029" w:type="dxa"/>
          </w:tcPr>
          <w:p w14:paraId="42656B9F" w14:textId="77777777" w:rsidR="00F23BD8" w:rsidRPr="00D03B73" w:rsidRDefault="00F23BD8" w:rsidP="006D4D5F">
            <w:pPr>
              <w:tabs>
                <w:tab w:val="left" w:pos="426"/>
              </w:tabs>
              <w:jc w:val="both"/>
              <w:rPr>
                <w:sz w:val="22"/>
                <w:szCs w:val="22"/>
              </w:rPr>
            </w:pPr>
            <w:r w:rsidRPr="00D03B73">
              <w:rPr>
                <w:sz w:val="22"/>
                <w:szCs w:val="22"/>
              </w:rPr>
              <w:t>5.1</w:t>
            </w:r>
          </w:p>
        </w:tc>
        <w:tc>
          <w:tcPr>
            <w:tcW w:w="7229" w:type="dxa"/>
          </w:tcPr>
          <w:p w14:paraId="47DE7885" w14:textId="77777777" w:rsidR="00F23BD8" w:rsidRPr="00D03B73" w:rsidRDefault="00F23BD8" w:rsidP="006D4D5F">
            <w:pPr>
              <w:tabs>
                <w:tab w:val="left" w:pos="426"/>
              </w:tabs>
              <w:rPr>
                <w:sz w:val="22"/>
                <w:szCs w:val="22"/>
              </w:rPr>
            </w:pPr>
            <w:r w:rsidRPr="00D03B73">
              <w:rPr>
                <w:sz w:val="22"/>
                <w:szCs w:val="22"/>
              </w:rPr>
              <w:t>Emisja CO</w:t>
            </w:r>
            <w:r w:rsidRPr="00D03B73">
              <w:rPr>
                <w:sz w:val="22"/>
                <w:szCs w:val="22"/>
                <w:vertAlign w:val="subscript"/>
              </w:rPr>
              <w:t>2</w:t>
            </w:r>
            <w:r w:rsidRPr="00D03B73">
              <w:rPr>
                <w:sz w:val="22"/>
                <w:szCs w:val="22"/>
              </w:rPr>
              <w:t xml:space="preserve"> w latach 2015  - 2018 w powiecie świdwińskim</w:t>
            </w:r>
          </w:p>
        </w:tc>
        <w:tc>
          <w:tcPr>
            <w:tcW w:w="956" w:type="dxa"/>
          </w:tcPr>
          <w:p w14:paraId="3CC26447" w14:textId="77777777" w:rsidR="00F23BD8" w:rsidRPr="00D03B73" w:rsidRDefault="00B64B84" w:rsidP="006D4D5F">
            <w:pPr>
              <w:tabs>
                <w:tab w:val="left" w:pos="426"/>
              </w:tabs>
              <w:ind w:left="567" w:hanging="283"/>
              <w:jc w:val="center"/>
              <w:rPr>
                <w:sz w:val="22"/>
                <w:szCs w:val="22"/>
              </w:rPr>
            </w:pPr>
            <w:r>
              <w:rPr>
                <w:sz w:val="22"/>
                <w:szCs w:val="22"/>
              </w:rPr>
              <w:t>28</w:t>
            </w:r>
          </w:p>
        </w:tc>
      </w:tr>
      <w:tr w:rsidR="00F23BD8" w:rsidRPr="00D03B73" w14:paraId="6D14B9E3" w14:textId="77777777" w:rsidTr="006D4D5F">
        <w:trPr>
          <w:jc w:val="right"/>
        </w:trPr>
        <w:tc>
          <w:tcPr>
            <w:tcW w:w="1029" w:type="dxa"/>
          </w:tcPr>
          <w:p w14:paraId="42685444" w14:textId="77777777" w:rsidR="00F23BD8" w:rsidRPr="00D03B73" w:rsidRDefault="00F23BD8" w:rsidP="006D4D5F">
            <w:pPr>
              <w:tabs>
                <w:tab w:val="left" w:pos="426"/>
              </w:tabs>
              <w:jc w:val="both"/>
              <w:rPr>
                <w:sz w:val="22"/>
                <w:szCs w:val="22"/>
              </w:rPr>
            </w:pPr>
            <w:r w:rsidRPr="00D03B73">
              <w:rPr>
                <w:sz w:val="22"/>
                <w:szCs w:val="22"/>
              </w:rPr>
              <w:t>5.2.</w:t>
            </w:r>
          </w:p>
        </w:tc>
        <w:tc>
          <w:tcPr>
            <w:tcW w:w="7229" w:type="dxa"/>
          </w:tcPr>
          <w:p w14:paraId="37759789" w14:textId="77777777" w:rsidR="00F23BD8" w:rsidRPr="00D03B73" w:rsidRDefault="00F23BD8" w:rsidP="006D4D5F">
            <w:pPr>
              <w:tabs>
                <w:tab w:val="left" w:pos="426"/>
              </w:tabs>
              <w:rPr>
                <w:sz w:val="22"/>
                <w:szCs w:val="22"/>
              </w:rPr>
            </w:pPr>
            <w:r w:rsidRPr="00D03B73">
              <w:rPr>
                <w:sz w:val="22"/>
                <w:szCs w:val="22"/>
              </w:rPr>
              <w:t>Emisja gazów i pyłów Emisja CO</w:t>
            </w:r>
            <w:r w:rsidRPr="00D03B73">
              <w:rPr>
                <w:sz w:val="22"/>
                <w:szCs w:val="22"/>
                <w:vertAlign w:val="subscript"/>
              </w:rPr>
              <w:t>2</w:t>
            </w:r>
            <w:r w:rsidRPr="00D03B73">
              <w:rPr>
                <w:sz w:val="22"/>
                <w:szCs w:val="22"/>
              </w:rPr>
              <w:t xml:space="preserve"> w latach 2015 - 2018 w powiecie świdwińskim</w:t>
            </w:r>
          </w:p>
        </w:tc>
        <w:tc>
          <w:tcPr>
            <w:tcW w:w="956" w:type="dxa"/>
          </w:tcPr>
          <w:p w14:paraId="35432CA6" w14:textId="77777777" w:rsidR="00F23BD8" w:rsidRPr="00D03B73" w:rsidRDefault="00B64B84" w:rsidP="006D4D5F">
            <w:pPr>
              <w:tabs>
                <w:tab w:val="left" w:pos="426"/>
              </w:tabs>
              <w:ind w:left="567" w:hanging="283"/>
              <w:jc w:val="center"/>
              <w:rPr>
                <w:sz w:val="22"/>
                <w:szCs w:val="22"/>
              </w:rPr>
            </w:pPr>
            <w:r>
              <w:rPr>
                <w:sz w:val="22"/>
                <w:szCs w:val="22"/>
              </w:rPr>
              <w:t>28</w:t>
            </w:r>
          </w:p>
        </w:tc>
      </w:tr>
      <w:tr w:rsidR="00F23BD8" w:rsidRPr="00D03B73" w14:paraId="1E0FF682" w14:textId="77777777" w:rsidTr="006D4D5F">
        <w:trPr>
          <w:jc w:val="right"/>
        </w:trPr>
        <w:tc>
          <w:tcPr>
            <w:tcW w:w="1029" w:type="dxa"/>
          </w:tcPr>
          <w:p w14:paraId="4F2C34A5" w14:textId="77777777" w:rsidR="00F23BD8" w:rsidRPr="00D03B73" w:rsidRDefault="00F23BD8" w:rsidP="006D4D5F">
            <w:pPr>
              <w:tabs>
                <w:tab w:val="left" w:pos="426"/>
              </w:tabs>
              <w:jc w:val="both"/>
              <w:rPr>
                <w:sz w:val="22"/>
                <w:szCs w:val="22"/>
              </w:rPr>
            </w:pPr>
            <w:r w:rsidRPr="00D03B73">
              <w:rPr>
                <w:sz w:val="22"/>
                <w:szCs w:val="22"/>
              </w:rPr>
              <w:t>5.3.</w:t>
            </w:r>
          </w:p>
        </w:tc>
        <w:tc>
          <w:tcPr>
            <w:tcW w:w="7229" w:type="dxa"/>
          </w:tcPr>
          <w:p w14:paraId="6DEC8F75" w14:textId="77777777" w:rsidR="00F23BD8" w:rsidRPr="00D03B73" w:rsidRDefault="00F23BD8" w:rsidP="006D4D5F">
            <w:pPr>
              <w:tabs>
                <w:tab w:val="left" w:pos="426"/>
              </w:tabs>
              <w:rPr>
                <w:sz w:val="22"/>
                <w:szCs w:val="22"/>
              </w:rPr>
            </w:pPr>
            <w:r w:rsidRPr="00D03B73">
              <w:rPr>
                <w:sz w:val="22"/>
                <w:szCs w:val="22"/>
              </w:rPr>
              <w:t>Przyrost liczby pojazdów samochodowych w latach 2015 - 2018 w powiecie świdwińskim</w:t>
            </w:r>
          </w:p>
        </w:tc>
        <w:tc>
          <w:tcPr>
            <w:tcW w:w="956" w:type="dxa"/>
          </w:tcPr>
          <w:p w14:paraId="27485C77" w14:textId="77777777" w:rsidR="00F23BD8" w:rsidRPr="00D03B73" w:rsidRDefault="00B64B84" w:rsidP="006D4D5F">
            <w:pPr>
              <w:tabs>
                <w:tab w:val="left" w:pos="426"/>
              </w:tabs>
              <w:ind w:left="567" w:hanging="283"/>
              <w:jc w:val="center"/>
              <w:rPr>
                <w:sz w:val="22"/>
                <w:szCs w:val="22"/>
              </w:rPr>
            </w:pPr>
            <w:r>
              <w:rPr>
                <w:sz w:val="22"/>
                <w:szCs w:val="22"/>
              </w:rPr>
              <w:t>30</w:t>
            </w:r>
          </w:p>
        </w:tc>
      </w:tr>
      <w:tr w:rsidR="00F23BD8" w:rsidRPr="00D03B73" w14:paraId="1F041A53" w14:textId="77777777" w:rsidTr="006D4D5F">
        <w:trPr>
          <w:jc w:val="right"/>
        </w:trPr>
        <w:tc>
          <w:tcPr>
            <w:tcW w:w="1029" w:type="dxa"/>
          </w:tcPr>
          <w:p w14:paraId="65709252" w14:textId="77777777" w:rsidR="00F23BD8" w:rsidRPr="00D03B73" w:rsidRDefault="00F23BD8" w:rsidP="006D4D5F">
            <w:pPr>
              <w:tabs>
                <w:tab w:val="left" w:pos="426"/>
              </w:tabs>
              <w:jc w:val="both"/>
              <w:rPr>
                <w:sz w:val="22"/>
                <w:szCs w:val="22"/>
              </w:rPr>
            </w:pPr>
            <w:r w:rsidRPr="00D03B73">
              <w:rPr>
                <w:sz w:val="22"/>
                <w:szCs w:val="22"/>
              </w:rPr>
              <w:t>5.4.</w:t>
            </w:r>
          </w:p>
        </w:tc>
        <w:tc>
          <w:tcPr>
            <w:tcW w:w="7229" w:type="dxa"/>
          </w:tcPr>
          <w:p w14:paraId="2AAA3D5D" w14:textId="77777777" w:rsidR="00F23BD8" w:rsidRPr="00D03B73" w:rsidRDefault="00F23BD8" w:rsidP="006D4D5F">
            <w:pPr>
              <w:tabs>
                <w:tab w:val="left" w:pos="426"/>
              </w:tabs>
              <w:rPr>
                <w:sz w:val="22"/>
                <w:szCs w:val="22"/>
              </w:rPr>
            </w:pPr>
            <w:r w:rsidRPr="00D03B73">
              <w:rPr>
                <w:bCs/>
                <w:sz w:val="22"/>
                <w:szCs w:val="22"/>
              </w:rPr>
              <w:t>Przyrost długości sieci gazowych  w latach 2015 - 2018 w powiecie świdwińskim</w:t>
            </w:r>
          </w:p>
        </w:tc>
        <w:tc>
          <w:tcPr>
            <w:tcW w:w="956" w:type="dxa"/>
          </w:tcPr>
          <w:p w14:paraId="6000F000" w14:textId="77777777" w:rsidR="00F23BD8" w:rsidRPr="00D03B73" w:rsidRDefault="00B64B84" w:rsidP="006D4D5F">
            <w:pPr>
              <w:tabs>
                <w:tab w:val="left" w:pos="426"/>
              </w:tabs>
              <w:ind w:left="567" w:hanging="283"/>
              <w:jc w:val="center"/>
              <w:rPr>
                <w:sz w:val="22"/>
                <w:szCs w:val="22"/>
              </w:rPr>
            </w:pPr>
            <w:r>
              <w:rPr>
                <w:sz w:val="22"/>
                <w:szCs w:val="22"/>
              </w:rPr>
              <w:t>31</w:t>
            </w:r>
          </w:p>
        </w:tc>
      </w:tr>
      <w:tr w:rsidR="00F23BD8" w:rsidRPr="00D03B73" w14:paraId="1331CD5A" w14:textId="77777777" w:rsidTr="006D4D5F">
        <w:trPr>
          <w:jc w:val="right"/>
        </w:trPr>
        <w:tc>
          <w:tcPr>
            <w:tcW w:w="1029" w:type="dxa"/>
          </w:tcPr>
          <w:p w14:paraId="7B72B253" w14:textId="77777777" w:rsidR="00F23BD8" w:rsidRPr="00D03B73" w:rsidRDefault="00F23BD8" w:rsidP="006D4D5F">
            <w:pPr>
              <w:tabs>
                <w:tab w:val="left" w:pos="426"/>
              </w:tabs>
              <w:jc w:val="both"/>
              <w:rPr>
                <w:sz w:val="22"/>
                <w:szCs w:val="22"/>
              </w:rPr>
            </w:pPr>
            <w:r w:rsidRPr="00D03B73">
              <w:rPr>
                <w:sz w:val="22"/>
                <w:szCs w:val="22"/>
              </w:rPr>
              <w:t>5.5.</w:t>
            </w:r>
          </w:p>
        </w:tc>
        <w:tc>
          <w:tcPr>
            <w:tcW w:w="7229" w:type="dxa"/>
          </w:tcPr>
          <w:p w14:paraId="7A3001A0" w14:textId="77777777" w:rsidR="00F23BD8" w:rsidRPr="00D03B73" w:rsidRDefault="00F23BD8" w:rsidP="006D4D5F">
            <w:pPr>
              <w:tabs>
                <w:tab w:val="left" w:pos="426"/>
              </w:tabs>
              <w:rPr>
                <w:sz w:val="22"/>
                <w:szCs w:val="22"/>
              </w:rPr>
            </w:pPr>
            <w:r w:rsidRPr="00D03B73">
              <w:rPr>
                <w:sz w:val="22"/>
                <w:szCs w:val="22"/>
              </w:rPr>
              <w:t>Zużycie wody  według branż w 2018 r. w powiecie świdwińskim</w:t>
            </w:r>
          </w:p>
        </w:tc>
        <w:tc>
          <w:tcPr>
            <w:tcW w:w="956" w:type="dxa"/>
          </w:tcPr>
          <w:p w14:paraId="1EBB517C" w14:textId="77777777" w:rsidR="00F23BD8" w:rsidRPr="00D03B73" w:rsidRDefault="00F23BD8" w:rsidP="006D4D5F">
            <w:pPr>
              <w:tabs>
                <w:tab w:val="left" w:pos="426"/>
              </w:tabs>
              <w:ind w:left="567" w:hanging="283"/>
              <w:jc w:val="center"/>
              <w:rPr>
                <w:sz w:val="22"/>
                <w:szCs w:val="22"/>
              </w:rPr>
            </w:pPr>
            <w:r w:rsidRPr="00D03B73">
              <w:rPr>
                <w:sz w:val="22"/>
                <w:szCs w:val="22"/>
              </w:rPr>
              <w:t>5</w:t>
            </w:r>
            <w:r w:rsidR="006E7B65">
              <w:rPr>
                <w:sz w:val="22"/>
                <w:szCs w:val="22"/>
              </w:rPr>
              <w:t>4</w:t>
            </w:r>
          </w:p>
        </w:tc>
      </w:tr>
      <w:tr w:rsidR="00F23BD8" w:rsidRPr="00D03B73" w14:paraId="0B80D250" w14:textId="77777777" w:rsidTr="006D4D5F">
        <w:trPr>
          <w:jc w:val="right"/>
        </w:trPr>
        <w:tc>
          <w:tcPr>
            <w:tcW w:w="1029" w:type="dxa"/>
          </w:tcPr>
          <w:p w14:paraId="789FBE39" w14:textId="77777777" w:rsidR="00F23BD8" w:rsidRPr="00D03B73" w:rsidRDefault="00F23BD8" w:rsidP="006D4D5F">
            <w:pPr>
              <w:tabs>
                <w:tab w:val="left" w:pos="426"/>
              </w:tabs>
              <w:jc w:val="both"/>
              <w:rPr>
                <w:sz w:val="22"/>
                <w:szCs w:val="22"/>
              </w:rPr>
            </w:pPr>
            <w:r w:rsidRPr="00D03B73">
              <w:rPr>
                <w:sz w:val="22"/>
                <w:szCs w:val="22"/>
              </w:rPr>
              <w:t>5.6.</w:t>
            </w:r>
          </w:p>
        </w:tc>
        <w:tc>
          <w:tcPr>
            <w:tcW w:w="7229" w:type="dxa"/>
          </w:tcPr>
          <w:p w14:paraId="23518A51" w14:textId="77777777" w:rsidR="00F23BD8" w:rsidRPr="00D03B73" w:rsidRDefault="00F23BD8" w:rsidP="006D4D5F">
            <w:pPr>
              <w:tabs>
                <w:tab w:val="left" w:pos="426"/>
              </w:tabs>
              <w:rPr>
                <w:sz w:val="22"/>
                <w:szCs w:val="22"/>
              </w:rPr>
            </w:pPr>
            <w:r w:rsidRPr="00D03B73">
              <w:rPr>
                <w:sz w:val="22"/>
                <w:szCs w:val="22"/>
              </w:rPr>
              <w:t>Zużycie wody na 1 mieszkańca w gospodarstwie domowym w latach 2015 – 2018 w powiecie świdwińskim</w:t>
            </w:r>
          </w:p>
        </w:tc>
        <w:tc>
          <w:tcPr>
            <w:tcW w:w="956" w:type="dxa"/>
          </w:tcPr>
          <w:p w14:paraId="0A3417C7" w14:textId="77777777" w:rsidR="00F23BD8" w:rsidRPr="00D03B73" w:rsidRDefault="006E7B65" w:rsidP="006D4D5F">
            <w:pPr>
              <w:tabs>
                <w:tab w:val="left" w:pos="426"/>
              </w:tabs>
              <w:ind w:left="567" w:hanging="283"/>
              <w:jc w:val="center"/>
              <w:rPr>
                <w:sz w:val="22"/>
                <w:szCs w:val="22"/>
              </w:rPr>
            </w:pPr>
            <w:r>
              <w:rPr>
                <w:sz w:val="22"/>
                <w:szCs w:val="22"/>
              </w:rPr>
              <w:t>5</w:t>
            </w:r>
            <w:r w:rsidR="004A21BF">
              <w:rPr>
                <w:sz w:val="22"/>
                <w:szCs w:val="22"/>
              </w:rPr>
              <w:t>5</w:t>
            </w:r>
          </w:p>
        </w:tc>
      </w:tr>
      <w:tr w:rsidR="00F23BD8" w:rsidRPr="00D03B73" w14:paraId="52D8B463" w14:textId="77777777" w:rsidTr="006D4D5F">
        <w:trPr>
          <w:jc w:val="right"/>
        </w:trPr>
        <w:tc>
          <w:tcPr>
            <w:tcW w:w="1029" w:type="dxa"/>
          </w:tcPr>
          <w:p w14:paraId="6810F032" w14:textId="77777777" w:rsidR="00F23BD8" w:rsidRPr="00D03B73" w:rsidRDefault="00F23BD8" w:rsidP="006D4D5F">
            <w:pPr>
              <w:tabs>
                <w:tab w:val="left" w:pos="426"/>
              </w:tabs>
              <w:jc w:val="both"/>
              <w:rPr>
                <w:sz w:val="22"/>
                <w:szCs w:val="22"/>
              </w:rPr>
            </w:pPr>
            <w:r w:rsidRPr="00D03B73">
              <w:rPr>
                <w:sz w:val="22"/>
                <w:szCs w:val="22"/>
              </w:rPr>
              <w:t>5.7.</w:t>
            </w:r>
          </w:p>
        </w:tc>
        <w:tc>
          <w:tcPr>
            <w:tcW w:w="7229" w:type="dxa"/>
          </w:tcPr>
          <w:p w14:paraId="6CDBA3A6" w14:textId="77777777" w:rsidR="00F23BD8" w:rsidRPr="00D03B73" w:rsidRDefault="00F23BD8" w:rsidP="006D4D5F">
            <w:pPr>
              <w:tabs>
                <w:tab w:val="left" w:pos="426"/>
              </w:tabs>
              <w:rPr>
                <w:sz w:val="22"/>
                <w:szCs w:val="22"/>
              </w:rPr>
            </w:pPr>
            <w:r w:rsidRPr="00D03B73">
              <w:rPr>
                <w:sz w:val="22"/>
                <w:szCs w:val="22"/>
              </w:rPr>
              <w:t xml:space="preserve">Przyrost osób korzystających z sieci wodociągowej w % ogółu mieszkańców </w:t>
            </w:r>
            <w:r w:rsidRPr="00D03B73">
              <w:rPr>
                <w:sz w:val="22"/>
                <w:szCs w:val="22"/>
              </w:rPr>
              <w:br/>
              <w:t>w latach 2015 – 2018 na terenie powiatu świdwińskiego</w:t>
            </w:r>
          </w:p>
        </w:tc>
        <w:tc>
          <w:tcPr>
            <w:tcW w:w="956" w:type="dxa"/>
          </w:tcPr>
          <w:p w14:paraId="41221050" w14:textId="77777777" w:rsidR="00F23BD8" w:rsidRPr="00D03B73" w:rsidRDefault="004A21BF" w:rsidP="006D4D5F">
            <w:pPr>
              <w:tabs>
                <w:tab w:val="left" w:pos="426"/>
              </w:tabs>
              <w:ind w:left="567" w:hanging="283"/>
              <w:jc w:val="center"/>
              <w:rPr>
                <w:sz w:val="22"/>
                <w:szCs w:val="22"/>
              </w:rPr>
            </w:pPr>
            <w:r>
              <w:rPr>
                <w:sz w:val="22"/>
                <w:szCs w:val="22"/>
              </w:rPr>
              <w:t>56</w:t>
            </w:r>
          </w:p>
        </w:tc>
      </w:tr>
      <w:tr w:rsidR="00F23BD8" w:rsidRPr="00D03B73" w14:paraId="0FD2F0B6" w14:textId="77777777" w:rsidTr="006D4D5F">
        <w:trPr>
          <w:jc w:val="right"/>
        </w:trPr>
        <w:tc>
          <w:tcPr>
            <w:tcW w:w="1029" w:type="dxa"/>
          </w:tcPr>
          <w:p w14:paraId="5E8D264F" w14:textId="77777777" w:rsidR="00F23BD8" w:rsidRPr="00D03B73" w:rsidRDefault="00F23BD8" w:rsidP="006D4D5F">
            <w:pPr>
              <w:tabs>
                <w:tab w:val="left" w:pos="426"/>
              </w:tabs>
              <w:jc w:val="both"/>
              <w:rPr>
                <w:sz w:val="22"/>
                <w:szCs w:val="22"/>
              </w:rPr>
            </w:pPr>
            <w:r w:rsidRPr="00D03B73">
              <w:rPr>
                <w:sz w:val="22"/>
                <w:szCs w:val="22"/>
              </w:rPr>
              <w:t>5.8.</w:t>
            </w:r>
          </w:p>
        </w:tc>
        <w:tc>
          <w:tcPr>
            <w:tcW w:w="7229" w:type="dxa"/>
          </w:tcPr>
          <w:p w14:paraId="68039790" w14:textId="77777777" w:rsidR="00F23BD8" w:rsidRPr="00D03B73" w:rsidRDefault="00F23BD8" w:rsidP="006D4D5F">
            <w:pPr>
              <w:tabs>
                <w:tab w:val="left" w:pos="426"/>
              </w:tabs>
              <w:rPr>
                <w:sz w:val="22"/>
                <w:szCs w:val="22"/>
              </w:rPr>
            </w:pPr>
            <w:r w:rsidRPr="00D03B73">
              <w:rPr>
                <w:sz w:val="22"/>
                <w:szCs w:val="22"/>
              </w:rPr>
              <w:t>Odprowadzanie ścieków w latach 2015 – 2018 na terenie powiatu świdwińskiego</w:t>
            </w:r>
          </w:p>
        </w:tc>
        <w:tc>
          <w:tcPr>
            <w:tcW w:w="956" w:type="dxa"/>
          </w:tcPr>
          <w:p w14:paraId="6CDA5A9B" w14:textId="77777777" w:rsidR="00F23BD8" w:rsidRPr="00D03B73" w:rsidRDefault="004A21BF" w:rsidP="006D4D5F">
            <w:pPr>
              <w:tabs>
                <w:tab w:val="left" w:pos="426"/>
              </w:tabs>
              <w:ind w:left="567" w:hanging="283"/>
              <w:jc w:val="center"/>
              <w:rPr>
                <w:sz w:val="22"/>
                <w:szCs w:val="22"/>
              </w:rPr>
            </w:pPr>
            <w:r>
              <w:rPr>
                <w:sz w:val="22"/>
                <w:szCs w:val="22"/>
              </w:rPr>
              <w:t>56</w:t>
            </w:r>
          </w:p>
        </w:tc>
      </w:tr>
      <w:tr w:rsidR="00F23BD8" w:rsidRPr="00D03B73" w14:paraId="790B8783" w14:textId="77777777" w:rsidTr="006D4D5F">
        <w:trPr>
          <w:jc w:val="right"/>
        </w:trPr>
        <w:tc>
          <w:tcPr>
            <w:tcW w:w="1029" w:type="dxa"/>
          </w:tcPr>
          <w:p w14:paraId="2A692819" w14:textId="77777777" w:rsidR="00F23BD8" w:rsidRPr="00D03B73" w:rsidRDefault="00F23BD8" w:rsidP="006D4D5F">
            <w:pPr>
              <w:tabs>
                <w:tab w:val="left" w:pos="426"/>
              </w:tabs>
              <w:jc w:val="both"/>
              <w:rPr>
                <w:sz w:val="22"/>
                <w:szCs w:val="22"/>
              </w:rPr>
            </w:pPr>
            <w:r w:rsidRPr="00D03B73">
              <w:rPr>
                <w:sz w:val="22"/>
                <w:szCs w:val="22"/>
              </w:rPr>
              <w:t>5.9.</w:t>
            </w:r>
          </w:p>
        </w:tc>
        <w:tc>
          <w:tcPr>
            <w:tcW w:w="7229" w:type="dxa"/>
          </w:tcPr>
          <w:p w14:paraId="1F34007B" w14:textId="77777777" w:rsidR="00F23BD8" w:rsidRPr="00D03B73" w:rsidRDefault="00F23BD8" w:rsidP="006D4D5F">
            <w:pPr>
              <w:tabs>
                <w:tab w:val="left" w:pos="426"/>
              </w:tabs>
              <w:rPr>
                <w:sz w:val="22"/>
                <w:szCs w:val="22"/>
              </w:rPr>
            </w:pPr>
            <w:r w:rsidRPr="00D03B73">
              <w:rPr>
                <w:sz w:val="22"/>
                <w:szCs w:val="22"/>
              </w:rPr>
              <w:t xml:space="preserve">Procent osób korzystających z kanalizacji w % ogółu mieszkańców w latach </w:t>
            </w:r>
            <w:r w:rsidRPr="00D03B73">
              <w:rPr>
                <w:sz w:val="22"/>
                <w:szCs w:val="22"/>
              </w:rPr>
              <w:br/>
              <w:t>2015 – 2018 na terenie powiatu świdwińskiego</w:t>
            </w:r>
          </w:p>
        </w:tc>
        <w:tc>
          <w:tcPr>
            <w:tcW w:w="956" w:type="dxa"/>
          </w:tcPr>
          <w:p w14:paraId="29032768" w14:textId="77777777" w:rsidR="00F23BD8" w:rsidRPr="00D03B73" w:rsidRDefault="004A21BF" w:rsidP="006D4D5F">
            <w:pPr>
              <w:tabs>
                <w:tab w:val="left" w:pos="426"/>
              </w:tabs>
              <w:ind w:left="567" w:hanging="283"/>
              <w:jc w:val="center"/>
              <w:rPr>
                <w:sz w:val="22"/>
                <w:szCs w:val="22"/>
              </w:rPr>
            </w:pPr>
            <w:r>
              <w:rPr>
                <w:sz w:val="22"/>
                <w:szCs w:val="22"/>
              </w:rPr>
              <w:t>56</w:t>
            </w:r>
          </w:p>
        </w:tc>
      </w:tr>
      <w:tr w:rsidR="00F23BD8" w:rsidRPr="00D03B73" w14:paraId="7D73664D" w14:textId="77777777" w:rsidTr="006D4D5F">
        <w:trPr>
          <w:jc w:val="right"/>
        </w:trPr>
        <w:tc>
          <w:tcPr>
            <w:tcW w:w="1029" w:type="dxa"/>
          </w:tcPr>
          <w:p w14:paraId="4A5A9869" w14:textId="77777777" w:rsidR="00F23BD8" w:rsidRPr="00D03B73" w:rsidRDefault="00F23BD8" w:rsidP="006D4D5F">
            <w:pPr>
              <w:tabs>
                <w:tab w:val="left" w:pos="426"/>
              </w:tabs>
              <w:jc w:val="both"/>
              <w:rPr>
                <w:sz w:val="22"/>
                <w:szCs w:val="22"/>
              </w:rPr>
            </w:pPr>
            <w:r w:rsidRPr="00D03B73">
              <w:rPr>
                <w:sz w:val="22"/>
                <w:szCs w:val="22"/>
              </w:rPr>
              <w:t>5.10.</w:t>
            </w:r>
          </w:p>
        </w:tc>
        <w:tc>
          <w:tcPr>
            <w:tcW w:w="7229" w:type="dxa"/>
          </w:tcPr>
          <w:p w14:paraId="1095DCAC" w14:textId="77777777" w:rsidR="00F23BD8" w:rsidRPr="00D03B73" w:rsidRDefault="00F23BD8" w:rsidP="006D4D5F">
            <w:pPr>
              <w:tabs>
                <w:tab w:val="left" w:pos="426"/>
              </w:tabs>
              <w:rPr>
                <w:sz w:val="22"/>
                <w:szCs w:val="22"/>
              </w:rPr>
            </w:pPr>
            <w:r w:rsidRPr="00D03B73">
              <w:rPr>
                <w:sz w:val="22"/>
                <w:szCs w:val="22"/>
              </w:rPr>
              <w:t>Przyrost czynnej sieci kanalizacyjnej w latach 2011 – 2014 na terenie powiatu świdwińskiego</w:t>
            </w:r>
          </w:p>
        </w:tc>
        <w:tc>
          <w:tcPr>
            <w:tcW w:w="956" w:type="dxa"/>
          </w:tcPr>
          <w:p w14:paraId="603F74DF" w14:textId="77777777" w:rsidR="00F23BD8" w:rsidRPr="00D03B73" w:rsidRDefault="00EF7125" w:rsidP="006D4D5F">
            <w:pPr>
              <w:tabs>
                <w:tab w:val="left" w:pos="426"/>
              </w:tabs>
              <w:ind w:left="567" w:hanging="283"/>
              <w:jc w:val="center"/>
              <w:rPr>
                <w:sz w:val="22"/>
                <w:szCs w:val="22"/>
              </w:rPr>
            </w:pPr>
            <w:r>
              <w:rPr>
                <w:sz w:val="22"/>
                <w:szCs w:val="22"/>
              </w:rPr>
              <w:t>55</w:t>
            </w:r>
          </w:p>
        </w:tc>
      </w:tr>
      <w:tr w:rsidR="00F23BD8" w:rsidRPr="00D03B73" w14:paraId="11A00422" w14:textId="77777777" w:rsidTr="006D4D5F">
        <w:trPr>
          <w:jc w:val="right"/>
        </w:trPr>
        <w:tc>
          <w:tcPr>
            <w:tcW w:w="1029" w:type="dxa"/>
          </w:tcPr>
          <w:p w14:paraId="4F288943" w14:textId="77777777" w:rsidR="00F23BD8" w:rsidRPr="00D03B73" w:rsidRDefault="00F23BD8" w:rsidP="006D4D5F">
            <w:pPr>
              <w:tabs>
                <w:tab w:val="left" w:pos="426"/>
              </w:tabs>
              <w:jc w:val="both"/>
              <w:rPr>
                <w:sz w:val="22"/>
                <w:szCs w:val="22"/>
              </w:rPr>
            </w:pPr>
            <w:r w:rsidRPr="00D03B73">
              <w:rPr>
                <w:sz w:val="22"/>
                <w:szCs w:val="22"/>
              </w:rPr>
              <w:t>5.11.</w:t>
            </w:r>
          </w:p>
        </w:tc>
        <w:tc>
          <w:tcPr>
            <w:tcW w:w="7229" w:type="dxa"/>
          </w:tcPr>
          <w:p w14:paraId="6126C1C1" w14:textId="77777777" w:rsidR="00F23BD8" w:rsidRPr="00D03B73" w:rsidRDefault="00F23BD8" w:rsidP="006D4D5F">
            <w:pPr>
              <w:tabs>
                <w:tab w:val="left" w:pos="426"/>
              </w:tabs>
              <w:rPr>
                <w:sz w:val="22"/>
                <w:szCs w:val="22"/>
              </w:rPr>
            </w:pPr>
            <w:r w:rsidRPr="00D03B73">
              <w:rPr>
                <w:sz w:val="22"/>
                <w:szCs w:val="22"/>
              </w:rPr>
              <w:t>Powierzchnia niezrekultywowanych „dzikich” składowisk w latach 2015 – 2018 na terenie powiatu świdwińskiego</w:t>
            </w:r>
          </w:p>
        </w:tc>
        <w:tc>
          <w:tcPr>
            <w:tcW w:w="956" w:type="dxa"/>
          </w:tcPr>
          <w:p w14:paraId="26E3F0F7" w14:textId="77777777" w:rsidR="00F23BD8" w:rsidRPr="00D03B73" w:rsidRDefault="004A21BF" w:rsidP="006D4D5F">
            <w:pPr>
              <w:tabs>
                <w:tab w:val="left" w:pos="426"/>
              </w:tabs>
              <w:ind w:left="567" w:hanging="283"/>
              <w:jc w:val="center"/>
              <w:rPr>
                <w:sz w:val="22"/>
                <w:szCs w:val="22"/>
              </w:rPr>
            </w:pPr>
            <w:r>
              <w:rPr>
                <w:sz w:val="22"/>
                <w:szCs w:val="22"/>
              </w:rPr>
              <w:t>63</w:t>
            </w:r>
          </w:p>
        </w:tc>
      </w:tr>
      <w:tr w:rsidR="00F23BD8" w:rsidRPr="00D03B73" w14:paraId="518B2066" w14:textId="77777777" w:rsidTr="006D4D5F">
        <w:trPr>
          <w:jc w:val="right"/>
        </w:trPr>
        <w:tc>
          <w:tcPr>
            <w:tcW w:w="1029" w:type="dxa"/>
          </w:tcPr>
          <w:p w14:paraId="42CB3C02" w14:textId="77777777" w:rsidR="00F23BD8" w:rsidRPr="00D03B73" w:rsidRDefault="00F23BD8" w:rsidP="006D4D5F">
            <w:pPr>
              <w:tabs>
                <w:tab w:val="left" w:pos="426"/>
              </w:tabs>
              <w:jc w:val="both"/>
              <w:rPr>
                <w:sz w:val="22"/>
                <w:szCs w:val="22"/>
              </w:rPr>
            </w:pPr>
            <w:r w:rsidRPr="00D03B73">
              <w:rPr>
                <w:sz w:val="22"/>
                <w:szCs w:val="22"/>
              </w:rPr>
              <w:t>5.12.</w:t>
            </w:r>
          </w:p>
        </w:tc>
        <w:tc>
          <w:tcPr>
            <w:tcW w:w="7229" w:type="dxa"/>
          </w:tcPr>
          <w:p w14:paraId="09C9E049" w14:textId="77777777" w:rsidR="00F23BD8" w:rsidRPr="00D03B73" w:rsidRDefault="00F23BD8" w:rsidP="006D4D5F">
            <w:pPr>
              <w:tabs>
                <w:tab w:val="left" w:pos="426"/>
              </w:tabs>
              <w:rPr>
                <w:sz w:val="22"/>
                <w:szCs w:val="22"/>
              </w:rPr>
            </w:pPr>
            <w:r w:rsidRPr="00D03B73">
              <w:rPr>
                <w:sz w:val="22"/>
                <w:szCs w:val="22"/>
              </w:rPr>
              <w:t>Powierzchnia gruntów nieleśnych do zalesienia w latach 2015 – 2018 na terenie powiatu świdwińskiego</w:t>
            </w:r>
          </w:p>
        </w:tc>
        <w:tc>
          <w:tcPr>
            <w:tcW w:w="956" w:type="dxa"/>
          </w:tcPr>
          <w:p w14:paraId="20AE15E8" w14:textId="77777777" w:rsidR="00F23BD8" w:rsidRPr="00D03B73" w:rsidRDefault="004A21BF" w:rsidP="006D4D5F">
            <w:pPr>
              <w:tabs>
                <w:tab w:val="left" w:pos="426"/>
              </w:tabs>
              <w:ind w:left="567" w:hanging="283"/>
              <w:jc w:val="center"/>
              <w:rPr>
                <w:sz w:val="22"/>
                <w:szCs w:val="22"/>
              </w:rPr>
            </w:pPr>
            <w:r>
              <w:rPr>
                <w:sz w:val="22"/>
                <w:szCs w:val="22"/>
              </w:rPr>
              <w:t>65</w:t>
            </w:r>
          </w:p>
        </w:tc>
      </w:tr>
      <w:tr w:rsidR="00F23BD8" w:rsidRPr="00D03B73" w14:paraId="772F62B7" w14:textId="77777777" w:rsidTr="006D4D5F">
        <w:trPr>
          <w:jc w:val="right"/>
        </w:trPr>
        <w:tc>
          <w:tcPr>
            <w:tcW w:w="1029" w:type="dxa"/>
          </w:tcPr>
          <w:p w14:paraId="6166CEF5" w14:textId="77777777" w:rsidR="00F23BD8" w:rsidRPr="00D03B73" w:rsidRDefault="00F23BD8" w:rsidP="006D4D5F">
            <w:pPr>
              <w:tabs>
                <w:tab w:val="left" w:pos="426"/>
              </w:tabs>
              <w:jc w:val="both"/>
              <w:rPr>
                <w:sz w:val="22"/>
                <w:szCs w:val="22"/>
              </w:rPr>
            </w:pPr>
            <w:r w:rsidRPr="00D03B73">
              <w:rPr>
                <w:sz w:val="22"/>
                <w:szCs w:val="22"/>
              </w:rPr>
              <w:t>5.13.</w:t>
            </w:r>
          </w:p>
        </w:tc>
        <w:tc>
          <w:tcPr>
            <w:tcW w:w="7229" w:type="dxa"/>
          </w:tcPr>
          <w:p w14:paraId="401E680B" w14:textId="77777777" w:rsidR="00F23BD8" w:rsidRPr="00D03B73" w:rsidRDefault="00F23BD8" w:rsidP="006D4D5F">
            <w:pPr>
              <w:tabs>
                <w:tab w:val="left" w:pos="426"/>
              </w:tabs>
              <w:rPr>
                <w:sz w:val="22"/>
                <w:szCs w:val="22"/>
              </w:rPr>
            </w:pPr>
            <w:r w:rsidRPr="00D03B73">
              <w:rPr>
                <w:sz w:val="22"/>
                <w:szCs w:val="22"/>
              </w:rPr>
              <w:t>Selektywnie zebrane odpady niebezpieczne w latach 2016 – 2019 na terenie powiatu świdwińskiego</w:t>
            </w:r>
          </w:p>
        </w:tc>
        <w:tc>
          <w:tcPr>
            <w:tcW w:w="956" w:type="dxa"/>
          </w:tcPr>
          <w:p w14:paraId="698A3C12" w14:textId="77777777" w:rsidR="00F23BD8" w:rsidRPr="00D03B73" w:rsidRDefault="004A21BF" w:rsidP="006D4D5F">
            <w:pPr>
              <w:tabs>
                <w:tab w:val="left" w:pos="426"/>
              </w:tabs>
              <w:ind w:left="567" w:hanging="283"/>
              <w:jc w:val="center"/>
              <w:rPr>
                <w:sz w:val="22"/>
                <w:szCs w:val="22"/>
              </w:rPr>
            </w:pPr>
            <w:r>
              <w:rPr>
                <w:sz w:val="22"/>
                <w:szCs w:val="22"/>
              </w:rPr>
              <w:t>70</w:t>
            </w:r>
          </w:p>
        </w:tc>
      </w:tr>
      <w:tr w:rsidR="00F23BD8" w:rsidRPr="00D03B73" w14:paraId="61E175AE" w14:textId="77777777" w:rsidTr="006D4D5F">
        <w:trPr>
          <w:jc w:val="right"/>
        </w:trPr>
        <w:tc>
          <w:tcPr>
            <w:tcW w:w="1029" w:type="dxa"/>
          </w:tcPr>
          <w:p w14:paraId="6FEB0110" w14:textId="77777777" w:rsidR="00F23BD8" w:rsidRPr="00D03B73" w:rsidRDefault="00F23BD8" w:rsidP="006D4D5F">
            <w:pPr>
              <w:tabs>
                <w:tab w:val="left" w:pos="426"/>
              </w:tabs>
              <w:jc w:val="both"/>
              <w:rPr>
                <w:sz w:val="22"/>
                <w:szCs w:val="22"/>
              </w:rPr>
            </w:pPr>
            <w:r w:rsidRPr="00D03B73">
              <w:rPr>
                <w:sz w:val="22"/>
                <w:szCs w:val="22"/>
              </w:rPr>
              <w:t>5.14.</w:t>
            </w:r>
          </w:p>
        </w:tc>
        <w:tc>
          <w:tcPr>
            <w:tcW w:w="7229" w:type="dxa"/>
          </w:tcPr>
          <w:p w14:paraId="2594A2F3" w14:textId="77777777" w:rsidR="00F23BD8" w:rsidRPr="00D03B73" w:rsidRDefault="00F23BD8" w:rsidP="006D4D5F">
            <w:pPr>
              <w:tabs>
                <w:tab w:val="left" w:pos="426"/>
              </w:tabs>
              <w:rPr>
                <w:sz w:val="22"/>
                <w:szCs w:val="22"/>
              </w:rPr>
            </w:pPr>
            <w:r w:rsidRPr="00D03B73">
              <w:rPr>
                <w:sz w:val="22"/>
                <w:szCs w:val="22"/>
              </w:rPr>
              <w:t>Selektywnie zebrane odpady komunalne w latach 2016 – 2019 na terenie powiatu świdwińskiego</w:t>
            </w:r>
          </w:p>
        </w:tc>
        <w:tc>
          <w:tcPr>
            <w:tcW w:w="956" w:type="dxa"/>
          </w:tcPr>
          <w:p w14:paraId="523BF98D" w14:textId="77777777" w:rsidR="00F23BD8" w:rsidRPr="00D03B73" w:rsidRDefault="000C4945" w:rsidP="006D4D5F">
            <w:pPr>
              <w:tabs>
                <w:tab w:val="left" w:pos="426"/>
              </w:tabs>
              <w:ind w:left="567" w:hanging="283"/>
              <w:jc w:val="center"/>
              <w:rPr>
                <w:sz w:val="22"/>
                <w:szCs w:val="22"/>
              </w:rPr>
            </w:pPr>
            <w:r>
              <w:rPr>
                <w:sz w:val="22"/>
                <w:szCs w:val="22"/>
              </w:rPr>
              <w:t>71</w:t>
            </w:r>
          </w:p>
        </w:tc>
      </w:tr>
      <w:tr w:rsidR="00F23BD8" w:rsidRPr="00D03B73" w14:paraId="38965470" w14:textId="77777777" w:rsidTr="006D4D5F">
        <w:trPr>
          <w:jc w:val="right"/>
        </w:trPr>
        <w:tc>
          <w:tcPr>
            <w:tcW w:w="1029" w:type="dxa"/>
          </w:tcPr>
          <w:p w14:paraId="216C7DC9" w14:textId="77777777" w:rsidR="00F23BD8" w:rsidRPr="00D03B73" w:rsidRDefault="00F23BD8" w:rsidP="006D4D5F">
            <w:pPr>
              <w:tabs>
                <w:tab w:val="left" w:pos="426"/>
              </w:tabs>
              <w:jc w:val="both"/>
              <w:rPr>
                <w:sz w:val="22"/>
                <w:szCs w:val="22"/>
              </w:rPr>
            </w:pPr>
            <w:r w:rsidRPr="00D03B73">
              <w:rPr>
                <w:sz w:val="22"/>
                <w:szCs w:val="22"/>
              </w:rPr>
              <w:t>5.15.</w:t>
            </w:r>
          </w:p>
        </w:tc>
        <w:tc>
          <w:tcPr>
            <w:tcW w:w="7229" w:type="dxa"/>
          </w:tcPr>
          <w:p w14:paraId="5A225F3C" w14:textId="77777777" w:rsidR="00F23BD8" w:rsidRPr="00D03B73" w:rsidRDefault="00F23BD8" w:rsidP="006D4D5F">
            <w:pPr>
              <w:tabs>
                <w:tab w:val="left" w:pos="426"/>
              </w:tabs>
              <w:rPr>
                <w:sz w:val="22"/>
                <w:szCs w:val="22"/>
              </w:rPr>
            </w:pPr>
            <w:r w:rsidRPr="00D03B73">
              <w:rPr>
                <w:sz w:val="22"/>
                <w:szCs w:val="22"/>
              </w:rPr>
              <w:t>Liczba budynków mieszkalnych objętych zbieraniem odpadów z gospodarstw domowych w latach 2016 – 2019 na terenie powiatu świdwińskiego</w:t>
            </w:r>
          </w:p>
        </w:tc>
        <w:tc>
          <w:tcPr>
            <w:tcW w:w="956" w:type="dxa"/>
          </w:tcPr>
          <w:p w14:paraId="73AC6B1E" w14:textId="77777777" w:rsidR="00F23BD8" w:rsidRPr="00D03B73" w:rsidRDefault="000C4945" w:rsidP="006D4D5F">
            <w:pPr>
              <w:tabs>
                <w:tab w:val="left" w:pos="426"/>
              </w:tabs>
              <w:ind w:left="567" w:hanging="283"/>
              <w:jc w:val="center"/>
              <w:rPr>
                <w:sz w:val="22"/>
                <w:szCs w:val="22"/>
              </w:rPr>
            </w:pPr>
            <w:r>
              <w:rPr>
                <w:sz w:val="22"/>
                <w:szCs w:val="22"/>
              </w:rPr>
              <w:t>71</w:t>
            </w:r>
          </w:p>
        </w:tc>
      </w:tr>
      <w:tr w:rsidR="00F23BD8" w:rsidRPr="00D03B73" w14:paraId="42C5718C" w14:textId="77777777" w:rsidTr="006D4D5F">
        <w:trPr>
          <w:jc w:val="right"/>
        </w:trPr>
        <w:tc>
          <w:tcPr>
            <w:tcW w:w="1029" w:type="dxa"/>
          </w:tcPr>
          <w:p w14:paraId="7A320DF2" w14:textId="77777777" w:rsidR="00F23BD8" w:rsidRPr="00D03B73" w:rsidRDefault="00F23BD8" w:rsidP="006D4D5F">
            <w:pPr>
              <w:tabs>
                <w:tab w:val="left" w:pos="426"/>
              </w:tabs>
              <w:jc w:val="both"/>
              <w:rPr>
                <w:sz w:val="22"/>
                <w:szCs w:val="22"/>
              </w:rPr>
            </w:pPr>
            <w:r w:rsidRPr="00D03B73">
              <w:rPr>
                <w:sz w:val="22"/>
                <w:szCs w:val="22"/>
              </w:rPr>
              <w:t>5.16.</w:t>
            </w:r>
          </w:p>
        </w:tc>
        <w:tc>
          <w:tcPr>
            <w:tcW w:w="7229" w:type="dxa"/>
          </w:tcPr>
          <w:p w14:paraId="6D4E0522" w14:textId="77777777" w:rsidR="00F23BD8" w:rsidRPr="00D03B73" w:rsidRDefault="00F23BD8" w:rsidP="006D4D5F">
            <w:pPr>
              <w:tabs>
                <w:tab w:val="left" w:pos="426"/>
              </w:tabs>
              <w:rPr>
                <w:sz w:val="22"/>
                <w:szCs w:val="22"/>
              </w:rPr>
            </w:pPr>
            <w:r w:rsidRPr="00D03B73">
              <w:rPr>
                <w:bCs/>
                <w:sz w:val="22"/>
                <w:szCs w:val="22"/>
              </w:rPr>
              <w:t>Zagospodarowanie osadów ściekowych w latach 2015 – 2018 na terenie powiatu świdwińskiego</w:t>
            </w:r>
          </w:p>
        </w:tc>
        <w:tc>
          <w:tcPr>
            <w:tcW w:w="956" w:type="dxa"/>
          </w:tcPr>
          <w:p w14:paraId="6527CBE1" w14:textId="77777777" w:rsidR="00F23BD8" w:rsidRPr="00D03B73" w:rsidRDefault="000C4945" w:rsidP="006D4D5F">
            <w:pPr>
              <w:tabs>
                <w:tab w:val="left" w:pos="426"/>
              </w:tabs>
              <w:ind w:left="567" w:hanging="283"/>
              <w:jc w:val="center"/>
              <w:rPr>
                <w:sz w:val="22"/>
                <w:szCs w:val="22"/>
              </w:rPr>
            </w:pPr>
            <w:r>
              <w:rPr>
                <w:sz w:val="22"/>
                <w:szCs w:val="22"/>
              </w:rPr>
              <w:t>72</w:t>
            </w:r>
          </w:p>
        </w:tc>
      </w:tr>
      <w:tr w:rsidR="00F23BD8" w:rsidRPr="00D03B73" w14:paraId="27C8CDE3" w14:textId="77777777" w:rsidTr="006D4D5F">
        <w:trPr>
          <w:jc w:val="right"/>
        </w:trPr>
        <w:tc>
          <w:tcPr>
            <w:tcW w:w="1029" w:type="dxa"/>
          </w:tcPr>
          <w:p w14:paraId="2BA1D689" w14:textId="77777777" w:rsidR="00F23BD8" w:rsidRPr="00D03B73" w:rsidRDefault="00F23BD8" w:rsidP="006D4D5F">
            <w:pPr>
              <w:tabs>
                <w:tab w:val="left" w:pos="426"/>
              </w:tabs>
              <w:jc w:val="both"/>
              <w:rPr>
                <w:sz w:val="22"/>
                <w:szCs w:val="22"/>
              </w:rPr>
            </w:pPr>
            <w:r w:rsidRPr="00D03B73">
              <w:rPr>
                <w:sz w:val="22"/>
                <w:szCs w:val="22"/>
              </w:rPr>
              <w:t>5.17.</w:t>
            </w:r>
          </w:p>
        </w:tc>
        <w:tc>
          <w:tcPr>
            <w:tcW w:w="7229" w:type="dxa"/>
          </w:tcPr>
          <w:p w14:paraId="7AB014F7" w14:textId="77777777" w:rsidR="00F23BD8" w:rsidRPr="00D03B73" w:rsidRDefault="00F23BD8" w:rsidP="006D4D5F">
            <w:pPr>
              <w:tabs>
                <w:tab w:val="left" w:pos="426"/>
              </w:tabs>
              <w:rPr>
                <w:sz w:val="22"/>
                <w:szCs w:val="22"/>
              </w:rPr>
            </w:pPr>
            <w:r w:rsidRPr="00D03B73">
              <w:rPr>
                <w:bCs/>
                <w:sz w:val="22"/>
                <w:szCs w:val="22"/>
              </w:rPr>
              <w:t>Obszary chronione na terenie powiatu świdwińskiego w 2018 r</w:t>
            </w:r>
          </w:p>
        </w:tc>
        <w:tc>
          <w:tcPr>
            <w:tcW w:w="956" w:type="dxa"/>
          </w:tcPr>
          <w:p w14:paraId="502147B5" w14:textId="77777777" w:rsidR="00F23BD8" w:rsidRPr="00D03B73" w:rsidRDefault="000C4945" w:rsidP="006D4D5F">
            <w:pPr>
              <w:tabs>
                <w:tab w:val="left" w:pos="426"/>
              </w:tabs>
              <w:ind w:left="567" w:hanging="283"/>
              <w:jc w:val="center"/>
              <w:rPr>
                <w:sz w:val="22"/>
                <w:szCs w:val="22"/>
              </w:rPr>
            </w:pPr>
            <w:r>
              <w:rPr>
                <w:sz w:val="22"/>
                <w:szCs w:val="22"/>
              </w:rPr>
              <w:t>79</w:t>
            </w:r>
          </w:p>
        </w:tc>
      </w:tr>
      <w:tr w:rsidR="00F23BD8" w:rsidRPr="00D03B73" w14:paraId="373E488C" w14:textId="77777777" w:rsidTr="006D4D5F">
        <w:trPr>
          <w:jc w:val="right"/>
        </w:trPr>
        <w:tc>
          <w:tcPr>
            <w:tcW w:w="1029" w:type="dxa"/>
          </w:tcPr>
          <w:p w14:paraId="5D8F3CDA" w14:textId="77777777" w:rsidR="00F23BD8" w:rsidRPr="00D03B73" w:rsidRDefault="00F23BD8" w:rsidP="006D4D5F">
            <w:pPr>
              <w:tabs>
                <w:tab w:val="left" w:pos="426"/>
              </w:tabs>
              <w:jc w:val="both"/>
              <w:rPr>
                <w:sz w:val="22"/>
                <w:szCs w:val="22"/>
              </w:rPr>
            </w:pPr>
            <w:r w:rsidRPr="00D03B73">
              <w:rPr>
                <w:sz w:val="22"/>
                <w:szCs w:val="22"/>
              </w:rPr>
              <w:t>5.18.</w:t>
            </w:r>
          </w:p>
        </w:tc>
        <w:tc>
          <w:tcPr>
            <w:tcW w:w="7229" w:type="dxa"/>
          </w:tcPr>
          <w:p w14:paraId="5B1E6AA9" w14:textId="77777777" w:rsidR="00F23BD8" w:rsidRPr="00D03B73" w:rsidRDefault="00F23BD8" w:rsidP="006D4D5F">
            <w:pPr>
              <w:tabs>
                <w:tab w:val="left" w:pos="426"/>
              </w:tabs>
              <w:rPr>
                <w:sz w:val="22"/>
                <w:szCs w:val="22"/>
              </w:rPr>
            </w:pPr>
            <w:r w:rsidRPr="00D03B73">
              <w:rPr>
                <w:sz w:val="22"/>
                <w:szCs w:val="22"/>
              </w:rPr>
              <w:t>Powierzchnia gruntów leśnych [ha] w latach 2016 – 2018  na terenie powiatu świdwińskiego</w:t>
            </w:r>
          </w:p>
        </w:tc>
        <w:tc>
          <w:tcPr>
            <w:tcW w:w="956" w:type="dxa"/>
          </w:tcPr>
          <w:p w14:paraId="38EEABB6" w14:textId="77777777" w:rsidR="00F23BD8" w:rsidRPr="00D03B73" w:rsidRDefault="000C4945" w:rsidP="006D4D5F">
            <w:pPr>
              <w:tabs>
                <w:tab w:val="left" w:pos="426"/>
              </w:tabs>
              <w:ind w:left="567" w:hanging="283"/>
              <w:jc w:val="center"/>
              <w:rPr>
                <w:sz w:val="22"/>
                <w:szCs w:val="22"/>
              </w:rPr>
            </w:pPr>
            <w:r>
              <w:rPr>
                <w:sz w:val="22"/>
                <w:szCs w:val="22"/>
              </w:rPr>
              <w:t>80</w:t>
            </w:r>
          </w:p>
        </w:tc>
      </w:tr>
      <w:tr w:rsidR="00F23BD8" w:rsidRPr="00D03B73" w14:paraId="0F2ECE3F" w14:textId="77777777" w:rsidTr="006D4D5F">
        <w:trPr>
          <w:jc w:val="right"/>
        </w:trPr>
        <w:tc>
          <w:tcPr>
            <w:tcW w:w="9214" w:type="dxa"/>
            <w:gridSpan w:val="3"/>
            <w:tcBorders>
              <w:left w:val="nil"/>
              <w:bottom w:val="nil"/>
              <w:right w:val="nil"/>
            </w:tcBorders>
          </w:tcPr>
          <w:p w14:paraId="6B71FE1F" w14:textId="77777777" w:rsidR="00F23BD8" w:rsidRPr="00D03B73" w:rsidRDefault="00F23BD8" w:rsidP="006D4D5F">
            <w:pPr>
              <w:tabs>
                <w:tab w:val="left" w:pos="426"/>
              </w:tabs>
              <w:ind w:left="567" w:hanging="283"/>
              <w:jc w:val="center"/>
              <w:rPr>
                <w:sz w:val="22"/>
                <w:szCs w:val="22"/>
              </w:rPr>
            </w:pPr>
          </w:p>
        </w:tc>
      </w:tr>
    </w:tbl>
    <w:p w14:paraId="11AAF86B" w14:textId="77777777" w:rsidR="00C9638D" w:rsidRPr="009A21C1" w:rsidRDefault="00C9638D" w:rsidP="00527EB6">
      <w:pPr>
        <w:pStyle w:val="Nagwek1"/>
        <w:numPr>
          <w:ilvl w:val="0"/>
          <w:numId w:val="17"/>
        </w:numPr>
        <w:tabs>
          <w:tab w:val="left" w:pos="426"/>
        </w:tabs>
        <w:ind w:left="567" w:hanging="283"/>
        <w:rPr>
          <w:szCs w:val="24"/>
        </w:rPr>
      </w:pPr>
      <w:bookmarkStart w:id="40" w:name="_Toc36027303"/>
      <w:r w:rsidRPr="009A21C1">
        <w:rPr>
          <w:szCs w:val="24"/>
        </w:rPr>
        <w:t>SPIS ZAŁĄCZNIKÓW</w:t>
      </w:r>
      <w:bookmarkEnd w:id="40"/>
    </w:p>
    <w:p w14:paraId="6708D6D1" w14:textId="77777777" w:rsidR="008F1F4D" w:rsidRDefault="00412C7C" w:rsidP="006408F3">
      <w:pPr>
        <w:keepNext/>
        <w:tabs>
          <w:tab w:val="left" w:pos="426"/>
        </w:tabs>
        <w:spacing w:after="0"/>
        <w:ind w:left="568" w:hanging="284"/>
        <w:jc w:val="both"/>
        <w:outlineLvl w:val="0"/>
        <w:rPr>
          <w:rFonts w:ascii="Times New Roman" w:eastAsia="Times New Roman" w:hAnsi="Times New Roman" w:cs="Times New Roman"/>
          <w:bCs/>
          <w:kern w:val="32"/>
          <w:sz w:val="24"/>
          <w:szCs w:val="24"/>
        </w:rPr>
      </w:pPr>
      <w:r w:rsidRPr="00412C7C">
        <w:rPr>
          <w:rFonts w:ascii="Times New Roman" w:eastAsia="Times New Roman" w:hAnsi="Times New Roman" w:cs="Times New Roman"/>
          <w:bCs/>
          <w:kern w:val="32"/>
          <w:sz w:val="24"/>
          <w:szCs w:val="24"/>
        </w:rPr>
        <w:t>Załącznik 1. Udział głównych zanieczyszczeń gazowych i pyłowych w emisji punktowej</w:t>
      </w:r>
      <w:r w:rsidR="006408F3">
        <w:rPr>
          <w:rFonts w:ascii="Times New Roman" w:eastAsia="Times New Roman" w:hAnsi="Times New Roman" w:cs="Times New Roman"/>
          <w:bCs/>
          <w:kern w:val="32"/>
          <w:sz w:val="24"/>
          <w:szCs w:val="24"/>
        </w:rPr>
        <w:br/>
      </w:r>
      <w:r w:rsidRPr="00412C7C">
        <w:rPr>
          <w:rFonts w:ascii="Times New Roman" w:eastAsia="Times New Roman" w:hAnsi="Times New Roman" w:cs="Times New Roman"/>
          <w:bCs/>
          <w:kern w:val="32"/>
          <w:sz w:val="24"/>
          <w:szCs w:val="24"/>
        </w:rPr>
        <w:t>w województwie zachodniopomorskim w 2017 roku (źródło: GIOŚ)</w:t>
      </w:r>
      <w:r>
        <w:rPr>
          <w:rFonts w:ascii="Times New Roman" w:eastAsia="Times New Roman" w:hAnsi="Times New Roman" w:cs="Times New Roman"/>
          <w:bCs/>
          <w:kern w:val="32"/>
          <w:sz w:val="24"/>
          <w:szCs w:val="24"/>
        </w:rPr>
        <w:t>;</w:t>
      </w:r>
    </w:p>
    <w:p w14:paraId="592607BC" w14:textId="77777777" w:rsidR="00412C7C" w:rsidRPr="00412C7C" w:rsidRDefault="00412C7C" w:rsidP="006408F3">
      <w:pPr>
        <w:keepNext/>
        <w:tabs>
          <w:tab w:val="left" w:pos="426"/>
        </w:tabs>
        <w:spacing w:after="0"/>
        <w:ind w:left="568" w:hanging="284"/>
        <w:jc w:val="both"/>
        <w:outlineLvl w:val="0"/>
        <w:rPr>
          <w:rFonts w:ascii="Times New Roman" w:eastAsia="Times New Roman" w:hAnsi="Times New Roman" w:cs="Times New Roman"/>
          <w:bCs/>
          <w:kern w:val="32"/>
          <w:sz w:val="24"/>
          <w:szCs w:val="24"/>
        </w:rPr>
      </w:pPr>
      <w:r w:rsidRPr="00412C7C">
        <w:rPr>
          <w:rFonts w:ascii="Times New Roman" w:eastAsia="Times New Roman" w:hAnsi="Times New Roman" w:cs="Times New Roman"/>
          <w:bCs/>
          <w:kern w:val="32"/>
          <w:sz w:val="24"/>
          <w:szCs w:val="24"/>
        </w:rPr>
        <w:t>Załącznik 2. Udział głównych zanieczyszczeń gazowych i pyłowych w emisji powierzchniowej</w:t>
      </w:r>
    </w:p>
    <w:p w14:paraId="2303A226" w14:textId="77777777" w:rsidR="00412C7C" w:rsidRPr="00412C7C" w:rsidRDefault="00412C7C" w:rsidP="006408F3">
      <w:pPr>
        <w:keepNext/>
        <w:tabs>
          <w:tab w:val="left" w:pos="426"/>
        </w:tabs>
        <w:spacing w:after="0"/>
        <w:ind w:left="568" w:hanging="284"/>
        <w:jc w:val="both"/>
        <w:outlineLvl w:val="0"/>
        <w:rPr>
          <w:rFonts w:ascii="Times New Roman" w:eastAsia="Times New Roman" w:hAnsi="Times New Roman" w:cs="Times New Roman"/>
          <w:bCs/>
          <w:kern w:val="32"/>
          <w:sz w:val="24"/>
          <w:szCs w:val="24"/>
        </w:rPr>
      </w:pPr>
      <w:r w:rsidRPr="00412C7C">
        <w:rPr>
          <w:rFonts w:ascii="Times New Roman" w:eastAsia="Times New Roman" w:hAnsi="Times New Roman" w:cs="Times New Roman"/>
          <w:bCs/>
          <w:kern w:val="32"/>
          <w:sz w:val="24"/>
          <w:szCs w:val="24"/>
        </w:rPr>
        <w:t>w województwie zachodniopomorskim w 2017 roku (źródło: GIOŚ)</w:t>
      </w:r>
      <w:r w:rsidR="000A0077">
        <w:rPr>
          <w:rFonts w:ascii="Times New Roman" w:eastAsia="Times New Roman" w:hAnsi="Times New Roman" w:cs="Times New Roman"/>
          <w:bCs/>
          <w:kern w:val="32"/>
          <w:sz w:val="24"/>
          <w:szCs w:val="24"/>
        </w:rPr>
        <w:t>;</w:t>
      </w:r>
    </w:p>
    <w:p w14:paraId="5D704007" w14:textId="77777777" w:rsidR="007F3C5A" w:rsidRDefault="007F3C5A" w:rsidP="006408F3">
      <w:pPr>
        <w:keepNext/>
        <w:tabs>
          <w:tab w:val="left" w:pos="426"/>
        </w:tabs>
        <w:spacing w:after="0"/>
        <w:ind w:left="568" w:hanging="284"/>
        <w:jc w:val="both"/>
        <w:outlineLvl w:val="0"/>
        <w:rPr>
          <w:rFonts w:ascii="Times New Roman" w:eastAsia="Times New Roman" w:hAnsi="Times New Roman" w:cs="Times New Roman"/>
          <w:bCs/>
          <w:kern w:val="32"/>
          <w:sz w:val="24"/>
          <w:szCs w:val="24"/>
        </w:rPr>
      </w:pPr>
      <w:r w:rsidRPr="007F3C5A">
        <w:rPr>
          <w:rFonts w:ascii="Times New Roman" w:eastAsia="Times New Roman" w:hAnsi="Times New Roman" w:cs="Times New Roman"/>
          <w:bCs/>
          <w:kern w:val="32"/>
          <w:sz w:val="24"/>
          <w:szCs w:val="24"/>
        </w:rPr>
        <w:t>Załącznik 3. Regionalne instalacje przetwarzania odpadów komunalnych (RIPOKi) w roku 2017 (źródło: WIOŚ w Szczecinie)</w:t>
      </w:r>
      <w:r w:rsidR="000A0077">
        <w:rPr>
          <w:rFonts w:ascii="Times New Roman" w:eastAsia="Times New Roman" w:hAnsi="Times New Roman" w:cs="Times New Roman"/>
          <w:bCs/>
          <w:kern w:val="32"/>
          <w:sz w:val="24"/>
          <w:szCs w:val="24"/>
        </w:rPr>
        <w:t>;</w:t>
      </w:r>
    </w:p>
    <w:p w14:paraId="36553D89" w14:textId="77777777" w:rsidR="000A0077" w:rsidRPr="007F3C5A" w:rsidRDefault="000A0077" w:rsidP="006408F3">
      <w:pPr>
        <w:keepNext/>
        <w:tabs>
          <w:tab w:val="left" w:pos="426"/>
        </w:tabs>
        <w:spacing w:after="0"/>
        <w:ind w:left="568" w:hanging="284"/>
        <w:jc w:val="both"/>
        <w:outlineLvl w:val="0"/>
        <w:rPr>
          <w:rFonts w:ascii="Times New Roman" w:eastAsia="Times New Roman" w:hAnsi="Times New Roman" w:cs="Times New Roman"/>
          <w:bCs/>
          <w:kern w:val="32"/>
          <w:sz w:val="24"/>
          <w:szCs w:val="24"/>
        </w:rPr>
      </w:pPr>
      <w:r>
        <w:rPr>
          <w:rFonts w:ascii="Times New Roman" w:eastAsia="Times New Roman" w:hAnsi="Times New Roman" w:cs="Times New Roman"/>
          <w:bCs/>
          <w:kern w:val="32"/>
          <w:sz w:val="24"/>
          <w:szCs w:val="24"/>
        </w:rPr>
        <w:t xml:space="preserve">Załącznik 4. Strefa zachodniopomorska, benzo(a)piren w pyle PM10; </w:t>
      </w:r>
    </w:p>
    <w:p w14:paraId="7F26874F" w14:textId="77777777" w:rsidR="00412C7C" w:rsidRDefault="00412C7C"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0421DA0A"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21B65A52"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6BB3C777"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6AF80B9A"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48E1F806"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1FF4D95F"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0F43C72A"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363C4BD5"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4235FF59"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2C91D26C"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714251F2"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184EB384"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1E499982"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0892DFCE"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05A09192"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7BFD3633"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3C152A27"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12FEFC1A"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5B1A346E"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175A48A3" w14:textId="77777777" w:rsidR="00330865" w:rsidRDefault="00330865"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7DA16589" w14:textId="77777777" w:rsidR="00F23BD8" w:rsidRDefault="00F23BD8" w:rsidP="00412C7C">
      <w:pPr>
        <w:keepNext/>
        <w:tabs>
          <w:tab w:val="left" w:pos="426"/>
        </w:tabs>
        <w:spacing w:before="240" w:after="60" w:line="240" w:lineRule="auto"/>
        <w:ind w:left="567" w:hanging="283"/>
        <w:outlineLvl w:val="0"/>
        <w:rPr>
          <w:rFonts w:ascii="Times New Roman" w:eastAsia="Times New Roman" w:hAnsi="Times New Roman" w:cs="Times New Roman"/>
          <w:bCs/>
          <w:kern w:val="32"/>
          <w:sz w:val="24"/>
          <w:szCs w:val="24"/>
        </w:rPr>
      </w:pPr>
    </w:p>
    <w:p w14:paraId="33C12E2F" w14:textId="77777777" w:rsidR="00412FB7" w:rsidRPr="002C35CB" w:rsidRDefault="005965DB" w:rsidP="00527EB6">
      <w:pPr>
        <w:pStyle w:val="Nagwek1"/>
        <w:numPr>
          <w:ilvl w:val="0"/>
          <w:numId w:val="17"/>
        </w:numPr>
        <w:tabs>
          <w:tab w:val="left" w:pos="426"/>
        </w:tabs>
        <w:ind w:left="567" w:hanging="283"/>
        <w:rPr>
          <w:szCs w:val="24"/>
        </w:rPr>
      </w:pPr>
      <w:bookmarkStart w:id="41" w:name="_Toc36027304"/>
      <w:r w:rsidRPr="002C35CB">
        <w:rPr>
          <w:szCs w:val="24"/>
        </w:rPr>
        <w:t>ZAŁĄCZNIKI DO PROGRAMU OCHRONY ŚRODOWISKA</w:t>
      </w:r>
      <w:bookmarkEnd w:id="41"/>
    </w:p>
    <w:p w14:paraId="15158CD4" w14:textId="77777777" w:rsidR="00412FB7" w:rsidRPr="002C35CB" w:rsidRDefault="00B60C32" w:rsidP="000A0077">
      <w:pPr>
        <w:spacing w:after="0"/>
        <w:rPr>
          <w:rFonts w:ascii="Times New Roman" w:hAnsi="Times New Roman" w:cs="Times New Roman"/>
          <w:b/>
          <w:i/>
          <w:sz w:val="24"/>
          <w:szCs w:val="24"/>
          <w:lang w:eastAsia="pl-PL"/>
        </w:rPr>
      </w:pPr>
      <w:r>
        <w:rPr>
          <w:rFonts w:ascii="Times New Roman" w:hAnsi="Times New Roman" w:cs="Times New Roman"/>
          <w:b/>
          <w:i/>
          <w:noProof/>
          <w:sz w:val="24"/>
          <w:szCs w:val="24"/>
          <w:lang w:eastAsia="pl-PL"/>
        </w:rPr>
        <w:pict w14:anchorId="6CCE04C8">
          <v:shapetype id="_x0000_t202" coordsize="21600,21600" o:spt="202" path="m,l,21600r21600,l21600,xe">
            <v:stroke joinstyle="miter"/>
            <v:path gradientshapeok="t" o:connecttype="rect"/>
          </v:shapetype>
          <v:shape id="Text Box 12" o:spid="_x0000_s1028" type="#_x0000_t202" style="position:absolute;margin-left:0;margin-top:9pt;width:3.55pt;height:4.25pt;z-index:251666432;visibility:visible;mso-wrap-distance-left:7.2pt;mso-wrap-distance-right:7.2pt;mso-position-horizontal:lef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MZsQIAALA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" filled="f" stroked="f" strokeweight=".5pt">
            <v:textbox inset="0,7.2pt,0,7.2pt">
              <w:txbxContent>
                <w:p w14:paraId="21DAD276" w14:textId="77777777" w:rsidR="001E625E" w:rsidRPr="00977D9A" w:rsidRDefault="001E625E" w:rsidP="00412C7C">
                  <w:pPr>
                    <w:pStyle w:val="Cytat"/>
                    <w:pBdr>
                      <w:top w:val="single" w:sz="48" w:space="8" w:color="4F81BD" w:themeColor="accent1"/>
                      <w:bottom w:val="single" w:sz="48" w:space="8" w:color="4F81BD" w:themeColor="accent1"/>
                    </w:pBdr>
                    <w:spacing w:line="300" w:lineRule="auto"/>
                    <w:jc w:val="center"/>
                    <w:rPr>
                      <w:rFonts w:ascii="Times New Roman" w:eastAsiaTheme="minorHAnsi" w:hAnsi="Times New Roman" w:cs="Times New Roman"/>
                      <w:color w:val="auto"/>
                    </w:rPr>
                  </w:pPr>
                </w:p>
              </w:txbxContent>
            </v:textbox>
            <w10:wrap type="square" anchorx="margin"/>
          </v:shape>
        </w:pict>
      </w:r>
      <w:r w:rsidR="00FB37E1" w:rsidRPr="002C35CB">
        <w:rPr>
          <w:rFonts w:ascii="Times New Roman" w:hAnsi="Times New Roman" w:cs="Times New Roman"/>
          <w:b/>
          <w:i/>
          <w:sz w:val="24"/>
          <w:szCs w:val="24"/>
          <w:lang w:eastAsia="pl-PL"/>
        </w:rPr>
        <w:t>Załącznik 1</w:t>
      </w:r>
      <w:r w:rsidR="00412FB7" w:rsidRPr="002C35CB">
        <w:rPr>
          <w:rFonts w:ascii="Times New Roman" w:hAnsi="Times New Roman" w:cs="Times New Roman"/>
          <w:b/>
          <w:i/>
          <w:sz w:val="24"/>
          <w:szCs w:val="24"/>
          <w:lang w:eastAsia="pl-PL"/>
        </w:rPr>
        <w:t>. Udział głównych zanieczyszczeń gazowych i pyłowych w emisji punktowej</w:t>
      </w:r>
    </w:p>
    <w:p w14:paraId="76C86CFD" w14:textId="77777777" w:rsidR="001F007F" w:rsidRPr="002C35CB" w:rsidRDefault="00412FB7" w:rsidP="00FE1392">
      <w:pPr>
        <w:spacing w:after="0"/>
        <w:ind w:left="567" w:hanging="283"/>
        <w:rPr>
          <w:rFonts w:ascii="Times New Roman" w:hAnsi="Times New Roman" w:cs="Times New Roman"/>
          <w:b/>
          <w:i/>
          <w:sz w:val="24"/>
          <w:szCs w:val="24"/>
          <w:lang w:eastAsia="pl-PL"/>
        </w:rPr>
      </w:pPr>
      <w:r w:rsidRPr="002C35CB">
        <w:rPr>
          <w:rFonts w:ascii="Times New Roman" w:hAnsi="Times New Roman" w:cs="Times New Roman"/>
          <w:b/>
          <w:i/>
          <w:sz w:val="24"/>
          <w:szCs w:val="24"/>
          <w:lang w:eastAsia="pl-PL"/>
        </w:rPr>
        <w:t>w województwie zachodniopomorskim w 2017 roku (źródło: GIOŚ)</w:t>
      </w:r>
    </w:p>
    <w:p w14:paraId="020A2D29" w14:textId="77777777" w:rsidR="001F007F" w:rsidRPr="009A21C1" w:rsidRDefault="001F007F" w:rsidP="00FE1392">
      <w:pPr>
        <w:pStyle w:val="Nagwek1"/>
        <w:ind w:left="567" w:hanging="283"/>
        <w:rPr>
          <w:szCs w:val="24"/>
          <w:lang w:eastAsia="pl-PL"/>
        </w:rPr>
      </w:pPr>
      <w:bookmarkStart w:id="42" w:name="_Toc35968274"/>
      <w:bookmarkStart w:id="43" w:name="_Toc36026984"/>
      <w:bookmarkStart w:id="44" w:name="_Toc36027305"/>
      <w:r w:rsidRPr="009A21C1">
        <w:rPr>
          <w:noProof/>
          <w:szCs w:val="24"/>
          <w:lang w:eastAsia="pl-PL"/>
        </w:rPr>
        <w:drawing>
          <wp:inline distT="0" distB="0" distL="0" distR="0" wp14:anchorId="369A58C7" wp14:editId="5A4CA854">
            <wp:extent cx="6119495" cy="364738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3647381"/>
                    </a:xfrm>
                    <a:prstGeom prst="rect">
                      <a:avLst/>
                    </a:prstGeom>
                    <a:noFill/>
                    <a:ln>
                      <a:noFill/>
                    </a:ln>
                  </pic:spPr>
                </pic:pic>
              </a:graphicData>
            </a:graphic>
          </wp:inline>
        </w:drawing>
      </w:r>
      <w:bookmarkEnd w:id="42"/>
      <w:bookmarkEnd w:id="43"/>
      <w:bookmarkEnd w:id="44"/>
    </w:p>
    <w:p w14:paraId="5B732C20" w14:textId="77777777" w:rsidR="001F007F" w:rsidRPr="009A21C1" w:rsidRDefault="001F007F" w:rsidP="00FE1392">
      <w:pPr>
        <w:pStyle w:val="Nagwek1"/>
        <w:spacing w:before="0" w:after="0"/>
        <w:ind w:left="567" w:hanging="283"/>
        <w:rPr>
          <w:szCs w:val="24"/>
          <w:lang w:eastAsia="pl-PL"/>
        </w:rPr>
      </w:pPr>
    </w:p>
    <w:p w14:paraId="6C70A43C" w14:textId="77777777" w:rsidR="001F007F" w:rsidRPr="000A0077" w:rsidRDefault="00B60C32" w:rsidP="00FE1392">
      <w:pPr>
        <w:spacing w:after="0"/>
        <w:ind w:left="567" w:hanging="283"/>
        <w:rPr>
          <w:rFonts w:ascii="Times New Roman" w:hAnsi="Times New Roman" w:cs="Times New Roman"/>
          <w:b/>
          <w:i/>
          <w:sz w:val="24"/>
          <w:szCs w:val="24"/>
          <w:lang w:eastAsia="pl-PL"/>
        </w:rPr>
      </w:pPr>
      <w:bookmarkStart w:id="45" w:name="_Toc35968275"/>
      <w:r>
        <w:rPr>
          <w:rFonts w:ascii="Times New Roman" w:hAnsi="Times New Roman" w:cs="Times New Roman"/>
          <w:b/>
          <w:i/>
          <w:noProof/>
          <w:sz w:val="24"/>
          <w:szCs w:val="24"/>
          <w:lang w:eastAsia="pl-PL"/>
        </w:rPr>
        <w:pict w14:anchorId="49E276C8">
          <v:shape id="Text Box 7" o:spid="_x0000_s1027" type="#_x0000_t202" style="position:absolute;left:0;text-align:left;margin-left:0;margin-top:430.7pt;width:211.15pt;height:100.5pt;z-index:251661312;visibility:visible;mso-wrap-distance-left:7.2pt;mso-wrap-distance-right:7.2pt;mso-position-horizontal:lef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" filled="f" stroked="f" strokeweight=".5pt">
            <v:textbox inset="0,7.2pt,0,7.2pt">
              <w:txbxContent>
                <w:p w14:paraId="4A42FE37" w14:textId="77777777" w:rsidR="001E625E" w:rsidRPr="00977D9A" w:rsidRDefault="001E625E" w:rsidP="000069EC">
                  <w:pPr>
                    <w:pStyle w:val="Cytat"/>
                    <w:pBdr>
                      <w:top w:val="single" w:sz="48" w:space="8" w:color="4F81BD" w:themeColor="accent1"/>
                      <w:bottom w:val="single" w:sz="48" w:space="8" w:color="4F81BD" w:themeColor="accent1"/>
                    </w:pBdr>
                    <w:spacing w:line="300" w:lineRule="auto"/>
                    <w:jc w:val="center"/>
                    <w:rPr>
                      <w:rFonts w:ascii="Times New Roman" w:eastAsiaTheme="minorHAnsi" w:hAnsi="Times New Roman" w:cs="Times New Roman"/>
                      <w:color w:val="auto"/>
                    </w:rPr>
                  </w:pPr>
                  <w:r w:rsidRPr="00977D9A">
                    <w:rPr>
                      <w:rFonts w:ascii="Times New Roman" w:hAnsi="Times New Roman" w:cs="Times New Roman"/>
                      <w:color w:val="auto"/>
                    </w:rPr>
                    <w:t>Rysunek 3. Lokalizacja punktów pomiarowych wokół mogilników zlikwidowanych w 2011 roku objętych badaniami przez WIOŚ w Szczecinie</w:t>
                  </w:r>
                  <w:r>
                    <w:rPr>
                      <w:rFonts w:ascii="Times New Roman" w:hAnsi="Times New Roman" w:cs="Times New Roman"/>
                      <w:color w:val="auto"/>
                    </w:rPr>
                    <w:t xml:space="preserve"> w</w:t>
                  </w:r>
                  <w:r w:rsidRPr="00977D9A">
                    <w:rPr>
                      <w:rFonts w:ascii="Times New Roman" w:hAnsi="Times New Roman" w:cs="Times New Roman"/>
                      <w:color w:val="auto"/>
                    </w:rPr>
                    <w:t xml:space="preserve"> 2013 roku (źródło: WIOŚ w Szczecinie)</w:t>
                  </w:r>
                </w:p>
              </w:txbxContent>
            </v:textbox>
            <w10:wrap type="square" anchorx="margin"/>
          </v:shape>
        </w:pict>
      </w:r>
      <w:r w:rsidR="001F007F" w:rsidRPr="000A0077">
        <w:rPr>
          <w:rFonts w:ascii="Times New Roman" w:hAnsi="Times New Roman" w:cs="Times New Roman"/>
          <w:b/>
          <w:i/>
          <w:sz w:val="24"/>
          <w:szCs w:val="24"/>
          <w:lang w:eastAsia="pl-PL"/>
        </w:rPr>
        <w:t>Załącznik 2. Udział głównych zanieczyszczeń gazowych i pyłowych w emisji powierzchniowej</w:t>
      </w:r>
      <w:bookmarkEnd w:id="45"/>
    </w:p>
    <w:p w14:paraId="3859961F" w14:textId="77777777" w:rsidR="000069EC" w:rsidRPr="000A0077" w:rsidRDefault="001F007F" w:rsidP="00FE1392">
      <w:pPr>
        <w:spacing w:after="0"/>
        <w:ind w:left="567" w:hanging="283"/>
        <w:rPr>
          <w:rFonts w:ascii="Times New Roman" w:hAnsi="Times New Roman" w:cs="Times New Roman"/>
          <w:b/>
          <w:i/>
          <w:sz w:val="24"/>
          <w:szCs w:val="24"/>
          <w:lang w:eastAsia="pl-PL"/>
        </w:rPr>
      </w:pPr>
      <w:bookmarkStart w:id="46" w:name="_Toc35968276"/>
      <w:r w:rsidRPr="000A0077">
        <w:rPr>
          <w:rFonts w:ascii="Times New Roman" w:hAnsi="Times New Roman" w:cs="Times New Roman"/>
          <w:b/>
          <w:i/>
          <w:sz w:val="24"/>
          <w:szCs w:val="24"/>
          <w:lang w:eastAsia="pl-PL"/>
        </w:rPr>
        <w:t>w województwie zachodniopomorskim w 2017 roku (źródło: GIOŚ)</w:t>
      </w:r>
      <w:bookmarkEnd w:id="46"/>
    </w:p>
    <w:p w14:paraId="5FE0F4B5" w14:textId="77777777" w:rsidR="001F007F" w:rsidRDefault="000778E3" w:rsidP="00FE1392">
      <w:pPr>
        <w:ind w:left="567" w:hanging="283"/>
        <w:rPr>
          <w:rFonts w:ascii="Times New Roman" w:hAnsi="Times New Roman" w:cs="Times New Roman"/>
          <w:sz w:val="24"/>
          <w:szCs w:val="24"/>
          <w:lang w:eastAsia="pl-PL"/>
        </w:rPr>
      </w:pPr>
      <w:r w:rsidRPr="009A21C1">
        <w:rPr>
          <w:rFonts w:ascii="Times New Roman" w:hAnsi="Times New Roman" w:cs="Times New Roman"/>
          <w:noProof/>
          <w:sz w:val="24"/>
          <w:szCs w:val="24"/>
          <w:lang w:eastAsia="pl-PL"/>
        </w:rPr>
        <w:drawing>
          <wp:inline distT="0" distB="0" distL="0" distR="0" wp14:anchorId="0FF3AF73" wp14:editId="129E8B9F">
            <wp:extent cx="6119495" cy="359031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9495" cy="3590316"/>
                    </a:xfrm>
                    <a:prstGeom prst="rect">
                      <a:avLst/>
                    </a:prstGeom>
                    <a:noFill/>
                    <a:ln>
                      <a:noFill/>
                    </a:ln>
                  </pic:spPr>
                </pic:pic>
              </a:graphicData>
            </a:graphic>
          </wp:inline>
        </w:drawing>
      </w:r>
    </w:p>
    <w:p w14:paraId="5418AE9A" w14:textId="77777777" w:rsidR="00475A0B" w:rsidRDefault="00475A0B" w:rsidP="00FE1392">
      <w:pPr>
        <w:ind w:left="567" w:hanging="283"/>
        <w:rPr>
          <w:rFonts w:ascii="Times New Roman" w:hAnsi="Times New Roman" w:cs="Times New Roman"/>
          <w:sz w:val="24"/>
          <w:szCs w:val="24"/>
          <w:lang w:eastAsia="pl-PL"/>
        </w:rPr>
        <w:sectPr w:rsidR="00475A0B" w:rsidSect="0078066B">
          <w:footerReference w:type="default" r:id="rId36"/>
          <w:pgSz w:w="11906" w:h="16838"/>
          <w:pgMar w:top="1418" w:right="1418" w:bottom="1418" w:left="851" w:header="709" w:footer="709" w:gutter="0"/>
          <w:cols w:space="708"/>
          <w:docGrid w:linePitch="360"/>
        </w:sectPr>
      </w:pPr>
    </w:p>
    <w:p w14:paraId="51EF2488" w14:textId="77777777" w:rsidR="00475A0B" w:rsidRPr="009A21C1" w:rsidRDefault="00182764" w:rsidP="00475A0B">
      <w:pPr>
        <w:spacing w:after="0"/>
        <w:ind w:left="568" w:hanging="1"/>
        <w:rPr>
          <w:rFonts w:ascii="Times New Roman" w:hAnsi="Times New Roman" w:cs="Times New Roman"/>
          <w:sz w:val="24"/>
          <w:szCs w:val="24"/>
          <w:lang w:eastAsia="pl-PL"/>
        </w:rPr>
      </w:pPr>
      <w:r w:rsidRPr="007F3C5A">
        <w:rPr>
          <w:rFonts w:ascii="Times New Roman" w:hAnsi="Times New Roman" w:cs="Times New Roman"/>
          <w:b/>
          <w:sz w:val="24"/>
          <w:szCs w:val="24"/>
          <w:lang w:eastAsia="pl-PL"/>
        </w:rPr>
        <w:t xml:space="preserve">Załącznik 3. </w:t>
      </w:r>
      <w:r w:rsidRPr="007F3C5A">
        <w:rPr>
          <w:rFonts w:ascii="Times New Roman" w:hAnsi="Times New Roman" w:cs="Times New Roman"/>
          <w:b/>
          <w:i/>
          <w:iCs/>
          <w:sz w:val="24"/>
          <w:szCs w:val="24"/>
          <w:lang w:eastAsia="pl-PL"/>
        </w:rPr>
        <w:t>Regionalne instalacje przetwarzania odpadów komunalnych (RIPOKi) w roku 2017(źródło: WIOŚ w Szczecinie)</w:t>
      </w:r>
      <w:r>
        <w:rPr>
          <w:rFonts w:ascii="Times New Roman" w:hAnsi="Times New Roman" w:cs="Times New Roman"/>
          <w:noProof/>
          <w:sz w:val="24"/>
          <w:szCs w:val="24"/>
          <w:lang w:eastAsia="pl-PL"/>
        </w:rPr>
        <w:drawing>
          <wp:inline distT="0" distB="0" distL="0" distR="0" wp14:anchorId="675F191E" wp14:editId="4653833E">
            <wp:extent cx="8220075" cy="579832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35043" cy="5808879"/>
                    </a:xfrm>
                    <a:prstGeom prst="rect">
                      <a:avLst/>
                    </a:prstGeom>
                    <a:noFill/>
                    <a:ln>
                      <a:noFill/>
                    </a:ln>
                  </pic:spPr>
                </pic:pic>
              </a:graphicData>
            </a:graphic>
          </wp:inline>
        </w:drawing>
      </w:r>
      <w:r w:rsidR="00475A0B">
        <w:rPr>
          <w:rFonts w:ascii="Times New Roman" w:hAnsi="Times New Roman" w:cs="Times New Roman"/>
          <w:noProof/>
          <w:sz w:val="24"/>
          <w:szCs w:val="24"/>
          <w:lang w:eastAsia="pl-PL"/>
        </w:rPr>
        <w:drawing>
          <wp:inline distT="0" distB="0" distL="0" distR="0" wp14:anchorId="0CDEB838" wp14:editId="574DF5E3">
            <wp:extent cx="7229475" cy="6294004"/>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15067" t="5428" r="8244"/>
                    <a:stretch/>
                  </pic:blipFill>
                  <pic:spPr bwMode="auto">
                    <a:xfrm>
                      <a:off x="0" y="0"/>
                      <a:ext cx="7236492" cy="6300113"/>
                    </a:xfrm>
                    <a:prstGeom prst="rect">
                      <a:avLst/>
                    </a:prstGeom>
                    <a:noFill/>
                    <a:ln>
                      <a:noFill/>
                    </a:ln>
                    <a:extLst>
                      <a:ext uri="{53640926-AAD7-44D8-BBD7-CCE9431645EC}">
                        <a14:shadowObscured xmlns:a14="http://schemas.microsoft.com/office/drawing/2010/main"/>
                      </a:ext>
                    </a:extLst>
                  </pic:spPr>
                </pic:pic>
              </a:graphicData>
            </a:graphic>
          </wp:inline>
        </w:drawing>
      </w:r>
    </w:p>
    <w:sectPr w:rsidR="00475A0B" w:rsidRPr="009A21C1" w:rsidSect="00475A0B">
      <w:pgSz w:w="16838" w:h="11906" w:orient="landscape"/>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85DD8" w14:textId="77777777" w:rsidR="00EC6E85" w:rsidRDefault="00EC6E85" w:rsidP="003C2D7D">
      <w:pPr>
        <w:spacing w:after="0" w:line="240" w:lineRule="auto"/>
      </w:pPr>
      <w:r>
        <w:separator/>
      </w:r>
    </w:p>
  </w:endnote>
  <w:endnote w:type="continuationSeparator" w:id="0">
    <w:p w14:paraId="5B4F3E46" w14:textId="77777777" w:rsidR="00EC6E85" w:rsidRDefault="00EC6E85" w:rsidP="003C2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otusLineDraw">
    <w:altName w:val="Symbol"/>
    <w:charset w:val="02"/>
    <w:family w:val="modern"/>
    <w:pitch w:val="fixed"/>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Times New Roman"/>
    <w:panose1 w:val="00000000000000000000"/>
    <w:charset w:val="00"/>
    <w:family w:val="roman"/>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16048"/>
      <w:docPartObj>
        <w:docPartGallery w:val="Page Numbers (Bottom of Page)"/>
        <w:docPartUnique/>
      </w:docPartObj>
    </w:sdtPr>
    <w:sdtEndPr/>
    <w:sdtContent>
      <w:p w14:paraId="5EEF20ED" w14:textId="77777777" w:rsidR="001E625E" w:rsidRDefault="00B07DBE">
        <w:pPr>
          <w:pStyle w:val="Stopka"/>
          <w:jc w:val="center"/>
        </w:pPr>
        <w:r>
          <w:fldChar w:fldCharType="begin"/>
        </w:r>
        <w:r>
          <w:instrText xml:space="preserve"> PAGE   \* MERGEFORMAT </w:instrText>
        </w:r>
        <w:r>
          <w:fldChar w:fldCharType="separate"/>
        </w:r>
        <w:r w:rsidR="001F587D">
          <w:rPr>
            <w:noProof/>
          </w:rPr>
          <w:t>46</w:t>
        </w:r>
        <w:r>
          <w:rPr>
            <w:noProof/>
          </w:rPr>
          <w:fldChar w:fldCharType="end"/>
        </w:r>
      </w:p>
    </w:sdtContent>
  </w:sdt>
  <w:p w14:paraId="16CEFED7" w14:textId="77777777" w:rsidR="001E625E" w:rsidRDefault="001E625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5511916"/>
      <w:docPartObj>
        <w:docPartGallery w:val="Page Numbers (Bottom of Page)"/>
        <w:docPartUnique/>
      </w:docPartObj>
    </w:sdtPr>
    <w:sdtEndPr/>
    <w:sdtContent>
      <w:p w14:paraId="613114FF" w14:textId="77777777" w:rsidR="001E625E" w:rsidRDefault="00B07DBE">
        <w:pPr>
          <w:pStyle w:val="Stopka"/>
          <w:jc w:val="center"/>
        </w:pPr>
        <w:r>
          <w:fldChar w:fldCharType="begin"/>
        </w:r>
        <w:r>
          <w:instrText xml:space="preserve"> PAGE   \* MERGEFORMAT </w:instrText>
        </w:r>
        <w:r>
          <w:fldChar w:fldCharType="separate"/>
        </w:r>
        <w:r w:rsidR="001F587D">
          <w:rPr>
            <w:noProof/>
          </w:rPr>
          <w:t>90</w:t>
        </w:r>
        <w:r>
          <w:rPr>
            <w:noProof/>
          </w:rPr>
          <w:fldChar w:fldCharType="end"/>
        </w:r>
      </w:p>
    </w:sdtContent>
  </w:sdt>
  <w:p w14:paraId="32FF73B9" w14:textId="77777777" w:rsidR="001E625E" w:rsidRDefault="001E625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6715037"/>
      <w:docPartObj>
        <w:docPartGallery w:val="Page Numbers (Bottom of Page)"/>
        <w:docPartUnique/>
      </w:docPartObj>
    </w:sdtPr>
    <w:sdtEndPr/>
    <w:sdtContent>
      <w:p w14:paraId="6B646F11" w14:textId="77777777" w:rsidR="001E625E" w:rsidRDefault="00B07DBE">
        <w:pPr>
          <w:pStyle w:val="Stopka"/>
          <w:jc w:val="center"/>
        </w:pPr>
        <w:r>
          <w:fldChar w:fldCharType="begin"/>
        </w:r>
        <w:r>
          <w:instrText>PAGE   \* MERGEFORMAT</w:instrText>
        </w:r>
        <w:r>
          <w:fldChar w:fldCharType="separate"/>
        </w:r>
        <w:r w:rsidR="001F587D">
          <w:rPr>
            <w:noProof/>
          </w:rPr>
          <w:t>126</w:t>
        </w:r>
        <w:r>
          <w:rPr>
            <w:noProof/>
          </w:rPr>
          <w:fldChar w:fldCharType="end"/>
        </w:r>
      </w:p>
    </w:sdtContent>
  </w:sdt>
  <w:p w14:paraId="0705D68A" w14:textId="77777777" w:rsidR="001E625E" w:rsidRDefault="001E625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EF27C" w14:textId="77777777" w:rsidR="00EC6E85" w:rsidRDefault="00EC6E85" w:rsidP="003C2D7D">
      <w:pPr>
        <w:spacing w:after="0" w:line="240" w:lineRule="auto"/>
      </w:pPr>
      <w:r>
        <w:separator/>
      </w:r>
    </w:p>
  </w:footnote>
  <w:footnote w:type="continuationSeparator" w:id="0">
    <w:p w14:paraId="7B4A5B1F" w14:textId="77777777" w:rsidR="00EC6E85" w:rsidRDefault="00EC6E85" w:rsidP="003C2D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00BA0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311EAE6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3FA386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94063D8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C4807D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6158C"/>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64F4D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3252C4"/>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B6ED1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131456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12F0B4E"/>
    <w:multiLevelType w:val="hybridMultilevel"/>
    <w:tmpl w:val="BB0069A8"/>
    <w:lvl w:ilvl="0" w:tplc="0415000F">
      <w:start w:val="1"/>
      <w:numFmt w:val="decimal"/>
      <w:lvlText w:val="%1."/>
      <w:lvlJc w:val="left"/>
      <w:pPr>
        <w:ind w:left="-1407" w:hanging="360"/>
      </w:pPr>
    </w:lvl>
    <w:lvl w:ilvl="1" w:tplc="04150019" w:tentative="1">
      <w:start w:val="1"/>
      <w:numFmt w:val="lowerLetter"/>
      <w:lvlText w:val="%2."/>
      <w:lvlJc w:val="left"/>
      <w:pPr>
        <w:ind w:left="-687" w:hanging="360"/>
      </w:pPr>
    </w:lvl>
    <w:lvl w:ilvl="2" w:tplc="0415001B" w:tentative="1">
      <w:start w:val="1"/>
      <w:numFmt w:val="lowerRoman"/>
      <w:lvlText w:val="%3."/>
      <w:lvlJc w:val="right"/>
      <w:pPr>
        <w:ind w:left="33" w:hanging="180"/>
      </w:pPr>
    </w:lvl>
    <w:lvl w:ilvl="3" w:tplc="0415000F" w:tentative="1">
      <w:start w:val="1"/>
      <w:numFmt w:val="decimal"/>
      <w:lvlText w:val="%4."/>
      <w:lvlJc w:val="left"/>
      <w:pPr>
        <w:ind w:left="753" w:hanging="360"/>
      </w:pPr>
    </w:lvl>
    <w:lvl w:ilvl="4" w:tplc="04150019" w:tentative="1">
      <w:start w:val="1"/>
      <w:numFmt w:val="lowerLetter"/>
      <w:lvlText w:val="%5."/>
      <w:lvlJc w:val="left"/>
      <w:pPr>
        <w:ind w:left="1473" w:hanging="360"/>
      </w:pPr>
    </w:lvl>
    <w:lvl w:ilvl="5" w:tplc="0415001B" w:tentative="1">
      <w:start w:val="1"/>
      <w:numFmt w:val="lowerRoman"/>
      <w:lvlText w:val="%6."/>
      <w:lvlJc w:val="right"/>
      <w:pPr>
        <w:ind w:left="2193" w:hanging="180"/>
      </w:pPr>
    </w:lvl>
    <w:lvl w:ilvl="6" w:tplc="0415000F" w:tentative="1">
      <w:start w:val="1"/>
      <w:numFmt w:val="decimal"/>
      <w:lvlText w:val="%7."/>
      <w:lvlJc w:val="left"/>
      <w:pPr>
        <w:ind w:left="2913" w:hanging="360"/>
      </w:pPr>
    </w:lvl>
    <w:lvl w:ilvl="7" w:tplc="04150019" w:tentative="1">
      <w:start w:val="1"/>
      <w:numFmt w:val="lowerLetter"/>
      <w:lvlText w:val="%8."/>
      <w:lvlJc w:val="left"/>
      <w:pPr>
        <w:ind w:left="3633" w:hanging="360"/>
      </w:pPr>
    </w:lvl>
    <w:lvl w:ilvl="8" w:tplc="0415001B" w:tentative="1">
      <w:start w:val="1"/>
      <w:numFmt w:val="lowerRoman"/>
      <w:lvlText w:val="%9."/>
      <w:lvlJc w:val="right"/>
      <w:pPr>
        <w:ind w:left="4353" w:hanging="180"/>
      </w:pPr>
    </w:lvl>
  </w:abstractNum>
  <w:abstractNum w:abstractNumId="11" w15:restartNumberingAfterBreak="0">
    <w:nsid w:val="01333108"/>
    <w:multiLevelType w:val="hybridMultilevel"/>
    <w:tmpl w:val="1E143D5A"/>
    <w:lvl w:ilvl="0" w:tplc="44EEE718">
      <w:start w:val="2019"/>
      <w:numFmt w:val="decimal"/>
      <w:lvlText w:val="%1"/>
      <w:lvlJc w:val="left"/>
      <w:pPr>
        <w:ind w:left="780" w:hanging="42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4ED20B2"/>
    <w:multiLevelType w:val="hybridMultilevel"/>
    <w:tmpl w:val="0BE0D02A"/>
    <w:name w:val="WW8Num211232422232222222"/>
    <w:lvl w:ilvl="0" w:tplc="04150001">
      <w:start w:val="1"/>
      <w:numFmt w:val="bullet"/>
      <w:lvlText w:val=""/>
      <w:lvlJc w:val="left"/>
      <w:pPr>
        <w:tabs>
          <w:tab w:val="num" w:pos="1684"/>
        </w:tabs>
        <w:ind w:left="1684" w:hanging="360"/>
      </w:pPr>
      <w:rPr>
        <w:rFonts w:ascii="Symbol" w:hAnsi="Symbol" w:hint="default"/>
      </w:rPr>
    </w:lvl>
    <w:lvl w:ilvl="1" w:tplc="04150003" w:tentative="1">
      <w:start w:val="1"/>
      <w:numFmt w:val="bullet"/>
      <w:lvlText w:val="o"/>
      <w:lvlJc w:val="left"/>
      <w:pPr>
        <w:tabs>
          <w:tab w:val="num" w:pos="2404"/>
        </w:tabs>
        <w:ind w:left="2404" w:hanging="360"/>
      </w:pPr>
      <w:rPr>
        <w:rFonts w:ascii="Courier New" w:hAnsi="Courier New" w:cs="Courier New" w:hint="default"/>
      </w:rPr>
    </w:lvl>
    <w:lvl w:ilvl="2" w:tplc="04150005" w:tentative="1">
      <w:start w:val="1"/>
      <w:numFmt w:val="bullet"/>
      <w:lvlText w:val=""/>
      <w:lvlJc w:val="left"/>
      <w:pPr>
        <w:tabs>
          <w:tab w:val="num" w:pos="3124"/>
        </w:tabs>
        <w:ind w:left="3124" w:hanging="360"/>
      </w:pPr>
      <w:rPr>
        <w:rFonts w:ascii="Wingdings" w:hAnsi="Wingdings" w:hint="default"/>
      </w:rPr>
    </w:lvl>
    <w:lvl w:ilvl="3" w:tplc="04150001" w:tentative="1">
      <w:start w:val="1"/>
      <w:numFmt w:val="bullet"/>
      <w:lvlText w:val=""/>
      <w:lvlJc w:val="left"/>
      <w:pPr>
        <w:tabs>
          <w:tab w:val="num" w:pos="3844"/>
        </w:tabs>
        <w:ind w:left="3844" w:hanging="360"/>
      </w:pPr>
      <w:rPr>
        <w:rFonts w:ascii="Symbol" w:hAnsi="Symbol" w:hint="default"/>
      </w:rPr>
    </w:lvl>
    <w:lvl w:ilvl="4" w:tplc="04150003" w:tentative="1">
      <w:start w:val="1"/>
      <w:numFmt w:val="bullet"/>
      <w:lvlText w:val="o"/>
      <w:lvlJc w:val="left"/>
      <w:pPr>
        <w:tabs>
          <w:tab w:val="num" w:pos="4564"/>
        </w:tabs>
        <w:ind w:left="4564" w:hanging="360"/>
      </w:pPr>
      <w:rPr>
        <w:rFonts w:ascii="Courier New" w:hAnsi="Courier New" w:cs="Courier New" w:hint="default"/>
      </w:rPr>
    </w:lvl>
    <w:lvl w:ilvl="5" w:tplc="04150005" w:tentative="1">
      <w:start w:val="1"/>
      <w:numFmt w:val="bullet"/>
      <w:lvlText w:val=""/>
      <w:lvlJc w:val="left"/>
      <w:pPr>
        <w:tabs>
          <w:tab w:val="num" w:pos="5284"/>
        </w:tabs>
        <w:ind w:left="5284" w:hanging="360"/>
      </w:pPr>
      <w:rPr>
        <w:rFonts w:ascii="Wingdings" w:hAnsi="Wingdings" w:hint="default"/>
      </w:rPr>
    </w:lvl>
    <w:lvl w:ilvl="6" w:tplc="04150001" w:tentative="1">
      <w:start w:val="1"/>
      <w:numFmt w:val="bullet"/>
      <w:lvlText w:val=""/>
      <w:lvlJc w:val="left"/>
      <w:pPr>
        <w:tabs>
          <w:tab w:val="num" w:pos="6004"/>
        </w:tabs>
        <w:ind w:left="6004" w:hanging="360"/>
      </w:pPr>
      <w:rPr>
        <w:rFonts w:ascii="Symbol" w:hAnsi="Symbol" w:hint="default"/>
      </w:rPr>
    </w:lvl>
    <w:lvl w:ilvl="7" w:tplc="04150003" w:tentative="1">
      <w:start w:val="1"/>
      <w:numFmt w:val="bullet"/>
      <w:lvlText w:val="o"/>
      <w:lvlJc w:val="left"/>
      <w:pPr>
        <w:tabs>
          <w:tab w:val="num" w:pos="6724"/>
        </w:tabs>
        <w:ind w:left="6724" w:hanging="360"/>
      </w:pPr>
      <w:rPr>
        <w:rFonts w:ascii="Courier New" w:hAnsi="Courier New" w:cs="Courier New" w:hint="default"/>
      </w:rPr>
    </w:lvl>
    <w:lvl w:ilvl="8" w:tplc="04150005" w:tentative="1">
      <w:start w:val="1"/>
      <w:numFmt w:val="bullet"/>
      <w:lvlText w:val=""/>
      <w:lvlJc w:val="left"/>
      <w:pPr>
        <w:tabs>
          <w:tab w:val="num" w:pos="7444"/>
        </w:tabs>
        <w:ind w:left="7444" w:hanging="360"/>
      </w:pPr>
      <w:rPr>
        <w:rFonts w:ascii="Wingdings" w:hAnsi="Wingdings" w:hint="default"/>
      </w:rPr>
    </w:lvl>
  </w:abstractNum>
  <w:abstractNum w:abstractNumId="13" w15:restartNumberingAfterBreak="0">
    <w:nsid w:val="0D8C5582"/>
    <w:multiLevelType w:val="hybridMultilevel"/>
    <w:tmpl w:val="E83AB1A2"/>
    <w:lvl w:ilvl="0" w:tplc="566E219C">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1BE37D63"/>
    <w:multiLevelType w:val="hybridMultilevel"/>
    <w:tmpl w:val="2998FD7A"/>
    <w:name w:val="WW8Num21123242223222222"/>
    <w:lvl w:ilvl="0" w:tplc="04150001">
      <w:start w:val="1"/>
      <w:numFmt w:val="bullet"/>
      <w:lvlText w:val=""/>
      <w:lvlJc w:val="left"/>
      <w:pPr>
        <w:tabs>
          <w:tab w:val="num" w:pos="1684"/>
        </w:tabs>
        <w:ind w:left="1684" w:hanging="360"/>
      </w:pPr>
      <w:rPr>
        <w:rFonts w:ascii="Symbol" w:hAnsi="Symbol" w:hint="default"/>
      </w:rPr>
    </w:lvl>
    <w:lvl w:ilvl="1" w:tplc="04150003" w:tentative="1">
      <w:start w:val="1"/>
      <w:numFmt w:val="bullet"/>
      <w:lvlText w:val="o"/>
      <w:lvlJc w:val="left"/>
      <w:pPr>
        <w:tabs>
          <w:tab w:val="num" w:pos="2404"/>
        </w:tabs>
        <w:ind w:left="2404" w:hanging="360"/>
      </w:pPr>
      <w:rPr>
        <w:rFonts w:ascii="Courier New" w:hAnsi="Courier New" w:cs="Courier New" w:hint="default"/>
      </w:rPr>
    </w:lvl>
    <w:lvl w:ilvl="2" w:tplc="04150005" w:tentative="1">
      <w:start w:val="1"/>
      <w:numFmt w:val="bullet"/>
      <w:lvlText w:val=""/>
      <w:lvlJc w:val="left"/>
      <w:pPr>
        <w:tabs>
          <w:tab w:val="num" w:pos="3124"/>
        </w:tabs>
        <w:ind w:left="3124" w:hanging="360"/>
      </w:pPr>
      <w:rPr>
        <w:rFonts w:ascii="Wingdings" w:hAnsi="Wingdings" w:hint="default"/>
      </w:rPr>
    </w:lvl>
    <w:lvl w:ilvl="3" w:tplc="04150001" w:tentative="1">
      <w:start w:val="1"/>
      <w:numFmt w:val="bullet"/>
      <w:lvlText w:val=""/>
      <w:lvlJc w:val="left"/>
      <w:pPr>
        <w:tabs>
          <w:tab w:val="num" w:pos="3844"/>
        </w:tabs>
        <w:ind w:left="3844" w:hanging="360"/>
      </w:pPr>
      <w:rPr>
        <w:rFonts w:ascii="Symbol" w:hAnsi="Symbol" w:hint="default"/>
      </w:rPr>
    </w:lvl>
    <w:lvl w:ilvl="4" w:tplc="04150003" w:tentative="1">
      <w:start w:val="1"/>
      <w:numFmt w:val="bullet"/>
      <w:lvlText w:val="o"/>
      <w:lvlJc w:val="left"/>
      <w:pPr>
        <w:tabs>
          <w:tab w:val="num" w:pos="4564"/>
        </w:tabs>
        <w:ind w:left="4564" w:hanging="360"/>
      </w:pPr>
      <w:rPr>
        <w:rFonts w:ascii="Courier New" w:hAnsi="Courier New" w:cs="Courier New" w:hint="default"/>
      </w:rPr>
    </w:lvl>
    <w:lvl w:ilvl="5" w:tplc="04150005" w:tentative="1">
      <w:start w:val="1"/>
      <w:numFmt w:val="bullet"/>
      <w:lvlText w:val=""/>
      <w:lvlJc w:val="left"/>
      <w:pPr>
        <w:tabs>
          <w:tab w:val="num" w:pos="5284"/>
        </w:tabs>
        <w:ind w:left="5284" w:hanging="360"/>
      </w:pPr>
      <w:rPr>
        <w:rFonts w:ascii="Wingdings" w:hAnsi="Wingdings" w:hint="default"/>
      </w:rPr>
    </w:lvl>
    <w:lvl w:ilvl="6" w:tplc="04150001" w:tentative="1">
      <w:start w:val="1"/>
      <w:numFmt w:val="bullet"/>
      <w:lvlText w:val=""/>
      <w:lvlJc w:val="left"/>
      <w:pPr>
        <w:tabs>
          <w:tab w:val="num" w:pos="6004"/>
        </w:tabs>
        <w:ind w:left="6004" w:hanging="360"/>
      </w:pPr>
      <w:rPr>
        <w:rFonts w:ascii="Symbol" w:hAnsi="Symbol" w:hint="default"/>
      </w:rPr>
    </w:lvl>
    <w:lvl w:ilvl="7" w:tplc="04150003" w:tentative="1">
      <w:start w:val="1"/>
      <w:numFmt w:val="bullet"/>
      <w:lvlText w:val="o"/>
      <w:lvlJc w:val="left"/>
      <w:pPr>
        <w:tabs>
          <w:tab w:val="num" w:pos="6724"/>
        </w:tabs>
        <w:ind w:left="6724" w:hanging="360"/>
      </w:pPr>
      <w:rPr>
        <w:rFonts w:ascii="Courier New" w:hAnsi="Courier New" w:cs="Courier New" w:hint="default"/>
      </w:rPr>
    </w:lvl>
    <w:lvl w:ilvl="8" w:tplc="04150005" w:tentative="1">
      <w:start w:val="1"/>
      <w:numFmt w:val="bullet"/>
      <w:lvlText w:val=""/>
      <w:lvlJc w:val="left"/>
      <w:pPr>
        <w:tabs>
          <w:tab w:val="num" w:pos="7444"/>
        </w:tabs>
        <w:ind w:left="7444" w:hanging="360"/>
      </w:pPr>
      <w:rPr>
        <w:rFonts w:ascii="Wingdings" w:hAnsi="Wingdings" w:hint="default"/>
      </w:rPr>
    </w:lvl>
  </w:abstractNum>
  <w:abstractNum w:abstractNumId="15" w15:restartNumberingAfterBreak="0">
    <w:nsid w:val="1E682715"/>
    <w:multiLevelType w:val="hybridMultilevel"/>
    <w:tmpl w:val="09DEE06C"/>
    <w:lvl w:ilvl="0" w:tplc="04150001">
      <w:start w:val="1"/>
      <w:numFmt w:val="bullet"/>
      <w:lvlText w:val=""/>
      <w:lvlJc w:val="left"/>
      <w:pPr>
        <w:ind w:left="864" w:hanging="360"/>
      </w:pPr>
      <w:rPr>
        <w:rFonts w:ascii="Symbol" w:hAnsi="Symbol" w:hint="default"/>
      </w:rPr>
    </w:lvl>
    <w:lvl w:ilvl="1" w:tplc="04150003" w:tentative="1">
      <w:start w:val="1"/>
      <w:numFmt w:val="bullet"/>
      <w:lvlText w:val="o"/>
      <w:lvlJc w:val="left"/>
      <w:pPr>
        <w:ind w:left="1584" w:hanging="360"/>
      </w:pPr>
      <w:rPr>
        <w:rFonts w:ascii="Courier New" w:hAnsi="Courier New" w:cs="Courier New" w:hint="default"/>
      </w:rPr>
    </w:lvl>
    <w:lvl w:ilvl="2" w:tplc="04150005" w:tentative="1">
      <w:start w:val="1"/>
      <w:numFmt w:val="bullet"/>
      <w:lvlText w:val=""/>
      <w:lvlJc w:val="left"/>
      <w:pPr>
        <w:ind w:left="2304" w:hanging="360"/>
      </w:pPr>
      <w:rPr>
        <w:rFonts w:ascii="Wingdings" w:hAnsi="Wingdings" w:hint="default"/>
      </w:rPr>
    </w:lvl>
    <w:lvl w:ilvl="3" w:tplc="04150001" w:tentative="1">
      <w:start w:val="1"/>
      <w:numFmt w:val="bullet"/>
      <w:lvlText w:val=""/>
      <w:lvlJc w:val="left"/>
      <w:pPr>
        <w:ind w:left="3024" w:hanging="360"/>
      </w:pPr>
      <w:rPr>
        <w:rFonts w:ascii="Symbol" w:hAnsi="Symbol" w:hint="default"/>
      </w:rPr>
    </w:lvl>
    <w:lvl w:ilvl="4" w:tplc="04150003" w:tentative="1">
      <w:start w:val="1"/>
      <w:numFmt w:val="bullet"/>
      <w:lvlText w:val="o"/>
      <w:lvlJc w:val="left"/>
      <w:pPr>
        <w:ind w:left="3744" w:hanging="360"/>
      </w:pPr>
      <w:rPr>
        <w:rFonts w:ascii="Courier New" w:hAnsi="Courier New" w:cs="Courier New" w:hint="default"/>
      </w:rPr>
    </w:lvl>
    <w:lvl w:ilvl="5" w:tplc="04150005" w:tentative="1">
      <w:start w:val="1"/>
      <w:numFmt w:val="bullet"/>
      <w:lvlText w:val=""/>
      <w:lvlJc w:val="left"/>
      <w:pPr>
        <w:ind w:left="4464" w:hanging="360"/>
      </w:pPr>
      <w:rPr>
        <w:rFonts w:ascii="Wingdings" w:hAnsi="Wingdings" w:hint="default"/>
      </w:rPr>
    </w:lvl>
    <w:lvl w:ilvl="6" w:tplc="04150001" w:tentative="1">
      <w:start w:val="1"/>
      <w:numFmt w:val="bullet"/>
      <w:lvlText w:val=""/>
      <w:lvlJc w:val="left"/>
      <w:pPr>
        <w:ind w:left="5184" w:hanging="360"/>
      </w:pPr>
      <w:rPr>
        <w:rFonts w:ascii="Symbol" w:hAnsi="Symbol" w:hint="default"/>
      </w:rPr>
    </w:lvl>
    <w:lvl w:ilvl="7" w:tplc="04150003" w:tentative="1">
      <w:start w:val="1"/>
      <w:numFmt w:val="bullet"/>
      <w:lvlText w:val="o"/>
      <w:lvlJc w:val="left"/>
      <w:pPr>
        <w:ind w:left="5904" w:hanging="360"/>
      </w:pPr>
      <w:rPr>
        <w:rFonts w:ascii="Courier New" w:hAnsi="Courier New" w:cs="Courier New" w:hint="default"/>
      </w:rPr>
    </w:lvl>
    <w:lvl w:ilvl="8" w:tplc="04150005" w:tentative="1">
      <w:start w:val="1"/>
      <w:numFmt w:val="bullet"/>
      <w:lvlText w:val=""/>
      <w:lvlJc w:val="left"/>
      <w:pPr>
        <w:ind w:left="6624" w:hanging="360"/>
      </w:pPr>
      <w:rPr>
        <w:rFonts w:ascii="Wingdings" w:hAnsi="Wingdings" w:hint="default"/>
      </w:rPr>
    </w:lvl>
  </w:abstractNum>
  <w:abstractNum w:abstractNumId="16" w15:restartNumberingAfterBreak="0">
    <w:nsid w:val="20081BA2"/>
    <w:multiLevelType w:val="hybridMultilevel"/>
    <w:tmpl w:val="FCF60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3924F1"/>
    <w:multiLevelType w:val="multilevel"/>
    <w:tmpl w:val="B7AA864E"/>
    <w:styleLink w:val="Biecalista1"/>
    <w:lvl w:ilvl="0">
      <w:start w:val="1"/>
      <w:numFmt w:val="upperRoman"/>
      <w:lvlText w:val="%1."/>
      <w:lvlJc w:val="left"/>
      <w:pPr>
        <w:tabs>
          <w:tab w:val="num" w:pos="3"/>
        </w:tabs>
        <w:ind w:left="3" w:firstLine="35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8" w15:restartNumberingAfterBreak="0">
    <w:nsid w:val="29375A8F"/>
    <w:multiLevelType w:val="hybridMultilevel"/>
    <w:tmpl w:val="486483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262F8D"/>
    <w:multiLevelType w:val="hybridMultilevel"/>
    <w:tmpl w:val="03BA6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6C7E3D"/>
    <w:multiLevelType w:val="hybridMultilevel"/>
    <w:tmpl w:val="E0942874"/>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B940746"/>
    <w:multiLevelType w:val="hybridMultilevel"/>
    <w:tmpl w:val="96B8B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1E77BB"/>
    <w:multiLevelType w:val="hybridMultilevel"/>
    <w:tmpl w:val="C2B666D0"/>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23" w15:restartNumberingAfterBreak="0">
    <w:nsid w:val="3BA16097"/>
    <w:multiLevelType w:val="hybridMultilevel"/>
    <w:tmpl w:val="81087F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EC425D9"/>
    <w:multiLevelType w:val="hybridMultilevel"/>
    <w:tmpl w:val="40C64382"/>
    <w:name w:val="WW8Num21123242223223"/>
    <w:lvl w:ilvl="0" w:tplc="04150001">
      <w:start w:val="1"/>
      <w:numFmt w:val="bullet"/>
      <w:lvlText w:val=""/>
      <w:lvlJc w:val="left"/>
      <w:pPr>
        <w:tabs>
          <w:tab w:val="num" w:pos="1684"/>
        </w:tabs>
        <w:ind w:left="1684" w:hanging="360"/>
      </w:pPr>
      <w:rPr>
        <w:rFonts w:ascii="Symbol" w:hAnsi="Symbol" w:hint="default"/>
      </w:rPr>
    </w:lvl>
    <w:lvl w:ilvl="1" w:tplc="04150003" w:tentative="1">
      <w:start w:val="1"/>
      <w:numFmt w:val="bullet"/>
      <w:lvlText w:val="o"/>
      <w:lvlJc w:val="left"/>
      <w:pPr>
        <w:tabs>
          <w:tab w:val="num" w:pos="2404"/>
        </w:tabs>
        <w:ind w:left="2404" w:hanging="360"/>
      </w:pPr>
      <w:rPr>
        <w:rFonts w:ascii="Courier New" w:hAnsi="Courier New" w:cs="Courier New" w:hint="default"/>
      </w:rPr>
    </w:lvl>
    <w:lvl w:ilvl="2" w:tplc="04150005" w:tentative="1">
      <w:start w:val="1"/>
      <w:numFmt w:val="bullet"/>
      <w:lvlText w:val=""/>
      <w:lvlJc w:val="left"/>
      <w:pPr>
        <w:tabs>
          <w:tab w:val="num" w:pos="3124"/>
        </w:tabs>
        <w:ind w:left="3124" w:hanging="360"/>
      </w:pPr>
      <w:rPr>
        <w:rFonts w:ascii="Wingdings" w:hAnsi="Wingdings" w:hint="default"/>
      </w:rPr>
    </w:lvl>
    <w:lvl w:ilvl="3" w:tplc="04150001" w:tentative="1">
      <w:start w:val="1"/>
      <w:numFmt w:val="bullet"/>
      <w:lvlText w:val=""/>
      <w:lvlJc w:val="left"/>
      <w:pPr>
        <w:tabs>
          <w:tab w:val="num" w:pos="3844"/>
        </w:tabs>
        <w:ind w:left="3844" w:hanging="360"/>
      </w:pPr>
      <w:rPr>
        <w:rFonts w:ascii="Symbol" w:hAnsi="Symbol" w:hint="default"/>
      </w:rPr>
    </w:lvl>
    <w:lvl w:ilvl="4" w:tplc="04150003" w:tentative="1">
      <w:start w:val="1"/>
      <w:numFmt w:val="bullet"/>
      <w:lvlText w:val="o"/>
      <w:lvlJc w:val="left"/>
      <w:pPr>
        <w:tabs>
          <w:tab w:val="num" w:pos="4564"/>
        </w:tabs>
        <w:ind w:left="4564" w:hanging="360"/>
      </w:pPr>
      <w:rPr>
        <w:rFonts w:ascii="Courier New" w:hAnsi="Courier New" w:cs="Courier New" w:hint="default"/>
      </w:rPr>
    </w:lvl>
    <w:lvl w:ilvl="5" w:tplc="04150005" w:tentative="1">
      <w:start w:val="1"/>
      <w:numFmt w:val="bullet"/>
      <w:lvlText w:val=""/>
      <w:lvlJc w:val="left"/>
      <w:pPr>
        <w:tabs>
          <w:tab w:val="num" w:pos="5284"/>
        </w:tabs>
        <w:ind w:left="5284" w:hanging="360"/>
      </w:pPr>
      <w:rPr>
        <w:rFonts w:ascii="Wingdings" w:hAnsi="Wingdings" w:hint="default"/>
      </w:rPr>
    </w:lvl>
    <w:lvl w:ilvl="6" w:tplc="04150001" w:tentative="1">
      <w:start w:val="1"/>
      <w:numFmt w:val="bullet"/>
      <w:lvlText w:val=""/>
      <w:lvlJc w:val="left"/>
      <w:pPr>
        <w:tabs>
          <w:tab w:val="num" w:pos="6004"/>
        </w:tabs>
        <w:ind w:left="6004" w:hanging="360"/>
      </w:pPr>
      <w:rPr>
        <w:rFonts w:ascii="Symbol" w:hAnsi="Symbol" w:hint="default"/>
      </w:rPr>
    </w:lvl>
    <w:lvl w:ilvl="7" w:tplc="04150003" w:tentative="1">
      <w:start w:val="1"/>
      <w:numFmt w:val="bullet"/>
      <w:lvlText w:val="o"/>
      <w:lvlJc w:val="left"/>
      <w:pPr>
        <w:tabs>
          <w:tab w:val="num" w:pos="6724"/>
        </w:tabs>
        <w:ind w:left="6724" w:hanging="360"/>
      </w:pPr>
      <w:rPr>
        <w:rFonts w:ascii="Courier New" w:hAnsi="Courier New" w:cs="Courier New" w:hint="default"/>
      </w:rPr>
    </w:lvl>
    <w:lvl w:ilvl="8" w:tplc="04150005" w:tentative="1">
      <w:start w:val="1"/>
      <w:numFmt w:val="bullet"/>
      <w:lvlText w:val=""/>
      <w:lvlJc w:val="left"/>
      <w:pPr>
        <w:tabs>
          <w:tab w:val="num" w:pos="7444"/>
        </w:tabs>
        <w:ind w:left="7444" w:hanging="360"/>
      </w:pPr>
      <w:rPr>
        <w:rFonts w:ascii="Wingdings" w:hAnsi="Wingdings" w:hint="default"/>
      </w:rPr>
    </w:lvl>
  </w:abstractNum>
  <w:abstractNum w:abstractNumId="25" w15:restartNumberingAfterBreak="0">
    <w:nsid w:val="406C32D3"/>
    <w:multiLevelType w:val="hybridMultilevel"/>
    <w:tmpl w:val="5D4A7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1406A5F"/>
    <w:multiLevelType w:val="hybridMultilevel"/>
    <w:tmpl w:val="38B87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33B7BE7"/>
    <w:multiLevelType w:val="hybridMultilevel"/>
    <w:tmpl w:val="CADE33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46C23FB"/>
    <w:multiLevelType w:val="multilevel"/>
    <w:tmpl w:val="04150023"/>
    <w:styleLink w:val="Artykusekcja"/>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AB423EB"/>
    <w:multiLevelType w:val="hybridMultilevel"/>
    <w:tmpl w:val="61661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AE27D3A"/>
    <w:multiLevelType w:val="hybridMultilevel"/>
    <w:tmpl w:val="C9DA3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132F32"/>
    <w:multiLevelType w:val="hybridMultilevel"/>
    <w:tmpl w:val="74F8BAAE"/>
    <w:lvl w:ilvl="0" w:tplc="0415000F">
      <w:start w:val="1"/>
      <w:numFmt w:val="decimal"/>
      <w:lvlText w:val="%1."/>
      <w:lvlJc w:val="left"/>
      <w:pPr>
        <w:ind w:left="731" w:hanging="360"/>
      </w:pPr>
    </w:lvl>
    <w:lvl w:ilvl="1" w:tplc="04150019" w:tentative="1">
      <w:start w:val="1"/>
      <w:numFmt w:val="lowerLetter"/>
      <w:lvlText w:val="%2."/>
      <w:lvlJc w:val="left"/>
      <w:pPr>
        <w:ind w:left="1451" w:hanging="360"/>
      </w:pPr>
    </w:lvl>
    <w:lvl w:ilvl="2" w:tplc="0415001B" w:tentative="1">
      <w:start w:val="1"/>
      <w:numFmt w:val="lowerRoman"/>
      <w:lvlText w:val="%3."/>
      <w:lvlJc w:val="right"/>
      <w:pPr>
        <w:ind w:left="2171" w:hanging="180"/>
      </w:pPr>
    </w:lvl>
    <w:lvl w:ilvl="3" w:tplc="0415000F" w:tentative="1">
      <w:start w:val="1"/>
      <w:numFmt w:val="decimal"/>
      <w:lvlText w:val="%4."/>
      <w:lvlJc w:val="left"/>
      <w:pPr>
        <w:ind w:left="2891" w:hanging="360"/>
      </w:pPr>
    </w:lvl>
    <w:lvl w:ilvl="4" w:tplc="04150019" w:tentative="1">
      <w:start w:val="1"/>
      <w:numFmt w:val="lowerLetter"/>
      <w:lvlText w:val="%5."/>
      <w:lvlJc w:val="left"/>
      <w:pPr>
        <w:ind w:left="3611" w:hanging="360"/>
      </w:pPr>
    </w:lvl>
    <w:lvl w:ilvl="5" w:tplc="0415001B" w:tentative="1">
      <w:start w:val="1"/>
      <w:numFmt w:val="lowerRoman"/>
      <w:lvlText w:val="%6."/>
      <w:lvlJc w:val="right"/>
      <w:pPr>
        <w:ind w:left="4331" w:hanging="180"/>
      </w:pPr>
    </w:lvl>
    <w:lvl w:ilvl="6" w:tplc="0415000F" w:tentative="1">
      <w:start w:val="1"/>
      <w:numFmt w:val="decimal"/>
      <w:lvlText w:val="%7."/>
      <w:lvlJc w:val="left"/>
      <w:pPr>
        <w:ind w:left="5051" w:hanging="360"/>
      </w:pPr>
    </w:lvl>
    <w:lvl w:ilvl="7" w:tplc="04150019" w:tentative="1">
      <w:start w:val="1"/>
      <w:numFmt w:val="lowerLetter"/>
      <w:lvlText w:val="%8."/>
      <w:lvlJc w:val="left"/>
      <w:pPr>
        <w:ind w:left="5771" w:hanging="360"/>
      </w:pPr>
    </w:lvl>
    <w:lvl w:ilvl="8" w:tplc="0415001B" w:tentative="1">
      <w:start w:val="1"/>
      <w:numFmt w:val="lowerRoman"/>
      <w:lvlText w:val="%9."/>
      <w:lvlJc w:val="right"/>
      <w:pPr>
        <w:ind w:left="6491" w:hanging="180"/>
      </w:pPr>
    </w:lvl>
  </w:abstractNum>
  <w:abstractNum w:abstractNumId="32" w15:restartNumberingAfterBreak="0">
    <w:nsid w:val="4C715D91"/>
    <w:multiLevelType w:val="hybridMultilevel"/>
    <w:tmpl w:val="3918C2CA"/>
    <w:lvl w:ilvl="0" w:tplc="88E8D300">
      <w:start w:val="3"/>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4DB434A1"/>
    <w:multiLevelType w:val="hybridMultilevel"/>
    <w:tmpl w:val="0FD0F300"/>
    <w:lvl w:ilvl="0" w:tplc="87484CC2">
      <w:start w:val="1"/>
      <w:numFmt w:val="decimal"/>
      <w:lvlText w:val="%1."/>
      <w:lvlJc w:val="left"/>
      <w:pPr>
        <w:ind w:left="473" w:hanging="360"/>
      </w:pPr>
      <w:rPr>
        <w:rFonts w:hint="default"/>
        <w:b/>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34" w15:restartNumberingAfterBreak="0">
    <w:nsid w:val="528E4CFB"/>
    <w:multiLevelType w:val="hybridMultilevel"/>
    <w:tmpl w:val="9DC89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0777D5"/>
    <w:multiLevelType w:val="hybridMultilevel"/>
    <w:tmpl w:val="E3B63FA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15:restartNumberingAfterBreak="0">
    <w:nsid w:val="61E13588"/>
    <w:multiLevelType w:val="hybridMultilevel"/>
    <w:tmpl w:val="7A603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29D6213"/>
    <w:multiLevelType w:val="multilevel"/>
    <w:tmpl w:val="0415001F"/>
    <w:styleLink w:val="111111"/>
    <w:lvl w:ilvl="0">
      <w:start w:val="1"/>
      <w:numFmt w:val="upperRoman"/>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63D0783E"/>
    <w:multiLevelType w:val="hybridMultilevel"/>
    <w:tmpl w:val="74EE7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55964AE"/>
    <w:multiLevelType w:val="hybridMultilevel"/>
    <w:tmpl w:val="318C1E04"/>
    <w:lvl w:ilvl="0" w:tplc="04150001">
      <w:start w:val="1"/>
      <w:numFmt w:val="bullet"/>
      <w:lvlText w:val=""/>
      <w:lvlJc w:val="left"/>
      <w:pPr>
        <w:ind w:left="720" w:hanging="360"/>
      </w:pPr>
      <w:rPr>
        <w:rFonts w:ascii="Symbol" w:hAnsi="Symbol" w:hint="default"/>
      </w:rPr>
    </w:lvl>
    <w:lvl w:ilvl="1" w:tplc="08BEB290">
      <w:start w:val="6"/>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6EA7ECC"/>
    <w:multiLevelType w:val="hybridMultilevel"/>
    <w:tmpl w:val="7CB21FE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679E6D22"/>
    <w:multiLevelType w:val="hybridMultilevel"/>
    <w:tmpl w:val="899CA8E8"/>
    <w:lvl w:ilvl="0" w:tplc="4624226A">
      <w:start w:val="4"/>
      <w:numFmt w:val="decimal"/>
      <w:lvlText w:val="%1."/>
      <w:lvlJc w:val="left"/>
      <w:pPr>
        <w:ind w:left="1080" w:hanging="360"/>
      </w:pPr>
      <w:rPr>
        <w:rFonts w:hint="default"/>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71BE66D2"/>
    <w:multiLevelType w:val="hybridMultilevel"/>
    <w:tmpl w:val="F1D63548"/>
    <w:lvl w:ilvl="0" w:tplc="04150001">
      <w:start w:val="1"/>
      <w:numFmt w:val="bullet"/>
      <w:pStyle w:val="wyliczzkreskaostatnia"/>
      <w:lvlText w:val=""/>
      <w:lvlJc w:val="left"/>
      <w:pPr>
        <w:tabs>
          <w:tab w:val="num" w:pos="227"/>
        </w:tabs>
        <w:ind w:left="227" w:hanging="227"/>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5A11E8"/>
    <w:multiLevelType w:val="hybridMultilevel"/>
    <w:tmpl w:val="256AAD54"/>
    <w:name w:val="WW8Num21123242232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933679E"/>
    <w:multiLevelType w:val="hybridMultilevel"/>
    <w:tmpl w:val="EAB8547C"/>
    <w:name w:val="WW8Num21123242223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B6066F8"/>
    <w:multiLevelType w:val="hybridMultilevel"/>
    <w:tmpl w:val="17E624D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7D0A2CD2"/>
    <w:multiLevelType w:val="multilevel"/>
    <w:tmpl w:val="DB96930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F9C551F"/>
    <w:multiLevelType w:val="hybridMultilevel"/>
    <w:tmpl w:val="9704F79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8" w15:restartNumberingAfterBreak="0">
    <w:nsid w:val="7FED74EC"/>
    <w:multiLevelType w:val="hybridMultilevel"/>
    <w:tmpl w:val="A3907D68"/>
    <w:lvl w:ilvl="0" w:tplc="6FDEF9CE">
      <w:start w:val="1"/>
      <w:numFmt w:val="bullet"/>
      <w:pStyle w:val="wyliczzkreska"/>
      <w:lvlText w:val=""/>
      <w:lvlJc w:val="left"/>
      <w:pPr>
        <w:tabs>
          <w:tab w:val="num" w:pos="227"/>
        </w:tabs>
        <w:ind w:left="227" w:hanging="227"/>
      </w:pPr>
      <w:rPr>
        <w:rFonts w:ascii="Symbol" w:hAnsi="Symbol" w:hint="default"/>
      </w:rPr>
    </w:lvl>
    <w:lvl w:ilvl="1" w:tplc="FF563F78" w:tentative="1">
      <w:start w:val="1"/>
      <w:numFmt w:val="bullet"/>
      <w:lvlText w:val="o"/>
      <w:lvlJc w:val="left"/>
      <w:pPr>
        <w:tabs>
          <w:tab w:val="num" w:pos="1440"/>
        </w:tabs>
        <w:ind w:left="1440" w:hanging="360"/>
      </w:pPr>
      <w:rPr>
        <w:rFonts w:ascii="Courier New" w:hAnsi="Courier New" w:cs="Courier New" w:hint="default"/>
      </w:rPr>
    </w:lvl>
    <w:lvl w:ilvl="2" w:tplc="5856702C" w:tentative="1">
      <w:start w:val="1"/>
      <w:numFmt w:val="bullet"/>
      <w:lvlText w:val=""/>
      <w:lvlJc w:val="left"/>
      <w:pPr>
        <w:tabs>
          <w:tab w:val="num" w:pos="2160"/>
        </w:tabs>
        <w:ind w:left="2160" w:hanging="360"/>
      </w:pPr>
      <w:rPr>
        <w:rFonts w:ascii="Wingdings" w:hAnsi="Wingdings" w:hint="default"/>
      </w:rPr>
    </w:lvl>
    <w:lvl w:ilvl="3" w:tplc="A936F6BA" w:tentative="1">
      <w:start w:val="1"/>
      <w:numFmt w:val="bullet"/>
      <w:lvlText w:val=""/>
      <w:lvlJc w:val="left"/>
      <w:pPr>
        <w:tabs>
          <w:tab w:val="num" w:pos="2880"/>
        </w:tabs>
        <w:ind w:left="2880" w:hanging="360"/>
      </w:pPr>
      <w:rPr>
        <w:rFonts w:ascii="Symbol" w:hAnsi="Symbol" w:hint="default"/>
      </w:rPr>
    </w:lvl>
    <w:lvl w:ilvl="4" w:tplc="C7325154" w:tentative="1">
      <w:start w:val="1"/>
      <w:numFmt w:val="bullet"/>
      <w:lvlText w:val="o"/>
      <w:lvlJc w:val="left"/>
      <w:pPr>
        <w:tabs>
          <w:tab w:val="num" w:pos="3600"/>
        </w:tabs>
        <w:ind w:left="3600" w:hanging="360"/>
      </w:pPr>
      <w:rPr>
        <w:rFonts w:ascii="Courier New" w:hAnsi="Courier New" w:cs="Courier New" w:hint="default"/>
      </w:rPr>
    </w:lvl>
    <w:lvl w:ilvl="5" w:tplc="58646902" w:tentative="1">
      <w:start w:val="1"/>
      <w:numFmt w:val="bullet"/>
      <w:lvlText w:val=""/>
      <w:lvlJc w:val="left"/>
      <w:pPr>
        <w:tabs>
          <w:tab w:val="num" w:pos="4320"/>
        </w:tabs>
        <w:ind w:left="4320" w:hanging="360"/>
      </w:pPr>
      <w:rPr>
        <w:rFonts w:ascii="Wingdings" w:hAnsi="Wingdings" w:hint="default"/>
      </w:rPr>
    </w:lvl>
    <w:lvl w:ilvl="6" w:tplc="EBAE10F4" w:tentative="1">
      <w:start w:val="1"/>
      <w:numFmt w:val="bullet"/>
      <w:lvlText w:val=""/>
      <w:lvlJc w:val="left"/>
      <w:pPr>
        <w:tabs>
          <w:tab w:val="num" w:pos="5040"/>
        </w:tabs>
        <w:ind w:left="5040" w:hanging="360"/>
      </w:pPr>
      <w:rPr>
        <w:rFonts w:ascii="Symbol" w:hAnsi="Symbol" w:hint="default"/>
      </w:rPr>
    </w:lvl>
    <w:lvl w:ilvl="7" w:tplc="9F888EFC" w:tentative="1">
      <w:start w:val="1"/>
      <w:numFmt w:val="bullet"/>
      <w:lvlText w:val="o"/>
      <w:lvlJc w:val="left"/>
      <w:pPr>
        <w:tabs>
          <w:tab w:val="num" w:pos="5760"/>
        </w:tabs>
        <w:ind w:left="5760" w:hanging="360"/>
      </w:pPr>
      <w:rPr>
        <w:rFonts w:ascii="Courier New" w:hAnsi="Courier New" w:cs="Courier New" w:hint="default"/>
      </w:rPr>
    </w:lvl>
    <w:lvl w:ilvl="8" w:tplc="FDEE1602"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48"/>
  </w:num>
  <w:num w:numId="3">
    <w:abstractNumId w:val="4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37"/>
  </w:num>
  <w:num w:numId="16">
    <w:abstractNumId w:val="28"/>
  </w:num>
  <w:num w:numId="17">
    <w:abstractNumId w:val="20"/>
  </w:num>
  <w:num w:numId="18">
    <w:abstractNumId w:val="46"/>
  </w:num>
  <w:num w:numId="19">
    <w:abstractNumId w:val="19"/>
  </w:num>
  <w:num w:numId="20">
    <w:abstractNumId w:val="10"/>
  </w:num>
  <w:num w:numId="21">
    <w:abstractNumId w:val="43"/>
  </w:num>
  <w:num w:numId="22">
    <w:abstractNumId w:val="34"/>
  </w:num>
  <w:num w:numId="23">
    <w:abstractNumId w:val="30"/>
  </w:num>
  <w:num w:numId="24">
    <w:abstractNumId w:val="25"/>
  </w:num>
  <w:num w:numId="25">
    <w:abstractNumId w:val="36"/>
  </w:num>
  <w:num w:numId="26">
    <w:abstractNumId w:val="23"/>
  </w:num>
  <w:num w:numId="27">
    <w:abstractNumId w:val="29"/>
  </w:num>
  <w:num w:numId="28">
    <w:abstractNumId w:val="27"/>
  </w:num>
  <w:num w:numId="29">
    <w:abstractNumId w:val="22"/>
  </w:num>
  <w:num w:numId="30">
    <w:abstractNumId w:val="21"/>
  </w:num>
  <w:num w:numId="31">
    <w:abstractNumId w:val="13"/>
  </w:num>
  <w:num w:numId="32">
    <w:abstractNumId w:val="31"/>
  </w:num>
  <w:num w:numId="33">
    <w:abstractNumId w:val="38"/>
  </w:num>
  <w:num w:numId="34">
    <w:abstractNumId w:val="15"/>
  </w:num>
  <w:num w:numId="35">
    <w:abstractNumId w:val="33"/>
  </w:num>
  <w:num w:numId="36">
    <w:abstractNumId w:val="18"/>
  </w:num>
  <w:num w:numId="37">
    <w:abstractNumId w:val="32"/>
  </w:num>
  <w:num w:numId="38">
    <w:abstractNumId w:val="11"/>
  </w:num>
  <w:num w:numId="39">
    <w:abstractNumId w:val="45"/>
  </w:num>
  <w:num w:numId="40">
    <w:abstractNumId w:val="47"/>
  </w:num>
  <w:num w:numId="41">
    <w:abstractNumId w:val="41"/>
  </w:num>
  <w:num w:numId="42">
    <w:abstractNumId w:val="16"/>
  </w:num>
  <w:num w:numId="43">
    <w:abstractNumId w:val="26"/>
  </w:num>
  <w:num w:numId="44">
    <w:abstractNumId w:val="12"/>
  </w:num>
  <w:num w:numId="45">
    <w:abstractNumId w:val="40"/>
  </w:num>
  <w:num w:numId="46">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4C38"/>
    <w:rsid w:val="0000000B"/>
    <w:rsid w:val="0000003B"/>
    <w:rsid w:val="00000059"/>
    <w:rsid w:val="00000533"/>
    <w:rsid w:val="00000B23"/>
    <w:rsid w:val="00000C91"/>
    <w:rsid w:val="000015D8"/>
    <w:rsid w:val="00001732"/>
    <w:rsid w:val="000039E4"/>
    <w:rsid w:val="00004BA9"/>
    <w:rsid w:val="000069EC"/>
    <w:rsid w:val="00006F80"/>
    <w:rsid w:val="00011004"/>
    <w:rsid w:val="0001255B"/>
    <w:rsid w:val="00012D3E"/>
    <w:rsid w:val="00013653"/>
    <w:rsid w:val="000141C2"/>
    <w:rsid w:val="0001479D"/>
    <w:rsid w:val="00015B4A"/>
    <w:rsid w:val="00015FB5"/>
    <w:rsid w:val="00017600"/>
    <w:rsid w:val="00017877"/>
    <w:rsid w:val="00017F3D"/>
    <w:rsid w:val="00020A29"/>
    <w:rsid w:val="00021059"/>
    <w:rsid w:val="00021299"/>
    <w:rsid w:val="00022B38"/>
    <w:rsid w:val="0002319C"/>
    <w:rsid w:val="000237C0"/>
    <w:rsid w:val="0002530A"/>
    <w:rsid w:val="00025FD7"/>
    <w:rsid w:val="00030036"/>
    <w:rsid w:val="000300C1"/>
    <w:rsid w:val="0003011A"/>
    <w:rsid w:val="00030591"/>
    <w:rsid w:val="00030B52"/>
    <w:rsid w:val="00030B7C"/>
    <w:rsid w:val="00031CAA"/>
    <w:rsid w:val="00031D89"/>
    <w:rsid w:val="00032213"/>
    <w:rsid w:val="00032791"/>
    <w:rsid w:val="000328BD"/>
    <w:rsid w:val="000357C1"/>
    <w:rsid w:val="0003585F"/>
    <w:rsid w:val="0003686D"/>
    <w:rsid w:val="00036AD1"/>
    <w:rsid w:val="00036F18"/>
    <w:rsid w:val="000373D4"/>
    <w:rsid w:val="0004176E"/>
    <w:rsid w:val="00042E8C"/>
    <w:rsid w:val="00043274"/>
    <w:rsid w:val="00043753"/>
    <w:rsid w:val="00043DE4"/>
    <w:rsid w:val="00044C94"/>
    <w:rsid w:val="00044FC1"/>
    <w:rsid w:val="0004561A"/>
    <w:rsid w:val="000464AD"/>
    <w:rsid w:val="00046B8D"/>
    <w:rsid w:val="0004782A"/>
    <w:rsid w:val="00050398"/>
    <w:rsid w:val="00050A48"/>
    <w:rsid w:val="00051934"/>
    <w:rsid w:val="00051F47"/>
    <w:rsid w:val="00051F7A"/>
    <w:rsid w:val="000531D9"/>
    <w:rsid w:val="00054AED"/>
    <w:rsid w:val="00054FB8"/>
    <w:rsid w:val="00055B75"/>
    <w:rsid w:val="00056C81"/>
    <w:rsid w:val="0005781E"/>
    <w:rsid w:val="00057A5C"/>
    <w:rsid w:val="00057CE8"/>
    <w:rsid w:val="00057E0D"/>
    <w:rsid w:val="000614D5"/>
    <w:rsid w:val="00061F3C"/>
    <w:rsid w:val="00063019"/>
    <w:rsid w:val="00063D3D"/>
    <w:rsid w:val="00064055"/>
    <w:rsid w:val="00064DF9"/>
    <w:rsid w:val="00065607"/>
    <w:rsid w:val="0006574F"/>
    <w:rsid w:val="00065B88"/>
    <w:rsid w:val="00065BC5"/>
    <w:rsid w:val="000667C8"/>
    <w:rsid w:val="00066BD0"/>
    <w:rsid w:val="00066FD0"/>
    <w:rsid w:val="00070A4D"/>
    <w:rsid w:val="00071D0B"/>
    <w:rsid w:val="00072518"/>
    <w:rsid w:val="00072AC5"/>
    <w:rsid w:val="000733DD"/>
    <w:rsid w:val="000735EF"/>
    <w:rsid w:val="000744D2"/>
    <w:rsid w:val="00076148"/>
    <w:rsid w:val="00076500"/>
    <w:rsid w:val="000774F1"/>
    <w:rsid w:val="000778E3"/>
    <w:rsid w:val="00080150"/>
    <w:rsid w:val="000828F1"/>
    <w:rsid w:val="00082D34"/>
    <w:rsid w:val="00082D52"/>
    <w:rsid w:val="0008412F"/>
    <w:rsid w:val="00084D34"/>
    <w:rsid w:val="00086C92"/>
    <w:rsid w:val="00087391"/>
    <w:rsid w:val="000927CB"/>
    <w:rsid w:val="00093468"/>
    <w:rsid w:val="00094142"/>
    <w:rsid w:val="00094E21"/>
    <w:rsid w:val="00095866"/>
    <w:rsid w:val="000A0077"/>
    <w:rsid w:val="000A1AED"/>
    <w:rsid w:val="000A2CDE"/>
    <w:rsid w:val="000A4846"/>
    <w:rsid w:val="000A59CB"/>
    <w:rsid w:val="000A5E41"/>
    <w:rsid w:val="000A6E38"/>
    <w:rsid w:val="000B0830"/>
    <w:rsid w:val="000B0E7C"/>
    <w:rsid w:val="000B2A8B"/>
    <w:rsid w:val="000B3903"/>
    <w:rsid w:val="000B3BD6"/>
    <w:rsid w:val="000B3F88"/>
    <w:rsid w:val="000B4259"/>
    <w:rsid w:val="000B483A"/>
    <w:rsid w:val="000B4DD4"/>
    <w:rsid w:val="000B4F9C"/>
    <w:rsid w:val="000B6107"/>
    <w:rsid w:val="000B6E37"/>
    <w:rsid w:val="000B6F57"/>
    <w:rsid w:val="000B7105"/>
    <w:rsid w:val="000B7114"/>
    <w:rsid w:val="000B731D"/>
    <w:rsid w:val="000B769B"/>
    <w:rsid w:val="000B7ADF"/>
    <w:rsid w:val="000B7D02"/>
    <w:rsid w:val="000B7D12"/>
    <w:rsid w:val="000C0382"/>
    <w:rsid w:val="000C17E6"/>
    <w:rsid w:val="000C1B75"/>
    <w:rsid w:val="000C482A"/>
    <w:rsid w:val="000C4945"/>
    <w:rsid w:val="000C4C38"/>
    <w:rsid w:val="000C5573"/>
    <w:rsid w:val="000C5982"/>
    <w:rsid w:val="000C74C9"/>
    <w:rsid w:val="000D0FC7"/>
    <w:rsid w:val="000D1EDE"/>
    <w:rsid w:val="000D20C2"/>
    <w:rsid w:val="000D2DB2"/>
    <w:rsid w:val="000D3E2F"/>
    <w:rsid w:val="000D4879"/>
    <w:rsid w:val="000D49DF"/>
    <w:rsid w:val="000D7A62"/>
    <w:rsid w:val="000D7D5F"/>
    <w:rsid w:val="000E0033"/>
    <w:rsid w:val="000E054F"/>
    <w:rsid w:val="000E09ED"/>
    <w:rsid w:val="000E0F36"/>
    <w:rsid w:val="000E1BA9"/>
    <w:rsid w:val="000E21A4"/>
    <w:rsid w:val="000E28CB"/>
    <w:rsid w:val="000E2A29"/>
    <w:rsid w:val="000E2B8D"/>
    <w:rsid w:val="000E3CB5"/>
    <w:rsid w:val="000E4263"/>
    <w:rsid w:val="000E4660"/>
    <w:rsid w:val="000E4729"/>
    <w:rsid w:val="000E5AC3"/>
    <w:rsid w:val="000E5FFF"/>
    <w:rsid w:val="000F0318"/>
    <w:rsid w:val="000F1708"/>
    <w:rsid w:val="000F1D85"/>
    <w:rsid w:val="000F2456"/>
    <w:rsid w:val="000F36F2"/>
    <w:rsid w:val="000F37E4"/>
    <w:rsid w:val="000F4778"/>
    <w:rsid w:val="000F6D50"/>
    <w:rsid w:val="0010082A"/>
    <w:rsid w:val="0010176C"/>
    <w:rsid w:val="00102034"/>
    <w:rsid w:val="00102232"/>
    <w:rsid w:val="00102679"/>
    <w:rsid w:val="001052B1"/>
    <w:rsid w:val="00106FDC"/>
    <w:rsid w:val="00107710"/>
    <w:rsid w:val="0011175D"/>
    <w:rsid w:val="00111EDD"/>
    <w:rsid w:val="00113B87"/>
    <w:rsid w:val="0011443C"/>
    <w:rsid w:val="0011678C"/>
    <w:rsid w:val="00116CE5"/>
    <w:rsid w:val="00117CF0"/>
    <w:rsid w:val="00120025"/>
    <w:rsid w:val="00120090"/>
    <w:rsid w:val="001200B5"/>
    <w:rsid w:val="00120623"/>
    <w:rsid w:val="00120E1B"/>
    <w:rsid w:val="00121905"/>
    <w:rsid w:val="0012218C"/>
    <w:rsid w:val="00122B0D"/>
    <w:rsid w:val="00123613"/>
    <w:rsid w:val="0012362D"/>
    <w:rsid w:val="00123845"/>
    <w:rsid w:val="001239A8"/>
    <w:rsid w:val="00125848"/>
    <w:rsid w:val="0012592B"/>
    <w:rsid w:val="00125A78"/>
    <w:rsid w:val="00130C5F"/>
    <w:rsid w:val="001318F4"/>
    <w:rsid w:val="00131F81"/>
    <w:rsid w:val="001323DE"/>
    <w:rsid w:val="0013270C"/>
    <w:rsid w:val="00134F38"/>
    <w:rsid w:val="00136CF0"/>
    <w:rsid w:val="001375CD"/>
    <w:rsid w:val="00137AA2"/>
    <w:rsid w:val="00137AC1"/>
    <w:rsid w:val="0014026D"/>
    <w:rsid w:val="0014149E"/>
    <w:rsid w:val="00141D8B"/>
    <w:rsid w:val="00141DB0"/>
    <w:rsid w:val="00141EB5"/>
    <w:rsid w:val="00142213"/>
    <w:rsid w:val="001424B5"/>
    <w:rsid w:val="001427FD"/>
    <w:rsid w:val="00142931"/>
    <w:rsid w:val="00142CC8"/>
    <w:rsid w:val="00142F55"/>
    <w:rsid w:val="00142FD1"/>
    <w:rsid w:val="001433DD"/>
    <w:rsid w:val="0014479A"/>
    <w:rsid w:val="00146724"/>
    <w:rsid w:val="001469AA"/>
    <w:rsid w:val="00146DD5"/>
    <w:rsid w:val="00147139"/>
    <w:rsid w:val="001507E9"/>
    <w:rsid w:val="00150846"/>
    <w:rsid w:val="00150847"/>
    <w:rsid w:val="0015184A"/>
    <w:rsid w:val="001522BC"/>
    <w:rsid w:val="001535F5"/>
    <w:rsid w:val="001549A2"/>
    <w:rsid w:val="00155782"/>
    <w:rsid w:val="0015599E"/>
    <w:rsid w:val="00155AF0"/>
    <w:rsid w:val="00155B96"/>
    <w:rsid w:val="0015663E"/>
    <w:rsid w:val="0015680F"/>
    <w:rsid w:val="00156E29"/>
    <w:rsid w:val="0015743F"/>
    <w:rsid w:val="00157587"/>
    <w:rsid w:val="001579E3"/>
    <w:rsid w:val="00157C93"/>
    <w:rsid w:val="001601A9"/>
    <w:rsid w:val="00160293"/>
    <w:rsid w:val="00161429"/>
    <w:rsid w:val="00162C24"/>
    <w:rsid w:val="001630FC"/>
    <w:rsid w:val="00163603"/>
    <w:rsid w:val="0016537B"/>
    <w:rsid w:val="001658B8"/>
    <w:rsid w:val="00165A43"/>
    <w:rsid w:val="001662C8"/>
    <w:rsid w:val="00167271"/>
    <w:rsid w:val="001677CB"/>
    <w:rsid w:val="001700A8"/>
    <w:rsid w:val="00170350"/>
    <w:rsid w:val="001712B4"/>
    <w:rsid w:val="00171722"/>
    <w:rsid w:val="00171851"/>
    <w:rsid w:val="00171B92"/>
    <w:rsid w:val="0017430E"/>
    <w:rsid w:val="00174400"/>
    <w:rsid w:val="00174803"/>
    <w:rsid w:val="00176CF1"/>
    <w:rsid w:val="0017733D"/>
    <w:rsid w:val="00177EF1"/>
    <w:rsid w:val="00181516"/>
    <w:rsid w:val="00182764"/>
    <w:rsid w:val="00182803"/>
    <w:rsid w:val="00183179"/>
    <w:rsid w:val="001837F3"/>
    <w:rsid w:val="00184CB9"/>
    <w:rsid w:val="00184FE6"/>
    <w:rsid w:val="001854A2"/>
    <w:rsid w:val="00186F64"/>
    <w:rsid w:val="00187A7D"/>
    <w:rsid w:val="00190D95"/>
    <w:rsid w:val="00190F4E"/>
    <w:rsid w:val="0019102C"/>
    <w:rsid w:val="00191CD0"/>
    <w:rsid w:val="00191FE9"/>
    <w:rsid w:val="00192F4E"/>
    <w:rsid w:val="00193062"/>
    <w:rsid w:val="00193392"/>
    <w:rsid w:val="00193584"/>
    <w:rsid w:val="00193F44"/>
    <w:rsid w:val="00194D6A"/>
    <w:rsid w:val="00196233"/>
    <w:rsid w:val="001979DE"/>
    <w:rsid w:val="00197A70"/>
    <w:rsid w:val="00197B2D"/>
    <w:rsid w:val="001A1D72"/>
    <w:rsid w:val="001A1EB4"/>
    <w:rsid w:val="001A31C0"/>
    <w:rsid w:val="001A36ED"/>
    <w:rsid w:val="001A571A"/>
    <w:rsid w:val="001A65A1"/>
    <w:rsid w:val="001A6F16"/>
    <w:rsid w:val="001A7648"/>
    <w:rsid w:val="001B0AF1"/>
    <w:rsid w:val="001B2717"/>
    <w:rsid w:val="001B2F2E"/>
    <w:rsid w:val="001B3C18"/>
    <w:rsid w:val="001B3CB0"/>
    <w:rsid w:val="001B3F4D"/>
    <w:rsid w:val="001B4BEC"/>
    <w:rsid w:val="001B53C8"/>
    <w:rsid w:val="001B64D5"/>
    <w:rsid w:val="001B7195"/>
    <w:rsid w:val="001B782F"/>
    <w:rsid w:val="001C13D2"/>
    <w:rsid w:val="001C1827"/>
    <w:rsid w:val="001C3D8D"/>
    <w:rsid w:val="001C42A6"/>
    <w:rsid w:val="001C4CDD"/>
    <w:rsid w:val="001C51B4"/>
    <w:rsid w:val="001C570B"/>
    <w:rsid w:val="001C5AE0"/>
    <w:rsid w:val="001C6D30"/>
    <w:rsid w:val="001D0378"/>
    <w:rsid w:val="001D1AAF"/>
    <w:rsid w:val="001D458E"/>
    <w:rsid w:val="001D4D33"/>
    <w:rsid w:val="001D554D"/>
    <w:rsid w:val="001D56A9"/>
    <w:rsid w:val="001D5CA7"/>
    <w:rsid w:val="001D5DE1"/>
    <w:rsid w:val="001D74FC"/>
    <w:rsid w:val="001D7A97"/>
    <w:rsid w:val="001E0560"/>
    <w:rsid w:val="001E184C"/>
    <w:rsid w:val="001E1ACC"/>
    <w:rsid w:val="001E1E91"/>
    <w:rsid w:val="001E1F7C"/>
    <w:rsid w:val="001E2370"/>
    <w:rsid w:val="001E266F"/>
    <w:rsid w:val="001E2862"/>
    <w:rsid w:val="001E2AAF"/>
    <w:rsid w:val="001E2B15"/>
    <w:rsid w:val="001E3D53"/>
    <w:rsid w:val="001E43EE"/>
    <w:rsid w:val="001E48B0"/>
    <w:rsid w:val="001E50EC"/>
    <w:rsid w:val="001E6133"/>
    <w:rsid w:val="001E625E"/>
    <w:rsid w:val="001E6F53"/>
    <w:rsid w:val="001E70D1"/>
    <w:rsid w:val="001F007F"/>
    <w:rsid w:val="001F110E"/>
    <w:rsid w:val="001F2A74"/>
    <w:rsid w:val="001F2D37"/>
    <w:rsid w:val="001F454A"/>
    <w:rsid w:val="001F4DE5"/>
    <w:rsid w:val="001F587D"/>
    <w:rsid w:val="001F5F1B"/>
    <w:rsid w:val="001F66F0"/>
    <w:rsid w:val="001F69B2"/>
    <w:rsid w:val="0020062A"/>
    <w:rsid w:val="002019F1"/>
    <w:rsid w:val="00201C98"/>
    <w:rsid w:val="00202D4D"/>
    <w:rsid w:val="002032E2"/>
    <w:rsid w:val="00203739"/>
    <w:rsid w:val="00203973"/>
    <w:rsid w:val="00203BD0"/>
    <w:rsid w:val="00212021"/>
    <w:rsid w:val="0021260C"/>
    <w:rsid w:val="00212DF3"/>
    <w:rsid w:val="00213045"/>
    <w:rsid w:val="00213705"/>
    <w:rsid w:val="002148B9"/>
    <w:rsid w:val="00214F20"/>
    <w:rsid w:val="00215577"/>
    <w:rsid w:val="00216443"/>
    <w:rsid w:val="00217C2F"/>
    <w:rsid w:val="00220551"/>
    <w:rsid w:val="0022175D"/>
    <w:rsid w:val="002217F0"/>
    <w:rsid w:val="002223A4"/>
    <w:rsid w:val="00223460"/>
    <w:rsid w:val="00223AFE"/>
    <w:rsid w:val="0022413F"/>
    <w:rsid w:val="00224533"/>
    <w:rsid w:val="0022461C"/>
    <w:rsid w:val="002255F7"/>
    <w:rsid w:val="002275C8"/>
    <w:rsid w:val="00230516"/>
    <w:rsid w:val="002315AA"/>
    <w:rsid w:val="00233532"/>
    <w:rsid w:val="00233B76"/>
    <w:rsid w:val="00234BCD"/>
    <w:rsid w:val="00234EAB"/>
    <w:rsid w:val="00234F8C"/>
    <w:rsid w:val="00235B33"/>
    <w:rsid w:val="00236221"/>
    <w:rsid w:val="00236FEE"/>
    <w:rsid w:val="0023707F"/>
    <w:rsid w:val="00237EF7"/>
    <w:rsid w:val="00240FB9"/>
    <w:rsid w:val="0024190B"/>
    <w:rsid w:val="00241D72"/>
    <w:rsid w:val="002422F3"/>
    <w:rsid w:val="00242CED"/>
    <w:rsid w:val="00244522"/>
    <w:rsid w:val="002447D8"/>
    <w:rsid w:val="00245F68"/>
    <w:rsid w:val="00247CD5"/>
    <w:rsid w:val="002500E5"/>
    <w:rsid w:val="0025068F"/>
    <w:rsid w:val="00251F8F"/>
    <w:rsid w:val="00252B64"/>
    <w:rsid w:val="0025381E"/>
    <w:rsid w:val="00253ACF"/>
    <w:rsid w:val="00254443"/>
    <w:rsid w:val="00254482"/>
    <w:rsid w:val="00254FB2"/>
    <w:rsid w:val="00256CB1"/>
    <w:rsid w:val="00257A74"/>
    <w:rsid w:val="00257E78"/>
    <w:rsid w:val="00260D6A"/>
    <w:rsid w:val="00260D80"/>
    <w:rsid w:val="00261079"/>
    <w:rsid w:val="00261D6C"/>
    <w:rsid w:val="0026266A"/>
    <w:rsid w:val="00262E13"/>
    <w:rsid w:val="00265601"/>
    <w:rsid w:val="00265D29"/>
    <w:rsid w:val="00266425"/>
    <w:rsid w:val="002679CD"/>
    <w:rsid w:val="00271D5D"/>
    <w:rsid w:val="0027377A"/>
    <w:rsid w:val="00274A82"/>
    <w:rsid w:val="00275602"/>
    <w:rsid w:val="0027684C"/>
    <w:rsid w:val="0027716D"/>
    <w:rsid w:val="00277616"/>
    <w:rsid w:val="00277BB9"/>
    <w:rsid w:val="00277C24"/>
    <w:rsid w:val="002818DD"/>
    <w:rsid w:val="00282623"/>
    <w:rsid w:val="00283755"/>
    <w:rsid w:val="00283E2C"/>
    <w:rsid w:val="0028400E"/>
    <w:rsid w:val="002841E6"/>
    <w:rsid w:val="00285C5D"/>
    <w:rsid w:val="002866A0"/>
    <w:rsid w:val="00287752"/>
    <w:rsid w:val="00287778"/>
    <w:rsid w:val="00287CEA"/>
    <w:rsid w:val="00290147"/>
    <w:rsid w:val="0029086B"/>
    <w:rsid w:val="0029112C"/>
    <w:rsid w:val="00292123"/>
    <w:rsid w:val="00292430"/>
    <w:rsid w:val="002932D1"/>
    <w:rsid w:val="002938C2"/>
    <w:rsid w:val="00293E50"/>
    <w:rsid w:val="0029510D"/>
    <w:rsid w:val="0029512E"/>
    <w:rsid w:val="00295EA9"/>
    <w:rsid w:val="002961CE"/>
    <w:rsid w:val="0029658C"/>
    <w:rsid w:val="00296BE4"/>
    <w:rsid w:val="00297204"/>
    <w:rsid w:val="002A2107"/>
    <w:rsid w:val="002A23A5"/>
    <w:rsid w:val="002A31E6"/>
    <w:rsid w:val="002A3248"/>
    <w:rsid w:val="002A33AA"/>
    <w:rsid w:val="002A42B4"/>
    <w:rsid w:val="002A44E6"/>
    <w:rsid w:val="002A4702"/>
    <w:rsid w:val="002A50FE"/>
    <w:rsid w:val="002A60BC"/>
    <w:rsid w:val="002A6208"/>
    <w:rsid w:val="002B17BF"/>
    <w:rsid w:val="002B1DE2"/>
    <w:rsid w:val="002B393B"/>
    <w:rsid w:val="002B6018"/>
    <w:rsid w:val="002B62D5"/>
    <w:rsid w:val="002B6459"/>
    <w:rsid w:val="002C090C"/>
    <w:rsid w:val="002C0AB0"/>
    <w:rsid w:val="002C0BC6"/>
    <w:rsid w:val="002C0E01"/>
    <w:rsid w:val="002C19BF"/>
    <w:rsid w:val="002C30D8"/>
    <w:rsid w:val="002C35CB"/>
    <w:rsid w:val="002C38CE"/>
    <w:rsid w:val="002C4957"/>
    <w:rsid w:val="002C5A8C"/>
    <w:rsid w:val="002C74F9"/>
    <w:rsid w:val="002C7645"/>
    <w:rsid w:val="002D1165"/>
    <w:rsid w:val="002D199C"/>
    <w:rsid w:val="002D303F"/>
    <w:rsid w:val="002D310A"/>
    <w:rsid w:val="002D312D"/>
    <w:rsid w:val="002D3E94"/>
    <w:rsid w:val="002D4251"/>
    <w:rsid w:val="002D42A1"/>
    <w:rsid w:val="002D4609"/>
    <w:rsid w:val="002D47E5"/>
    <w:rsid w:val="002D5CD3"/>
    <w:rsid w:val="002D61AA"/>
    <w:rsid w:val="002D629F"/>
    <w:rsid w:val="002D678C"/>
    <w:rsid w:val="002D6BA8"/>
    <w:rsid w:val="002D714C"/>
    <w:rsid w:val="002E0780"/>
    <w:rsid w:val="002E0F1C"/>
    <w:rsid w:val="002E1190"/>
    <w:rsid w:val="002E1967"/>
    <w:rsid w:val="002E4060"/>
    <w:rsid w:val="002E4E97"/>
    <w:rsid w:val="002E6F50"/>
    <w:rsid w:val="002E787A"/>
    <w:rsid w:val="002E7A9B"/>
    <w:rsid w:val="002E7D3E"/>
    <w:rsid w:val="002F0367"/>
    <w:rsid w:val="002F098B"/>
    <w:rsid w:val="002F542F"/>
    <w:rsid w:val="002F6680"/>
    <w:rsid w:val="002F6C56"/>
    <w:rsid w:val="002F709C"/>
    <w:rsid w:val="002F7432"/>
    <w:rsid w:val="002F77BB"/>
    <w:rsid w:val="002F7C47"/>
    <w:rsid w:val="00300E99"/>
    <w:rsid w:val="00301679"/>
    <w:rsid w:val="00301B2F"/>
    <w:rsid w:val="00302E65"/>
    <w:rsid w:val="003034C9"/>
    <w:rsid w:val="00304BAD"/>
    <w:rsid w:val="00304EFF"/>
    <w:rsid w:val="00306BAE"/>
    <w:rsid w:val="003072A0"/>
    <w:rsid w:val="00307B97"/>
    <w:rsid w:val="00307C03"/>
    <w:rsid w:val="00307C3B"/>
    <w:rsid w:val="00311740"/>
    <w:rsid w:val="00312BFB"/>
    <w:rsid w:val="00312F07"/>
    <w:rsid w:val="00312F26"/>
    <w:rsid w:val="00313225"/>
    <w:rsid w:val="00313628"/>
    <w:rsid w:val="00313B7B"/>
    <w:rsid w:val="00313D2D"/>
    <w:rsid w:val="0031454C"/>
    <w:rsid w:val="00314EFD"/>
    <w:rsid w:val="00315063"/>
    <w:rsid w:val="003150CE"/>
    <w:rsid w:val="00315C1F"/>
    <w:rsid w:val="003164E2"/>
    <w:rsid w:val="00317A0F"/>
    <w:rsid w:val="00320CB1"/>
    <w:rsid w:val="00322CA6"/>
    <w:rsid w:val="00323F70"/>
    <w:rsid w:val="0032527A"/>
    <w:rsid w:val="0032590B"/>
    <w:rsid w:val="00325C95"/>
    <w:rsid w:val="00326677"/>
    <w:rsid w:val="003266BF"/>
    <w:rsid w:val="00327144"/>
    <w:rsid w:val="0032796D"/>
    <w:rsid w:val="00327A4C"/>
    <w:rsid w:val="00330730"/>
    <w:rsid w:val="00330865"/>
    <w:rsid w:val="00330905"/>
    <w:rsid w:val="00331221"/>
    <w:rsid w:val="00332AE7"/>
    <w:rsid w:val="00333D74"/>
    <w:rsid w:val="0033449A"/>
    <w:rsid w:val="00334DEB"/>
    <w:rsid w:val="00335C42"/>
    <w:rsid w:val="00336223"/>
    <w:rsid w:val="003363D0"/>
    <w:rsid w:val="00336589"/>
    <w:rsid w:val="00336D9F"/>
    <w:rsid w:val="00337625"/>
    <w:rsid w:val="00340F6C"/>
    <w:rsid w:val="00341744"/>
    <w:rsid w:val="0034199B"/>
    <w:rsid w:val="0034202A"/>
    <w:rsid w:val="00342B3C"/>
    <w:rsid w:val="0034513A"/>
    <w:rsid w:val="00345485"/>
    <w:rsid w:val="00346971"/>
    <w:rsid w:val="00346CD1"/>
    <w:rsid w:val="00350398"/>
    <w:rsid w:val="00350535"/>
    <w:rsid w:val="0035068D"/>
    <w:rsid w:val="00350B43"/>
    <w:rsid w:val="00350C2A"/>
    <w:rsid w:val="00351143"/>
    <w:rsid w:val="003520AF"/>
    <w:rsid w:val="003528CF"/>
    <w:rsid w:val="0035307C"/>
    <w:rsid w:val="003533A9"/>
    <w:rsid w:val="00354FAF"/>
    <w:rsid w:val="00355094"/>
    <w:rsid w:val="003554C2"/>
    <w:rsid w:val="003567B8"/>
    <w:rsid w:val="00360A1C"/>
    <w:rsid w:val="00360C33"/>
    <w:rsid w:val="00361599"/>
    <w:rsid w:val="0036196A"/>
    <w:rsid w:val="003619B9"/>
    <w:rsid w:val="00361CF5"/>
    <w:rsid w:val="00361D01"/>
    <w:rsid w:val="00361D8C"/>
    <w:rsid w:val="00361FC4"/>
    <w:rsid w:val="0036264E"/>
    <w:rsid w:val="00363035"/>
    <w:rsid w:val="0036328B"/>
    <w:rsid w:val="0036338E"/>
    <w:rsid w:val="00363822"/>
    <w:rsid w:val="00363F63"/>
    <w:rsid w:val="00364029"/>
    <w:rsid w:val="00364958"/>
    <w:rsid w:val="00364B74"/>
    <w:rsid w:val="0036541C"/>
    <w:rsid w:val="003659D1"/>
    <w:rsid w:val="00366175"/>
    <w:rsid w:val="00366EE1"/>
    <w:rsid w:val="003678B6"/>
    <w:rsid w:val="00367AEA"/>
    <w:rsid w:val="00367D0E"/>
    <w:rsid w:val="00371542"/>
    <w:rsid w:val="003716D0"/>
    <w:rsid w:val="00372808"/>
    <w:rsid w:val="0037284E"/>
    <w:rsid w:val="00373C7E"/>
    <w:rsid w:val="00374038"/>
    <w:rsid w:val="00374B7E"/>
    <w:rsid w:val="00374EE6"/>
    <w:rsid w:val="00376015"/>
    <w:rsid w:val="00376285"/>
    <w:rsid w:val="0037668D"/>
    <w:rsid w:val="0037674C"/>
    <w:rsid w:val="00377238"/>
    <w:rsid w:val="0038098A"/>
    <w:rsid w:val="003818B5"/>
    <w:rsid w:val="00382213"/>
    <w:rsid w:val="003823EE"/>
    <w:rsid w:val="00383D77"/>
    <w:rsid w:val="00383F58"/>
    <w:rsid w:val="003841F3"/>
    <w:rsid w:val="0038488C"/>
    <w:rsid w:val="00384B73"/>
    <w:rsid w:val="00384E6F"/>
    <w:rsid w:val="0038513D"/>
    <w:rsid w:val="00392750"/>
    <w:rsid w:val="00394305"/>
    <w:rsid w:val="0039464F"/>
    <w:rsid w:val="00394B0B"/>
    <w:rsid w:val="00394BD3"/>
    <w:rsid w:val="003959C1"/>
    <w:rsid w:val="00397A58"/>
    <w:rsid w:val="003A0504"/>
    <w:rsid w:val="003A2017"/>
    <w:rsid w:val="003A214B"/>
    <w:rsid w:val="003A3625"/>
    <w:rsid w:val="003A490A"/>
    <w:rsid w:val="003A4A24"/>
    <w:rsid w:val="003A503C"/>
    <w:rsid w:val="003A5E0F"/>
    <w:rsid w:val="003A6317"/>
    <w:rsid w:val="003A66BC"/>
    <w:rsid w:val="003A7047"/>
    <w:rsid w:val="003A725F"/>
    <w:rsid w:val="003B11B1"/>
    <w:rsid w:val="003B5E7D"/>
    <w:rsid w:val="003B6872"/>
    <w:rsid w:val="003B704A"/>
    <w:rsid w:val="003C030C"/>
    <w:rsid w:val="003C0AAD"/>
    <w:rsid w:val="003C0DE5"/>
    <w:rsid w:val="003C1DC1"/>
    <w:rsid w:val="003C2D7D"/>
    <w:rsid w:val="003C3798"/>
    <w:rsid w:val="003C39C4"/>
    <w:rsid w:val="003C3D1B"/>
    <w:rsid w:val="003C4E3A"/>
    <w:rsid w:val="003C52C9"/>
    <w:rsid w:val="003C7403"/>
    <w:rsid w:val="003D05B5"/>
    <w:rsid w:val="003D0B79"/>
    <w:rsid w:val="003D10A0"/>
    <w:rsid w:val="003D1649"/>
    <w:rsid w:val="003D3A87"/>
    <w:rsid w:val="003D403A"/>
    <w:rsid w:val="003D46ED"/>
    <w:rsid w:val="003D46FA"/>
    <w:rsid w:val="003D4B7F"/>
    <w:rsid w:val="003D7B04"/>
    <w:rsid w:val="003E04ED"/>
    <w:rsid w:val="003E16E5"/>
    <w:rsid w:val="003E174E"/>
    <w:rsid w:val="003E1D8E"/>
    <w:rsid w:val="003E1EF6"/>
    <w:rsid w:val="003E3862"/>
    <w:rsid w:val="003E45BA"/>
    <w:rsid w:val="003E61CE"/>
    <w:rsid w:val="003E6A10"/>
    <w:rsid w:val="003E776A"/>
    <w:rsid w:val="003F07B2"/>
    <w:rsid w:val="003F08A1"/>
    <w:rsid w:val="003F0A5B"/>
    <w:rsid w:val="003F0E03"/>
    <w:rsid w:val="003F1BC2"/>
    <w:rsid w:val="003F1FAA"/>
    <w:rsid w:val="003F2584"/>
    <w:rsid w:val="003F26D4"/>
    <w:rsid w:val="003F2A90"/>
    <w:rsid w:val="003F2EA1"/>
    <w:rsid w:val="003F3017"/>
    <w:rsid w:val="003F31B7"/>
    <w:rsid w:val="003F400A"/>
    <w:rsid w:val="003F43F5"/>
    <w:rsid w:val="003F5A05"/>
    <w:rsid w:val="003F5B29"/>
    <w:rsid w:val="00400153"/>
    <w:rsid w:val="00400BC5"/>
    <w:rsid w:val="00403366"/>
    <w:rsid w:val="00404310"/>
    <w:rsid w:val="00405471"/>
    <w:rsid w:val="004060F6"/>
    <w:rsid w:val="0040643C"/>
    <w:rsid w:val="0040708A"/>
    <w:rsid w:val="00410422"/>
    <w:rsid w:val="00410DA3"/>
    <w:rsid w:val="00411880"/>
    <w:rsid w:val="00411A9E"/>
    <w:rsid w:val="004124CA"/>
    <w:rsid w:val="00412A8E"/>
    <w:rsid w:val="00412C7C"/>
    <w:rsid w:val="00412FB7"/>
    <w:rsid w:val="0041416A"/>
    <w:rsid w:val="004141D6"/>
    <w:rsid w:val="004154BA"/>
    <w:rsid w:val="00415AB2"/>
    <w:rsid w:val="00415ECA"/>
    <w:rsid w:val="0041719E"/>
    <w:rsid w:val="00417459"/>
    <w:rsid w:val="00417592"/>
    <w:rsid w:val="00417884"/>
    <w:rsid w:val="00417DAD"/>
    <w:rsid w:val="00420927"/>
    <w:rsid w:val="004214A0"/>
    <w:rsid w:val="004221AA"/>
    <w:rsid w:val="004223CB"/>
    <w:rsid w:val="00422537"/>
    <w:rsid w:val="00422ABA"/>
    <w:rsid w:val="00422F97"/>
    <w:rsid w:val="00424708"/>
    <w:rsid w:val="00424C74"/>
    <w:rsid w:val="00425A31"/>
    <w:rsid w:val="0042604A"/>
    <w:rsid w:val="00426077"/>
    <w:rsid w:val="00427E3F"/>
    <w:rsid w:val="0043094F"/>
    <w:rsid w:val="00431668"/>
    <w:rsid w:val="00431E35"/>
    <w:rsid w:val="0043404B"/>
    <w:rsid w:val="00434206"/>
    <w:rsid w:val="00434953"/>
    <w:rsid w:val="00436025"/>
    <w:rsid w:val="0043682D"/>
    <w:rsid w:val="00436C9F"/>
    <w:rsid w:val="00441CFE"/>
    <w:rsid w:val="004427B3"/>
    <w:rsid w:val="00442A14"/>
    <w:rsid w:val="00442C3A"/>
    <w:rsid w:val="00442D14"/>
    <w:rsid w:val="004435BE"/>
    <w:rsid w:val="00443718"/>
    <w:rsid w:val="00443976"/>
    <w:rsid w:val="00444096"/>
    <w:rsid w:val="00444D7F"/>
    <w:rsid w:val="00445101"/>
    <w:rsid w:val="00445A27"/>
    <w:rsid w:val="00445A85"/>
    <w:rsid w:val="0044701A"/>
    <w:rsid w:val="0045012B"/>
    <w:rsid w:val="00450297"/>
    <w:rsid w:val="004504CC"/>
    <w:rsid w:val="00451292"/>
    <w:rsid w:val="00451BDD"/>
    <w:rsid w:val="00451EA7"/>
    <w:rsid w:val="0045255A"/>
    <w:rsid w:val="00453580"/>
    <w:rsid w:val="00456E0C"/>
    <w:rsid w:val="004572D4"/>
    <w:rsid w:val="0045732D"/>
    <w:rsid w:val="00457EAA"/>
    <w:rsid w:val="00461A9A"/>
    <w:rsid w:val="00461E71"/>
    <w:rsid w:val="004646B9"/>
    <w:rsid w:val="00464D75"/>
    <w:rsid w:val="00465C4C"/>
    <w:rsid w:val="0046614D"/>
    <w:rsid w:val="00466270"/>
    <w:rsid w:val="00466A5E"/>
    <w:rsid w:val="004671C2"/>
    <w:rsid w:val="00467556"/>
    <w:rsid w:val="00470B58"/>
    <w:rsid w:val="00471AAA"/>
    <w:rsid w:val="004756A8"/>
    <w:rsid w:val="00475A0B"/>
    <w:rsid w:val="00477D25"/>
    <w:rsid w:val="00480838"/>
    <w:rsid w:val="00480B90"/>
    <w:rsid w:val="00481243"/>
    <w:rsid w:val="004820D2"/>
    <w:rsid w:val="0048213E"/>
    <w:rsid w:val="00482343"/>
    <w:rsid w:val="00482AF3"/>
    <w:rsid w:val="0048332B"/>
    <w:rsid w:val="00483502"/>
    <w:rsid w:val="00483D2F"/>
    <w:rsid w:val="004843C3"/>
    <w:rsid w:val="00484AC6"/>
    <w:rsid w:val="00485686"/>
    <w:rsid w:val="00486438"/>
    <w:rsid w:val="00490911"/>
    <w:rsid w:val="00490F61"/>
    <w:rsid w:val="00490FAB"/>
    <w:rsid w:val="00491DC1"/>
    <w:rsid w:val="0049297E"/>
    <w:rsid w:val="00492E79"/>
    <w:rsid w:val="004936F8"/>
    <w:rsid w:val="004944A9"/>
    <w:rsid w:val="00494AF3"/>
    <w:rsid w:val="00494E6D"/>
    <w:rsid w:val="00495503"/>
    <w:rsid w:val="00496B8E"/>
    <w:rsid w:val="00497044"/>
    <w:rsid w:val="004971BB"/>
    <w:rsid w:val="004977A3"/>
    <w:rsid w:val="004977D8"/>
    <w:rsid w:val="004A101A"/>
    <w:rsid w:val="004A1E93"/>
    <w:rsid w:val="004A21BF"/>
    <w:rsid w:val="004A4851"/>
    <w:rsid w:val="004A495F"/>
    <w:rsid w:val="004A4CFD"/>
    <w:rsid w:val="004A5C73"/>
    <w:rsid w:val="004A5E64"/>
    <w:rsid w:val="004A6E43"/>
    <w:rsid w:val="004A72E0"/>
    <w:rsid w:val="004B1888"/>
    <w:rsid w:val="004B1AE6"/>
    <w:rsid w:val="004B1FD7"/>
    <w:rsid w:val="004B2130"/>
    <w:rsid w:val="004B2F0A"/>
    <w:rsid w:val="004B3D84"/>
    <w:rsid w:val="004B3FDE"/>
    <w:rsid w:val="004B40E8"/>
    <w:rsid w:val="004B598C"/>
    <w:rsid w:val="004B6894"/>
    <w:rsid w:val="004B6E3E"/>
    <w:rsid w:val="004B7C0A"/>
    <w:rsid w:val="004C06D5"/>
    <w:rsid w:val="004C09C8"/>
    <w:rsid w:val="004C1E26"/>
    <w:rsid w:val="004C2B3F"/>
    <w:rsid w:val="004C3275"/>
    <w:rsid w:val="004C3477"/>
    <w:rsid w:val="004C36CE"/>
    <w:rsid w:val="004C3E9D"/>
    <w:rsid w:val="004C4136"/>
    <w:rsid w:val="004C50D6"/>
    <w:rsid w:val="004C5212"/>
    <w:rsid w:val="004C5CC8"/>
    <w:rsid w:val="004C620B"/>
    <w:rsid w:val="004C628A"/>
    <w:rsid w:val="004C78E0"/>
    <w:rsid w:val="004D0E55"/>
    <w:rsid w:val="004D0E7C"/>
    <w:rsid w:val="004D14B4"/>
    <w:rsid w:val="004D3977"/>
    <w:rsid w:val="004D39CA"/>
    <w:rsid w:val="004D3EA6"/>
    <w:rsid w:val="004D4646"/>
    <w:rsid w:val="004D6428"/>
    <w:rsid w:val="004D6EBF"/>
    <w:rsid w:val="004D7105"/>
    <w:rsid w:val="004E0538"/>
    <w:rsid w:val="004E20AC"/>
    <w:rsid w:val="004E2352"/>
    <w:rsid w:val="004E252F"/>
    <w:rsid w:val="004E2637"/>
    <w:rsid w:val="004E38BD"/>
    <w:rsid w:val="004E39D3"/>
    <w:rsid w:val="004E3F43"/>
    <w:rsid w:val="004E46A1"/>
    <w:rsid w:val="004E4728"/>
    <w:rsid w:val="004E4FE1"/>
    <w:rsid w:val="004E6574"/>
    <w:rsid w:val="004E74FF"/>
    <w:rsid w:val="004F1979"/>
    <w:rsid w:val="004F51A2"/>
    <w:rsid w:val="004F6B87"/>
    <w:rsid w:val="004F6D5B"/>
    <w:rsid w:val="004F7341"/>
    <w:rsid w:val="0050011B"/>
    <w:rsid w:val="0050030A"/>
    <w:rsid w:val="00500852"/>
    <w:rsid w:val="00501B18"/>
    <w:rsid w:val="005023AF"/>
    <w:rsid w:val="00502711"/>
    <w:rsid w:val="005028E4"/>
    <w:rsid w:val="00503F16"/>
    <w:rsid w:val="005040C1"/>
    <w:rsid w:val="005041BE"/>
    <w:rsid w:val="00505120"/>
    <w:rsid w:val="0050638A"/>
    <w:rsid w:val="00506C66"/>
    <w:rsid w:val="005073A1"/>
    <w:rsid w:val="0051038F"/>
    <w:rsid w:val="00510C3F"/>
    <w:rsid w:val="0051158A"/>
    <w:rsid w:val="005149CD"/>
    <w:rsid w:val="00515092"/>
    <w:rsid w:val="005153E5"/>
    <w:rsid w:val="00515E77"/>
    <w:rsid w:val="00515F96"/>
    <w:rsid w:val="005164E5"/>
    <w:rsid w:val="00517D2E"/>
    <w:rsid w:val="00517FB9"/>
    <w:rsid w:val="005208AC"/>
    <w:rsid w:val="00521651"/>
    <w:rsid w:val="00521868"/>
    <w:rsid w:val="00521FDF"/>
    <w:rsid w:val="00522A53"/>
    <w:rsid w:val="00523018"/>
    <w:rsid w:val="005246C9"/>
    <w:rsid w:val="00526159"/>
    <w:rsid w:val="0052659B"/>
    <w:rsid w:val="00527EB6"/>
    <w:rsid w:val="00530197"/>
    <w:rsid w:val="00530371"/>
    <w:rsid w:val="0053343F"/>
    <w:rsid w:val="00535148"/>
    <w:rsid w:val="00537033"/>
    <w:rsid w:val="00537947"/>
    <w:rsid w:val="00540FA2"/>
    <w:rsid w:val="00542574"/>
    <w:rsid w:val="00545173"/>
    <w:rsid w:val="00545311"/>
    <w:rsid w:val="005457A4"/>
    <w:rsid w:val="00546C32"/>
    <w:rsid w:val="0055046C"/>
    <w:rsid w:val="00550873"/>
    <w:rsid w:val="0055244C"/>
    <w:rsid w:val="005525D0"/>
    <w:rsid w:val="00552CAA"/>
    <w:rsid w:val="0055421B"/>
    <w:rsid w:val="00554EBC"/>
    <w:rsid w:val="00555463"/>
    <w:rsid w:val="005559C5"/>
    <w:rsid w:val="00556AB6"/>
    <w:rsid w:val="005608E9"/>
    <w:rsid w:val="0056098D"/>
    <w:rsid w:val="00561022"/>
    <w:rsid w:val="00561567"/>
    <w:rsid w:val="0056183E"/>
    <w:rsid w:val="00562095"/>
    <w:rsid w:val="00563B6F"/>
    <w:rsid w:val="00564395"/>
    <w:rsid w:val="00564644"/>
    <w:rsid w:val="00565314"/>
    <w:rsid w:val="005661B2"/>
    <w:rsid w:val="0056652E"/>
    <w:rsid w:val="005679BC"/>
    <w:rsid w:val="00570788"/>
    <w:rsid w:val="00571021"/>
    <w:rsid w:val="00571EEF"/>
    <w:rsid w:val="005731EA"/>
    <w:rsid w:val="00574B5C"/>
    <w:rsid w:val="00574B69"/>
    <w:rsid w:val="00575564"/>
    <w:rsid w:val="00580538"/>
    <w:rsid w:val="0058205B"/>
    <w:rsid w:val="00584413"/>
    <w:rsid w:val="0058457C"/>
    <w:rsid w:val="005849EF"/>
    <w:rsid w:val="00585366"/>
    <w:rsid w:val="00585A1E"/>
    <w:rsid w:val="005861E3"/>
    <w:rsid w:val="005863D4"/>
    <w:rsid w:val="005866F0"/>
    <w:rsid w:val="00586C6E"/>
    <w:rsid w:val="00586D21"/>
    <w:rsid w:val="0058744F"/>
    <w:rsid w:val="00587AB4"/>
    <w:rsid w:val="00590436"/>
    <w:rsid w:val="00590FB8"/>
    <w:rsid w:val="00591BB5"/>
    <w:rsid w:val="0059249A"/>
    <w:rsid w:val="005924FF"/>
    <w:rsid w:val="00593C3A"/>
    <w:rsid w:val="0059421E"/>
    <w:rsid w:val="00594D91"/>
    <w:rsid w:val="005965DB"/>
    <w:rsid w:val="005968B5"/>
    <w:rsid w:val="00596E21"/>
    <w:rsid w:val="0059704E"/>
    <w:rsid w:val="005A0B27"/>
    <w:rsid w:val="005A186A"/>
    <w:rsid w:val="005A2266"/>
    <w:rsid w:val="005A3D0B"/>
    <w:rsid w:val="005A6DB5"/>
    <w:rsid w:val="005A70A5"/>
    <w:rsid w:val="005A7CCF"/>
    <w:rsid w:val="005B0827"/>
    <w:rsid w:val="005B0CD2"/>
    <w:rsid w:val="005B0DC6"/>
    <w:rsid w:val="005B18AF"/>
    <w:rsid w:val="005B19EC"/>
    <w:rsid w:val="005B2EBE"/>
    <w:rsid w:val="005B3C2E"/>
    <w:rsid w:val="005B4752"/>
    <w:rsid w:val="005B698E"/>
    <w:rsid w:val="005B69AE"/>
    <w:rsid w:val="005B6CE4"/>
    <w:rsid w:val="005C0EFC"/>
    <w:rsid w:val="005C2788"/>
    <w:rsid w:val="005C2B67"/>
    <w:rsid w:val="005C5555"/>
    <w:rsid w:val="005C6C63"/>
    <w:rsid w:val="005C7B36"/>
    <w:rsid w:val="005D024B"/>
    <w:rsid w:val="005D0472"/>
    <w:rsid w:val="005D1CF6"/>
    <w:rsid w:val="005D1DF8"/>
    <w:rsid w:val="005D2033"/>
    <w:rsid w:val="005D2A8A"/>
    <w:rsid w:val="005D2E74"/>
    <w:rsid w:val="005D3A0A"/>
    <w:rsid w:val="005D3CA1"/>
    <w:rsid w:val="005D5584"/>
    <w:rsid w:val="005D7DC8"/>
    <w:rsid w:val="005D7E80"/>
    <w:rsid w:val="005E0AD9"/>
    <w:rsid w:val="005E1F88"/>
    <w:rsid w:val="005E2672"/>
    <w:rsid w:val="005E2946"/>
    <w:rsid w:val="005E3608"/>
    <w:rsid w:val="005E3C2F"/>
    <w:rsid w:val="005E479D"/>
    <w:rsid w:val="005E56EC"/>
    <w:rsid w:val="005E7606"/>
    <w:rsid w:val="005E7A88"/>
    <w:rsid w:val="005E7C0F"/>
    <w:rsid w:val="005F045D"/>
    <w:rsid w:val="005F04B0"/>
    <w:rsid w:val="005F16EE"/>
    <w:rsid w:val="005F463C"/>
    <w:rsid w:val="005F48F9"/>
    <w:rsid w:val="005F519F"/>
    <w:rsid w:val="005F72CB"/>
    <w:rsid w:val="005F7EBE"/>
    <w:rsid w:val="005F7FB3"/>
    <w:rsid w:val="00600F21"/>
    <w:rsid w:val="0060116B"/>
    <w:rsid w:val="0060220D"/>
    <w:rsid w:val="00602B5F"/>
    <w:rsid w:val="00602D17"/>
    <w:rsid w:val="0060340E"/>
    <w:rsid w:val="00603A03"/>
    <w:rsid w:val="0060407C"/>
    <w:rsid w:val="0060582B"/>
    <w:rsid w:val="006062B4"/>
    <w:rsid w:val="00606CB7"/>
    <w:rsid w:val="00607D5C"/>
    <w:rsid w:val="00607FAD"/>
    <w:rsid w:val="00610B43"/>
    <w:rsid w:val="00610D2F"/>
    <w:rsid w:val="00611E19"/>
    <w:rsid w:val="00612B57"/>
    <w:rsid w:val="00613996"/>
    <w:rsid w:val="00613D80"/>
    <w:rsid w:val="00614E9C"/>
    <w:rsid w:val="00616BDD"/>
    <w:rsid w:val="00617BE8"/>
    <w:rsid w:val="00620886"/>
    <w:rsid w:val="00620DC1"/>
    <w:rsid w:val="00622F82"/>
    <w:rsid w:val="006232C2"/>
    <w:rsid w:val="006239D2"/>
    <w:rsid w:val="00623A5E"/>
    <w:rsid w:val="00624537"/>
    <w:rsid w:val="00624751"/>
    <w:rsid w:val="00624D35"/>
    <w:rsid w:val="006257EC"/>
    <w:rsid w:val="00625D07"/>
    <w:rsid w:val="00626113"/>
    <w:rsid w:val="00626569"/>
    <w:rsid w:val="006269CD"/>
    <w:rsid w:val="00627F5E"/>
    <w:rsid w:val="00630199"/>
    <w:rsid w:val="00630DAB"/>
    <w:rsid w:val="00630FBA"/>
    <w:rsid w:val="006331AF"/>
    <w:rsid w:val="00634AA7"/>
    <w:rsid w:val="00634DDC"/>
    <w:rsid w:val="006351E3"/>
    <w:rsid w:val="00635663"/>
    <w:rsid w:val="006371A6"/>
    <w:rsid w:val="00637658"/>
    <w:rsid w:val="006406A2"/>
    <w:rsid w:val="006408F3"/>
    <w:rsid w:val="0064198A"/>
    <w:rsid w:val="00642492"/>
    <w:rsid w:val="00642FAD"/>
    <w:rsid w:val="0064345C"/>
    <w:rsid w:val="00644488"/>
    <w:rsid w:val="00644C2F"/>
    <w:rsid w:val="00644F93"/>
    <w:rsid w:val="00646B62"/>
    <w:rsid w:val="006509E6"/>
    <w:rsid w:val="00650DC6"/>
    <w:rsid w:val="00650F57"/>
    <w:rsid w:val="00651ADF"/>
    <w:rsid w:val="00653C07"/>
    <w:rsid w:val="00653F62"/>
    <w:rsid w:val="00654F76"/>
    <w:rsid w:val="0065697F"/>
    <w:rsid w:val="00656B2A"/>
    <w:rsid w:val="006573B9"/>
    <w:rsid w:val="00657A2D"/>
    <w:rsid w:val="00657EB6"/>
    <w:rsid w:val="00660414"/>
    <w:rsid w:val="00660DE9"/>
    <w:rsid w:val="00663563"/>
    <w:rsid w:val="00665459"/>
    <w:rsid w:val="00665BA0"/>
    <w:rsid w:val="0066601F"/>
    <w:rsid w:val="00670077"/>
    <w:rsid w:val="00671614"/>
    <w:rsid w:val="0067182A"/>
    <w:rsid w:val="006719F2"/>
    <w:rsid w:val="00672E8E"/>
    <w:rsid w:val="0067400F"/>
    <w:rsid w:val="00674408"/>
    <w:rsid w:val="00675B9D"/>
    <w:rsid w:val="00677861"/>
    <w:rsid w:val="00677941"/>
    <w:rsid w:val="00680918"/>
    <w:rsid w:val="006824B9"/>
    <w:rsid w:val="00682A75"/>
    <w:rsid w:val="0068338A"/>
    <w:rsid w:val="00684134"/>
    <w:rsid w:val="00684A45"/>
    <w:rsid w:val="0068506B"/>
    <w:rsid w:val="00685877"/>
    <w:rsid w:val="00685C9E"/>
    <w:rsid w:val="00687728"/>
    <w:rsid w:val="00691909"/>
    <w:rsid w:val="00692079"/>
    <w:rsid w:val="006929B1"/>
    <w:rsid w:val="006930B7"/>
    <w:rsid w:val="00694424"/>
    <w:rsid w:val="00694B26"/>
    <w:rsid w:val="006964FA"/>
    <w:rsid w:val="006968FF"/>
    <w:rsid w:val="0069715E"/>
    <w:rsid w:val="0069756E"/>
    <w:rsid w:val="006A005B"/>
    <w:rsid w:val="006A034D"/>
    <w:rsid w:val="006A119D"/>
    <w:rsid w:val="006A1C46"/>
    <w:rsid w:val="006A1C71"/>
    <w:rsid w:val="006A2FBC"/>
    <w:rsid w:val="006A3592"/>
    <w:rsid w:val="006A3B4D"/>
    <w:rsid w:val="006A56B5"/>
    <w:rsid w:val="006A5F4A"/>
    <w:rsid w:val="006A6916"/>
    <w:rsid w:val="006A7933"/>
    <w:rsid w:val="006B0526"/>
    <w:rsid w:val="006B31DA"/>
    <w:rsid w:val="006B34DB"/>
    <w:rsid w:val="006B4BB7"/>
    <w:rsid w:val="006B4F13"/>
    <w:rsid w:val="006B568C"/>
    <w:rsid w:val="006B582B"/>
    <w:rsid w:val="006B5FD2"/>
    <w:rsid w:val="006B78D0"/>
    <w:rsid w:val="006C15FC"/>
    <w:rsid w:val="006C16B9"/>
    <w:rsid w:val="006C1762"/>
    <w:rsid w:val="006C1ACF"/>
    <w:rsid w:val="006C4EB7"/>
    <w:rsid w:val="006C50E3"/>
    <w:rsid w:val="006C5FD6"/>
    <w:rsid w:val="006C63C7"/>
    <w:rsid w:val="006C76BC"/>
    <w:rsid w:val="006C77A8"/>
    <w:rsid w:val="006D0770"/>
    <w:rsid w:val="006D23D6"/>
    <w:rsid w:val="006D23D8"/>
    <w:rsid w:val="006D284C"/>
    <w:rsid w:val="006D3543"/>
    <w:rsid w:val="006D3BC2"/>
    <w:rsid w:val="006D4052"/>
    <w:rsid w:val="006D49D5"/>
    <w:rsid w:val="006D4B17"/>
    <w:rsid w:val="006D4D5F"/>
    <w:rsid w:val="006D4E5F"/>
    <w:rsid w:val="006D532F"/>
    <w:rsid w:val="006D5D6E"/>
    <w:rsid w:val="006D6EB5"/>
    <w:rsid w:val="006D6FD2"/>
    <w:rsid w:val="006E00CA"/>
    <w:rsid w:val="006E00E2"/>
    <w:rsid w:val="006E0495"/>
    <w:rsid w:val="006E12E5"/>
    <w:rsid w:val="006E2343"/>
    <w:rsid w:val="006E4EC4"/>
    <w:rsid w:val="006E5B1A"/>
    <w:rsid w:val="006E5F95"/>
    <w:rsid w:val="006E649C"/>
    <w:rsid w:val="006E7761"/>
    <w:rsid w:val="006E7B4B"/>
    <w:rsid w:val="006E7B65"/>
    <w:rsid w:val="006E7DD6"/>
    <w:rsid w:val="006E7E84"/>
    <w:rsid w:val="006E7EF2"/>
    <w:rsid w:val="006F0C3F"/>
    <w:rsid w:val="006F1FCA"/>
    <w:rsid w:val="006F2605"/>
    <w:rsid w:val="006F3FD7"/>
    <w:rsid w:val="006F4386"/>
    <w:rsid w:val="006F671F"/>
    <w:rsid w:val="006F6F9F"/>
    <w:rsid w:val="006F7267"/>
    <w:rsid w:val="006F7A12"/>
    <w:rsid w:val="00700262"/>
    <w:rsid w:val="0070158A"/>
    <w:rsid w:val="00701E13"/>
    <w:rsid w:val="007020B3"/>
    <w:rsid w:val="00702148"/>
    <w:rsid w:val="00702942"/>
    <w:rsid w:val="00702C8E"/>
    <w:rsid w:val="0070328B"/>
    <w:rsid w:val="007032AB"/>
    <w:rsid w:val="0070438E"/>
    <w:rsid w:val="007066DD"/>
    <w:rsid w:val="00706F71"/>
    <w:rsid w:val="00710D74"/>
    <w:rsid w:val="00710EF1"/>
    <w:rsid w:val="007114C1"/>
    <w:rsid w:val="00711507"/>
    <w:rsid w:val="00711F9C"/>
    <w:rsid w:val="0071206F"/>
    <w:rsid w:val="00712DF1"/>
    <w:rsid w:val="0071438F"/>
    <w:rsid w:val="00715272"/>
    <w:rsid w:val="0071539C"/>
    <w:rsid w:val="00715E58"/>
    <w:rsid w:val="0071672C"/>
    <w:rsid w:val="00717291"/>
    <w:rsid w:val="0072061B"/>
    <w:rsid w:val="00720858"/>
    <w:rsid w:val="007208A1"/>
    <w:rsid w:val="00721802"/>
    <w:rsid w:val="0072271A"/>
    <w:rsid w:val="007228AF"/>
    <w:rsid w:val="007247A6"/>
    <w:rsid w:val="00724A80"/>
    <w:rsid w:val="00724D48"/>
    <w:rsid w:val="0072512C"/>
    <w:rsid w:val="00725A93"/>
    <w:rsid w:val="00725B61"/>
    <w:rsid w:val="00725BA3"/>
    <w:rsid w:val="00725C24"/>
    <w:rsid w:val="00727697"/>
    <w:rsid w:val="00727812"/>
    <w:rsid w:val="00727F5F"/>
    <w:rsid w:val="00730273"/>
    <w:rsid w:val="007305C9"/>
    <w:rsid w:val="007308F8"/>
    <w:rsid w:val="00732761"/>
    <w:rsid w:val="00732EE0"/>
    <w:rsid w:val="00733808"/>
    <w:rsid w:val="007349DB"/>
    <w:rsid w:val="00734F39"/>
    <w:rsid w:val="00735520"/>
    <w:rsid w:val="00735EA0"/>
    <w:rsid w:val="00737023"/>
    <w:rsid w:val="00737BA1"/>
    <w:rsid w:val="00741084"/>
    <w:rsid w:val="007450EB"/>
    <w:rsid w:val="007452F3"/>
    <w:rsid w:val="00745A2B"/>
    <w:rsid w:val="00745A4A"/>
    <w:rsid w:val="00747264"/>
    <w:rsid w:val="00750C00"/>
    <w:rsid w:val="00751122"/>
    <w:rsid w:val="007513C2"/>
    <w:rsid w:val="00751CCF"/>
    <w:rsid w:val="00752592"/>
    <w:rsid w:val="00752CD5"/>
    <w:rsid w:val="00752F13"/>
    <w:rsid w:val="00753577"/>
    <w:rsid w:val="00753718"/>
    <w:rsid w:val="007549A6"/>
    <w:rsid w:val="00755506"/>
    <w:rsid w:val="0075588C"/>
    <w:rsid w:val="00760ABA"/>
    <w:rsid w:val="00760FD4"/>
    <w:rsid w:val="0076122F"/>
    <w:rsid w:val="00761AFB"/>
    <w:rsid w:val="00761D07"/>
    <w:rsid w:val="00763AA3"/>
    <w:rsid w:val="007643D6"/>
    <w:rsid w:val="00764A53"/>
    <w:rsid w:val="00765183"/>
    <w:rsid w:val="00765D98"/>
    <w:rsid w:val="00766C37"/>
    <w:rsid w:val="007718BF"/>
    <w:rsid w:val="00771A39"/>
    <w:rsid w:val="00772058"/>
    <w:rsid w:val="00773A34"/>
    <w:rsid w:val="00773DB8"/>
    <w:rsid w:val="00774270"/>
    <w:rsid w:val="00775299"/>
    <w:rsid w:val="007756C1"/>
    <w:rsid w:val="00776E61"/>
    <w:rsid w:val="00777E2C"/>
    <w:rsid w:val="00777E38"/>
    <w:rsid w:val="0078066B"/>
    <w:rsid w:val="00780B04"/>
    <w:rsid w:val="00782392"/>
    <w:rsid w:val="00783DE8"/>
    <w:rsid w:val="0078476C"/>
    <w:rsid w:val="0078626F"/>
    <w:rsid w:val="00786F3F"/>
    <w:rsid w:val="00787381"/>
    <w:rsid w:val="00787C92"/>
    <w:rsid w:val="00790039"/>
    <w:rsid w:val="007908BA"/>
    <w:rsid w:val="0079250A"/>
    <w:rsid w:val="007925C7"/>
    <w:rsid w:val="0079280B"/>
    <w:rsid w:val="00792B24"/>
    <w:rsid w:val="00793681"/>
    <w:rsid w:val="0079399E"/>
    <w:rsid w:val="007939B0"/>
    <w:rsid w:val="007945E7"/>
    <w:rsid w:val="00794E50"/>
    <w:rsid w:val="00796372"/>
    <w:rsid w:val="00796762"/>
    <w:rsid w:val="00797009"/>
    <w:rsid w:val="00797275"/>
    <w:rsid w:val="007972BF"/>
    <w:rsid w:val="00797771"/>
    <w:rsid w:val="00797AB2"/>
    <w:rsid w:val="00797BE6"/>
    <w:rsid w:val="007A02BF"/>
    <w:rsid w:val="007A0F74"/>
    <w:rsid w:val="007A16CD"/>
    <w:rsid w:val="007A390C"/>
    <w:rsid w:val="007A4FB1"/>
    <w:rsid w:val="007A6D20"/>
    <w:rsid w:val="007A7027"/>
    <w:rsid w:val="007A7655"/>
    <w:rsid w:val="007B0169"/>
    <w:rsid w:val="007B0181"/>
    <w:rsid w:val="007B231F"/>
    <w:rsid w:val="007B250A"/>
    <w:rsid w:val="007B2562"/>
    <w:rsid w:val="007B26E6"/>
    <w:rsid w:val="007B28D8"/>
    <w:rsid w:val="007B2EB7"/>
    <w:rsid w:val="007B371E"/>
    <w:rsid w:val="007B61A3"/>
    <w:rsid w:val="007B739A"/>
    <w:rsid w:val="007C01C6"/>
    <w:rsid w:val="007C0404"/>
    <w:rsid w:val="007C0E1C"/>
    <w:rsid w:val="007C2225"/>
    <w:rsid w:val="007C2AC0"/>
    <w:rsid w:val="007C2BA1"/>
    <w:rsid w:val="007C3345"/>
    <w:rsid w:val="007C391D"/>
    <w:rsid w:val="007C41ED"/>
    <w:rsid w:val="007C42D1"/>
    <w:rsid w:val="007C4B52"/>
    <w:rsid w:val="007C55B0"/>
    <w:rsid w:val="007C67DF"/>
    <w:rsid w:val="007C6E8E"/>
    <w:rsid w:val="007D04DC"/>
    <w:rsid w:val="007D06EA"/>
    <w:rsid w:val="007D076A"/>
    <w:rsid w:val="007D260D"/>
    <w:rsid w:val="007D4164"/>
    <w:rsid w:val="007D5028"/>
    <w:rsid w:val="007D50CC"/>
    <w:rsid w:val="007D5258"/>
    <w:rsid w:val="007D654D"/>
    <w:rsid w:val="007D790A"/>
    <w:rsid w:val="007D7E68"/>
    <w:rsid w:val="007E06CE"/>
    <w:rsid w:val="007E12BD"/>
    <w:rsid w:val="007E2116"/>
    <w:rsid w:val="007E319C"/>
    <w:rsid w:val="007E39C2"/>
    <w:rsid w:val="007E4967"/>
    <w:rsid w:val="007E50A1"/>
    <w:rsid w:val="007E615F"/>
    <w:rsid w:val="007E63B3"/>
    <w:rsid w:val="007E7020"/>
    <w:rsid w:val="007F0AF7"/>
    <w:rsid w:val="007F2603"/>
    <w:rsid w:val="007F3216"/>
    <w:rsid w:val="007F32B4"/>
    <w:rsid w:val="007F3C5A"/>
    <w:rsid w:val="007F3D39"/>
    <w:rsid w:val="007F4720"/>
    <w:rsid w:val="007F71FB"/>
    <w:rsid w:val="007F77E4"/>
    <w:rsid w:val="007F7DD4"/>
    <w:rsid w:val="008011B0"/>
    <w:rsid w:val="00801EEC"/>
    <w:rsid w:val="008021F9"/>
    <w:rsid w:val="008026DA"/>
    <w:rsid w:val="00803B72"/>
    <w:rsid w:val="0080486D"/>
    <w:rsid w:val="00804BFF"/>
    <w:rsid w:val="0080517A"/>
    <w:rsid w:val="00805766"/>
    <w:rsid w:val="008057B9"/>
    <w:rsid w:val="00805A2F"/>
    <w:rsid w:val="0080624A"/>
    <w:rsid w:val="00810AD8"/>
    <w:rsid w:val="00811A19"/>
    <w:rsid w:val="00811AB8"/>
    <w:rsid w:val="00812C85"/>
    <w:rsid w:val="00812E20"/>
    <w:rsid w:val="00812FAC"/>
    <w:rsid w:val="008145CA"/>
    <w:rsid w:val="00815498"/>
    <w:rsid w:val="00815D7B"/>
    <w:rsid w:val="008169B8"/>
    <w:rsid w:val="008171AB"/>
    <w:rsid w:val="0082285A"/>
    <w:rsid w:val="00822CCA"/>
    <w:rsid w:val="00824C11"/>
    <w:rsid w:val="008252D2"/>
    <w:rsid w:val="00826BE6"/>
    <w:rsid w:val="00827A15"/>
    <w:rsid w:val="00827D29"/>
    <w:rsid w:val="0083100A"/>
    <w:rsid w:val="0083388E"/>
    <w:rsid w:val="00834A30"/>
    <w:rsid w:val="00835278"/>
    <w:rsid w:val="008353BD"/>
    <w:rsid w:val="008356D0"/>
    <w:rsid w:val="00836025"/>
    <w:rsid w:val="008364BD"/>
    <w:rsid w:val="00837C79"/>
    <w:rsid w:val="00840B5C"/>
    <w:rsid w:val="008430C5"/>
    <w:rsid w:val="00843122"/>
    <w:rsid w:val="0084430C"/>
    <w:rsid w:val="00844F48"/>
    <w:rsid w:val="0084539A"/>
    <w:rsid w:val="00845D86"/>
    <w:rsid w:val="008468C0"/>
    <w:rsid w:val="0084756C"/>
    <w:rsid w:val="0084770C"/>
    <w:rsid w:val="008500D0"/>
    <w:rsid w:val="00851354"/>
    <w:rsid w:val="00851D03"/>
    <w:rsid w:val="00851F29"/>
    <w:rsid w:val="00852580"/>
    <w:rsid w:val="008538EA"/>
    <w:rsid w:val="00855A4F"/>
    <w:rsid w:val="00855E15"/>
    <w:rsid w:val="008570DC"/>
    <w:rsid w:val="00857CC2"/>
    <w:rsid w:val="00857E71"/>
    <w:rsid w:val="00860BAB"/>
    <w:rsid w:val="00860E8C"/>
    <w:rsid w:val="008613B9"/>
    <w:rsid w:val="008625E2"/>
    <w:rsid w:val="0086272B"/>
    <w:rsid w:val="00862A21"/>
    <w:rsid w:val="0086304D"/>
    <w:rsid w:val="008632C3"/>
    <w:rsid w:val="00863404"/>
    <w:rsid w:val="00863562"/>
    <w:rsid w:val="00863876"/>
    <w:rsid w:val="00863F7F"/>
    <w:rsid w:val="0086436E"/>
    <w:rsid w:val="00864403"/>
    <w:rsid w:val="00866699"/>
    <w:rsid w:val="00866D07"/>
    <w:rsid w:val="00867145"/>
    <w:rsid w:val="00867600"/>
    <w:rsid w:val="00871A94"/>
    <w:rsid w:val="00872570"/>
    <w:rsid w:val="00874F33"/>
    <w:rsid w:val="00877DAF"/>
    <w:rsid w:val="00877EC5"/>
    <w:rsid w:val="00880C0D"/>
    <w:rsid w:val="00881501"/>
    <w:rsid w:val="00881E5D"/>
    <w:rsid w:val="00883D18"/>
    <w:rsid w:val="00883FE6"/>
    <w:rsid w:val="00885E23"/>
    <w:rsid w:val="00886291"/>
    <w:rsid w:val="00887622"/>
    <w:rsid w:val="00887AC1"/>
    <w:rsid w:val="008907D8"/>
    <w:rsid w:val="0089174C"/>
    <w:rsid w:val="00892DC6"/>
    <w:rsid w:val="00893BA3"/>
    <w:rsid w:val="00894A6A"/>
    <w:rsid w:val="008952A2"/>
    <w:rsid w:val="008A1480"/>
    <w:rsid w:val="008A1A06"/>
    <w:rsid w:val="008A223B"/>
    <w:rsid w:val="008A2B06"/>
    <w:rsid w:val="008A2B13"/>
    <w:rsid w:val="008A2C64"/>
    <w:rsid w:val="008A2F2D"/>
    <w:rsid w:val="008A30EE"/>
    <w:rsid w:val="008A31B3"/>
    <w:rsid w:val="008A407D"/>
    <w:rsid w:val="008A4C0E"/>
    <w:rsid w:val="008A6170"/>
    <w:rsid w:val="008A6553"/>
    <w:rsid w:val="008A6AA0"/>
    <w:rsid w:val="008A6B47"/>
    <w:rsid w:val="008A6B94"/>
    <w:rsid w:val="008A78B6"/>
    <w:rsid w:val="008A7A07"/>
    <w:rsid w:val="008A7B47"/>
    <w:rsid w:val="008B087B"/>
    <w:rsid w:val="008B0F85"/>
    <w:rsid w:val="008B3104"/>
    <w:rsid w:val="008B526E"/>
    <w:rsid w:val="008B60A1"/>
    <w:rsid w:val="008B723F"/>
    <w:rsid w:val="008B76F3"/>
    <w:rsid w:val="008C0B7D"/>
    <w:rsid w:val="008C14DF"/>
    <w:rsid w:val="008C4169"/>
    <w:rsid w:val="008C4E39"/>
    <w:rsid w:val="008C51B1"/>
    <w:rsid w:val="008C61B0"/>
    <w:rsid w:val="008C6950"/>
    <w:rsid w:val="008C7BE1"/>
    <w:rsid w:val="008C7FDC"/>
    <w:rsid w:val="008D1149"/>
    <w:rsid w:val="008D1179"/>
    <w:rsid w:val="008D32CF"/>
    <w:rsid w:val="008D43D1"/>
    <w:rsid w:val="008D4512"/>
    <w:rsid w:val="008D64D1"/>
    <w:rsid w:val="008D6A0A"/>
    <w:rsid w:val="008D6C06"/>
    <w:rsid w:val="008D7D2D"/>
    <w:rsid w:val="008E0292"/>
    <w:rsid w:val="008E035D"/>
    <w:rsid w:val="008E0B09"/>
    <w:rsid w:val="008E0D31"/>
    <w:rsid w:val="008E139E"/>
    <w:rsid w:val="008E1E3C"/>
    <w:rsid w:val="008E211A"/>
    <w:rsid w:val="008E57E8"/>
    <w:rsid w:val="008E643E"/>
    <w:rsid w:val="008E658F"/>
    <w:rsid w:val="008E6C27"/>
    <w:rsid w:val="008E7FEA"/>
    <w:rsid w:val="008F01FC"/>
    <w:rsid w:val="008F128F"/>
    <w:rsid w:val="008F1959"/>
    <w:rsid w:val="008F1F4D"/>
    <w:rsid w:val="008F39AF"/>
    <w:rsid w:val="008F4B2D"/>
    <w:rsid w:val="008F5704"/>
    <w:rsid w:val="008F6865"/>
    <w:rsid w:val="008F7A38"/>
    <w:rsid w:val="00900F8B"/>
    <w:rsid w:val="0090128D"/>
    <w:rsid w:val="00901AA0"/>
    <w:rsid w:val="0090217A"/>
    <w:rsid w:val="00902638"/>
    <w:rsid w:val="00902B1E"/>
    <w:rsid w:val="0090375B"/>
    <w:rsid w:val="00903E82"/>
    <w:rsid w:val="00905003"/>
    <w:rsid w:val="00905776"/>
    <w:rsid w:val="00905BF8"/>
    <w:rsid w:val="00906DF5"/>
    <w:rsid w:val="00911563"/>
    <w:rsid w:val="00912A05"/>
    <w:rsid w:val="00913914"/>
    <w:rsid w:val="009141B4"/>
    <w:rsid w:val="009144E7"/>
    <w:rsid w:val="00914C8A"/>
    <w:rsid w:val="00914F93"/>
    <w:rsid w:val="00915866"/>
    <w:rsid w:val="00916158"/>
    <w:rsid w:val="009162E0"/>
    <w:rsid w:val="00917435"/>
    <w:rsid w:val="009200E2"/>
    <w:rsid w:val="0092058D"/>
    <w:rsid w:val="00922F3F"/>
    <w:rsid w:val="0092375C"/>
    <w:rsid w:val="00923871"/>
    <w:rsid w:val="00924A51"/>
    <w:rsid w:val="009274F9"/>
    <w:rsid w:val="00931B36"/>
    <w:rsid w:val="0093578A"/>
    <w:rsid w:val="009368EF"/>
    <w:rsid w:val="00937CA4"/>
    <w:rsid w:val="009404BD"/>
    <w:rsid w:val="00940920"/>
    <w:rsid w:val="00941456"/>
    <w:rsid w:val="009416E8"/>
    <w:rsid w:val="00941C62"/>
    <w:rsid w:val="00942196"/>
    <w:rsid w:val="009448D1"/>
    <w:rsid w:val="00944A64"/>
    <w:rsid w:val="00944C0F"/>
    <w:rsid w:val="00944D75"/>
    <w:rsid w:val="00945E26"/>
    <w:rsid w:val="00947C06"/>
    <w:rsid w:val="0095136A"/>
    <w:rsid w:val="009514F5"/>
    <w:rsid w:val="00952618"/>
    <w:rsid w:val="00953861"/>
    <w:rsid w:val="009626A1"/>
    <w:rsid w:val="009630C4"/>
    <w:rsid w:val="0096550B"/>
    <w:rsid w:val="00965EF4"/>
    <w:rsid w:val="009661E7"/>
    <w:rsid w:val="00966DBA"/>
    <w:rsid w:val="00967006"/>
    <w:rsid w:val="00970833"/>
    <w:rsid w:val="00970BCB"/>
    <w:rsid w:val="00970BDD"/>
    <w:rsid w:val="00970E33"/>
    <w:rsid w:val="00970E4D"/>
    <w:rsid w:val="009715D6"/>
    <w:rsid w:val="00971AC2"/>
    <w:rsid w:val="0097330C"/>
    <w:rsid w:val="00973435"/>
    <w:rsid w:val="0097361C"/>
    <w:rsid w:val="009739B2"/>
    <w:rsid w:val="0097484C"/>
    <w:rsid w:val="009755DD"/>
    <w:rsid w:val="00976276"/>
    <w:rsid w:val="00977687"/>
    <w:rsid w:val="009777D8"/>
    <w:rsid w:val="00977D9A"/>
    <w:rsid w:val="00980737"/>
    <w:rsid w:val="00980F92"/>
    <w:rsid w:val="0098124F"/>
    <w:rsid w:val="009813B9"/>
    <w:rsid w:val="0098301A"/>
    <w:rsid w:val="00983468"/>
    <w:rsid w:val="009850FF"/>
    <w:rsid w:val="0098594A"/>
    <w:rsid w:val="009866FF"/>
    <w:rsid w:val="00986BAD"/>
    <w:rsid w:val="00987648"/>
    <w:rsid w:val="00987E89"/>
    <w:rsid w:val="009904FA"/>
    <w:rsid w:val="009918A9"/>
    <w:rsid w:val="00991E11"/>
    <w:rsid w:val="00992EE7"/>
    <w:rsid w:val="009932F9"/>
    <w:rsid w:val="0099354C"/>
    <w:rsid w:val="00993DA7"/>
    <w:rsid w:val="0099585B"/>
    <w:rsid w:val="00996BB3"/>
    <w:rsid w:val="009A1445"/>
    <w:rsid w:val="009A1523"/>
    <w:rsid w:val="009A21C1"/>
    <w:rsid w:val="009A37CC"/>
    <w:rsid w:val="009A41D4"/>
    <w:rsid w:val="009A58F7"/>
    <w:rsid w:val="009A5CFB"/>
    <w:rsid w:val="009A5D89"/>
    <w:rsid w:val="009A66A5"/>
    <w:rsid w:val="009A6BBB"/>
    <w:rsid w:val="009B00F2"/>
    <w:rsid w:val="009B06E5"/>
    <w:rsid w:val="009B1B85"/>
    <w:rsid w:val="009B2291"/>
    <w:rsid w:val="009B385B"/>
    <w:rsid w:val="009B3E4A"/>
    <w:rsid w:val="009B3EAB"/>
    <w:rsid w:val="009B40B1"/>
    <w:rsid w:val="009B4A2F"/>
    <w:rsid w:val="009B5477"/>
    <w:rsid w:val="009B7AD0"/>
    <w:rsid w:val="009C03E0"/>
    <w:rsid w:val="009C0A77"/>
    <w:rsid w:val="009C17FE"/>
    <w:rsid w:val="009C35DB"/>
    <w:rsid w:val="009C47E8"/>
    <w:rsid w:val="009C49A7"/>
    <w:rsid w:val="009C5BB2"/>
    <w:rsid w:val="009C5E0E"/>
    <w:rsid w:val="009C72ED"/>
    <w:rsid w:val="009C7323"/>
    <w:rsid w:val="009C7DCE"/>
    <w:rsid w:val="009D0102"/>
    <w:rsid w:val="009D032B"/>
    <w:rsid w:val="009D0BA1"/>
    <w:rsid w:val="009D2AAD"/>
    <w:rsid w:val="009D2FF3"/>
    <w:rsid w:val="009D39D5"/>
    <w:rsid w:val="009D3C90"/>
    <w:rsid w:val="009D3DD5"/>
    <w:rsid w:val="009D42B1"/>
    <w:rsid w:val="009E0075"/>
    <w:rsid w:val="009E04E8"/>
    <w:rsid w:val="009E0D0B"/>
    <w:rsid w:val="009E1110"/>
    <w:rsid w:val="009E1BE9"/>
    <w:rsid w:val="009E261C"/>
    <w:rsid w:val="009E33EB"/>
    <w:rsid w:val="009E4378"/>
    <w:rsid w:val="009E4551"/>
    <w:rsid w:val="009E5121"/>
    <w:rsid w:val="009E6090"/>
    <w:rsid w:val="009F074D"/>
    <w:rsid w:val="009F0786"/>
    <w:rsid w:val="009F253F"/>
    <w:rsid w:val="009F2758"/>
    <w:rsid w:val="009F2B96"/>
    <w:rsid w:val="009F2C7D"/>
    <w:rsid w:val="009F30C5"/>
    <w:rsid w:val="009F3921"/>
    <w:rsid w:val="009F4B35"/>
    <w:rsid w:val="009F58C0"/>
    <w:rsid w:val="009F5953"/>
    <w:rsid w:val="009F5C7D"/>
    <w:rsid w:val="009F61FA"/>
    <w:rsid w:val="009F66FC"/>
    <w:rsid w:val="009F6D5C"/>
    <w:rsid w:val="009F7206"/>
    <w:rsid w:val="00A004A0"/>
    <w:rsid w:val="00A00D91"/>
    <w:rsid w:val="00A01093"/>
    <w:rsid w:val="00A0188C"/>
    <w:rsid w:val="00A01EB2"/>
    <w:rsid w:val="00A02C2F"/>
    <w:rsid w:val="00A04485"/>
    <w:rsid w:val="00A0455A"/>
    <w:rsid w:val="00A100AF"/>
    <w:rsid w:val="00A10713"/>
    <w:rsid w:val="00A11502"/>
    <w:rsid w:val="00A1226B"/>
    <w:rsid w:val="00A13F30"/>
    <w:rsid w:val="00A15296"/>
    <w:rsid w:val="00A1661E"/>
    <w:rsid w:val="00A16E53"/>
    <w:rsid w:val="00A17598"/>
    <w:rsid w:val="00A17B00"/>
    <w:rsid w:val="00A17FEA"/>
    <w:rsid w:val="00A20056"/>
    <w:rsid w:val="00A2018D"/>
    <w:rsid w:val="00A202E2"/>
    <w:rsid w:val="00A21D3F"/>
    <w:rsid w:val="00A2236A"/>
    <w:rsid w:val="00A24562"/>
    <w:rsid w:val="00A2494C"/>
    <w:rsid w:val="00A2522B"/>
    <w:rsid w:val="00A2563C"/>
    <w:rsid w:val="00A257CA"/>
    <w:rsid w:val="00A26AA5"/>
    <w:rsid w:val="00A30223"/>
    <w:rsid w:val="00A30AB7"/>
    <w:rsid w:val="00A3110D"/>
    <w:rsid w:val="00A31278"/>
    <w:rsid w:val="00A316BD"/>
    <w:rsid w:val="00A31925"/>
    <w:rsid w:val="00A3195A"/>
    <w:rsid w:val="00A32522"/>
    <w:rsid w:val="00A345DC"/>
    <w:rsid w:val="00A375BD"/>
    <w:rsid w:val="00A378F6"/>
    <w:rsid w:val="00A4084F"/>
    <w:rsid w:val="00A41121"/>
    <w:rsid w:val="00A4214E"/>
    <w:rsid w:val="00A4228B"/>
    <w:rsid w:val="00A44CB8"/>
    <w:rsid w:val="00A45421"/>
    <w:rsid w:val="00A47504"/>
    <w:rsid w:val="00A503D4"/>
    <w:rsid w:val="00A50809"/>
    <w:rsid w:val="00A52F55"/>
    <w:rsid w:val="00A532C7"/>
    <w:rsid w:val="00A54B72"/>
    <w:rsid w:val="00A54C7B"/>
    <w:rsid w:val="00A560CE"/>
    <w:rsid w:val="00A563FE"/>
    <w:rsid w:val="00A56583"/>
    <w:rsid w:val="00A61B61"/>
    <w:rsid w:val="00A61D89"/>
    <w:rsid w:val="00A61F6C"/>
    <w:rsid w:val="00A62209"/>
    <w:rsid w:val="00A623C3"/>
    <w:rsid w:val="00A64632"/>
    <w:rsid w:val="00A649D4"/>
    <w:rsid w:val="00A671C4"/>
    <w:rsid w:val="00A678FC"/>
    <w:rsid w:val="00A67C53"/>
    <w:rsid w:val="00A705D1"/>
    <w:rsid w:val="00A71BA7"/>
    <w:rsid w:val="00A72478"/>
    <w:rsid w:val="00A727FF"/>
    <w:rsid w:val="00A760CD"/>
    <w:rsid w:val="00A774EA"/>
    <w:rsid w:val="00A77589"/>
    <w:rsid w:val="00A8086C"/>
    <w:rsid w:val="00A809FE"/>
    <w:rsid w:val="00A80F66"/>
    <w:rsid w:val="00A811F5"/>
    <w:rsid w:val="00A81581"/>
    <w:rsid w:val="00A830CC"/>
    <w:rsid w:val="00A834DC"/>
    <w:rsid w:val="00A83979"/>
    <w:rsid w:val="00A83AF3"/>
    <w:rsid w:val="00A83FD0"/>
    <w:rsid w:val="00A84B1B"/>
    <w:rsid w:val="00A857BF"/>
    <w:rsid w:val="00A8624F"/>
    <w:rsid w:val="00A86EE8"/>
    <w:rsid w:val="00A86FBC"/>
    <w:rsid w:val="00A8798D"/>
    <w:rsid w:val="00A87EEF"/>
    <w:rsid w:val="00A900C5"/>
    <w:rsid w:val="00A90162"/>
    <w:rsid w:val="00A915A9"/>
    <w:rsid w:val="00A92176"/>
    <w:rsid w:val="00A926C4"/>
    <w:rsid w:val="00A928D5"/>
    <w:rsid w:val="00A93758"/>
    <w:rsid w:val="00A93937"/>
    <w:rsid w:val="00A9495E"/>
    <w:rsid w:val="00A9525B"/>
    <w:rsid w:val="00A9672F"/>
    <w:rsid w:val="00A97F30"/>
    <w:rsid w:val="00AA004E"/>
    <w:rsid w:val="00AA1E84"/>
    <w:rsid w:val="00AA2B1E"/>
    <w:rsid w:val="00AA39A2"/>
    <w:rsid w:val="00AA543B"/>
    <w:rsid w:val="00AA67FB"/>
    <w:rsid w:val="00AA7CF8"/>
    <w:rsid w:val="00AB3031"/>
    <w:rsid w:val="00AB31EB"/>
    <w:rsid w:val="00AB3282"/>
    <w:rsid w:val="00AB3FB2"/>
    <w:rsid w:val="00AB4AC1"/>
    <w:rsid w:val="00AB5E42"/>
    <w:rsid w:val="00AB63C6"/>
    <w:rsid w:val="00AB64DF"/>
    <w:rsid w:val="00AB691E"/>
    <w:rsid w:val="00AB6B38"/>
    <w:rsid w:val="00AB7561"/>
    <w:rsid w:val="00AC0993"/>
    <w:rsid w:val="00AC15DE"/>
    <w:rsid w:val="00AC16D6"/>
    <w:rsid w:val="00AC2199"/>
    <w:rsid w:val="00AC23DA"/>
    <w:rsid w:val="00AC2E05"/>
    <w:rsid w:val="00AC3C0A"/>
    <w:rsid w:val="00AC528D"/>
    <w:rsid w:val="00AC61CA"/>
    <w:rsid w:val="00AC679F"/>
    <w:rsid w:val="00AC709E"/>
    <w:rsid w:val="00AC71D1"/>
    <w:rsid w:val="00AC7AF1"/>
    <w:rsid w:val="00AC7D52"/>
    <w:rsid w:val="00AC7D95"/>
    <w:rsid w:val="00AD0AF4"/>
    <w:rsid w:val="00AD0D20"/>
    <w:rsid w:val="00AD0DF0"/>
    <w:rsid w:val="00AD13D6"/>
    <w:rsid w:val="00AD2BCC"/>
    <w:rsid w:val="00AD3FF7"/>
    <w:rsid w:val="00AD423A"/>
    <w:rsid w:val="00AD4B95"/>
    <w:rsid w:val="00AD66A9"/>
    <w:rsid w:val="00AD6FCA"/>
    <w:rsid w:val="00AE06B2"/>
    <w:rsid w:val="00AE06F4"/>
    <w:rsid w:val="00AE09C6"/>
    <w:rsid w:val="00AE0C87"/>
    <w:rsid w:val="00AE0DCC"/>
    <w:rsid w:val="00AE11F6"/>
    <w:rsid w:val="00AE285D"/>
    <w:rsid w:val="00AE6E0A"/>
    <w:rsid w:val="00AE78D8"/>
    <w:rsid w:val="00AF04E1"/>
    <w:rsid w:val="00AF0B58"/>
    <w:rsid w:val="00AF21EA"/>
    <w:rsid w:val="00AF3032"/>
    <w:rsid w:val="00AF3C43"/>
    <w:rsid w:val="00AF4669"/>
    <w:rsid w:val="00AF4A1C"/>
    <w:rsid w:val="00AF5626"/>
    <w:rsid w:val="00AF5E12"/>
    <w:rsid w:val="00AF60C1"/>
    <w:rsid w:val="00AF65F9"/>
    <w:rsid w:val="00B00704"/>
    <w:rsid w:val="00B01937"/>
    <w:rsid w:val="00B03FA7"/>
    <w:rsid w:val="00B0407C"/>
    <w:rsid w:val="00B057E5"/>
    <w:rsid w:val="00B0647C"/>
    <w:rsid w:val="00B0680E"/>
    <w:rsid w:val="00B06E5E"/>
    <w:rsid w:val="00B07790"/>
    <w:rsid w:val="00B07DBE"/>
    <w:rsid w:val="00B07E47"/>
    <w:rsid w:val="00B10450"/>
    <w:rsid w:val="00B13378"/>
    <w:rsid w:val="00B14719"/>
    <w:rsid w:val="00B1499D"/>
    <w:rsid w:val="00B1542C"/>
    <w:rsid w:val="00B16289"/>
    <w:rsid w:val="00B16F72"/>
    <w:rsid w:val="00B1704A"/>
    <w:rsid w:val="00B17BD0"/>
    <w:rsid w:val="00B17EEF"/>
    <w:rsid w:val="00B2434F"/>
    <w:rsid w:val="00B2495F"/>
    <w:rsid w:val="00B257F7"/>
    <w:rsid w:val="00B25997"/>
    <w:rsid w:val="00B25BBD"/>
    <w:rsid w:val="00B27EAD"/>
    <w:rsid w:val="00B32887"/>
    <w:rsid w:val="00B33AC2"/>
    <w:rsid w:val="00B33FB4"/>
    <w:rsid w:val="00B34A6F"/>
    <w:rsid w:val="00B34DA2"/>
    <w:rsid w:val="00B35886"/>
    <w:rsid w:val="00B35AD0"/>
    <w:rsid w:val="00B373AB"/>
    <w:rsid w:val="00B40554"/>
    <w:rsid w:val="00B40630"/>
    <w:rsid w:val="00B4085B"/>
    <w:rsid w:val="00B411DF"/>
    <w:rsid w:val="00B4161E"/>
    <w:rsid w:val="00B42D30"/>
    <w:rsid w:val="00B42DC7"/>
    <w:rsid w:val="00B4476B"/>
    <w:rsid w:val="00B447A4"/>
    <w:rsid w:val="00B45872"/>
    <w:rsid w:val="00B4596E"/>
    <w:rsid w:val="00B51206"/>
    <w:rsid w:val="00B5176A"/>
    <w:rsid w:val="00B52831"/>
    <w:rsid w:val="00B52DE2"/>
    <w:rsid w:val="00B52E4A"/>
    <w:rsid w:val="00B53EEE"/>
    <w:rsid w:val="00B54A3E"/>
    <w:rsid w:val="00B5604C"/>
    <w:rsid w:val="00B560DB"/>
    <w:rsid w:val="00B56922"/>
    <w:rsid w:val="00B56E71"/>
    <w:rsid w:val="00B579E3"/>
    <w:rsid w:val="00B60C32"/>
    <w:rsid w:val="00B60E40"/>
    <w:rsid w:val="00B61D8C"/>
    <w:rsid w:val="00B61DA9"/>
    <w:rsid w:val="00B62E37"/>
    <w:rsid w:val="00B6340A"/>
    <w:rsid w:val="00B64B84"/>
    <w:rsid w:val="00B64CD7"/>
    <w:rsid w:val="00B6694B"/>
    <w:rsid w:val="00B6718D"/>
    <w:rsid w:val="00B70785"/>
    <w:rsid w:val="00B7343D"/>
    <w:rsid w:val="00B747C4"/>
    <w:rsid w:val="00B749B3"/>
    <w:rsid w:val="00B758B1"/>
    <w:rsid w:val="00B75E23"/>
    <w:rsid w:val="00B778AC"/>
    <w:rsid w:val="00B77B41"/>
    <w:rsid w:val="00B77C31"/>
    <w:rsid w:val="00B80CD3"/>
    <w:rsid w:val="00B81D37"/>
    <w:rsid w:val="00B81F52"/>
    <w:rsid w:val="00B8230F"/>
    <w:rsid w:val="00B82B63"/>
    <w:rsid w:val="00B8491F"/>
    <w:rsid w:val="00B84A07"/>
    <w:rsid w:val="00B85826"/>
    <w:rsid w:val="00B85B5D"/>
    <w:rsid w:val="00B86683"/>
    <w:rsid w:val="00B87028"/>
    <w:rsid w:val="00B8736A"/>
    <w:rsid w:val="00B87458"/>
    <w:rsid w:val="00B90656"/>
    <w:rsid w:val="00B90E4A"/>
    <w:rsid w:val="00B913F3"/>
    <w:rsid w:val="00B91BC3"/>
    <w:rsid w:val="00B92B65"/>
    <w:rsid w:val="00B95F68"/>
    <w:rsid w:val="00B96464"/>
    <w:rsid w:val="00B9676E"/>
    <w:rsid w:val="00B977F2"/>
    <w:rsid w:val="00BA00ED"/>
    <w:rsid w:val="00BA0B97"/>
    <w:rsid w:val="00BA2851"/>
    <w:rsid w:val="00BA2C6E"/>
    <w:rsid w:val="00BA3742"/>
    <w:rsid w:val="00BA3B93"/>
    <w:rsid w:val="00BA442C"/>
    <w:rsid w:val="00BA5925"/>
    <w:rsid w:val="00BA5AFD"/>
    <w:rsid w:val="00BA5C86"/>
    <w:rsid w:val="00BA5CB0"/>
    <w:rsid w:val="00BA5DF2"/>
    <w:rsid w:val="00BA6C76"/>
    <w:rsid w:val="00BA72F6"/>
    <w:rsid w:val="00BB0DF2"/>
    <w:rsid w:val="00BB1E0B"/>
    <w:rsid w:val="00BB2400"/>
    <w:rsid w:val="00BB6C2F"/>
    <w:rsid w:val="00BB75A3"/>
    <w:rsid w:val="00BB7DF3"/>
    <w:rsid w:val="00BC0BE5"/>
    <w:rsid w:val="00BC18E8"/>
    <w:rsid w:val="00BC2720"/>
    <w:rsid w:val="00BC3322"/>
    <w:rsid w:val="00BC3468"/>
    <w:rsid w:val="00BC400D"/>
    <w:rsid w:val="00BC42EB"/>
    <w:rsid w:val="00BC48F6"/>
    <w:rsid w:val="00BC4FE2"/>
    <w:rsid w:val="00BC6721"/>
    <w:rsid w:val="00BC6C87"/>
    <w:rsid w:val="00BD0DF6"/>
    <w:rsid w:val="00BD1845"/>
    <w:rsid w:val="00BD24DA"/>
    <w:rsid w:val="00BD25B6"/>
    <w:rsid w:val="00BD2B0C"/>
    <w:rsid w:val="00BD4FD5"/>
    <w:rsid w:val="00BD6172"/>
    <w:rsid w:val="00BD7F64"/>
    <w:rsid w:val="00BE09FA"/>
    <w:rsid w:val="00BE223D"/>
    <w:rsid w:val="00BE36BF"/>
    <w:rsid w:val="00BE3AE9"/>
    <w:rsid w:val="00BE50DD"/>
    <w:rsid w:val="00BE539A"/>
    <w:rsid w:val="00BE566A"/>
    <w:rsid w:val="00BE77A6"/>
    <w:rsid w:val="00BF052D"/>
    <w:rsid w:val="00BF0F04"/>
    <w:rsid w:val="00BF15B4"/>
    <w:rsid w:val="00BF315D"/>
    <w:rsid w:val="00BF54BB"/>
    <w:rsid w:val="00BF5751"/>
    <w:rsid w:val="00BF5E6C"/>
    <w:rsid w:val="00BF6008"/>
    <w:rsid w:val="00BF7303"/>
    <w:rsid w:val="00BF7603"/>
    <w:rsid w:val="00C003C7"/>
    <w:rsid w:val="00C008D8"/>
    <w:rsid w:val="00C00BF1"/>
    <w:rsid w:val="00C01465"/>
    <w:rsid w:val="00C02812"/>
    <w:rsid w:val="00C03671"/>
    <w:rsid w:val="00C0427A"/>
    <w:rsid w:val="00C04368"/>
    <w:rsid w:val="00C058B5"/>
    <w:rsid w:val="00C102A9"/>
    <w:rsid w:val="00C11EDF"/>
    <w:rsid w:val="00C12774"/>
    <w:rsid w:val="00C1417E"/>
    <w:rsid w:val="00C143E7"/>
    <w:rsid w:val="00C1454F"/>
    <w:rsid w:val="00C15153"/>
    <w:rsid w:val="00C159C1"/>
    <w:rsid w:val="00C15A5C"/>
    <w:rsid w:val="00C17611"/>
    <w:rsid w:val="00C20034"/>
    <w:rsid w:val="00C2039E"/>
    <w:rsid w:val="00C209B6"/>
    <w:rsid w:val="00C22956"/>
    <w:rsid w:val="00C23A94"/>
    <w:rsid w:val="00C24F33"/>
    <w:rsid w:val="00C25B4F"/>
    <w:rsid w:val="00C267DF"/>
    <w:rsid w:val="00C276B2"/>
    <w:rsid w:val="00C3060C"/>
    <w:rsid w:val="00C31540"/>
    <w:rsid w:val="00C31E93"/>
    <w:rsid w:val="00C3403C"/>
    <w:rsid w:val="00C360CD"/>
    <w:rsid w:val="00C361CB"/>
    <w:rsid w:val="00C363E7"/>
    <w:rsid w:val="00C4007F"/>
    <w:rsid w:val="00C40BB8"/>
    <w:rsid w:val="00C40D5C"/>
    <w:rsid w:val="00C41C05"/>
    <w:rsid w:val="00C42705"/>
    <w:rsid w:val="00C42B58"/>
    <w:rsid w:val="00C437DB"/>
    <w:rsid w:val="00C4541D"/>
    <w:rsid w:val="00C45EF4"/>
    <w:rsid w:val="00C5083C"/>
    <w:rsid w:val="00C51042"/>
    <w:rsid w:val="00C516CD"/>
    <w:rsid w:val="00C51853"/>
    <w:rsid w:val="00C52039"/>
    <w:rsid w:val="00C52BC2"/>
    <w:rsid w:val="00C549E1"/>
    <w:rsid w:val="00C573B9"/>
    <w:rsid w:val="00C57508"/>
    <w:rsid w:val="00C606E1"/>
    <w:rsid w:val="00C60CC9"/>
    <w:rsid w:val="00C61902"/>
    <w:rsid w:val="00C61C6F"/>
    <w:rsid w:val="00C62444"/>
    <w:rsid w:val="00C626FF"/>
    <w:rsid w:val="00C62C22"/>
    <w:rsid w:val="00C62DE6"/>
    <w:rsid w:val="00C63F18"/>
    <w:rsid w:val="00C64476"/>
    <w:rsid w:val="00C64A4C"/>
    <w:rsid w:val="00C673A3"/>
    <w:rsid w:val="00C737CC"/>
    <w:rsid w:val="00C739BB"/>
    <w:rsid w:val="00C747E7"/>
    <w:rsid w:val="00C74CAF"/>
    <w:rsid w:val="00C7583F"/>
    <w:rsid w:val="00C77102"/>
    <w:rsid w:val="00C77447"/>
    <w:rsid w:val="00C77767"/>
    <w:rsid w:val="00C77ECD"/>
    <w:rsid w:val="00C8081A"/>
    <w:rsid w:val="00C80AF3"/>
    <w:rsid w:val="00C8156A"/>
    <w:rsid w:val="00C81B29"/>
    <w:rsid w:val="00C83281"/>
    <w:rsid w:val="00C83A8E"/>
    <w:rsid w:val="00C846BA"/>
    <w:rsid w:val="00C85698"/>
    <w:rsid w:val="00C86B6B"/>
    <w:rsid w:val="00C87112"/>
    <w:rsid w:val="00C907E3"/>
    <w:rsid w:val="00C90CAE"/>
    <w:rsid w:val="00C924C3"/>
    <w:rsid w:val="00C92600"/>
    <w:rsid w:val="00C92792"/>
    <w:rsid w:val="00C92A3D"/>
    <w:rsid w:val="00C92C6F"/>
    <w:rsid w:val="00C92CEF"/>
    <w:rsid w:val="00C947BE"/>
    <w:rsid w:val="00C94E2D"/>
    <w:rsid w:val="00C956A2"/>
    <w:rsid w:val="00C958AE"/>
    <w:rsid w:val="00C960E4"/>
    <w:rsid w:val="00C9638D"/>
    <w:rsid w:val="00C965C4"/>
    <w:rsid w:val="00C965C5"/>
    <w:rsid w:val="00C97094"/>
    <w:rsid w:val="00C972CA"/>
    <w:rsid w:val="00C972E2"/>
    <w:rsid w:val="00C9791D"/>
    <w:rsid w:val="00C97C05"/>
    <w:rsid w:val="00C97D94"/>
    <w:rsid w:val="00C97E9B"/>
    <w:rsid w:val="00CA1FC9"/>
    <w:rsid w:val="00CA2AC3"/>
    <w:rsid w:val="00CA2E10"/>
    <w:rsid w:val="00CA2EF9"/>
    <w:rsid w:val="00CA37CE"/>
    <w:rsid w:val="00CA54B6"/>
    <w:rsid w:val="00CA58C3"/>
    <w:rsid w:val="00CA625A"/>
    <w:rsid w:val="00CA68F5"/>
    <w:rsid w:val="00CA690C"/>
    <w:rsid w:val="00CA6F75"/>
    <w:rsid w:val="00CA7B5B"/>
    <w:rsid w:val="00CA7D26"/>
    <w:rsid w:val="00CB00E6"/>
    <w:rsid w:val="00CB01CF"/>
    <w:rsid w:val="00CB04E0"/>
    <w:rsid w:val="00CB0C30"/>
    <w:rsid w:val="00CB1FB8"/>
    <w:rsid w:val="00CB209A"/>
    <w:rsid w:val="00CB2F06"/>
    <w:rsid w:val="00CB3B61"/>
    <w:rsid w:val="00CB409B"/>
    <w:rsid w:val="00CB4B1D"/>
    <w:rsid w:val="00CB5F92"/>
    <w:rsid w:val="00CB62C8"/>
    <w:rsid w:val="00CB7663"/>
    <w:rsid w:val="00CB7782"/>
    <w:rsid w:val="00CC0596"/>
    <w:rsid w:val="00CC11A3"/>
    <w:rsid w:val="00CC147B"/>
    <w:rsid w:val="00CC1E6E"/>
    <w:rsid w:val="00CC2365"/>
    <w:rsid w:val="00CC2490"/>
    <w:rsid w:val="00CC6035"/>
    <w:rsid w:val="00CC624B"/>
    <w:rsid w:val="00CC62DE"/>
    <w:rsid w:val="00CC6E02"/>
    <w:rsid w:val="00CC734C"/>
    <w:rsid w:val="00CC76AF"/>
    <w:rsid w:val="00CC7C24"/>
    <w:rsid w:val="00CD08AE"/>
    <w:rsid w:val="00CD2079"/>
    <w:rsid w:val="00CD2540"/>
    <w:rsid w:val="00CD2B24"/>
    <w:rsid w:val="00CD307F"/>
    <w:rsid w:val="00CD3530"/>
    <w:rsid w:val="00CD3BC1"/>
    <w:rsid w:val="00CD3D49"/>
    <w:rsid w:val="00CD431A"/>
    <w:rsid w:val="00CD481B"/>
    <w:rsid w:val="00CD5B02"/>
    <w:rsid w:val="00CD607C"/>
    <w:rsid w:val="00CD65C3"/>
    <w:rsid w:val="00CD6BC9"/>
    <w:rsid w:val="00CE1CA1"/>
    <w:rsid w:val="00CE39A8"/>
    <w:rsid w:val="00CE6099"/>
    <w:rsid w:val="00CE61B3"/>
    <w:rsid w:val="00CF0229"/>
    <w:rsid w:val="00CF093C"/>
    <w:rsid w:val="00CF273B"/>
    <w:rsid w:val="00CF2AD2"/>
    <w:rsid w:val="00CF2BEE"/>
    <w:rsid w:val="00CF2F07"/>
    <w:rsid w:val="00CF3C1A"/>
    <w:rsid w:val="00CF4BE4"/>
    <w:rsid w:val="00CF5E1A"/>
    <w:rsid w:val="00CF5EFD"/>
    <w:rsid w:val="00CF6A76"/>
    <w:rsid w:val="00CF7187"/>
    <w:rsid w:val="00D00D11"/>
    <w:rsid w:val="00D01E38"/>
    <w:rsid w:val="00D01F02"/>
    <w:rsid w:val="00D02322"/>
    <w:rsid w:val="00D02B72"/>
    <w:rsid w:val="00D033E2"/>
    <w:rsid w:val="00D03BCF"/>
    <w:rsid w:val="00D04187"/>
    <w:rsid w:val="00D04BBA"/>
    <w:rsid w:val="00D057AD"/>
    <w:rsid w:val="00D07185"/>
    <w:rsid w:val="00D07DCC"/>
    <w:rsid w:val="00D11067"/>
    <w:rsid w:val="00D12442"/>
    <w:rsid w:val="00D13DF5"/>
    <w:rsid w:val="00D15038"/>
    <w:rsid w:val="00D150A7"/>
    <w:rsid w:val="00D17B9F"/>
    <w:rsid w:val="00D17E7D"/>
    <w:rsid w:val="00D20B56"/>
    <w:rsid w:val="00D215DA"/>
    <w:rsid w:val="00D222EE"/>
    <w:rsid w:val="00D227DF"/>
    <w:rsid w:val="00D2372D"/>
    <w:rsid w:val="00D237DC"/>
    <w:rsid w:val="00D25671"/>
    <w:rsid w:val="00D25909"/>
    <w:rsid w:val="00D30538"/>
    <w:rsid w:val="00D3088F"/>
    <w:rsid w:val="00D30EE6"/>
    <w:rsid w:val="00D31A48"/>
    <w:rsid w:val="00D31BF6"/>
    <w:rsid w:val="00D31E8F"/>
    <w:rsid w:val="00D33C0E"/>
    <w:rsid w:val="00D33CBA"/>
    <w:rsid w:val="00D360E2"/>
    <w:rsid w:val="00D36114"/>
    <w:rsid w:val="00D361CC"/>
    <w:rsid w:val="00D37256"/>
    <w:rsid w:val="00D37557"/>
    <w:rsid w:val="00D37E39"/>
    <w:rsid w:val="00D41771"/>
    <w:rsid w:val="00D41E34"/>
    <w:rsid w:val="00D431D5"/>
    <w:rsid w:val="00D43925"/>
    <w:rsid w:val="00D43972"/>
    <w:rsid w:val="00D446C7"/>
    <w:rsid w:val="00D46925"/>
    <w:rsid w:val="00D475D4"/>
    <w:rsid w:val="00D5102D"/>
    <w:rsid w:val="00D51234"/>
    <w:rsid w:val="00D515D7"/>
    <w:rsid w:val="00D517F6"/>
    <w:rsid w:val="00D51DBD"/>
    <w:rsid w:val="00D5220F"/>
    <w:rsid w:val="00D5240F"/>
    <w:rsid w:val="00D52988"/>
    <w:rsid w:val="00D542DE"/>
    <w:rsid w:val="00D54924"/>
    <w:rsid w:val="00D56DAC"/>
    <w:rsid w:val="00D56FC7"/>
    <w:rsid w:val="00D617C2"/>
    <w:rsid w:val="00D61CB3"/>
    <w:rsid w:val="00D70A82"/>
    <w:rsid w:val="00D73AD6"/>
    <w:rsid w:val="00D741E7"/>
    <w:rsid w:val="00D74938"/>
    <w:rsid w:val="00D74A1F"/>
    <w:rsid w:val="00D7507E"/>
    <w:rsid w:val="00D75961"/>
    <w:rsid w:val="00D76250"/>
    <w:rsid w:val="00D802AB"/>
    <w:rsid w:val="00D80B46"/>
    <w:rsid w:val="00D80DA3"/>
    <w:rsid w:val="00D82BD1"/>
    <w:rsid w:val="00D82F4D"/>
    <w:rsid w:val="00D83C4E"/>
    <w:rsid w:val="00D851A5"/>
    <w:rsid w:val="00D85670"/>
    <w:rsid w:val="00D861D5"/>
    <w:rsid w:val="00D863CD"/>
    <w:rsid w:val="00D869C8"/>
    <w:rsid w:val="00D909F6"/>
    <w:rsid w:val="00D90B70"/>
    <w:rsid w:val="00D90D43"/>
    <w:rsid w:val="00D91459"/>
    <w:rsid w:val="00D91ED4"/>
    <w:rsid w:val="00D9212E"/>
    <w:rsid w:val="00D921C2"/>
    <w:rsid w:val="00D926EE"/>
    <w:rsid w:val="00D92854"/>
    <w:rsid w:val="00D92C8A"/>
    <w:rsid w:val="00D93626"/>
    <w:rsid w:val="00D9387E"/>
    <w:rsid w:val="00D940DA"/>
    <w:rsid w:val="00D95222"/>
    <w:rsid w:val="00D96180"/>
    <w:rsid w:val="00D96A9E"/>
    <w:rsid w:val="00D96B9E"/>
    <w:rsid w:val="00DA0CE7"/>
    <w:rsid w:val="00DA0D77"/>
    <w:rsid w:val="00DA1440"/>
    <w:rsid w:val="00DA15EF"/>
    <w:rsid w:val="00DA1AA3"/>
    <w:rsid w:val="00DA1AD7"/>
    <w:rsid w:val="00DA2C64"/>
    <w:rsid w:val="00DA2C76"/>
    <w:rsid w:val="00DA342B"/>
    <w:rsid w:val="00DA3FC6"/>
    <w:rsid w:val="00DA4649"/>
    <w:rsid w:val="00DA4673"/>
    <w:rsid w:val="00DA507B"/>
    <w:rsid w:val="00DA5934"/>
    <w:rsid w:val="00DA5EBD"/>
    <w:rsid w:val="00DA6A35"/>
    <w:rsid w:val="00DA6DD1"/>
    <w:rsid w:val="00DA71EC"/>
    <w:rsid w:val="00DA7D1A"/>
    <w:rsid w:val="00DB18D4"/>
    <w:rsid w:val="00DB31EF"/>
    <w:rsid w:val="00DB3C3D"/>
    <w:rsid w:val="00DB3E08"/>
    <w:rsid w:val="00DB4479"/>
    <w:rsid w:val="00DB4B21"/>
    <w:rsid w:val="00DB58A1"/>
    <w:rsid w:val="00DB5ABF"/>
    <w:rsid w:val="00DB5E73"/>
    <w:rsid w:val="00DB6406"/>
    <w:rsid w:val="00DB66A2"/>
    <w:rsid w:val="00DB6889"/>
    <w:rsid w:val="00DB6B52"/>
    <w:rsid w:val="00DB6B71"/>
    <w:rsid w:val="00DB7498"/>
    <w:rsid w:val="00DB76AD"/>
    <w:rsid w:val="00DC1B27"/>
    <w:rsid w:val="00DC1BC5"/>
    <w:rsid w:val="00DC1FF5"/>
    <w:rsid w:val="00DC3834"/>
    <w:rsid w:val="00DC3CAF"/>
    <w:rsid w:val="00DC5D21"/>
    <w:rsid w:val="00DC651E"/>
    <w:rsid w:val="00DD0664"/>
    <w:rsid w:val="00DD0849"/>
    <w:rsid w:val="00DD0DF5"/>
    <w:rsid w:val="00DD1D92"/>
    <w:rsid w:val="00DD21F9"/>
    <w:rsid w:val="00DD3AB8"/>
    <w:rsid w:val="00DD3C91"/>
    <w:rsid w:val="00DD3CCE"/>
    <w:rsid w:val="00DD63CC"/>
    <w:rsid w:val="00DD6DA1"/>
    <w:rsid w:val="00DD6DEF"/>
    <w:rsid w:val="00DD72F8"/>
    <w:rsid w:val="00DD7D3F"/>
    <w:rsid w:val="00DE0531"/>
    <w:rsid w:val="00DE1AA7"/>
    <w:rsid w:val="00DE215D"/>
    <w:rsid w:val="00DE29C6"/>
    <w:rsid w:val="00DE2C57"/>
    <w:rsid w:val="00DE2CF6"/>
    <w:rsid w:val="00DE3825"/>
    <w:rsid w:val="00DE46F9"/>
    <w:rsid w:val="00DE4EAA"/>
    <w:rsid w:val="00DE605E"/>
    <w:rsid w:val="00DE715A"/>
    <w:rsid w:val="00DE7C97"/>
    <w:rsid w:val="00DF16A2"/>
    <w:rsid w:val="00DF362F"/>
    <w:rsid w:val="00DF373D"/>
    <w:rsid w:val="00DF3987"/>
    <w:rsid w:val="00DF450E"/>
    <w:rsid w:val="00DF4746"/>
    <w:rsid w:val="00DF5B0C"/>
    <w:rsid w:val="00DF6FE6"/>
    <w:rsid w:val="00DF7A2A"/>
    <w:rsid w:val="00E004A2"/>
    <w:rsid w:val="00E01B6F"/>
    <w:rsid w:val="00E01EDF"/>
    <w:rsid w:val="00E0299E"/>
    <w:rsid w:val="00E02CF6"/>
    <w:rsid w:val="00E03E28"/>
    <w:rsid w:val="00E042F5"/>
    <w:rsid w:val="00E04F8A"/>
    <w:rsid w:val="00E050CC"/>
    <w:rsid w:val="00E06DB2"/>
    <w:rsid w:val="00E074D8"/>
    <w:rsid w:val="00E078B6"/>
    <w:rsid w:val="00E10630"/>
    <w:rsid w:val="00E1143E"/>
    <w:rsid w:val="00E12304"/>
    <w:rsid w:val="00E13C85"/>
    <w:rsid w:val="00E140D4"/>
    <w:rsid w:val="00E14F77"/>
    <w:rsid w:val="00E15557"/>
    <w:rsid w:val="00E16127"/>
    <w:rsid w:val="00E162F6"/>
    <w:rsid w:val="00E17A26"/>
    <w:rsid w:val="00E2113E"/>
    <w:rsid w:val="00E21992"/>
    <w:rsid w:val="00E21A3F"/>
    <w:rsid w:val="00E222B5"/>
    <w:rsid w:val="00E2258D"/>
    <w:rsid w:val="00E233A6"/>
    <w:rsid w:val="00E23544"/>
    <w:rsid w:val="00E23BD7"/>
    <w:rsid w:val="00E2445D"/>
    <w:rsid w:val="00E24543"/>
    <w:rsid w:val="00E2494D"/>
    <w:rsid w:val="00E24A79"/>
    <w:rsid w:val="00E26361"/>
    <w:rsid w:val="00E26679"/>
    <w:rsid w:val="00E2682D"/>
    <w:rsid w:val="00E2682E"/>
    <w:rsid w:val="00E27768"/>
    <w:rsid w:val="00E27D34"/>
    <w:rsid w:val="00E27F96"/>
    <w:rsid w:val="00E306D7"/>
    <w:rsid w:val="00E311F0"/>
    <w:rsid w:val="00E31BED"/>
    <w:rsid w:val="00E3224F"/>
    <w:rsid w:val="00E33993"/>
    <w:rsid w:val="00E34468"/>
    <w:rsid w:val="00E365E8"/>
    <w:rsid w:val="00E37D70"/>
    <w:rsid w:val="00E40C7D"/>
    <w:rsid w:val="00E41BAF"/>
    <w:rsid w:val="00E425A6"/>
    <w:rsid w:val="00E42943"/>
    <w:rsid w:val="00E42A19"/>
    <w:rsid w:val="00E44122"/>
    <w:rsid w:val="00E458EA"/>
    <w:rsid w:val="00E45942"/>
    <w:rsid w:val="00E45B56"/>
    <w:rsid w:val="00E467BF"/>
    <w:rsid w:val="00E4687F"/>
    <w:rsid w:val="00E470FC"/>
    <w:rsid w:val="00E47FDD"/>
    <w:rsid w:val="00E50DE2"/>
    <w:rsid w:val="00E510C6"/>
    <w:rsid w:val="00E52636"/>
    <w:rsid w:val="00E53CE0"/>
    <w:rsid w:val="00E540DE"/>
    <w:rsid w:val="00E54CDF"/>
    <w:rsid w:val="00E554CC"/>
    <w:rsid w:val="00E5557C"/>
    <w:rsid w:val="00E568B6"/>
    <w:rsid w:val="00E56E07"/>
    <w:rsid w:val="00E578B0"/>
    <w:rsid w:val="00E600C7"/>
    <w:rsid w:val="00E60BF1"/>
    <w:rsid w:val="00E61384"/>
    <w:rsid w:val="00E61521"/>
    <w:rsid w:val="00E61FAD"/>
    <w:rsid w:val="00E62A6B"/>
    <w:rsid w:val="00E62F9D"/>
    <w:rsid w:val="00E633F0"/>
    <w:rsid w:val="00E65B42"/>
    <w:rsid w:val="00E6637B"/>
    <w:rsid w:val="00E66CD6"/>
    <w:rsid w:val="00E66E18"/>
    <w:rsid w:val="00E700EE"/>
    <w:rsid w:val="00E70645"/>
    <w:rsid w:val="00E708E1"/>
    <w:rsid w:val="00E70D60"/>
    <w:rsid w:val="00E7491B"/>
    <w:rsid w:val="00E74E12"/>
    <w:rsid w:val="00E74FBC"/>
    <w:rsid w:val="00E75181"/>
    <w:rsid w:val="00E800A0"/>
    <w:rsid w:val="00E802A2"/>
    <w:rsid w:val="00E802E2"/>
    <w:rsid w:val="00E80322"/>
    <w:rsid w:val="00E80D50"/>
    <w:rsid w:val="00E81374"/>
    <w:rsid w:val="00E82B34"/>
    <w:rsid w:val="00E82C98"/>
    <w:rsid w:val="00E834E8"/>
    <w:rsid w:val="00E86A95"/>
    <w:rsid w:val="00E8731B"/>
    <w:rsid w:val="00E878B6"/>
    <w:rsid w:val="00E90973"/>
    <w:rsid w:val="00E915A5"/>
    <w:rsid w:val="00E91AB2"/>
    <w:rsid w:val="00E91DB8"/>
    <w:rsid w:val="00E92835"/>
    <w:rsid w:val="00E93508"/>
    <w:rsid w:val="00E94ADE"/>
    <w:rsid w:val="00E95B7B"/>
    <w:rsid w:val="00E96600"/>
    <w:rsid w:val="00E969F4"/>
    <w:rsid w:val="00E97D2E"/>
    <w:rsid w:val="00EA09AD"/>
    <w:rsid w:val="00EA1037"/>
    <w:rsid w:val="00EA18CB"/>
    <w:rsid w:val="00EA1D1A"/>
    <w:rsid w:val="00EA3A7C"/>
    <w:rsid w:val="00EA3CAC"/>
    <w:rsid w:val="00EA3CE8"/>
    <w:rsid w:val="00EA4B1F"/>
    <w:rsid w:val="00EA757E"/>
    <w:rsid w:val="00EA77B4"/>
    <w:rsid w:val="00EA7A31"/>
    <w:rsid w:val="00EA7FEB"/>
    <w:rsid w:val="00EB1385"/>
    <w:rsid w:val="00EB2784"/>
    <w:rsid w:val="00EB2793"/>
    <w:rsid w:val="00EB2F6F"/>
    <w:rsid w:val="00EB4572"/>
    <w:rsid w:val="00EB4DF2"/>
    <w:rsid w:val="00EB5109"/>
    <w:rsid w:val="00EB6D98"/>
    <w:rsid w:val="00EB7E7C"/>
    <w:rsid w:val="00EC0DE3"/>
    <w:rsid w:val="00EC1F10"/>
    <w:rsid w:val="00EC2B3D"/>
    <w:rsid w:val="00EC3CD9"/>
    <w:rsid w:val="00EC4EFB"/>
    <w:rsid w:val="00EC62D4"/>
    <w:rsid w:val="00EC6313"/>
    <w:rsid w:val="00EC655F"/>
    <w:rsid w:val="00EC6E85"/>
    <w:rsid w:val="00EC7FA5"/>
    <w:rsid w:val="00ED0102"/>
    <w:rsid w:val="00ED3988"/>
    <w:rsid w:val="00ED39AD"/>
    <w:rsid w:val="00ED3B6A"/>
    <w:rsid w:val="00ED3E75"/>
    <w:rsid w:val="00ED4689"/>
    <w:rsid w:val="00ED4B0B"/>
    <w:rsid w:val="00ED513B"/>
    <w:rsid w:val="00ED5CC1"/>
    <w:rsid w:val="00ED6EDB"/>
    <w:rsid w:val="00ED71FF"/>
    <w:rsid w:val="00EE0EF9"/>
    <w:rsid w:val="00EE149E"/>
    <w:rsid w:val="00EE1A79"/>
    <w:rsid w:val="00EE1BAF"/>
    <w:rsid w:val="00EE216A"/>
    <w:rsid w:val="00EE3525"/>
    <w:rsid w:val="00EE47EE"/>
    <w:rsid w:val="00EE512D"/>
    <w:rsid w:val="00EE5F58"/>
    <w:rsid w:val="00EE6D17"/>
    <w:rsid w:val="00EE7FE8"/>
    <w:rsid w:val="00EF04F5"/>
    <w:rsid w:val="00EF0C7A"/>
    <w:rsid w:val="00EF1211"/>
    <w:rsid w:val="00EF1892"/>
    <w:rsid w:val="00EF18F7"/>
    <w:rsid w:val="00EF1B24"/>
    <w:rsid w:val="00EF1EC0"/>
    <w:rsid w:val="00EF50C1"/>
    <w:rsid w:val="00EF524E"/>
    <w:rsid w:val="00EF59BA"/>
    <w:rsid w:val="00EF6BC3"/>
    <w:rsid w:val="00EF7125"/>
    <w:rsid w:val="00EF722A"/>
    <w:rsid w:val="00EF764F"/>
    <w:rsid w:val="00EF779F"/>
    <w:rsid w:val="00F00A46"/>
    <w:rsid w:val="00F020DE"/>
    <w:rsid w:val="00F02322"/>
    <w:rsid w:val="00F04333"/>
    <w:rsid w:val="00F04AD3"/>
    <w:rsid w:val="00F05C82"/>
    <w:rsid w:val="00F074FA"/>
    <w:rsid w:val="00F07A2A"/>
    <w:rsid w:val="00F07E0B"/>
    <w:rsid w:val="00F111B9"/>
    <w:rsid w:val="00F123A1"/>
    <w:rsid w:val="00F12CDA"/>
    <w:rsid w:val="00F12DC0"/>
    <w:rsid w:val="00F14507"/>
    <w:rsid w:val="00F160B2"/>
    <w:rsid w:val="00F16E0D"/>
    <w:rsid w:val="00F17233"/>
    <w:rsid w:val="00F23BD8"/>
    <w:rsid w:val="00F27F92"/>
    <w:rsid w:val="00F30B93"/>
    <w:rsid w:val="00F31595"/>
    <w:rsid w:val="00F3189C"/>
    <w:rsid w:val="00F31DA7"/>
    <w:rsid w:val="00F32697"/>
    <w:rsid w:val="00F33B95"/>
    <w:rsid w:val="00F34F5B"/>
    <w:rsid w:val="00F37878"/>
    <w:rsid w:val="00F378AD"/>
    <w:rsid w:val="00F37A3D"/>
    <w:rsid w:val="00F401DF"/>
    <w:rsid w:val="00F40201"/>
    <w:rsid w:val="00F40AC0"/>
    <w:rsid w:val="00F41DA3"/>
    <w:rsid w:val="00F440E1"/>
    <w:rsid w:val="00F44AB5"/>
    <w:rsid w:val="00F44EC0"/>
    <w:rsid w:val="00F4510D"/>
    <w:rsid w:val="00F45ABA"/>
    <w:rsid w:val="00F47051"/>
    <w:rsid w:val="00F51FC7"/>
    <w:rsid w:val="00F5303B"/>
    <w:rsid w:val="00F53246"/>
    <w:rsid w:val="00F535CC"/>
    <w:rsid w:val="00F53EA1"/>
    <w:rsid w:val="00F545D7"/>
    <w:rsid w:val="00F54F77"/>
    <w:rsid w:val="00F55910"/>
    <w:rsid w:val="00F55A6C"/>
    <w:rsid w:val="00F55E43"/>
    <w:rsid w:val="00F57041"/>
    <w:rsid w:val="00F60369"/>
    <w:rsid w:val="00F60F67"/>
    <w:rsid w:val="00F61216"/>
    <w:rsid w:val="00F615F0"/>
    <w:rsid w:val="00F61951"/>
    <w:rsid w:val="00F62558"/>
    <w:rsid w:val="00F631F6"/>
    <w:rsid w:val="00F63438"/>
    <w:rsid w:val="00F6407B"/>
    <w:rsid w:val="00F64E05"/>
    <w:rsid w:val="00F65885"/>
    <w:rsid w:val="00F65887"/>
    <w:rsid w:val="00F659C0"/>
    <w:rsid w:val="00F6706D"/>
    <w:rsid w:val="00F701E4"/>
    <w:rsid w:val="00F7155C"/>
    <w:rsid w:val="00F718B4"/>
    <w:rsid w:val="00F71B8A"/>
    <w:rsid w:val="00F72047"/>
    <w:rsid w:val="00F73493"/>
    <w:rsid w:val="00F741CA"/>
    <w:rsid w:val="00F7473F"/>
    <w:rsid w:val="00F752D9"/>
    <w:rsid w:val="00F75E78"/>
    <w:rsid w:val="00F77992"/>
    <w:rsid w:val="00F805C3"/>
    <w:rsid w:val="00F81E08"/>
    <w:rsid w:val="00F821B0"/>
    <w:rsid w:val="00F825CA"/>
    <w:rsid w:val="00F83CA4"/>
    <w:rsid w:val="00F83E88"/>
    <w:rsid w:val="00F84A08"/>
    <w:rsid w:val="00F8520E"/>
    <w:rsid w:val="00F852C5"/>
    <w:rsid w:val="00F852DB"/>
    <w:rsid w:val="00F85A33"/>
    <w:rsid w:val="00F86D65"/>
    <w:rsid w:val="00F90A0E"/>
    <w:rsid w:val="00F91289"/>
    <w:rsid w:val="00F91E48"/>
    <w:rsid w:val="00F92747"/>
    <w:rsid w:val="00F94A94"/>
    <w:rsid w:val="00F94B73"/>
    <w:rsid w:val="00F95999"/>
    <w:rsid w:val="00F96A06"/>
    <w:rsid w:val="00F97073"/>
    <w:rsid w:val="00F973EF"/>
    <w:rsid w:val="00F976A0"/>
    <w:rsid w:val="00FA072C"/>
    <w:rsid w:val="00FA0928"/>
    <w:rsid w:val="00FA0E8E"/>
    <w:rsid w:val="00FA230C"/>
    <w:rsid w:val="00FA2671"/>
    <w:rsid w:val="00FA40CE"/>
    <w:rsid w:val="00FA5954"/>
    <w:rsid w:val="00FA5A5E"/>
    <w:rsid w:val="00FA5C81"/>
    <w:rsid w:val="00FA6BF9"/>
    <w:rsid w:val="00FA6ED3"/>
    <w:rsid w:val="00FA7057"/>
    <w:rsid w:val="00FA754A"/>
    <w:rsid w:val="00FA76D4"/>
    <w:rsid w:val="00FB0D00"/>
    <w:rsid w:val="00FB1C0F"/>
    <w:rsid w:val="00FB1DC0"/>
    <w:rsid w:val="00FB30F6"/>
    <w:rsid w:val="00FB37E1"/>
    <w:rsid w:val="00FB4C18"/>
    <w:rsid w:val="00FB5562"/>
    <w:rsid w:val="00FB5909"/>
    <w:rsid w:val="00FB5F23"/>
    <w:rsid w:val="00FB6E32"/>
    <w:rsid w:val="00FB786F"/>
    <w:rsid w:val="00FB7C22"/>
    <w:rsid w:val="00FC01D9"/>
    <w:rsid w:val="00FC0786"/>
    <w:rsid w:val="00FC2CB3"/>
    <w:rsid w:val="00FC3180"/>
    <w:rsid w:val="00FC3D41"/>
    <w:rsid w:val="00FC4C5C"/>
    <w:rsid w:val="00FC5B22"/>
    <w:rsid w:val="00FC61A8"/>
    <w:rsid w:val="00FC67BF"/>
    <w:rsid w:val="00FC6C46"/>
    <w:rsid w:val="00FC6E39"/>
    <w:rsid w:val="00FC7D43"/>
    <w:rsid w:val="00FD2650"/>
    <w:rsid w:val="00FD3098"/>
    <w:rsid w:val="00FD3845"/>
    <w:rsid w:val="00FD5871"/>
    <w:rsid w:val="00FD5970"/>
    <w:rsid w:val="00FD642D"/>
    <w:rsid w:val="00FD6503"/>
    <w:rsid w:val="00FD7B9E"/>
    <w:rsid w:val="00FD7F46"/>
    <w:rsid w:val="00FE1392"/>
    <w:rsid w:val="00FE1873"/>
    <w:rsid w:val="00FE1E74"/>
    <w:rsid w:val="00FE2CAC"/>
    <w:rsid w:val="00FE3F14"/>
    <w:rsid w:val="00FE60E3"/>
    <w:rsid w:val="00FE65BB"/>
    <w:rsid w:val="00FE65E0"/>
    <w:rsid w:val="00FE7477"/>
    <w:rsid w:val="00FE781B"/>
    <w:rsid w:val="00FF05E1"/>
    <w:rsid w:val="00FF1FC8"/>
    <w:rsid w:val="00FF2C12"/>
    <w:rsid w:val="00FF4010"/>
    <w:rsid w:val="00FF42D5"/>
    <w:rsid w:val="00FF4A6F"/>
    <w:rsid w:val="00FF4BD1"/>
    <w:rsid w:val="00FF4F2D"/>
    <w:rsid w:val="00FF5B23"/>
    <w:rsid w:val="00FF5B72"/>
    <w:rsid w:val="00FF6073"/>
    <w:rsid w:val="00FF721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4:docId w14:val="4C502033"/>
  <w15:docId w15:val="{540839D7-A7D3-44B3-ABBF-8EB67620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44D75"/>
  </w:style>
  <w:style w:type="paragraph" w:styleId="Nagwek1">
    <w:name w:val="heading 1"/>
    <w:aliases w:val="Hoofdstuk"/>
    <w:basedOn w:val="Normalny"/>
    <w:next w:val="Normalny"/>
    <w:link w:val="Nagwek1Znak"/>
    <w:qFormat/>
    <w:rsid w:val="007F32B4"/>
    <w:pPr>
      <w:keepNext/>
      <w:spacing w:before="240" w:after="60" w:line="240" w:lineRule="auto"/>
      <w:outlineLvl w:val="0"/>
    </w:pPr>
    <w:rPr>
      <w:rFonts w:ascii="Times New Roman" w:eastAsia="Times New Roman" w:hAnsi="Times New Roman" w:cs="Times New Roman"/>
      <w:b/>
      <w:bCs/>
      <w:kern w:val="32"/>
      <w:sz w:val="24"/>
    </w:rPr>
  </w:style>
  <w:style w:type="paragraph" w:styleId="Nagwek2">
    <w:name w:val="heading 2"/>
    <w:aliases w:val="Heading 2 Char,Paragraaf, Znak,Znak"/>
    <w:basedOn w:val="Normalny"/>
    <w:next w:val="Normalny"/>
    <w:link w:val="Nagwek2Znak"/>
    <w:qFormat/>
    <w:rsid w:val="007F32B4"/>
    <w:pPr>
      <w:keepNext/>
      <w:tabs>
        <w:tab w:val="num" w:pos="1080"/>
      </w:tabs>
      <w:spacing w:after="0" w:line="240" w:lineRule="auto"/>
      <w:outlineLvl w:val="1"/>
    </w:pPr>
    <w:rPr>
      <w:rFonts w:ascii="Times New Roman" w:eastAsia="Times New Roman" w:hAnsi="Times New Roman" w:cs="Times New Roman"/>
      <w:b/>
      <w:szCs w:val="20"/>
      <w:lang w:eastAsia="pl-PL"/>
    </w:rPr>
  </w:style>
  <w:style w:type="paragraph" w:styleId="Nagwek3">
    <w:name w:val="heading 3"/>
    <w:aliases w:val="Subparagraaf Znak,Subparagraaf"/>
    <w:basedOn w:val="Normalny"/>
    <w:next w:val="Normalny"/>
    <w:link w:val="Nagwek3Znak"/>
    <w:qFormat/>
    <w:rsid w:val="007F32B4"/>
    <w:pPr>
      <w:keepNext/>
      <w:tabs>
        <w:tab w:val="num" w:pos="720"/>
      </w:tabs>
      <w:spacing w:before="240" w:after="60" w:line="240" w:lineRule="auto"/>
      <w:ind w:left="720" w:hanging="432"/>
      <w:outlineLvl w:val="2"/>
    </w:pPr>
    <w:rPr>
      <w:rFonts w:ascii="Times New Roman" w:eastAsia="Times New Roman" w:hAnsi="Times New Roman" w:cs="Arial"/>
      <w:b/>
      <w:bCs/>
      <w:szCs w:val="26"/>
      <w:lang w:eastAsia="pl-PL"/>
    </w:rPr>
  </w:style>
  <w:style w:type="paragraph" w:styleId="Nagwek4">
    <w:name w:val="heading 4"/>
    <w:aliases w:val="Bijlage,Bijlage Znak"/>
    <w:basedOn w:val="Normalny"/>
    <w:next w:val="Normalny"/>
    <w:link w:val="Nagwek4Znak"/>
    <w:qFormat/>
    <w:rsid w:val="007F32B4"/>
    <w:pPr>
      <w:keepNext/>
      <w:tabs>
        <w:tab w:val="num" w:pos="864"/>
      </w:tabs>
      <w:spacing w:before="240" w:after="60" w:line="240" w:lineRule="auto"/>
      <w:ind w:left="864" w:hanging="144"/>
      <w:outlineLvl w:val="3"/>
    </w:pPr>
    <w:rPr>
      <w:rFonts w:ascii="Times New Roman" w:eastAsia="Times New Roman" w:hAnsi="Times New Roman" w:cs="Times New Roman"/>
      <w:b/>
      <w:bCs/>
      <w:szCs w:val="28"/>
      <w:lang w:eastAsia="pl-PL"/>
    </w:rPr>
  </w:style>
  <w:style w:type="paragraph" w:styleId="Nagwek5">
    <w:name w:val="heading 5"/>
    <w:basedOn w:val="Normalny"/>
    <w:next w:val="Normalny"/>
    <w:link w:val="Nagwek5Znak"/>
    <w:qFormat/>
    <w:rsid w:val="00AE09C6"/>
    <w:pPr>
      <w:tabs>
        <w:tab w:val="num" w:pos="1008"/>
      </w:tabs>
      <w:spacing w:before="240" w:after="60" w:line="240" w:lineRule="auto"/>
      <w:ind w:left="1008" w:hanging="432"/>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AE09C6"/>
    <w:pPr>
      <w:keepNext/>
      <w:tabs>
        <w:tab w:val="num" w:pos="1152"/>
      </w:tabs>
      <w:spacing w:after="120" w:line="240" w:lineRule="auto"/>
      <w:ind w:left="1152" w:hanging="432"/>
      <w:jc w:val="both"/>
      <w:outlineLvl w:val="5"/>
    </w:pPr>
    <w:rPr>
      <w:rFonts w:ascii="Times New Roman" w:eastAsia="Times New Roman" w:hAnsi="Times New Roman" w:cs="Times New Roman"/>
      <w:b/>
      <w:szCs w:val="20"/>
      <w:lang w:eastAsia="pl-PL"/>
    </w:rPr>
  </w:style>
  <w:style w:type="paragraph" w:styleId="Nagwek7">
    <w:name w:val="heading 7"/>
    <w:basedOn w:val="Normalny"/>
    <w:next w:val="Normalny"/>
    <w:link w:val="Nagwek7Znak"/>
    <w:qFormat/>
    <w:rsid w:val="00AE09C6"/>
    <w:pPr>
      <w:tabs>
        <w:tab w:val="num" w:pos="1296"/>
      </w:tabs>
      <w:spacing w:before="240" w:after="60" w:line="240" w:lineRule="auto"/>
      <w:ind w:left="1296" w:hanging="288"/>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AE09C6"/>
    <w:pPr>
      <w:tabs>
        <w:tab w:val="num" w:pos="1440"/>
      </w:tabs>
      <w:spacing w:before="240" w:after="60" w:line="240" w:lineRule="auto"/>
      <w:ind w:left="1440" w:hanging="432"/>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AE09C6"/>
    <w:pPr>
      <w:tabs>
        <w:tab w:val="num" w:pos="1584"/>
      </w:tabs>
      <w:spacing w:before="240" w:after="60" w:line="240" w:lineRule="auto"/>
      <w:ind w:left="1584" w:hanging="144"/>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6C76BC"/>
    <w:pPr>
      <w:ind w:left="720"/>
      <w:contextualSpacing/>
    </w:pPr>
  </w:style>
  <w:style w:type="paragraph" w:customStyle="1" w:styleId="Default">
    <w:name w:val="Default"/>
    <w:link w:val="DefaultZnak"/>
    <w:rsid w:val="007972BF"/>
    <w:pPr>
      <w:autoSpaceDE w:val="0"/>
      <w:autoSpaceDN w:val="0"/>
      <w:adjustRightInd w:val="0"/>
      <w:spacing w:after="0" w:line="240" w:lineRule="auto"/>
    </w:pPr>
    <w:rPr>
      <w:rFonts w:ascii="Arial" w:hAnsi="Arial" w:cs="Arial"/>
      <w:color w:val="000000"/>
      <w:sz w:val="24"/>
      <w:szCs w:val="24"/>
    </w:rPr>
  </w:style>
  <w:style w:type="table" w:styleId="Tabela-Siatka">
    <w:name w:val="Table Grid"/>
    <w:basedOn w:val="Standardowy"/>
    <w:uiPriority w:val="59"/>
    <w:rsid w:val="00AB5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Hoofdstuk Znak"/>
    <w:basedOn w:val="Domylnaczcionkaakapitu"/>
    <w:link w:val="Nagwek1"/>
    <w:rsid w:val="007F32B4"/>
    <w:rPr>
      <w:rFonts w:ascii="Times New Roman" w:eastAsia="Times New Roman" w:hAnsi="Times New Roman" w:cs="Times New Roman"/>
      <w:b/>
      <w:bCs/>
      <w:kern w:val="32"/>
      <w:sz w:val="24"/>
    </w:rPr>
  </w:style>
  <w:style w:type="paragraph" w:styleId="Tekstpodstawowywcity">
    <w:name w:val="Body Text Indent"/>
    <w:basedOn w:val="Normalny"/>
    <w:link w:val="TekstpodstawowywcityZnak"/>
    <w:rsid w:val="004F51A2"/>
    <w:pPr>
      <w:spacing w:after="120" w:line="240" w:lineRule="auto"/>
      <w:ind w:left="283"/>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4F51A2"/>
    <w:rPr>
      <w:rFonts w:ascii="Times New Roman" w:eastAsia="Times New Roman" w:hAnsi="Times New Roman" w:cs="Times New Roman"/>
      <w:sz w:val="24"/>
      <w:szCs w:val="24"/>
    </w:rPr>
  </w:style>
  <w:style w:type="character" w:customStyle="1" w:styleId="DefaultZnak">
    <w:name w:val="Default Znak"/>
    <w:link w:val="Default"/>
    <w:rsid w:val="004F51A2"/>
    <w:rPr>
      <w:rFonts w:ascii="Arial" w:hAnsi="Arial" w:cs="Arial"/>
      <w:color w:val="000000"/>
      <w:sz w:val="24"/>
      <w:szCs w:val="24"/>
    </w:rPr>
  </w:style>
  <w:style w:type="paragraph" w:styleId="Tekstpodstawowy">
    <w:name w:val="Body Text"/>
    <w:aliases w:val="Tekst podstawowy Znak Znak Znak Znak Znak Znak,anita1,a2 Znak,Tekst podst,a2"/>
    <w:basedOn w:val="Normalny"/>
    <w:link w:val="TekstpodstawowyZnak"/>
    <w:unhideWhenUsed/>
    <w:rsid w:val="00D2372D"/>
    <w:pPr>
      <w:spacing w:after="120"/>
    </w:pPr>
  </w:style>
  <w:style w:type="character" w:customStyle="1" w:styleId="TekstpodstawowyZnak">
    <w:name w:val="Tekst podstawowy Znak"/>
    <w:aliases w:val="Tekst podstawowy Znak Znak Znak Znak Znak Znak Znak,anita1 Znak,a2 Znak Znak,Tekst podst Znak1,a2 Znak1"/>
    <w:basedOn w:val="Domylnaczcionkaakapitu"/>
    <w:link w:val="Tekstpodstawowy"/>
    <w:rsid w:val="00D2372D"/>
  </w:style>
  <w:style w:type="paragraph" w:styleId="Tekstpodstawowywcity2">
    <w:name w:val="Body Text Indent 2"/>
    <w:basedOn w:val="Normalny"/>
    <w:link w:val="Tekstpodstawowywcity2Znak"/>
    <w:uiPriority w:val="99"/>
    <w:unhideWhenUsed/>
    <w:rsid w:val="00AE09C6"/>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AE09C6"/>
  </w:style>
  <w:style w:type="character" w:customStyle="1" w:styleId="Nagwek2Znak">
    <w:name w:val="Nagłówek 2 Znak"/>
    <w:aliases w:val="Heading 2 Char Znak,Paragraaf Znak, Znak Znak,Znak Znak"/>
    <w:basedOn w:val="Domylnaczcionkaakapitu"/>
    <w:link w:val="Nagwek2"/>
    <w:rsid w:val="007F32B4"/>
    <w:rPr>
      <w:rFonts w:ascii="Times New Roman" w:eastAsia="Times New Roman" w:hAnsi="Times New Roman" w:cs="Times New Roman"/>
      <w:b/>
      <w:szCs w:val="20"/>
      <w:lang w:eastAsia="pl-PL"/>
    </w:rPr>
  </w:style>
  <w:style w:type="character" w:customStyle="1" w:styleId="Nagwek3Znak">
    <w:name w:val="Nagłówek 3 Znak"/>
    <w:aliases w:val="Subparagraaf Znak Znak,Subparagraaf Znak1"/>
    <w:basedOn w:val="Domylnaczcionkaakapitu"/>
    <w:link w:val="Nagwek3"/>
    <w:rsid w:val="007F32B4"/>
    <w:rPr>
      <w:rFonts w:ascii="Times New Roman" w:eastAsia="Times New Roman" w:hAnsi="Times New Roman" w:cs="Arial"/>
      <w:b/>
      <w:bCs/>
      <w:szCs w:val="26"/>
      <w:lang w:eastAsia="pl-PL"/>
    </w:rPr>
  </w:style>
  <w:style w:type="character" w:customStyle="1" w:styleId="Nagwek4Znak">
    <w:name w:val="Nagłówek 4 Znak"/>
    <w:aliases w:val="Bijlage Znak1,Bijlage Znak Znak"/>
    <w:basedOn w:val="Domylnaczcionkaakapitu"/>
    <w:link w:val="Nagwek4"/>
    <w:rsid w:val="007F32B4"/>
    <w:rPr>
      <w:rFonts w:ascii="Times New Roman" w:eastAsia="Times New Roman" w:hAnsi="Times New Roman" w:cs="Times New Roman"/>
      <w:b/>
      <w:bCs/>
      <w:szCs w:val="28"/>
      <w:lang w:eastAsia="pl-PL"/>
    </w:rPr>
  </w:style>
  <w:style w:type="character" w:customStyle="1" w:styleId="Nagwek5Znak">
    <w:name w:val="Nagłówek 5 Znak"/>
    <w:basedOn w:val="Domylnaczcionkaakapitu"/>
    <w:link w:val="Nagwek5"/>
    <w:rsid w:val="00AE09C6"/>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AE09C6"/>
    <w:rPr>
      <w:rFonts w:ascii="Times New Roman" w:eastAsia="Times New Roman" w:hAnsi="Times New Roman" w:cs="Times New Roman"/>
      <w:b/>
      <w:szCs w:val="20"/>
      <w:lang w:eastAsia="pl-PL"/>
    </w:rPr>
  </w:style>
  <w:style w:type="character" w:customStyle="1" w:styleId="Nagwek7Znak">
    <w:name w:val="Nagłówek 7 Znak"/>
    <w:basedOn w:val="Domylnaczcionkaakapitu"/>
    <w:link w:val="Nagwek7"/>
    <w:rsid w:val="00AE09C6"/>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AE09C6"/>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AE09C6"/>
    <w:rPr>
      <w:rFonts w:ascii="Arial" w:eastAsia="Times New Roman" w:hAnsi="Arial" w:cs="Arial"/>
      <w:lang w:eastAsia="pl-PL"/>
    </w:rPr>
  </w:style>
  <w:style w:type="paragraph" w:styleId="Tekstpodstawowy2">
    <w:name w:val="Body Text 2"/>
    <w:basedOn w:val="Normalny"/>
    <w:link w:val="Tekstpodstawowy2Znak"/>
    <w:uiPriority w:val="99"/>
    <w:unhideWhenUsed/>
    <w:rsid w:val="00AE09C6"/>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rsid w:val="00AE09C6"/>
    <w:rPr>
      <w:rFonts w:ascii="Calibri" w:eastAsia="Calibri" w:hAnsi="Calibri" w:cs="Times New Roman"/>
    </w:rPr>
  </w:style>
  <w:style w:type="paragraph" w:styleId="Nagwek">
    <w:name w:val="header"/>
    <w:basedOn w:val="Normalny"/>
    <w:link w:val="NagwekZnak"/>
    <w:uiPriority w:val="99"/>
    <w:rsid w:val="00AE09C6"/>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AE09C6"/>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AE09C6"/>
    <w:pPr>
      <w:tabs>
        <w:tab w:val="center" w:pos="4536"/>
        <w:tab w:val="right" w:pos="9072"/>
      </w:tabs>
      <w:spacing w:after="0" w:line="240" w:lineRule="auto"/>
    </w:pPr>
    <w:rPr>
      <w:rFonts w:ascii="Arial" w:eastAsia="Times New Roman" w:hAnsi="Arial" w:cs="Times New Roman"/>
      <w:sz w:val="24"/>
      <w:szCs w:val="24"/>
      <w:lang w:eastAsia="pl-PL"/>
    </w:rPr>
  </w:style>
  <w:style w:type="character" w:customStyle="1" w:styleId="StopkaZnak">
    <w:name w:val="Stopka Znak"/>
    <w:basedOn w:val="Domylnaczcionkaakapitu"/>
    <w:link w:val="Stopka"/>
    <w:uiPriority w:val="99"/>
    <w:rsid w:val="00AE09C6"/>
    <w:rPr>
      <w:rFonts w:ascii="Arial" w:eastAsia="Times New Roman" w:hAnsi="Arial" w:cs="Times New Roman"/>
      <w:sz w:val="24"/>
      <w:szCs w:val="24"/>
      <w:lang w:eastAsia="pl-PL"/>
    </w:rPr>
  </w:style>
  <w:style w:type="paragraph" w:customStyle="1" w:styleId="zwyky">
    <w:name w:val="zwykły"/>
    <w:basedOn w:val="Normalny"/>
    <w:rsid w:val="00AE09C6"/>
    <w:pPr>
      <w:spacing w:after="120" w:line="240" w:lineRule="auto"/>
      <w:jc w:val="both"/>
    </w:pPr>
    <w:rPr>
      <w:rFonts w:ascii="Times New Roman" w:eastAsia="Times New Roman" w:hAnsi="Times New Roman" w:cs="Times New Roman"/>
      <w:szCs w:val="24"/>
      <w:lang w:eastAsia="pl-PL"/>
    </w:rPr>
  </w:style>
  <w:style w:type="numbering" w:styleId="Artykusekcja">
    <w:name w:val="Outline List 3"/>
    <w:basedOn w:val="Bezlisty"/>
    <w:rsid w:val="00AE09C6"/>
    <w:pPr>
      <w:numPr>
        <w:numId w:val="16"/>
      </w:numPr>
    </w:pPr>
  </w:style>
  <w:style w:type="paragraph" w:customStyle="1" w:styleId="StylNagwek3Pierwszywiersz0mmPo12pt">
    <w:name w:val="Styl Nagłówek 3 + Pierwszy wiersz:  0 mm Po:  12 pt"/>
    <w:basedOn w:val="Nagwek3"/>
    <w:autoRedefine/>
    <w:rsid w:val="00AE09C6"/>
    <w:pPr>
      <w:tabs>
        <w:tab w:val="clear" w:pos="720"/>
      </w:tabs>
      <w:spacing w:after="120"/>
      <w:ind w:left="0" w:firstLine="0"/>
      <w:jc w:val="both"/>
    </w:pPr>
    <w:rPr>
      <w:rFonts w:cs="Times New Roman"/>
      <w:szCs w:val="20"/>
    </w:rPr>
  </w:style>
  <w:style w:type="paragraph" w:customStyle="1" w:styleId="bezporednia">
    <w:name w:val="bezpośrednia"/>
    <w:rsid w:val="00AE09C6"/>
    <w:pPr>
      <w:spacing w:after="0" w:line="180" w:lineRule="exact"/>
    </w:pPr>
    <w:rPr>
      <w:rFonts w:ascii="LotusLineDraw" w:eastAsia="Times New Roman" w:hAnsi="LotusLineDraw" w:cs="Times New Roman"/>
      <w:noProof/>
      <w:sz w:val="18"/>
      <w:szCs w:val="20"/>
      <w:lang w:eastAsia="pl-PL"/>
    </w:rPr>
  </w:style>
  <w:style w:type="paragraph" w:customStyle="1" w:styleId="Zwykly">
    <w:name w:val="Zwykly"/>
    <w:basedOn w:val="Normalny"/>
    <w:next w:val="Normalny"/>
    <w:rsid w:val="00AE09C6"/>
    <w:pPr>
      <w:spacing w:after="120" w:line="240" w:lineRule="auto"/>
      <w:jc w:val="both"/>
    </w:pPr>
    <w:rPr>
      <w:rFonts w:ascii="Times New Roman" w:eastAsia="Times New Roman" w:hAnsi="Times New Roman" w:cs="Times New Roman"/>
      <w:color w:val="000000"/>
      <w:lang w:eastAsia="pl-PL"/>
    </w:rPr>
  </w:style>
  <w:style w:type="paragraph" w:customStyle="1" w:styleId="zwyklybezspacji">
    <w:name w:val="zwykly bez spacji"/>
    <w:basedOn w:val="Zwykly"/>
    <w:next w:val="Zwykly"/>
    <w:rsid w:val="00AE09C6"/>
    <w:pPr>
      <w:spacing w:after="0"/>
    </w:pPr>
  </w:style>
  <w:style w:type="character" w:styleId="Hipercze">
    <w:name w:val="Hyperlink"/>
    <w:basedOn w:val="Domylnaczcionkaakapitu"/>
    <w:uiPriority w:val="99"/>
    <w:unhideWhenUsed/>
    <w:rsid w:val="00AE09C6"/>
    <w:rPr>
      <w:color w:val="000080"/>
      <w:u w:val="single"/>
    </w:rPr>
  </w:style>
  <w:style w:type="paragraph" w:customStyle="1" w:styleId="zwykly0">
    <w:name w:val="zwykly"/>
    <w:basedOn w:val="Normalny"/>
    <w:rsid w:val="00AE09C6"/>
    <w:pPr>
      <w:spacing w:after="120" w:line="240" w:lineRule="auto"/>
      <w:jc w:val="both"/>
    </w:pPr>
    <w:rPr>
      <w:rFonts w:ascii="Arial" w:eastAsia="Times New Roman" w:hAnsi="Arial" w:cs="Times New Roman"/>
      <w:szCs w:val="20"/>
      <w:lang w:eastAsia="pl-PL"/>
    </w:rPr>
  </w:style>
  <w:style w:type="paragraph" w:customStyle="1" w:styleId="pismoMS">
    <w:name w:val="pismo MS"/>
    <w:basedOn w:val="Tekstpodstawowy"/>
    <w:rsid w:val="00AE09C6"/>
    <w:pPr>
      <w:spacing w:after="0" w:line="360" w:lineRule="auto"/>
    </w:pPr>
    <w:rPr>
      <w:rFonts w:ascii="Garamond" w:eastAsia="Times New Roman" w:hAnsi="Garamond" w:cs="Times New Roman"/>
      <w:sz w:val="26"/>
      <w:szCs w:val="20"/>
      <w:lang w:eastAsia="pl-PL"/>
    </w:rPr>
  </w:style>
  <w:style w:type="paragraph" w:styleId="Tekstdymka">
    <w:name w:val="Balloon Text"/>
    <w:basedOn w:val="Normalny"/>
    <w:link w:val="TekstdymkaZnak"/>
    <w:uiPriority w:val="99"/>
    <w:semiHidden/>
    <w:unhideWhenUsed/>
    <w:rsid w:val="00AE09C6"/>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E09C6"/>
    <w:rPr>
      <w:rFonts w:ascii="Tahoma" w:eastAsia="Times New Roman" w:hAnsi="Tahoma" w:cs="Tahoma"/>
      <w:sz w:val="16"/>
      <w:szCs w:val="16"/>
      <w:lang w:eastAsia="pl-PL"/>
    </w:rPr>
  </w:style>
  <w:style w:type="paragraph" w:styleId="NormalnyWeb">
    <w:name w:val="Normal (Web)"/>
    <w:basedOn w:val="Normalny"/>
    <w:uiPriority w:val="99"/>
    <w:unhideWhenUsed/>
    <w:rsid w:val="00AE09C6"/>
    <w:pPr>
      <w:spacing w:before="120" w:after="120" w:line="480" w:lineRule="auto"/>
    </w:pPr>
    <w:rPr>
      <w:rFonts w:ascii="Times New Roman" w:eastAsia="Times New Roman" w:hAnsi="Times New Roman" w:cs="Times New Roman"/>
      <w:sz w:val="24"/>
      <w:szCs w:val="24"/>
      <w:lang w:eastAsia="pl-PL"/>
    </w:rPr>
  </w:style>
  <w:style w:type="paragraph" w:customStyle="1" w:styleId="wyliczzkreska">
    <w:name w:val="wylicz z kreska"/>
    <w:basedOn w:val="zwyklybezspacji"/>
    <w:next w:val="Zwykly"/>
    <w:rsid w:val="00AE09C6"/>
    <w:pPr>
      <w:numPr>
        <w:numId w:val="2"/>
      </w:numPr>
      <w:tabs>
        <w:tab w:val="clear" w:pos="227"/>
        <w:tab w:val="num" w:pos="360"/>
      </w:tabs>
      <w:ind w:left="0" w:firstLine="0"/>
      <w:jc w:val="left"/>
    </w:pPr>
    <w:rPr>
      <w:spacing w:val="-6"/>
    </w:rPr>
  </w:style>
  <w:style w:type="paragraph" w:styleId="Tekstpodstawowywcity3">
    <w:name w:val="Body Text Indent 3"/>
    <w:basedOn w:val="Normalny"/>
    <w:link w:val="Tekstpodstawowywcity3Znak"/>
    <w:uiPriority w:val="99"/>
    <w:rsid w:val="00AE09C6"/>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rsid w:val="00AE09C6"/>
    <w:rPr>
      <w:rFonts w:ascii="Times New Roman" w:eastAsia="Times New Roman" w:hAnsi="Times New Roman" w:cs="Times New Roman"/>
      <w:sz w:val="16"/>
      <w:szCs w:val="16"/>
      <w:lang w:eastAsia="pl-PL"/>
    </w:rPr>
  </w:style>
  <w:style w:type="paragraph" w:customStyle="1" w:styleId="Klientnavn1">
    <w:name w:val="Klientnavn1"/>
    <w:basedOn w:val="Normalny"/>
    <w:autoRedefine/>
    <w:rsid w:val="00AE09C6"/>
    <w:pPr>
      <w:suppressAutoHyphens/>
      <w:spacing w:after="0" w:line="240" w:lineRule="auto"/>
      <w:jc w:val="both"/>
      <w:outlineLvl w:val="0"/>
    </w:pPr>
    <w:rPr>
      <w:rFonts w:ascii="Times New Roman" w:eastAsia="Times New Roman" w:hAnsi="Times New Roman" w:cs="Times New Roman"/>
      <w:kern w:val="28"/>
      <w:sz w:val="20"/>
      <w:szCs w:val="20"/>
      <w:lang w:eastAsia="da-DK"/>
    </w:rPr>
  </w:style>
  <w:style w:type="paragraph" w:customStyle="1" w:styleId="krajow">
    <w:name w:val="krajow"/>
    <w:basedOn w:val="Normalny"/>
    <w:rsid w:val="00AE09C6"/>
    <w:pPr>
      <w:spacing w:after="0" w:line="240" w:lineRule="auto"/>
      <w:jc w:val="both"/>
    </w:pPr>
    <w:rPr>
      <w:rFonts w:ascii="Times New Roman" w:eastAsia="Times New Roman" w:hAnsi="Times New Roman" w:cs="Times New Roman"/>
      <w:szCs w:val="20"/>
      <w:lang w:eastAsia="pl-PL"/>
    </w:rPr>
  </w:style>
  <w:style w:type="paragraph" w:customStyle="1" w:styleId="Raport">
    <w:name w:val="Raport"/>
    <w:basedOn w:val="Normalny"/>
    <w:rsid w:val="00AE09C6"/>
    <w:pPr>
      <w:spacing w:after="120" w:line="240" w:lineRule="auto"/>
      <w:jc w:val="both"/>
    </w:pPr>
    <w:rPr>
      <w:rFonts w:ascii="Times New Roman" w:eastAsia="Times New Roman" w:hAnsi="Times New Roman" w:cs="Times New Roman"/>
      <w:sz w:val="20"/>
      <w:szCs w:val="20"/>
      <w:lang w:eastAsia="pl-PL"/>
    </w:rPr>
  </w:style>
  <w:style w:type="paragraph" w:customStyle="1" w:styleId="raport0">
    <w:name w:val="raport"/>
    <w:basedOn w:val="Normalny"/>
    <w:rsid w:val="00AE09C6"/>
    <w:pPr>
      <w:spacing w:after="120" w:line="240" w:lineRule="auto"/>
      <w:jc w:val="both"/>
    </w:pPr>
    <w:rPr>
      <w:rFonts w:ascii="Times New Roman" w:eastAsia="Times New Roman" w:hAnsi="Times New Roman" w:cs="Times New Roman"/>
      <w:sz w:val="20"/>
      <w:szCs w:val="20"/>
      <w:lang w:eastAsia="pl-PL"/>
    </w:rPr>
  </w:style>
  <w:style w:type="paragraph" w:customStyle="1" w:styleId="Styl1">
    <w:name w:val="Styl1"/>
    <w:basedOn w:val="Tekstpodstawowy"/>
    <w:next w:val="Spistreci8"/>
    <w:rsid w:val="00AE09C6"/>
    <w:pPr>
      <w:spacing w:before="240" w:line="240" w:lineRule="auto"/>
      <w:jc w:val="both"/>
    </w:pPr>
    <w:rPr>
      <w:rFonts w:ascii="Times New Roman" w:eastAsia="Times New Roman" w:hAnsi="Times New Roman" w:cs="Times New Roman"/>
      <w:b/>
      <w:color w:val="000000"/>
      <w:sz w:val="20"/>
      <w:szCs w:val="20"/>
      <w:lang w:eastAsia="pl-PL"/>
    </w:rPr>
  </w:style>
  <w:style w:type="paragraph" w:styleId="Spistreci8">
    <w:name w:val="toc 8"/>
    <w:basedOn w:val="Normalny"/>
    <w:next w:val="Normalny"/>
    <w:autoRedefine/>
    <w:semiHidden/>
    <w:rsid w:val="00AE09C6"/>
    <w:pPr>
      <w:spacing w:after="0" w:line="240" w:lineRule="auto"/>
      <w:ind w:left="1680"/>
    </w:pPr>
    <w:rPr>
      <w:rFonts w:ascii="Times New Roman" w:eastAsia="Times New Roman" w:hAnsi="Times New Roman" w:cs="Times New Roman"/>
      <w:sz w:val="20"/>
      <w:szCs w:val="20"/>
      <w:lang w:eastAsia="pl-PL"/>
    </w:rPr>
  </w:style>
  <w:style w:type="paragraph" w:customStyle="1" w:styleId="Tytulik">
    <w:name w:val="Tytulik"/>
    <w:basedOn w:val="Raport"/>
    <w:rsid w:val="00AE09C6"/>
    <w:pPr>
      <w:spacing w:before="120"/>
    </w:pPr>
    <w:rPr>
      <w:b/>
    </w:rPr>
  </w:style>
  <w:style w:type="paragraph" w:customStyle="1" w:styleId="tytulik0">
    <w:name w:val="tytulik"/>
    <w:basedOn w:val="raport0"/>
    <w:rsid w:val="00AE09C6"/>
    <w:pPr>
      <w:spacing w:before="120"/>
    </w:pPr>
    <w:rPr>
      <w:b/>
    </w:rPr>
  </w:style>
  <w:style w:type="paragraph" w:customStyle="1" w:styleId="zwyklyprzedwyliczanka">
    <w:name w:val="zwykly przed wyliczanka"/>
    <w:basedOn w:val="zwykly0"/>
    <w:rsid w:val="00AE09C6"/>
    <w:pPr>
      <w:spacing w:after="0"/>
    </w:pPr>
  </w:style>
  <w:style w:type="character" w:customStyle="1" w:styleId="ZwyklyZnak">
    <w:name w:val="Zwykly Znak"/>
    <w:basedOn w:val="Domylnaczcionkaakapitu"/>
    <w:rsid w:val="00AE09C6"/>
    <w:rPr>
      <w:color w:val="000000"/>
      <w:sz w:val="22"/>
      <w:szCs w:val="22"/>
      <w:lang w:val="pl-PL" w:eastAsia="pl-PL" w:bidi="ar-SA"/>
    </w:rPr>
  </w:style>
  <w:style w:type="character" w:customStyle="1" w:styleId="zwyklybezspacjiZnak">
    <w:name w:val="zwykly bez spacji Znak"/>
    <w:basedOn w:val="Domylnaczcionkaakapitu"/>
    <w:rsid w:val="00AE09C6"/>
    <w:rPr>
      <w:color w:val="000000"/>
      <w:sz w:val="22"/>
      <w:szCs w:val="22"/>
      <w:lang w:val="pl-PL" w:eastAsia="pl-PL" w:bidi="ar-SA"/>
    </w:rPr>
  </w:style>
  <w:style w:type="character" w:customStyle="1" w:styleId="wyliczzkreskaZnakZnak">
    <w:name w:val="wylicz z kreska Znak Znak"/>
    <w:basedOn w:val="zwyklybezspacjiZnak"/>
    <w:rsid w:val="00AE09C6"/>
    <w:rPr>
      <w:color w:val="000000"/>
      <w:spacing w:val="-6"/>
      <w:sz w:val="22"/>
      <w:szCs w:val="22"/>
      <w:lang w:val="pl-PL" w:eastAsia="pl-PL" w:bidi="ar-SA"/>
    </w:rPr>
  </w:style>
  <w:style w:type="paragraph" w:styleId="Spistreci1">
    <w:name w:val="toc 1"/>
    <w:basedOn w:val="Normalny"/>
    <w:next w:val="Normalny"/>
    <w:autoRedefine/>
    <w:uiPriority w:val="39"/>
    <w:rsid w:val="00D96A9E"/>
    <w:pPr>
      <w:tabs>
        <w:tab w:val="left" w:pos="400"/>
        <w:tab w:val="right" w:leader="dot" w:pos="9062"/>
      </w:tabs>
      <w:spacing w:after="0" w:line="240" w:lineRule="auto"/>
    </w:pPr>
    <w:rPr>
      <w:rFonts w:ascii="Times New Roman" w:eastAsia="Times New Roman" w:hAnsi="Times New Roman" w:cs="Times New Roman"/>
      <w:noProof/>
      <w:lang w:eastAsia="pl-PL"/>
    </w:rPr>
  </w:style>
  <w:style w:type="paragraph" w:customStyle="1" w:styleId="wyliczzkreskaostatnia">
    <w:name w:val="wylicz z kreska ostatnia"/>
    <w:basedOn w:val="Normalny"/>
    <w:rsid w:val="00AE09C6"/>
    <w:pPr>
      <w:numPr>
        <w:numId w:val="3"/>
      </w:numPr>
      <w:spacing w:after="120" w:line="240" w:lineRule="auto"/>
    </w:pPr>
    <w:rPr>
      <w:rFonts w:ascii="Times New Roman" w:eastAsia="Times New Roman" w:hAnsi="Times New Roman" w:cs="Times New Roman"/>
      <w:color w:val="000000"/>
      <w:spacing w:val="-6"/>
      <w:lang w:eastAsia="pl-PL"/>
    </w:rPr>
  </w:style>
  <w:style w:type="paragraph" w:customStyle="1" w:styleId="Podtytul">
    <w:name w:val="Podtytul"/>
    <w:basedOn w:val="Normalny"/>
    <w:rsid w:val="00AE09C6"/>
    <w:pPr>
      <w:spacing w:after="60" w:line="240" w:lineRule="auto"/>
    </w:pPr>
    <w:rPr>
      <w:rFonts w:ascii="Times New Roman" w:eastAsia="Times New Roman" w:hAnsi="Times New Roman" w:cs="Times New Roman"/>
      <w:b/>
      <w:lang w:eastAsia="pl-PL"/>
    </w:rPr>
  </w:style>
  <w:style w:type="paragraph" w:customStyle="1" w:styleId="Podtytulik">
    <w:name w:val="Podtytulik"/>
    <w:basedOn w:val="Zwykly"/>
    <w:rsid w:val="00AE09C6"/>
    <w:pPr>
      <w:spacing w:before="120" w:after="60"/>
    </w:pPr>
    <w:rPr>
      <w:b/>
      <w:i/>
    </w:rPr>
  </w:style>
  <w:style w:type="character" w:customStyle="1" w:styleId="PodtytulikZnak">
    <w:name w:val="Podtytulik Znak"/>
    <w:basedOn w:val="ZwyklyZnak"/>
    <w:rsid w:val="00AE09C6"/>
    <w:rPr>
      <w:b/>
      <w:i/>
      <w:color w:val="000000"/>
      <w:sz w:val="22"/>
      <w:szCs w:val="22"/>
      <w:lang w:val="pl-PL" w:eastAsia="pl-PL" w:bidi="ar-SA"/>
    </w:rPr>
  </w:style>
  <w:style w:type="paragraph" w:customStyle="1" w:styleId="Rysunek">
    <w:name w:val="Rysunek"/>
    <w:basedOn w:val="Normalny"/>
    <w:rsid w:val="00AE09C6"/>
    <w:pPr>
      <w:tabs>
        <w:tab w:val="left" w:pos="1560"/>
      </w:tabs>
      <w:spacing w:before="120" w:after="60" w:line="240" w:lineRule="auto"/>
    </w:pPr>
    <w:rPr>
      <w:rFonts w:ascii="Times New Roman" w:eastAsia="Times New Roman" w:hAnsi="Times New Roman" w:cs="Times New Roman"/>
      <w:i/>
      <w:color w:val="000000"/>
      <w:lang w:eastAsia="pl-PL"/>
    </w:rPr>
  </w:style>
  <w:style w:type="character" w:styleId="Numerstrony">
    <w:name w:val="page number"/>
    <w:basedOn w:val="Domylnaczcionkaakapitu"/>
    <w:rsid w:val="00AE09C6"/>
  </w:style>
  <w:style w:type="numbering" w:customStyle="1" w:styleId="Biecalista1">
    <w:name w:val="Bieżąca lista1"/>
    <w:rsid w:val="00AE09C6"/>
    <w:pPr>
      <w:numPr>
        <w:numId w:val="14"/>
      </w:numPr>
    </w:pPr>
  </w:style>
  <w:style w:type="paragraph" w:styleId="Tekstprzypisudolnego">
    <w:name w:val="footnote text"/>
    <w:basedOn w:val="Normalny"/>
    <w:link w:val="TekstprzypisudolnegoZnak"/>
    <w:semiHidden/>
    <w:rsid w:val="00AE09C6"/>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AE09C6"/>
    <w:rPr>
      <w:rFonts w:ascii="Times New Roman" w:eastAsia="Times New Roman" w:hAnsi="Times New Roman" w:cs="Times New Roman"/>
      <w:sz w:val="20"/>
      <w:szCs w:val="20"/>
      <w:lang w:eastAsia="pl-PL"/>
    </w:rPr>
  </w:style>
  <w:style w:type="character" w:styleId="Odwoanieprzypisudolnego">
    <w:name w:val="footnote reference"/>
    <w:aliases w:val="Odwo³anie przypisu"/>
    <w:basedOn w:val="Domylnaczcionkaakapitu"/>
    <w:uiPriority w:val="99"/>
    <w:semiHidden/>
    <w:rsid w:val="00AE09C6"/>
    <w:rPr>
      <w:vertAlign w:val="superscript"/>
    </w:rPr>
  </w:style>
  <w:style w:type="paragraph" w:styleId="Adresnakopercie">
    <w:name w:val="envelope address"/>
    <w:basedOn w:val="Normalny"/>
    <w:rsid w:val="00AE09C6"/>
    <w:pPr>
      <w:framePr w:w="7920" w:h="1980" w:hRule="exact" w:hSpace="141" w:wrap="auto" w:hAnchor="page" w:xAlign="center" w:yAlign="bottom"/>
      <w:spacing w:after="0" w:line="240" w:lineRule="auto"/>
      <w:ind w:left="2880"/>
    </w:pPr>
    <w:rPr>
      <w:rFonts w:ascii="Arial" w:eastAsia="Times New Roman" w:hAnsi="Arial" w:cs="Arial"/>
      <w:sz w:val="24"/>
      <w:szCs w:val="24"/>
      <w:lang w:eastAsia="pl-PL"/>
    </w:rPr>
  </w:style>
  <w:style w:type="paragraph" w:styleId="Adreszwrotnynakopercie">
    <w:name w:val="envelope return"/>
    <w:basedOn w:val="Normalny"/>
    <w:rsid w:val="00AE09C6"/>
    <w:pPr>
      <w:spacing w:after="0" w:line="240" w:lineRule="auto"/>
    </w:pPr>
    <w:rPr>
      <w:rFonts w:ascii="Arial" w:eastAsia="Times New Roman" w:hAnsi="Arial" w:cs="Arial"/>
      <w:sz w:val="20"/>
      <w:szCs w:val="20"/>
      <w:lang w:eastAsia="pl-PL"/>
    </w:rPr>
  </w:style>
  <w:style w:type="paragraph" w:styleId="Listanumerowana">
    <w:name w:val="List Number"/>
    <w:basedOn w:val="Normalny"/>
    <w:rsid w:val="00AE09C6"/>
    <w:pPr>
      <w:numPr>
        <w:numId w:val="4"/>
      </w:numPr>
      <w:spacing w:after="0" w:line="240" w:lineRule="auto"/>
    </w:pPr>
    <w:rPr>
      <w:rFonts w:ascii="Times New Roman" w:eastAsia="Times New Roman" w:hAnsi="Times New Roman" w:cs="Times New Roman"/>
      <w:sz w:val="20"/>
      <w:szCs w:val="20"/>
      <w:lang w:eastAsia="pl-PL"/>
    </w:rPr>
  </w:style>
  <w:style w:type="paragraph" w:styleId="Listanumerowana2">
    <w:name w:val="List Number 2"/>
    <w:basedOn w:val="Normalny"/>
    <w:rsid w:val="00AE09C6"/>
    <w:pPr>
      <w:numPr>
        <w:numId w:val="5"/>
      </w:numPr>
      <w:spacing w:after="0" w:line="240" w:lineRule="auto"/>
    </w:pPr>
    <w:rPr>
      <w:rFonts w:ascii="Times New Roman" w:eastAsia="Times New Roman" w:hAnsi="Times New Roman" w:cs="Times New Roman"/>
      <w:sz w:val="20"/>
      <w:szCs w:val="20"/>
      <w:lang w:eastAsia="pl-PL"/>
    </w:rPr>
  </w:style>
  <w:style w:type="paragraph" w:styleId="Listanumerowana3">
    <w:name w:val="List Number 3"/>
    <w:basedOn w:val="Normalny"/>
    <w:rsid w:val="00AE09C6"/>
    <w:pPr>
      <w:numPr>
        <w:numId w:val="6"/>
      </w:numPr>
      <w:spacing w:after="0" w:line="240" w:lineRule="auto"/>
    </w:pPr>
    <w:rPr>
      <w:rFonts w:ascii="Times New Roman" w:eastAsia="Times New Roman" w:hAnsi="Times New Roman" w:cs="Times New Roman"/>
      <w:sz w:val="20"/>
      <w:szCs w:val="20"/>
      <w:lang w:eastAsia="pl-PL"/>
    </w:rPr>
  </w:style>
  <w:style w:type="paragraph" w:styleId="Listanumerowana4">
    <w:name w:val="List Number 4"/>
    <w:basedOn w:val="Normalny"/>
    <w:rsid w:val="00AE09C6"/>
    <w:pPr>
      <w:numPr>
        <w:numId w:val="7"/>
      </w:numPr>
      <w:spacing w:after="0" w:line="240" w:lineRule="auto"/>
    </w:pPr>
    <w:rPr>
      <w:rFonts w:ascii="Times New Roman" w:eastAsia="Times New Roman" w:hAnsi="Times New Roman" w:cs="Times New Roman"/>
      <w:sz w:val="20"/>
      <w:szCs w:val="20"/>
      <w:lang w:eastAsia="pl-PL"/>
    </w:rPr>
  </w:style>
  <w:style w:type="paragraph" w:styleId="Listanumerowana5">
    <w:name w:val="List Number 5"/>
    <w:basedOn w:val="Normalny"/>
    <w:rsid w:val="00AE09C6"/>
    <w:pPr>
      <w:numPr>
        <w:numId w:val="8"/>
      </w:numPr>
      <w:spacing w:after="0" w:line="240" w:lineRule="auto"/>
    </w:pPr>
    <w:rPr>
      <w:rFonts w:ascii="Times New Roman" w:eastAsia="Times New Roman" w:hAnsi="Times New Roman" w:cs="Times New Roman"/>
      <w:sz w:val="20"/>
      <w:szCs w:val="20"/>
      <w:lang w:eastAsia="pl-PL"/>
    </w:rPr>
  </w:style>
  <w:style w:type="paragraph" w:styleId="Listapunktowana">
    <w:name w:val="List Bullet"/>
    <w:basedOn w:val="Normalny"/>
    <w:uiPriority w:val="99"/>
    <w:rsid w:val="00AE09C6"/>
    <w:pPr>
      <w:numPr>
        <w:numId w:val="9"/>
      </w:numPr>
      <w:spacing w:after="0" w:line="240" w:lineRule="auto"/>
    </w:pPr>
    <w:rPr>
      <w:rFonts w:ascii="Times New Roman" w:eastAsia="Times New Roman" w:hAnsi="Times New Roman" w:cs="Times New Roman"/>
      <w:sz w:val="20"/>
      <w:szCs w:val="20"/>
      <w:lang w:eastAsia="pl-PL"/>
    </w:rPr>
  </w:style>
  <w:style w:type="paragraph" w:styleId="Listapunktowana2">
    <w:name w:val="List Bullet 2"/>
    <w:basedOn w:val="Normalny"/>
    <w:rsid w:val="00AE09C6"/>
    <w:pPr>
      <w:numPr>
        <w:numId w:val="10"/>
      </w:numPr>
      <w:spacing w:after="0" w:line="240" w:lineRule="auto"/>
    </w:pPr>
    <w:rPr>
      <w:rFonts w:ascii="Times New Roman" w:eastAsia="Times New Roman" w:hAnsi="Times New Roman" w:cs="Times New Roman"/>
      <w:sz w:val="20"/>
      <w:szCs w:val="20"/>
      <w:lang w:eastAsia="pl-PL"/>
    </w:rPr>
  </w:style>
  <w:style w:type="paragraph" w:styleId="Listapunktowana3">
    <w:name w:val="List Bullet 3"/>
    <w:basedOn w:val="Normalny"/>
    <w:rsid w:val="00AE09C6"/>
    <w:pPr>
      <w:numPr>
        <w:numId w:val="11"/>
      </w:numPr>
      <w:spacing w:after="0" w:line="240" w:lineRule="auto"/>
    </w:pPr>
    <w:rPr>
      <w:rFonts w:ascii="Times New Roman" w:eastAsia="Times New Roman" w:hAnsi="Times New Roman" w:cs="Times New Roman"/>
      <w:sz w:val="20"/>
      <w:szCs w:val="20"/>
      <w:lang w:eastAsia="pl-PL"/>
    </w:rPr>
  </w:style>
  <w:style w:type="paragraph" w:styleId="Listapunktowana4">
    <w:name w:val="List Bullet 4"/>
    <w:basedOn w:val="Normalny"/>
    <w:rsid w:val="00AE09C6"/>
    <w:pPr>
      <w:numPr>
        <w:numId w:val="12"/>
      </w:numPr>
      <w:spacing w:after="0" w:line="240" w:lineRule="auto"/>
    </w:pPr>
    <w:rPr>
      <w:rFonts w:ascii="Times New Roman" w:eastAsia="Times New Roman" w:hAnsi="Times New Roman" w:cs="Times New Roman"/>
      <w:sz w:val="20"/>
      <w:szCs w:val="20"/>
      <w:lang w:eastAsia="pl-PL"/>
    </w:rPr>
  </w:style>
  <w:style w:type="paragraph" w:styleId="Listapunktowana5">
    <w:name w:val="List Bullet 5"/>
    <w:basedOn w:val="Normalny"/>
    <w:rsid w:val="00AE09C6"/>
    <w:pPr>
      <w:numPr>
        <w:numId w:val="13"/>
      </w:numPr>
      <w:spacing w:after="0" w:line="240" w:lineRule="auto"/>
    </w:pPr>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rsid w:val="00AE09C6"/>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AE09C6"/>
    <w:rPr>
      <w:rFonts w:ascii="Times New Roman" w:eastAsia="Times New Roman" w:hAnsi="Times New Roman" w:cs="Times New Roman"/>
      <w:sz w:val="16"/>
      <w:szCs w:val="16"/>
      <w:lang w:eastAsia="pl-PL"/>
    </w:rPr>
  </w:style>
  <w:style w:type="paragraph" w:styleId="Tekstprzypisukocowego">
    <w:name w:val="endnote text"/>
    <w:basedOn w:val="Normalny"/>
    <w:link w:val="TekstprzypisukocowegoZnak"/>
    <w:semiHidden/>
    <w:rsid w:val="00AE09C6"/>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E09C6"/>
    <w:rPr>
      <w:rFonts w:ascii="Times New Roman" w:eastAsia="Times New Roman" w:hAnsi="Times New Roman" w:cs="Times New Roman"/>
      <w:sz w:val="20"/>
      <w:szCs w:val="20"/>
      <w:lang w:eastAsia="pl-PL"/>
    </w:rPr>
  </w:style>
  <w:style w:type="paragraph" w:styleId="Wykazrde">
    <w:name w:val="table of authorities"/>
    <w:basedOn w:val="Normalny"/>
    <w:next w:val="Normalny"/>
    <w:semiHidden/>
    <w:rsid w:val="00AE09C6"/>
    <w:pPr>
      <w:spacing w:after="0" w:line="240" w:lineRule="auto"/>
      <w:ind w:left="200" w:hanging="200"/>
    </w:pPr>
    <w:rPr>
      <w:rFonts w:ascii="Times New Roman" w:eastAsia="Times New Roman" w:hAnsi="Times New Roman" w:cs="Times New Roman"/>
      <w:sz w:val="20"/>
      <w:szCs w:val="20"/>
      <w:lang w:eastAsia="pl-PL"/>
    </w:rPr>
  </w:style>
  <w:style w:type="paragraph" w:customStyle="1" w:styleId="StylZwyklyPrzed12pt">
    <w:name w:val="Styl Zwykly + Przed:  12 pt"/>
    <w:basedOn w:val="Zwykly"/>
    <w:rsid w:val="00AE09C6"/>
    <w:pPr>
      <w:spacing w:before="240"/>
    </w:pPr>
  </w:style>
  <w:style w:type="paragraph" w:customStyle="1" w:styleId="Styl11ptCzarnyWyjustowany">
    <w:name w:val="Styl 11 pt Czarny Wyjustowany"/>
    <w:basedOn w:val="Normalny"/>
    <w:autoRedefine/>
    <w:rsid w:val="00AE09C6"/>
    <w:pPr>
      <w:spacing w:after="120" w:line="240" w:lineRule="auto"/>
      <w:jc w:val="both"/>
    </w:pPr>
    <w:rPr>
      <w:rFonts w:ascii="Times New Roman" w:eastAsia="Times New Roman" w:hAnsi="Times New Roman" w:cs="Times New Roman"/>
      <w:color w:val="000000"/>
      <w:szCs w:val="20"/>
      <w:lang w:eastAsia="pl-PL"/>
    </w:rPr>
  </w:style>
  <w:style w:type="character" w:styleId="Odwoanieprzypisukocowego">
    <w:name w:val="endnote reference"/>
    <w:basedOn w:val="Domylnaczcionkaakapitu"/>
    <w:semiHidden/>
    <w:rsid w:val="00AE09C6"/>
    <w:rPr>
      <w:vertAlign w:val="superscript"/>
    </w:rPr>
  </w:style>
  <w:style w:type="paragraph" w:customStyle="1" w:styleId="koniecwyliczanki">
    <w:name w:val="koniec wyliczanki"/>
    <w:basedOn w:val="wyliczanka"/>
    <w:rsid w:val="00AE09C6"/>
    <w:pPr>
      <w:spacing w:after="120"/>
    </w:pPr>
  </w:style>
  <w:style w:type="paragraph" w:customStyle="1" w:styleId="wyliczanka">
    <w:name w:val="wyliczanka"/>
    <w:basedOn w:val="zwykly0"/>
    <w:rsid w:val="00AE09C6"/>
    <w:pPr>
      <w:tabs>
        <w:tab w:val="left" w:pos="227"/>
      </w:tabs>
      <w:spacing w:after="0"/>
      <w:ind w:left="227" w:hanging="227"/>
    </w:pPr>
  </w:style>
  <w:style w:type="paragraph" w:customStyle="1" w:styleId="tytul11">
    <w:name w:val="tytul1.1"/>
    <w:basedOn w:val="Normalny"/>
    <w:rsid w:val="00AE09C6"/>
    <w:pPr>
      <w:spacing w:before="120" w:after="120" w:line="240" w:lineRule="auto"/>
    </w:pPr>
    <w:rPr>
      <w:rFonts w:ascii="Times New Roman" w:eastAsia="Times New Roman" w:hAnsi="Times New Roman" w:cs="Times New Roman"/>
      <w:b/>
      <w:sz w:val="20"/>
      <w:szCs w:val="20"/>
      <w:lang w:eastAsia="pl-PL"/>
    </w:rPr>
  </w:style>
  <w:style w:type="paragraph" w:customStyle="1" w:styleId="font5">
    <w:name w:val="font5"/>
    <w:basedOn w:val="Normalny"/>
    <w:rsid w:val="00AE09C6"/>
    <w:pPr>
      <w:spacing w:before="100" w:beforeAutospacing="1" w:after="100" w:afterAutospacing="1" w:line="240" w:lineRule="auto"/>
    </w:pPr>
    <w:rPr>
      <w:rFonts w:ascii="Arial" w:eastAsia="Arial Unicode MS" w:hAnsi="Arial" w:cs="Arial"/>
      <w:sz w:val="20"/>
      <w:szCs w:val="20"/>
      <w:u w:val="single"/>
      <w:lang w:eastAsia="pl-PL"/>
    </w:rPr>
  </w:style>
  <w:style w:type="paragraph" w:customStyle="1" w:styleId="CM20">
    <w:name w:val="CM20"/>
    <w:basedOn w:val="Normalny"/>
    <w:next w:val="Normalny"/>
    <w:rsid w:val="00AE09C6"/>
    <w:pPr>
      <w:widowControl w:val="0"/>
      <w:autoSpaceDE w:val="0"/>
      <w:autoSpaceDN w:val="0"/>
      <w:adjustRightInd w:val="0"/>
      <w:spacing w:after="403" w:line="240" w:lineRule="auto"/>
    </w:pPr>
    <w:rPr>
      <w:rFonts w:ascii="Arial" w:eastAsia="Times New Roman" w:hAnsi="Arial" w:cs="Times New Roman"/>
      <w:sz w:val="20"/>
      <w:szCs w:val="24"/>
      <w:lang w:eastAsia="pl-PL"/>
    </w:rPr>
  </w:style>
  <w:style w:type="paragraph" w:customStyle="1" w:styleId="stii">
    <w:name w:val="stii"/>
    <w:basedOn w:val="Normalny"/>
    <w:rsid w:val="00AE09C6"/>
    <w:pPr>
      <w:spacing w:after="0" w:line="360" w:lineRule="auto"/>
      <w:jc w:val="both"/>
    </w:pPr>
    <w:rPr>
      <w:rFonts w:ascii="Arial" w:eastAsia="Times New Roman" w:hAnsi="Arial" w:cs="Times New Roman"/>
      <w:szCs w:val="20"/>
      <w:lang w:eastAsia="pl-PL"/>
    </w:rPr>
  </w:style>
  <w:style w:type="paragraph" w:customStyle="1" w:styleId="BodyText22">
    <w:name w:val="Body Text 22"/>
    <w:basedOn w:val="Normalny"/>
    <w:rsid w:val="00AE09C6"/>
    <w:pPr>
      <w:tabs>
        <w:tab w:val="left" w:pos="360"/>
      </w:tabs>
      <w:autoSpaceDE w:val="0"/>
      <w:autoSpaceDN w:val="0"/>
      <w:spacing w:after="0" w:line="360" w:lineRule="auto"/>
      <w:jc w:val="both"/>
    </w:pPr>
    <w:rPr>
      <w:rFonts w:ascii="Times New Roman" w:eastAsia="Times New Roman" w:hAnsi="Times New Roman" w:cs="Times New Roman"/>
      <w:sz w:val="24"/>
      <w:szCs w:val="24"/>
      <w:lang w:eastAsia="pl-PL"/>
    </w:rPr>
  </w:style>
  <w:style w:type="paragraph" w:customStyle="1" w:styleId="CM23">
    <w:name w:val="CM23"/>
    <w:basedOn w:val="Normalny"/>
    <w:next w:val="Normalny"/>
    <w:rsid w:val="00AE09C6"/>
    <w:pPr>
      <w:widowControl w:val="0"/>
      <w:autoSpaceDE w:val="0"/>
      <w:autoSpaceDN w:val="0"/>
      <w:adjustRightInd w:val="0"/>
      <w:spacing w:after="83" w:line="240" w:lineRule="auto"/>
    </w:pPr>
    <w:rPr>
      <w:rFonts w:ascii="Arial" w:eastAsia="Times New Roman" w:hAnsi="Arial" w:cs="Times New Roman"/>
      <w:sz w:val="20"/>
      <w:szCs w:val="24"/>
      <w:lang w:eastAsia="pl-PL"/>
    </w:rPr>
  </w:style>
  <w:style w:type="paragraph" w:customStyle="1" w:styleId="tekstprzypisudolnego0">
    <w:name w:val="tekst przypisu dolnego"/>
    <w:basedOn w:val="Tekstprzypisudolnego"/>
    <w:next w:val="Normalny"/>
    <w:rsid w:val="00AE09C6"/>
    <w:pPr>
      <w:spacing w:after="120"/>
      <w:jc w:val="both"/>
    </w:pPr>
    <w:rPr>
      <w:color w:val="000000"/>
      <w:sz w:val="22"/>
      <w:szCs w:val="22"/>
    </w:rPr>
  </w:style>
  <w:style w:type="character" w:customStyle="1" w:styleId="tekstprzypisudolnegoZnakZnak">
    <w:name w:val="tekst przypisu dolnego Znak Znak"/>
    <w:basedOn w:val="Domylnaczcionkaakapitu"/>
    <w:rsid w:val="00AE09C6"/>
    <w:rPr>
      <w:color w:val="000000"/>
      <w:sz w:val="22"/>
      <w:szCs w:val="22"/>
      <w:lang w:val="pl-PL" w:eastAsia="pl-PL" w:bidi="ar-SA"/>
    </w:rPr>
  </w:style>
  <w:style w:type="numbering" w:styleId="111111">
    <w:name w:val="Outline List 2"/>
    <w:basedOn w:val="Bezlisty"/>
    <w:rsid w:val="00AE09C6"/>
    <w:pPr>
      <w:numPr>
        <w:numId w:val="15"/>
      </w:numPr>
    </w:pPr>
  </w:style>
  <w:style w:type="paragraph" w:customStyle="1" w:styleId="estuarium">
    <w:name w:val="estuarium"/>
    <w:basedOn w:val="Normalny"/>
    <w:rsid w:val="00AE09C6"/>
    <w:pPr>
      <w:suppressAutoHyphens/>
      <w:spacing w:after="120" w:line="240" w:lineRule="auto"/>
      <w:jc w:val="both"/>
    </w:pPr>
    <w:rPr>
      <w:rFonts w:ascii="Times New Roman" w:eastAsia="Times New Roman" w:hAnsi="Times New Roman" w:cs="Times New Roman"/>
      <w:sz w:val="24"/>
      <w:szCs w:val="24"/>
      <w:lang w:eastAsia="pl-PL"/>
    </w:rPr>
  </w:style>
  <w:style w:type="paragraph" w:styleId="Spistreci6">
    <w:name w:val="toc 6"/>
    <w:basedOn w:val="Normalny"/>
    <w:next w:val="Normalny"/>
    <w:autoRedefine/>
    <w:semiHidden/>
    <w:rsid w:val="00AE09C6"/>
    <w:pPr>
      <w:spacing w:after="0" w:line="240" w:lineRule="auto"/>
      <w:ind w:left="1000"/>
    </w:pPr>
    <w:rPr>
      <w:rFonts w:ascii="Times New Roman" w:eastAsia="Times New Roman" w:hAnsi="Times New Roman" w:cs="Times New Roman"/>
      <w:sz w:val="20"/>
      <w:szCs w:val="20"/>
      <w:lang w:eastAsia="pl-PL"/>
    </w:rPr>
  </w:style>
  <w:style w:type="paragraph" w:styleId="Data">
    <w:name w:val="Date"/>
    <w:basedOn w:val="Normalny"/>
    <w:next w:val="Normalny"/>
    <w:link w:val="DataZnak"/>
    <w:rsid w:val="00AE09C6"/>
    <w:pPr>
      <w:spacing w:after="0" w:line="240" w:lineRule="auto"/>
    </w:pPr>
    <w:rPr>
      <w:rFonts w:ascii="Times New Roman" w:eastAsia="Times New Roman" w:hAnsi="Times New Roman" w:cs="Times New Roman"/>
      <w:sz w:val="20"/>
      <w:szCs w:val="20"/>
      <w:lang w:eastAsia="pl-PL"/>
    </w:rPr>
  </w:style>
  <w:style w:type="character" w:customStyle="1" w:styleId="DataZnak">
    <w:name w:val="Data Znak"/>
    <w:basedOn w:val="Domylnaczcionkaakapitu"/>
    <w:link w:val="Data"/>
    <w:rsid w:val="00AE09C6"/>
    <w:rPr>
      <w:rFonts w:ascii="Times New Roman" w:eastAsia="Times New Roman" w:hAnsi="Times New Roman" w:cs="Times New Roman"/>
      <w:sz w:val="20"/>
      <w:szCs w:val="20"/>
      <w:lang w:eastAsia="pl-PL"/>
    </w:rPr>
  </w:style>
  <w:style w:type="paragraph" w:styleId="HTML-adres">
    <w:name w:val="HTML Address"/>
    <w:basedOn w:val="Normalny"/>
    <w:link w:val="HTML-adresZnak"/>
    <w:rsid w:val="00AE09C6"/>
    <w:pPr>
      <w:spacing w:after="0" w:line="240" w:lineRule="auto"/>
    </w:pPr>
    <w:rPr>
      <w:rFonts w:ascii="Times New Roman" w:eastAsia="Times New Roman" w:hAnsi="Times New Roman" w:cs="Times New Roman"/>
      <w:i/>
      <w:iCs/>
      <w:sz w:val="20"/>
      <w:szCs w:val="20"/>
      <w:lang w:eastAsia="pl-PL"/>
    </w:rPr>
  </w:style>
  <w:style w:type="character" w:customStyle="1" w:styleId="HTML-adresZnak">
    <w:name w:val="HTML - adres Znak"/>
    <w:basedOn w:val="Domylnaczcionkaakapitu"/>
    <w:link w:val="HTML-adres"/>
    <w:rsid w:val="00AE09C6"/>
    <w:rPr>
      <w:rFonts w:ascii="Times New Roman" w:eastAsia="Times New Roman" w:hAnsi="Times New Roman" w:cs="Times New Roman"/>
      <w:i/>
      <w:iCs/>
      <w:sz w:val="20"/>
      <w:szCs w:val="20"/>
      <w:lang w:eastAsia="pl-PL"/>
    </w:rPr>
  </w:style>
  <w:style w:type="paragraph" w:styleId="HTML-wstpniesformatowany">
    <w:name w:val="HTML Preformatted"/>
    <w:basedOn w:val="Normalny"/>
    <w:link w:val="HTML-wstpniesformatowanyZnak"/>
    <w:rsid w:val="00AE09C6"/>
    <w:pPr>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AE09C6"/>
    <w:rPr>
      <w:rFonts w:ascii="Courier New" w:eastAsia="Times New Roman" w:hAnsi="Courier New" w:cs="Courier New"/>
      <w:sz w:val="20"/>
      <w:szCs w:val="20"/>
      <w:lang w:eastAsia="pl-PL"/>
    </w:rPr>
  </w:style>
  <w:style w:type="paragraph" w:styleId="Indeks1">
    <w:name w:val="index 1"/>
    <w:basedOn w:val="Normalny"/>
    <w:next w:val="Normalny"/>
    <w:autoRedefine/>
    <w:semiHidden/>
    <w:rsid w:val="00AE09C6"/>
    <w:pPr>
      <w:spacing w:after="0" w:line="240" w:lineRule="auto"/>
      <w:ind w:left="200" w:hanging="200"/>
    </w:pPr>
    <w:rPr>
      <w:rFonts w:ascii="Times New Roman" w:eastAsia="Times New Roman" w:hAnsi="Times New Roman" w:cs="Times New Roman"/>
      <w:sz w:val="20"/>
      <w:szCs w:val="20"/>
      <w:lang w:eastAsia="pl-PL"/>
    </w:rPr>
  </w:style>
  <w:style w:type="paragraph" w:styleId="Indeks2">
    <w:name w:val="index 2"/>
    <w:basedOn w:val="Normalny"/>
    <w:next w:val="Normalny"/>
    <w:autoRedefine/>
    <w:semiHidden/>
    <w:rsid w:val="00AE09C6"/>
    <w:pPr>
      <w:spacing w:after="0" w:line="240" w:lineRule="auto"/>
      <w:ind w:left="400" w:hanging="200"/>
    </w:pPr>
    <w:rPr>
      <w:rFonts w:ascii="Times New Roman" w:eastAsia="Times New Roman" w:hAnsi="Times New Roman" w:cs="Times New Roman"/>
      <w:sz w:val="20"/>
      <w:szCs w:val="20"/>
      <w:lang w:eastAsia="pl-PL"/>
    </w:rPr>
  </w:style>
  <w:style w:type="paragraph" w:styleId="Indeks3">
    <w:name w:val="index 3"/>
    <w:basedOn w:val="Normalny"/>
    <w:next w:val="Normalny"/>
    <w:autoRedefine/>
    <w:semiHidden/>
    <w:rsid w:val="00AE09C6"/>
    <w:pPr>
      <w:spacing w:after="0" w:line="240" w:lineRule="auto"/>
      <w:ind w:left="600" w:hanging="200"/>
    </w:pPr>
    <w:rPr>
      <w:rFonts w:ascii="Times New Roman" w:eastAsia="Times New Roman" w:hAnsi="Times New Roman" w:cs="Times New Roman"/>
      <w:sz w:val="20"/>
      <w:szCs w:val="20"/>
      <w:lang w:eastAsia="pl-PL"/>
    </w:rPr>
  </w:style>
  <w:style w:type="paragraph" w:styleId="Indeks4">
    <w:name w:val="index 4"/>
    <w:basedOn w:val="Normalny"/>
    <w:next w:val="Normalny"/>
    <w:autoRedefine/>
    <w:semiHidden/>
    <w:rsid w:val="00AE09C6"/>
    <w:pPr>
      <w:spacing w:after="0" w:line="240" w:lineRule="auto"/>
      <w:ind w:left="800" w:hanging="200"/>
    </w:pPr>
    <w:rPr>
      <w:rFonts w:ascii="Times New Roman" w:eastAsia="Times New Roman" w:hAnsi="Times New Roman" w:cs="Times New Roman"/>
      <w:sz w:val="20"/>
      <w:szCs w:val="20"/>
      <w:lang w:eastAsia="pl-PL"/>
    </w:rPr>
  </w:style>
  <w:style w:type="paragraph" w:styleId="Indeks5">
    <w:name w:val="index 5"/>
    <w:basedOn w:val="Normalny"/>
    <w:next w:val="Normalny"/>
    <w:autoRedefine/>
    <w:semiHidden/>
    <w:rsid w:val="00AE09C6"/>
    <w:pPr>
      <w:spacing w:after="0" w:line="240" w:lineRule="auto"/>
      <w:ind w:left="1000" w:hanging="200"/>
    </w:pPr>
    <w:rPr>
      <w:rFonts w:ascii="Times New Roman" w:eastAsia="Times New Roman" w:hAnsi="Times New Roman" w:cs="Times New Roman"/>
      <w:sz w:val="20"/>
      <w:szCs w:val="20"/>
      <w:lang w:eastAsia="pl-PL"/>
    </w:rPr>
  </w:style>
  <w:style w:type="paragraph" w:styleId="Indeks6">
    <w:name w:val="index 6"/>
    <w:basedOn w:val="Normalny"/>
    <w:next w:val="Normalny"/>
    <w:autoRedefine/>
    <w:semiHidden/>
    <w:rsid w:val="00AE09C6"/>
    <w:pPr>
      <w:spacing w:after="0" w:line="240" w:lineRule="auto"/>
      <w:ind w:left="1200" w:hanging="200"/>
    </w:pPr>
    <w:rPr>
      <w:rFonts w:ascii="Times New Roman" w:eastAsia="Times New Roman" w:hAnsi="Times New Roman" w:cs="Times New Roman"/>
      <w:sz w:val="20"/>
      <w:szCs w:val="20"/>
      <w:lang w:eastAsia="pl-PL"/>
    </w:rPr>
  </w:style>
  <w:style w:type="paragraph" w:styleId="Indeks7">
    <w:name w:val="index 7"/>
    <w:basedOn w:val="Normalny"/>
    <w:next w:val="Normalny"/>
    <w:autoRedefine/>
    <w:semiHidden/>
    <w:rsid w:val="00AE09C6"/>
    <w:pPr>
      <w:spacing w:after="0" w:line="240" w:lineRule="auto"/>
      <w:ind w:left="1400" w:hanging="200"/>
    </w:pPr>
    <w:rPr>
      <w:rFonts w:ascii="Times New Roman" w:eastAsia="Times New Roman" w:hAnsi="Times New Roman" w:cs="Times New Roman"/>
      <w:sz w:val="20"/>
      <w:szCs w:val="20"/>
      <w:lang w:eastAsia="pl-PL"/>
    </w:rPr>
  </w:style>
  <w:style w:type="paragraph" w:styleId="Indeks8">
    <w:name w:val="index 8"/>
    <w:basedOn w:val="Normalny"/>
    <w:next w:val="Normalny"/>
    <w:autoRedefine/>
    <w:semiHidden/>
    <w:rsid w:val="00AE09C6"/>
    <w:pPr>
      <w:spacing w:after="0" w:line="240" w:lineRule="auto"/>
      <w:ind w:left="1600" w:hanging="200"/>
    </w:pPr>
    <w:rPr>
      <w:rFonts w:ascii="Times New Roman" w:eastAsia="Times New Roman" w:hAnsi="Times New Roman" w:cs="Times New Roman"/>
      <w:sz w:val="20"/>
      <w:szCs w:val="20"/>
      <w:lang w:eastAsia="pl-PL"/>
    </w:rPr>
  </w:style>
  <w:style w:type="paragraph" w:styleId="Indeks9">
    <w:name w:val="index 9"/>
    <w:basedOn w:val="Normalny"/>
    <w:next w:val="Normalny"/>
    <w:autoRedefine/>
    <w:semiHidden/>
    <w:rsid w:val="00AE09C6"/>
    <w:pPr>
      <w:spacing w:after="0" w:line="240" w:lineRule="auto"/>
      <w:ind w:left="1800" w:hanging="200"/>
    </w:pPr>
    <w:rPr>
      <w:rFonts w:ascii="Times New Roman" w:eastAsia="Times New Roman" w:hAnsi="Times New Roman" w:cs="Times New Roman"/>
      <w:sz w:val="20"/>
      <w:szCs w:val="20"/>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qFormat/>
    <w:rsid w:val="00AE09C6"/>
    <w:pPr>
      <w:spacing w:after="0" w:line="240" w:lineRule="auto"/>
    </w:pPr>
    <w:rPr>
      <w:rFonts w:ascii="Times New Roman" w:eastAsia="Times New Roman" w:hAnsi="Times New Roman" w:cs="Times New Roman"/>
      <w:b/>
      <w:bCs/>
      <w:sz w:val="20"/>
      <w:szCs w:val="20"/>
      <w:lang w:eastAsia="pl-PL"/>
    </w:rPr>
  </w:style>
  <w:style w:type="paragraph" w:styleId="Lista">
    <w:name w:val="List"/>
    <w:basedOn w:val="Normalny"/>
    <w:rsid w:val="00AE09C6"/>
    <w:pPr>
      <w:spacing w:after="0" w:line="240" w:lineRule="auto"/>
      <w:ind w:left="283" w:hanging="283"/>
    </w:pPr>
    <w:rPr>
      <w:rFonts w:ascii="Times New Roman" w:eastAsia="Times New Roman" w:hAnsi="Times New Roman" w:cs="Times New Roman"/>
      <w:sz w:val="20"/>
      <w:szCs w:val="20"/>
      <w:lang w:eastAsia="pl-PL"/>
    </w:rPr>
  </w:style>
  <w:style w:type="paragraph" w:styleId="Lista-kontynuacja">
    <w:name w:val="List Continue"/>
    <w:basedOn w:val="Normalny"/>
    <w:rsid w:val="00AE09C6"/>
    <w:pPr>
      <w:spacing w:after="120" w:line="240" w:lineRule="auto"/>
      <w:ind w:left="283"/>
    </w:pPr>
    <w:rPr>
      <w:rFonts w:ascii="Times New Roman" w:eastAsia="Times New Roman" w:hAnsi="Times New Roman" w:cs="Times New Roman"/>
      <w:sz w:val="20"/>
      <w:szCs w:val="20"/>
      <w:lang w:eastAsia="pl-PL"/>
    </w:rPr>
  </w:style>
  <w:style w:type="paragraph" w:styleId="Lista-kontynuacja2">
    <w:name w:val="List Continue 2"/>
    <w:basedOn w:val="Normalny"/>
    <w:rsid w:val="00AE09C6"/>
    <w:pPr>
      <w:spacing w:after="120" w:line="240" w:lineRule="auto"/>
      <w:ind w:left="566"/>
    </w:pPr>
    <w:rPr>
      <w:rFonts w:ascii="Times New Roman" w:eastAsia="Times New Roman" w:hAnsi="Times New Roman" w:cs="Times New Roman"/>
      <w:sz w:val="20"/>
      <w:szCs w:val="20"/>
      <w:lang w:eastAsia="pl-PL"/>
    </w:rPr>
  </w:style>
  <w:style w:type="paragraph" w:styleId="Lista-kontynuacja3">
    <w:name w:val="List Continue 3"/>
    <w:basedOn w:val="Normalny"/>
    <w:rsid w:val="00AE09C6"/>
    <w:pPr>
      <w:spacing w:after="120" w:line="240" w:lineRule="auto"/>
      <w:ind w:left="849"/>
    </w:pPr>
    <w:rPr>
      <w:rFonts w:ascii="Times New Roman" w:eastAsia="Times New Roman" w:hAnsi="Times New Roman" w:cs="Times New Roman"/>
      <w:sz w:val="20"/>
      <w:szCs w:val="20"/>
      <w:lang w:eastAsia="pl-PL"/>
    </w:rPr>
  </w:style>
  <w:style w:type="paragraph" w:styleId="Lista-kontynuacja4">
    <w:name w:val="List Continue 4"/>
    <w:basedOn w:val="Normalny"/>
    <w:rsid w:val="00AE09C6"/>
    <w:pPr>
      <w:spacing w:after="120" w:line="240" w:lineRule="auto"/>
      <w:ind w:left="1132"/>
    </w:pPr>
    <w:rPr>
      <w:rFonts w:ascii="Times New Roman" w:eastAsia="Times New Roman" w:hAnsi="Times New Roman" w:cs="Times New Roman"/>
      <w:sz w:val="20"/>
      <w:szCs w:val="20"/>
      <w:lang w:eastAsia="pl-PL"/>
    </w:rPr>
  </w:style>
  <w:style w:type="paragraph" w:styleId="Lista-kontynuacja5">
    <w:name w:val="List Continue 5"/>
    <w:basedOn w:val="Normalny"/>
    <w:rsid w:val="00AE09C6"/>
    <w:pPr>
      <w:spacing w:after="120" w:line="240" w:lineRule="auto"/>
      <w:ind w:left="1415"/>
    </w:pPr>
    <w:rPr>
      <w:rFonts w:ascii="Times New Roman" w:eastAsia="Times New Roman" w:hAnsi="Times New Roman" w:cs="Times New Roman"/>
      <w:sz w:val="20"/>
      <w:szCs w:val="20"/>
      <w:lang w:eastAsia="pl-PL"/>
    </w:rPr>
  </w:style>
  <w:style w:type="paragraph" w:styleId="Lista2">
    <w:name w:val="List 2"/>
    <w:basedOn w:val="Normalny"/>
    <w:rsid w:val="00AE09C6"/>
    <w:pPr>
      <w:spacing w:after="0" w:line="240" w:lineRule="auto"/>
      <w:ind w:left="566" w:hanging="283"/>
    </w:pPr>
    <w:rPr>
      <w:rFonts w:ascii="Times New Roman" w:eastAsia="Times New Roman" w:hAnsi="Times New Roman" w:cs="Times New Roman"/>
      <w:sz w:val="20"/>
      <w:szCs w:val="20"/>
      <w:lang w:eastAsia="pl-PL"/>
    </w:rPr>
  </w:style>
  <w:style w:type="paragraph" w:styleId="Lista3">
    <w:name w:val="List 3"/>
    <w:basedOn w:val="Normalny"/>
    <w:rsid w:val="00AE09C6"/>
    <w:pPr>
      <w:spacing w:after="0" w:line="240" w:lineRule="auto"/>
      <w:ind w:left="849" w:hanging="283"/>
    </w:pPr>
    <w:rPr>
      <w:rFonts w:ascii="Times New Roman" w:eastAsia="Times New Roman" w:hAnsi="Times New Roman" w:cs="Times New Roman"/>
      <w:sz w:val="20"/>
      <w:szCs w:val="20"/>
      <w:lang w:eastAsia="pl-PL"/>
    </w:rPr>
  </w:style>
  <w:style w:type="paragraph" w:styleId="Lista4">
    <w:name w:val="List 4"/>
    <w:basedOn w:val="Normalny"/>
    <w:rsid w:val="00AE09C6"/>
    <w:pPr>
      <w:spacing w:after="0" w:line="240" w:lineRule="auto"/>
      <w:ind w:left="1132" w:hanging="283"/>
    </w:pPr>
    <w:rPr>
      <w:rFonts w:ascii="Times New Roman" w:eastAsia="Times New Roman" w:hAnsi="Times New Roman" w:cs="Times New Roman"/>
      <w:sz w:val="20"/>
      <w:szCs w:val="20"/>
      <w:lang w:eastAsia="pl-PL"/>
    </w:rPr>
  </w:style>
  <w:style w:type="paragraph" w:styleId="Lista5">
    <w:name w:val="List 5"/>
    <w:basedOn w:val="Normalny"/>
    <w:rsid w:val="00AE09C6"/>
    <w:pPr>
      <w:spacing w:after="0" w:line="240" w:lineRule="auto"/>
      <w:ind w:left="1415" w:hanging="283"/>
    </w:pPr>
    <w:rPr>
      <w:rFonts w:ascii="Times New Roman" w:eastAsia="Times New Roman" w:hAnsi="Times New Roman" w:cs="Times New Roman"/>
      <w:sz w:val="20"/>
      <w:szCs w:val="20"/>
      <w:lang w:eastAsia="pl-PL"/>
    </w:rPr>
  </w:style>
  <w:style w:type="paragraph" w:styleId="Nagwekindeksu">
    <w:name w:val="index heading"/>
    <w:basedOn w:val="Normalny"/>
    <w:next w:val="Indeks1"/>
    <w:semiHidden/>
    <w:rsid w:val="00AE09C6"/>
    <w:pPr>
      <w:spacing w:after="0" w:line="240" w:lineRule="auto"/>
    </w:pPr>
    <w:rPr>
      <w:rFonts w:ascii="Arial" w:eastAsia="Times New Roman" w:hAnsi="Arial" w:cs="Arial"/>
      <w:b/>
      <w:bCs/>
      <w:sz w:val="20"/>
      <w:szCs w:val="20"/>
      <w:lang w:eastAsia="pl-PL"/>
    </w:rPr>
  </w:style>
  <w:style w:type="paragraph" w:styleId="Nagweknotatki">
    <w:name w:val="Note Heading"/>
    <w:basedOn w:val="Normalny"/>
    <w:next w:val="Normalny"/>
    <w:link w:val="NagweknotatkiZnak"/>
    <w:rsid w:val="00AE09C6"/>
    <w:pPr>
      <w:spacing w:after="0" w:line="240" w:lineRule="auto"/>
    </w:pPr>
    <w:rPr>
      <w:rFonts w:ascii="Times New Roman" w:eastAsia="Times New Roman" w:hAnsi="Times New Roman" w:cs="Times New Roman"/>
      <w:sz w:val="20"/>
      <w:szCs w:val="20"/>
      <w:lang w:eastAsia="pl-PL"/>
    </w:rPr>
  </w:style>
  <w:style w:type="character" w:customStyle="1" w:styleId="NagweknotatkiZnak">
    <w:name w:val="Nagłówek notatki Znak"/>
    <w:basedOn w:val="Domylnaczcionkaakapitu"/>
    <w:link w:val="Nagweknotatki"/>
    <w:rsid w:val="00AE09C6"/>
    <w:rPr>
      <w:rFonts w:ascii="Times New Roman" w:eastAsia="Times New Roman" w:hAnsi="Times New Roman" w:cs="Times New Roman"/>
      <w:sz w:val="20"/>
      <w:szCs w:val="20"/>
      <w:lang w:eastAsia="pl-PL"/>
    </w:rPr>
  </w:style>
  <w:style w:type="paragraph" w:styleId="Nagwekwiadomoci">
    <w:name w:val="Message Header"/>
    <w:basedOn w:val="Normalny"/>
    <w:link w:val="NagwekwiadomociZnak"/>
    <w:rsid w:val="00AE09C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pl-PL"/>
    </w:rPr>
  </w:style>
  <w:style w:type="character" w:customStyle="1" w:styleId="NagwekwiadomociZnak">
    <w:name w:val="Nagłówek wiadomości Znak"/>
    <w:basedOn w:val="Domylnaczcionkaakapitu"/>
    <w:link w:val="Nagwekwiadomoci"/>
    <w:rsid w:val="00AE09C6"/>
    <w:rPr>
      <w:rFonts w:ascii="Arial" w:eastAsia="Times New Roman" w:hAnsi="Arial" w:cs="Arial"/>
      <w:sz w:val="24"/>
      <w:szCs w:val="24"/>
      <w:shd w:val="pct20" w:color="auto" w:fill="auto"/>
      <w:lang w:eastAsia="pl-PL"/>
    </w:rPr>
  </w:style>
  <w:style w:type="paragraph" w:styleId="Nagwekwykazurde">
    <w:name w:val="toa heading"/>
    <w:basedOn w:val="Normalny"/>
    <w:next w:val="Normalny"/>
    <w:semiHidden/>
    <w:rsid w:val="00AE09C6"/>
    <w:pPr>
      <w:spacing w:before="120" w:after="0" w:line="240" w:lineRule="auto"/>
    </w:pPr>
    <w:rPr>
      <w:rFonts w:ascii="Arial" w:eastAsia="Times New Roman" w:hAnsi="Arial" w:cs="Arial"/>
      <w:b/>
      <w:bCs/>
      <w:sz w:val="24"/>
      <w:szCs w:val="24"/>
      <w:lang w:eastAsia="pl-PL"/>
    </w:rPr>
  </w:style>
  <w:style w:type="paragraph" w:styleId="Mapadokumentu">
    <w:name w:val="Document Map"/>
    <w:basedOn w:val="Normalny"/>
    <w:link w:val="MapadokumentuZnak"/>
    <w:semiHidden/>
    <w:rsid w:val="00AE09C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semiHidden/>
    <w:rsid w:val="00AE09C6"/>
    <w:rPr>
      <w:rFonts w:ascii="Tahoma" w:eastAsia="Times New Roman" w:hAnsi="Tahoma" w:cs="Tahoma"/>
      <w:sz w:val="20"/>
      <w:szCs w:val="20"/>
      <w:shd w:val="clear" w:color="auto" w:fill="000080"/>
      <w:lang w:eastAsia="pl-PL"/>
    </w:rPr>
  </w:style>
  <w:style w:type="paragraph" w:styleId="Podpis">
    <w:name w:val="Signature"/>
    <w:basedOn w:val="Normalny"/>
    <w:link w:val="PodpisZnak"/>
    <w:rsid w:val="00AE09C6"/>
    <w:pPr>
      <w:spacing w:after="0" w:line="240" w:lineRule="auto"/>
      <w:ind w:left="4252"/>
    </w:pPr>
    <w:rPr>
      <w:rFonts w:ascii="Times New Roman" w:eastAsia="Times New Roman" w:hAnsi="Times New Roman" w:cs="Times New Roman"/>
      <w:sz w:val="20"/>
      <w:szCs w:val="20"/>
      <w:lang w:eastAsia="pl-PL"/>
    </w:rPr>
  </w:style>
  <w:style w:type="character" w:customStyle="1" w:styleId="PodpisZnak">
    <w:name w:val="Podpis Znak"/>
    <w:basedOn w:val="Domylnaczcionkaakapitu"/>
    <w:link w:val="Podpis"/>
    <w:rsid w:val="00AE09C6"/>
    <w:rPr>
      <w:rFonts w:ascii="Times New Roman" w:eastAsia="Times New Roman" w:hAnsi="Times New Roman" w:cs="Times New Roman"/>
      <w:sz w:val="20"/>
      <w:szCs w:val="20"/>
      <w:lang w:eastAsia="pl-PL"/>
    </w:rPr>
  </w:style>
  <w:style w:type="paragraph" w:styleId="Podpise-mail">
    <w:name w:val="E-mail Signature"/>
    <w:basedOn w:val="Normalny"/>
    <w:link w:val="Podpise-mailZnak"/>
    <w:rsid w:val="00AE09C6"/>
    <w:pPr>
      <w:spacing w:after="0" w:line="240" w:lineRule="auto"/>
    </w:pPr>
    <w:rPr>
      <w:rFonts w:ascii="Times New Roman" w:eastAsia="Times New Roman" w:hAnsi="Times New Roman" w:cs="Times New Roman"/>
      <w:sz w:val="20"/>
      <w:szCs w:val="20"/>
      <w:lang w:eastAsia="pl-PL"/>
    </w:rPr>
  </w:style>
  <w:style w:type="character" w:customStyle="1" w:styleId="Podpise-mailZnak">
    <w:name w:val="Podpis e-mail Znak"/>
    <w:basedOn w:val="Domylnaczcionkaakapitu"/>
    <w:link w:val="Podpise-mail"/>
    <w:rsid w:val="00AE09C6"/>
    <w:rPr>
      <w:rFonts w:ascii="Times New Roman" w:eastAsia="Times New Roman" w:hAnsi="Times New Roman" w:cs="Times New Roman"/>
      <w:sz w:val="20"/>
      <w:szCs w:val="20"/>
      <w:lang w:eastAsia="pl-PL"/>
    </w:rPr>
  </w:style>
  <w:style w:type="paragraph" w:styleId="Podtytu">
    <w:name w:val="Subtitle"/>
    <w:basedOn w:val="Normalny"/>
    <w:link w:val="PodtytuZnak"/>
    <w:qFormat/>
    <w:rsid w:val="00AE09C6"/>
    <w:pPr>
      <w:spacing w:after="60" w:line="240" w:lineRule="auto"/>
      <w:jc w:val="center"/>
      <w:outlineLvl w:val="1"/>
    </w:pPr>
    <w:rPr>
      <w:rFonts w:ascii="Arial" w:eastAsia="Times New Roman" w:hAnsi="Arial" w:cs="Arial"/>
      <w:sz w:val="24"/>
      <w:szCs w:val="24"/>
      <w:lang w:eastAsia="pl-PL"/>
    </w:rPr>
  </w:style>
  <w:style w:type="character" w:customStyle="1" w:styleId="PodtytuZnak">
    <w:name w:val="Podtytuł Znak"/>
    <w:basedOn w:val="Domylnaczcionkaakapitu"/>
    <w:link w:val="Podtytu"/>
    <w:rsid w:val="00AE09C6"/>
    <w:rPr>
      <w:rFonts w:ascii="Arial" w:eastAsia="Times New Roman" w:hAnsi="Arial" w:cs="Arial"/>
      <w:sz w:val="24"/>
      <w:szCs w:val="24"/>
      <w:lang w:eastAsia="pl-PL"/>
    </w:rPr>
  </w:style>
  <w:style w:type="paragraph" w:styleId="Spisilustracji">
    <w:name w:val="table of figures"/>
    <w:basedOn w:val="Normalny"/>
    <w:next w:val="Normalny"/>
    <w:semiHidden/>
    <w:rsid w:val="00AE09C6"/>
    <w:pPr>
      <w:spacing w:after="0" w:line="240" w:lineRule="auto"/>
    </w:pPr>
    <w:rPr>
      <w:rFonts w:ascii="Times New Roman" w:eastAsia="Times New Roman" w:hAnsi="Times New Roman" w:cs="Times New Roman"/>
      <w:sz w:val="20"/>
      <w:szCs w:val="20"/>
      <w:lang w:eastAsia="pl-PL"/>
    </w:rPr>
  </w:style>
  <w:style w:type="paragraph" w:styleId="Spistreci2">
    <w:name w:val="toc 2"/>
    <w:basedOn w:val="Normalny"/>
    <w:next w:val="Normalny"/>
    <w:autoRedefine/>
    <w:uiPriority w:val="39"/>
    <w:rsid w:val="0000003B"/>
    <w:pPr>
      <w:tabs>
        <w:tab w:val="left" w:pos="800"/>
        <w:tab w:val="right" w:leader="dot" w:pos="9062"/>
      </w:tabs>
      <w:spacing w:after="0" w:line="240" w:lineRule="auto"/>
      <w:ind w:left="200"/>
    </w:pPr>
    <w:rPr>
      <w:rFonts w:ascii="Times New Roman" w:eastAsia="Times New Roman" w:hAnsi="Times New Roman" w:cs="Times New Roman"/>
      <w:noProof/>
      <w:lang w:eastAsia="pl-PL"/>
    </w:rPr>
  </w:style>
  <w:style w:type="paragraph" w:styleId="Spistreci3">
    <w:name w:val="toc 3"/>
    <w:basedOn w:val="Normalny"/>
    <w:next w:val="Normalny"/>
    <w:autoRedefine/>
    <w:uiPriority w:val="39"/>
    <w:rsid w:val="00AE09C6"/>
    <w:pPr>
      <w:spacing w:after="0" w:line="240" w:lineRule="auto"/>
      <w:ind w:left="400"/>
    </w:pPr>
    <w:rPr>
      <w:rFonts w:ascii="Times New Roman" w:eastAsia="Times New Roman" w:hAnsi="Times New Roman" w:cs="Times New Roman"/>
      <w:sz w:val="20"/>
      <w:szCs w:val="20"/>
      <w:lang w:eastAsia="pl-PL"/>
    </w:rPr>
  </w:style>
  <w:style w:type="paragraph" w:styleId="Spistreci4">
    <w:name w:val="toc 4"/>
    <w:basedOn w:val="Normalny"/>
    <w:next w:val="Normalny"/>
    <w:autoRedefine/>
    <w:semiHidden/>
    <w:rsid w:val="00AE09C6"/>
    <w:pPr>
      <w:spacing w:after="0" w:line="240" w:lineRule="auto"/>
      <w:ind w:left="600"/>
    </w:pPr>
    <w:rPr>
      <w:rFonts w:ascii="Times New Roman" w:eastAsia="Times New Roman" w:hAnsi="Times New Roman" w:cs="Times New Roman"/>
      <w:sz w:val="20"/>
      <w:szCs w:val="20"/>
      <w:lang w:eastAsia="pl-PL"/>
    </w:rPr>
  </w:style>
  <w:style w:type="paragraph" w:styleId="Spistreci5">
    <w:name w:val="toc 5"/>
    <w:basedOn w:val="Normalny"/>
    <w:next w:val="Normalny"/>
    <w:autoRedefine/>
    <w:semiHidden/>
    <w:rsid w:val="00AE09C6"/>
    <w:pPr>
      <w:spacing w:after="0" w:line="240" w:lineRule="auto"/>
      <w:ind w:left="800"/>
    </w:pPr>
    <w:rPr>
      <w:rFonts w:ascii="Times New Roman" w:eastAsia="Times New Roman" w:hAnsi="Times New Roman" w:cs="Times New Roman"/>
      <w:sz w:val="20"/>
      <w:szCs w:val="20"/>
      <w:lang w:eastAsia="pl-PL"/>
    </w:rPr>
  </w:style>
  <w:style w:type="paragraph" w:styleId="Spistreci7">
    <w:name w:val="toc 7"/>
    <w:basedOn w:val="Normalny"/>
    <w:next w:val="Normalny"/>
    <w:autoRedefine/>
    <w:semiHidden/>
    <w:rsid w:val="00AE09C6"/>
    <w:pPr>
      <w:spacing w:after="0" w:line="240" w:lineRule="auto"/>
      <w:ind w:left="1200"/>
    </w:pPr>
    <w:rPr>
      <w:rFonts w:ascii="Times New Roman" w:eastAsia="Times New Roman" w:hAnsi="Times New Roman" w:cs="Times New Roman"/>
      <w:sz w:val="20"/>
      <w:szCs w:val="20"/>
      <w:lang w:eastAsia="pl-PL"/>
    </w:rPr>
  </w:style>
  <w:style w:type="paragraph" w:styleId="Spistreci9">
    <w:name w:val="toc 9"/>
    <w:basedOn w:val="Normalny"/>
    <w:next w:val="Normalny"/>
    <w:autoRedefine/>
    <w:semiHidden/>
    <w:rsid w:val="00AE09C6"/>
    <w:pPr>
      <w:spacing w:after="0" w:line="240" w:lineRule="auto"/>
      <w:ind w:left="1600"/>
    </w:pPr>
    <w:rPr>
      <w:rFonts w:ascii="Times New Roman" w:eastAsia="Times New Roman" w:hAnsi="Times New Roman" w:cs="Times New Roman"/>
      <w:sz w:val="20"/>
      <w:szCs w:val="20"/>
      <w:lang w:eastAsia="pl-PL"/>
    </w:rPr>
  </w:style>
  <w:style w:type="paragraph" w:styleId="Tekstblokowy">
    <w:name w:val="Block Text"/>
    <w:basedOn w:val="Normalny"/>
    <w:rsid w:val="00AE09C6"/>
    <w:pPr>
      <w:spacing w:after="120" w:line="240" w:lineRule="auto"/>
      <w:ind w:left="1440" w:right="1440"/>
    </w:pPr>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semiHidden/>
    <w:rsid w:val="00AE09C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AE09C6"/>
    <w:rPr>
      <w:rFonts w:ascii="Times New Roman" w:eastAsia="Times New Roman" w:hAnsi="Times New Roman" w:cs="Times New Roman"/>
      <w:sz w:val="20"/>
      <w:szCs w:val="20"/>
      <w:lang w:eastAsia="pl-PL"/>
    </w:rPr>
  </w:style>
  <w:style w:type="paragraph" w:styleId="Tekstmakra">
    <w:name w:val="macro"/>
    <w:link w:val="TekstmakraZnak"/>
    <w:semiHidden/>
    <w:rsid w:val="00AE09C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pl-PL"/>
    </w:rPr>
  </w:style>
  <w:style w:type="character" w:customStyle="1" w:styleId="TekstmakraZnak">
    <w:name w:val="Tekst makra Znak"/>
    <w:basedOn w:val="Domylnaczcionkaakapitu"/>
    <w:link w:val="Tekstmakra"/>
    <w:semiHidden/>
    <w:rsid w:val="00AE09C6"/>
    <w:rPr>
      <w:rFonts w:ascii="Courier New" w:eastAsia="Times New Roman" w:hAnsi="Courier New" w:cs="Courier New"/>
      <w:sz w:val="20"/>
      <w:szCs w:val="20"/>
      <w:lang w:eastAsia="pl-PL"/>
    </w:rPr>
  </w:style>
  <w:style w:type="paragraph" w:styleId="Tekstpodstawowyzwciciem">
    <w:name w:val="Body Text First Indent"/>
    <w:basedOn w:val="Tekstpodstawowy"/>
    <w:link w:val="TekstpodstawowyzwciciemZnak"/>
    <w:rsid w:val="00AE09C6"/>
    <w:pPr>
      <w:spacing w:line="240" w:lineRule="auto"/>
      <w:ind w:firstLine="210"/>
    </w:pPr>
    <w:rPr>
      <w:rFonts w:ascii="Times New Roman" w:eastAsia="Times New Roman" w:hAnsi="Times New Roman" w:cs="Times New Roman"/>
      <w:sz w:val="20"/>
      <w:szCs w:val="20"/>
      <w:lang w:eastAsia="pl-PL"/>
    </w:rPr>
  </w:style>
  <w:style w:type="character" w:customStyle="1" w:styleId="TekstpodstawowyzwciciemZnak">
    <w:name w:val="Tekst podstawowy z wcięciem Znak"/>
    <w:basedOn w:val="TekstpodstawowyZnak"/>
    <w:link w:val="Tekstpodstawowyzwciciem"/>
    <w:rsid w:val="00AE09C6"/>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rsid w:val="00AE09C6"/>
    <w:pPr>
      <w:ind w:firstLine="210"/>
    </w:pPr>
    <w:rPr>
      <w:sz w:val="20"/>
      <w:szCs w:val="20"/>
      <w:lang w:eastAsia="pl-PL"/>
    </w:rPr>
  </w:style>
  <w:style w:type="character" w:customStyle="1" w:styleId="Tekstpodstawowyzwciciem2Znak">
    <w:name w:val="Tekst podstawowy z wcięciem 2 Znak"/>
    <w:basedOn w:val="TekstpodstawowywcityZnak"/>
    <w:link w:val="Tekstpodstawowyzwciciem2"/>
    <w:rsid w:val="00AE09C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AE09C6"/>
    <w:rPr>
      <w:b/>
      <w:bCs/>
    </w:rPr>
  </w:style>
  <w:style w:type="character" w:customStyle="1" w:styleId="TematkomentarzaZnak">
    <w:name w:val="Temat komentarza Znak"/>
    <w:basedOn w:val="TekstkomentarzaZnak"/>
    <w:link w:val="Tematkomentarza"/>
    <w:uiPriority w:val="99"/>
    <w:semiHidden/>
    <w:rsid w:val="00AE09C6"/>
    <w:rPr>
      <w:rFonts w:ascii="Times New Roman" w:eastAsia="Times New Roman" w:hAnsi="Times New Roman" w:cs="Times New Roman"/>
      <w:b/>
      <w:bCs/>
      <w:sz w:val="20"/>
      <w:szCs w:val="20"/>
      <w:lang w:eastAsia="pl-PL"/>
    </w:rPr>
  </w:style>
  <w:style w:type="paragraph" w:styleId="Tytu">
    <w:name w:val="Title"/>
    <w:basedOn w:val="Normalny"/>
    <w:link w:val="TytuZnak"/>
    <w:qFormat/>
    <w:rsid w:val="00AE09C6"/>
    <w:pPr>
      <w:spacing w:before="240" w:after="60" w:line="240" w:lineRule="auto"/>
      <w:jc w:val="center"/>
      <w:outlineLvl w:val="0"/>
    </w:pPr>
    <w:rPr>
      <w:rFonts w:ascii="Arial" w:eastAsia="Times New Roman" w:hAnsi="Arial" w:cs="Arial"/>
      <w:b/>
      <w:bCs/>
      <w:kern w:val="28"/>
      <w:sz w:val="32"/>
      <w:szCs w:val="32"/>
      <w:lang w:eastAsia="pl-PL"/>
    </w:rPr>
  </w:style>
  <w:style w:type="character" w:customStyle="1" w:styleId="TytuZnak">
    <w:name w:val="Tytuł Znak"/>
    <w:basedOn w:val="Domylnaczcionkaakapitu"/>
    <w:link w:val="Tytu"/>
    <w:rsid w:val="00AE09C6"/>
    <w:rPr>
      <w:rFonts w:ascii="Arial" w:eastAsia="Times New Roman" w:hAnsi="Arial" w:cs="Arial"/>
      <w:b/>
      <w:bCs/>
      <w:kern w:val="28"/>
      <w:sz w:val="32"/>
      <w:szCs w:val="32"/>
      <w:lang w:eastAsia="pl-PL"/>
    </w:rPr>
  </w:style>
  <w:style w:type="paragraph" w:styleId="Wcicienormalne">
    <w:name w:val="Normal Indent"/>
    <w:basedOn w:val="Normalny"/>
    <w:rsid w:val="00AE09C6"/>
    <w:pPr>
      <w:spacing w:after="0" w:line="240" w:lineRule="auto"/>
      <w:ind w:left="708"/>
    </w:pPr>
    <w:rPr>
      <w:rFonts w:ascii="Times New Roman" w:eastAsia="Times New Roman" w:hAnsi="Times New Roman" w:cs="Times New Roman"/>
      <w:sz w:val="20"/>
      <w:szCs w:val="20"/>
      <w:lang w:eastAsia="pl-PL"/>
    </w:rPr>
  </w:style>
  <w:style w:type="paragraph" w:styleId="Zwrotgrzecznociowy">
    <w:name w:val="Salutation"/>
    <w:basedOn w:val="Normalny"/>
    <w:next w:val="Normalny"/>
    <w:link w:val="ZwrotgrzecznociowyZnak"/>
    <w:rsid w:val="00AE09C6"/>
    <w:pPr>
      <w:spacing w:after="0" w:line="240" w:lineRule="auto"/>
    </w:pPr>
    <w:rPr>
      <w:rFonts w:ascii="Times New Roman" w:eastAsia="Times New Roman" w:hAnsi="Times New Roman" w:cs="Times New Roman"/>
      <w:sz w:val="20"/>
      <w:szCs w:val="20"/>
      <w:lang w:eastAsia="pl-PL"/>
    </w:rPr>
  </w:style>
  <w:style w:type="character" w:customStyle="1" w:styleId="ZwrotgrzecznociowyZnak">
    <w:name w:val="Zwrot grzecznościowy Znak"/>
    <w:basedOn w:val="Domylnaczcionkaakapitu"/>
    <w:link w:val="Zwrotgrzecznociowy"/>
    <w:rsid w:val="00AE09C6"/>
    <w:rPr>
      <w:rFonts w:ascii="Times New Roman" w:eastAsia="Times New Roman" w:hAnsi="Times New Roman" w:cs="Times New Roman"/>
      <w:sz w:val="20"/>
      <w:szCs w:val="20"/>
      <w:lang w:eastAsia="pl-PL"/>
    </w:rPr>
  </w:style>
  <w:style w:type="paragraph" w:styleId="Zwrotpoegnalny">
    <w:name w:val="Closing"/>
    <w:basedOn w:val="Normalny"/>
    <w:link w:val="ZwrotpoegnalnyZnak"/>
    <w:rsid w:val="00AE09C6"/>
    <w:pPr>
      <w:spacing w:after="0" w:line="240" w:lineRule="auto"/>
      <w:ind w:left="4252"/>
    </w:pPr>
    <w:rPr>
      <w:rFonts w:ascii="Times New Roman" w:eastAsia="Times New Roman" w:hAnsi="Times New Roman" w:cs="Times New Roman"/>
      <w:sz w:val="20"/>
      <w:szCs w:val="20"/>
      <w:lang w:eastAsia="pl-PL"/>
    </w:rPr>
  </w:style>
  <w:style w:type="character" w:customStyle="1" w:styleId="ZwrotpoegnalnyZnak">
    <w:name w:val="Zwrot pożegnalny Znak"/>
    <w:basedOn w:val="Domylnaczcionkaakapitu"/>
    <w:link w:val="Zwrotpoegnalny"/>
    <w:rsid w:val="00AE09C6"/>
    <w:rPr>
      <w:rFonts w:ascii="Times New Roman" w:eastAsia="Times New Roman" w:hAnsi="Times New Roman" w:cs="Times New Roman"/>
      <w:sz w:val="20"/>
      <w:szCs w:val="20"/>
      <w:lang w:eastAsia="pl-PL"/>
    </w:rPr>
  </w:style>
  <w:style w:type="paragraph" w:styleId="Zwykytekst">
    <w:name w:val="Plain Text"/>
    <w:basedOn w:val="Normalny"/>
    <w:link w:val="ZwykytekstZnak"/>
    <w:rsid w:val="00AE09C6"/>
    <w:pPr>
      <w:spacing w:after="0" w:line="240" w:lineRule="auto"/>
    </w:pPr>
    <w:rPr>
      <w:rFonts w:ascii="Courier New" w:eastAsia="Times New Roman" w:hAnsi="Courier New" w:cs="Courier New"/>
      <w:sz w:val="20"/>
      <w:szCs w:val="20"/>
      <w:lang w:eastAsia="pl-PL"/>
    </w:rPr>
  </w:style>
  <w:style w:type="character" w:customStyle="1" w:styleId="ZwykytekstZnak">
    <w:name w:val="Zwykły tekst Znak"/>
    <w:basedOn w:val="Domylnaczcionkaakapitu"/>
    <w:link w:val="Zwykytekst"/>
    <w:rsid w:val="00AE09C6"/>
    <w:rPr>
      <w:rFonts w:ascii="Courier New" w:eastAsia="Times New Roman" w:hAnsi="Courier New" w:cs="Courier New"/>
      <w:sz w:val="20"/>
      <w:szCs w:val="20"/>
      <w:lang w:eastAsia="pl-PL"/>
    </w:rPr>
  </w:style>
  <w:style w:type="character" w:customStyle="1" w:styleId="text1">
    <w:name w:val="text1"/>
    <w:basedOn w:val="Domylnaczcionkaakapitu"/>
    <w:rsid w:val="00AE09C6"/>
    <w:rPr>
      <w:rFonts w:ascii="Arial" w:hAnsi="Arial" w:cs="Arial" w:hint="default"/>
      <w:b w:val="0"/>
      <w:bCs w:val="0"/>
      <w:i w:val="0"/>
      <w:iCs w:val="0"/>
      <w:strike w:val="0"/>
      <w:dstrike w:val="0"/>
      <w:color w:val="003300"/>
      <w:sz w:val="20"/>
      <w:szCs w:val="20"/>
      <w:u w:val="none"/>
      <w:effect w:val="none"/>
    </w:rPr>
  </w:style>
  <w:style w:type="paragraph" w:customStyle="1" w:styleId="spistreoci">
    <w:name w:val="spis treoci"/>
    <w:basedOn w:val="Default"/>
    <w:next w:val="Default"/>
    <w:rsid w:val="00AE09C6"/>
    <w:pPr>
      <w:spacing w:after="108"/>
    </w:pPr>
    <w:rPr>
      <w:rFonts w:ascii="Univers" w:eastAsia="Times New Roman" w:hAnsi="Univers" w:cs="Times New Roman"/>
      <w:color w:val="auto"/>
      <w:lang w:eastAsia="pl-PL"/>
    </w:rPr>
  </w:style>
  <w:style w:type="paragraph" w:customStyle="1" w:styleId="font6">
    <w:name w:val="font6"/>
    <w:basedOn w:val="Normalny"/>
    <w:rsid w:val="00AE09C6"/>
    <w:pPr>
      <w:spacing w:before="100" w:beforeAutospacing="1" w:after="100" w:afterAutospacing="1" w:line="240" w:lineRule="auto"/>
    </w:pPr>
    <w:rPr>
      <w:rFonts w:ascii="Times New Roman" w:eastAsia="Times New Roman" w:hAnsi="Times New Roman" w:cs="Times New Roman"/>
      <w:sz w:val="14"/>
      <w:szCs w:val="14"/>
      <w:lang w:eastAsia="pl-PL"/>
    </w:rPr>
  </w:style>
  <w:style w:type="paragraph" w:customStyle="1" w:styleId="xl24">
    <w:name w:val="xl24"/>
    <w:basedOn w:val="Normalny"/>
    <w:rsid w:val="00AE09C6"/>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5">
    <w:name w:val="xl25"/>
    <w:basedOn w:val="Normalny"/>
    <w:rsid w:val="00AE09C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6">
    <w:name w:val="xl26"/>
    <w:basedOn w:val="Normalny"/>
    <w:rsid w:val="00AE09C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7">
    <w:name w:val="xl27"/>
    <w:basedOn w:val="Normalny"/>
    <w:rsid w:val="00AE09C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14"/>
      <w:szCs w:val="14"/>
      <w:lang w:eastAsia="pl-PL"/>
    </w:rPr>
  </w:style>
  <w:style w:type="paragraph" w:customStyle="1" w:styleId="xl28">
    <w:name w:val="xl28"/>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29">
    <w:name w:val="xl29"/>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30">
    <w:name w:val="xl30"/>
    <w:basedOn w:val="Normalny"/>
    <w:rsid w:val="00AE09C6"/>
    <w:pPr>
      <w:pBdr>
        <w:top w:val="single" w:sz="4" w:space="0" w:color="auto"/>
        <w:left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31">
    <w:name w:val="xl31"/>
    <w:basedOn w:val="Normalny"/>
    <w:rsid w:val="00AE09C6"/>
    <w:pPr>
      <w:pBdr>
        <w:top w:val="single" w:sz="4" w:space="0" w:color="auto"/>
        <w:left w:val="single" w:sz="4" w:space="0" w:color="auto"/>
        <w:right w:val="single" w:sz="4" w:space="0" w:color="auto"/>
      </w:pBdr>
      <w:shd w:val="clear" w:color="auto" w:fill="99CC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32">
    <w:name w:val="xl32"/>
    <w:basedOn w:val="Normalny"/>
    <w:rsid w:val="00AE09C6"/>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33">
    <w:name w:val="xl33"/>
    <w:basedOn w:val="Normalny"/>
    <w:rsid w:val="00AE09C6"/>
    <w:pPr>
      <w:spacing w:before="100" w:beforeAutospacing="1" w:after="100" w:afterAutospacing="1" w:line="240" w:lineRule="auto"/>
      <w:jc w:val="center"/>
      <w:textAlignment w:val="center"/>
    </w:pPr>
    <w:rPr>
      <w:rFonts w:ascii="Wingdings 2" w:eastAsia="Times New Roman" w:hAnsi="Wingdings 2" w:cs="Times New Roman"/>
      <w:sz w:val="14"/>
      <w:szCs w:val="14"/>
      <w:lang w:eastAsia="pl-PL"/>
    </w:rPr>
  </w:style>
  <w:style w:type="paragraph" w:customStyle="1" w:styleId="xl34">
    <w:name w:val="xl34"/>
    <w:basedOn w:val="Normalny"/>
    <w:rsid w:val="00AE09C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35">
    <w:name w:val="xl35"/>
    <w:basedOn w:val="Normalny"/>
    <w:rsid w:val="00AE09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36">
    <w:name w:val="xl36"/>
    <w:basedOn w:val="Normalny"/>
    <w:rsid w:val="00AE09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37">
    <w:name w:val="xl37"/>
    <w:basedOn w:val="Normalny"/>
    <w:rsid w:val="00AE09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38">
    <w:name w:val="xl38"/>
    <w:basedOn w:val="Normalny"/>
    <w:rsid w:val="00AE09C6"/>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39">
    <w:name w:val="xl39"/>
    <w:basedOn w:val="Normalny"/>
    <w:rsid w:val="00AE09C6"/>
    <w:pPr>
      <w:pBdr>
        <w:top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40">
    <w:name w:val="xl40"/>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2" w:eastAsia="Times New Roman" w:hAnsi="Wingdings 2" w:cs="Times New Roman"/>
      <w:sz w:val="14"/>
      <w:szCs w:val="14"/>
      <w:lang w:eastAsia="pl-PL"/>
    </w:rPr>
  </w:style>
  <w:style w:type="paragraph" w:customStyle="1" w:styleId="xl41">
    <w:name w:val="xl41"/>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42">
    <w:name w:val="xl42"/>
    <w:basedOn w:val="Normalny"/>
    <w:rsid w:val="00AE09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43">
    <w:name w:val="xl43"/>
    <w:basedOn w:val="Normalny"/>
    <w:rsid w:val="00AE09C6"/>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44">
    <w:name w:val="xl44"/>
    <w:basedOn w:val="Normalny"/>
    <w:rsid w:val="00AE09C6"/>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45">
    <w:name w:val="xl45"/>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46">
    <w:name w:val="xl46"/>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47">
    <w:name w:val="xl47"/>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48">
    <w:name w:val="xl48"/>
    <w:basedOn w:val="Normalny"/>
    <w:rsid w:val="00AE09C6"/>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49">
    <w:name w:val="xl49"/>
    <w:basedOn w:val="Normalny"/>
    <w:rsid w:val="00AE09C6"/>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50">
    <w:name w:val="xl50"/>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51">
    <w:name w:val="xl51"/>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52">
    <w:name w:val="xl52"/>
    <w:basedOn w:val="Normalny"/>
    <w:rsid w:val="00AE09C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53">
    <w:name w:val="xl53"/>
    <w:basedOn w:val="Normalny"/>
    <w:rsid w:val="00AE09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Wingdings 2" w:eastAsia="Times New Roman" w:hAnsi="Wingdings 2" w:cs="Times New Roman"/>
      <w:sz w:val="14"/>
      <w:szCs w:val="14"/>
      <w:lang w:eastAsia="pl-PL"/>
    </w:rPr>
  </w:style>
  <w:style w:type="paragraph" w:customStyle="1" w:styleId="xl54">
    <w:name w:val="xl54"/>
    <w:basedOn w:val="Normalny"/>
    <w:rsid w:val="00AE09C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55">
    <w:name w:val="xl55"/>
    <w:basedOn w:val="Normalny"/>
    <w:rsid w:val="00AE09C6"/>
    <w:pPr>
      <w:pBdr>
        <w:top w:val="single" w:sz="4" w:space="0" w:color="auto"/>
        <w:left w:val="single" w:sz="4" w:space="0" w:color="auto"/>
        <w:bottom w:val="single" w:sz="4" w:space="0" w:color="auto"/>
        <w:right w:val="single" w:sz="4" w:space="0" w:color="auto"/>
      </w:pBdr>
      <w:shd w:val="clear" w:color="auto" w:fill="FF66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56">
    <w:name w:val="xl56"/>
    <w:basedOn w:val="Normalny"/>
    <w:rsid w:val="00AE09C6"/>
    <w:pPr>
      <w:pBdr>
        <w:top w:val="single" w:sz="4" w:space="0" w:color="auto"/>
        <w:left w:val="single" w:sz="4" w:space="0" w:color="auto"/>
        <w:bottom w:val="single" w:sz="4" w:space="0" w:color="auto"/>
      </w:pBdr>
      <w:shd w:val="clear" w:color="auto" w:fill="99CC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57">
    <w:name w:val="xl57"/>
    <w:basedOn w:val="Normalny"/>
    <w:rsid w:val="00AE09C6"/>
    <w:pPr>
      <w:pBdr>
        <w:top w:val="single" w:sz="4" w:space="0" w:color="auto"/>
        <w:left w:val="single" w:sz="4" w:space="0" w:color="auto"/>
        <w:right w:val="single" w:sz="4" w:space="0" w:color="auto"/>
      </w:pBdr>
      <w:shd w:val="clear" w:color="auto" w:fill="FF66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58">
    <w:name w:val="xl58"/>
    <w:basedOn w:val="Normalny"/>
    <w:rsid w:val="00AE09C6"/>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59">
    <w:name w:val="xl59"/>
    <w:basedOn w:val="Normalny"/>
    <w:rsid w:val="00AE09C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60">
    <w:name w:val="xl60"/>
    <w:basedOn w:val="Normalny"/>
    <w:rsid w:val="00AE09C6"/>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61">
    <w:name w:val="xl61"/>
    <w:basedOn w:val="Normalny"/>
    <w:rsid w:val="00AE09C6"/>
    <w:pPr>
      <w:pBdr>
        <w:left w:val="single" w:sz="4" w:space="0" w:color="auto"/>
        <w:bottom w:val="single" w:sz="4" w:space="0" w:color="auto"/>
        <w:right w:val="single" w:sz="4" w:space="0" w:color="auto"/>
      </w:pBdr>
      <w:shd w:val="clear" w:color="auto" w:fill="FF99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62">
    <w:name w:val="xl62"/>
    <w:basedOn w:val="Normalny"/>
    <w:rsid w:val="00AE09C6"/>
    <w:pPr>
      <w:pBdr>
        <w:bottom w:val="single" w:sz="4" w:space="0" w:color="auto"/>
        <w:right w:val="single" w:sz="4" w:space="0" w:color="auto"/>
      </w:pBdr>
      <w:shd w:val="clear" w:color="auto" w:fill="FF99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63">
    <w:name w:val="xl63"/>
    <w:basedOn w:val="Normalny"/>
    <w:rsid w:val="00AE09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64">
    <w:name w:val="xl64"/>
    <w:basedOn w:val="Normalny"/>
    <w:rsid w:val="00AE09C6"/>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Times New Roman" w:hAnsi="Arial" w:cs="Arial"/>
      <w:sz w:val="14"/>
      <w:szCs w:val="14"/>
      <w:lang w:eastAsia="pl-PL"/>
    </w:rPr>
  </w:style>
  <w:style w:type="paragraph" w:customStyle="1" w:styleId="xl65">
    <w:name w:val="xl65"/>
    <w:basedOn w:val="Normalny"/>
    <w:rsid w:val="00AE09C6"/>
    <w:pPr>
      <w:spacing w:before="100" w:beforeAutospacing="1" w:after="100" w:afterAutospacing="1" w:line="240" w:lineRule="auto"/>
    </w:pPr>
    <w:rPr>
      <w:rFonts w:ascii="Times New Roman" w:eastAsia="Times New Roman" w:hAnsi="Times New Roman" w:cs="Times New Roman"/>
      <w:sz w:val="14"/>
      <w:szCs w:val="14"/>
      <w:lang w:eastAsia="pl-PL"/>
    </w:rPr>
  </w:style>
  <w:style w:type="paragraph" w:customStyle="1" w:styleId="xl66">
    <w:name w:val="xl66"/>
    <w:basedOn w:val="Normalny"/>
    <w:rsid w:val="00AE09C6"/>
    <w:pPr>
      <w:spacing w:before="100" w:beforeAutospacing="1" w:after="100" w:afterAutospacing="1" w:line="240" w:lineRule="auto"/>
    </w:pPr>
    <w:rPr>
      <w:rFonts w:ascii="Wingdings 2" w:eastAsia="Times New Roman" w:hAnsi="Wingdings 2" w:cs="Times New Roman"/>
      <w:sz w:val="14"/>
      <w:szCs w:val="14"/>
      <w:lang w:eastAsia="pl-PL"/>
    </w:rPr>
  </w:style>
  <w:style w:type="paragraph" w:customStyle="1" w:styleId="xl67">
    <w:name w:val="xl67"/>
    <w:basedOn w:val="Normalny"/>
    <w:rsid w:val="00AE09C6"/>
    <w:pPr>
      <w:spacing w:before="100" w:beforeAutospacing="1" w:after="100" w:afterAutospacing="1" w:line="240" w:lineRule="auto"/>
    </w:pPr>
    <w:rPr>
      <w:rFonts w:ascii="Times New Roman" w:eastAsia="Times New Roman" w:hAnsi="Times New Roman" w:cs="Times New Roman"/>
      <w:sz w:val="14"/>
      <w:szCs w:val="14"/>
      <w:lang w:eastAsia="pl-PL"/>
    </w:rPr>
  </w:style>
  <w:style w:type="paragraph" w:customStyle="1" w:styleId="xl68">
    <w:name w:val="xl68"/>
    <w:basedOn w:val="Normalny"/>
    <w:rsid w:val="00AE09C6"/>
    <w:pPr>
      <w:spacing w:before="100" w:beforeAutospacing="1" w:after="100" w:afterAutospacing="1" w:line="240" w:lineRule="auto"/>
      <w:jc w:val="center"/>
    </w:pPr>
    <w:rPr>
      <w:rFonts w:ascii="Times New Roman" w:eastAsia="Times New Roman" w:hAnsi="Times New Roman" w:cs="Times New Roman"/>
      <w:sz w:val="14"/>
      <w:szCs w:val="14"/>
      <w:lang w:eastAsia="pl-PL"/>
    </w:rPr>
  </w:style>
  <w:style w:type="paragraph" w:customStyle="1" w:styleId="xl69">
    <w:name w:val="xl69"/>
    <w:basedOn w:val="Normalny"/>
    <w:rsid w:val="00AE09C6"/>
    <w:pP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70">
    <w:name w:val="xl70"/>
    <w:basedOn w:val="Normalny"/>
    <w:rsid w:val="00AE09C6"/>
    <w:pPr>
      <w:spacing w:before="100" w:beforeAutospacing="1" w:after="100" w:afterAutospacing="1" w:line="240" w:lineRule="auto"/>
      <w:textAlignment w:val="center"/>
    </w:pPr>
    <w:rPr>
      <w:rFonts w:ascii="Times New Roman" w:eastAsia="Times New Roman" w:hAnsi="Times New Roman" w:cs="Times New Roman"/>
      <w:sz w:val="14"/>
      <w:szCs w:val="14"/>
      <w:lang w:eastAsia="pl-PL"/>
    </w:rPr>
  </w:style>
  <w:style w:type="paragraph" w:customStyle="1" w:styleId="xl71">
    <w:name w:val="xl71"/>
    <w:basedOn w:val="Normalny"/>
    <w:rsid w:val="00AE09C6"/>
    <w:pPr>
      <w:spacing w:before="100" w:beforeAutospacing="1" w:after="100" w:afterAutospacing="1" w:line="240" w:lineRule="auto"/>
      <w:jc w:val="center"/>
    </w:pPr>
    <w:rPr>
      <w:rFonts w:ascii="Wingdings 2" w:eastAsia="Times New Roman" w:hAnsi="Wingdings 2" w:cs="Times New Roman"/>
      <w:sz w:val="14"/>
      <w:szCs w:val="14"/>
      <w:lang w:eastAsia="pl-PL"/>
    </w:rPr>
  </w:style>
  <w:style w:type="paragraph" w:customStyle="1" w:styleId="xl72">
    <w:name w:val="xl72"/>
    <w:basedOn w:val="Normalny"/>
    <w:rsid w:val="00AE09C6"/>
    <w:pPr>
      <w:shd w:val="clear" w:color="auto" w:fill="FFFFFF"/>
      <w:spacing w:before="100" w:beforeAutospacing="1" w:after="100" w:afterAutospacing="1" w:line="240" w:lineRule="auto"/>
      <w:jc w:val="center"/>
    </w:pPr>
    <w:rPr>
      <w:rFonts w:ascii="Wingdings 2" w:eastAsia="Times New Roman" w:hAnsi="Wingdings 2" w:cs="Times New Roman"/>
      <w:sz w:val="14"/>
      <w:szCs w:val="14"/>
      <w:lang w:eastAsia="pl-PL"/>
    </w:rPr>
  </w:style>
  <w:style w:type="paragraph" w:customStyle="1" w:styleId="xl73">
    <w:name w:val="xl73"/>
    <w:basedOn w:val="Normalny"/>
    <w:rsid w:val="00AE09C6"/>
    <w:pPr>
      <w:spacing w:before="100" w:beforeAutospacing="1" w:after="100" w:afterAutospacing="1" w:line="240" w:lineRule="auto"/>
      <w:jc w:val="center"/>
    </w:pPr>
    <w:rPr>
      <w:rFonts w:ascii="Times New Roman" w:eastAsia="Times New Roman" w:hAnsi="Times New Roman" w:cs="Times New Roman"/>
      <w:sz w:val="14"/>
      <w:szCs w:val="14"/>
      <w:lang w:eastAsia="pl-PL"/>
    </w:rPr>
  </w:style>
  <w:style w:type="paragraph" w:customStyle="1" w:styleId="xl74">
    <w:name w:val="xl74"/>
    <w:basedOn w:val="Normalny"/>
    <w:rsid w:val="00AE0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pl-PL"/>
    </w:rPr>
  </w:style>
  <w:style w:type="paragraph" w:customStyle="1" w:styleId="xl75">
    <w:name w:val="xl75"/>
    <w:basedOn w:val="Normalny"/>
    <w:rsid w:val="00AE09C6"/>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76">
    <w:name w:val="xl76"/>
    <w:basedOn w:val="Normalny"/>
    <w:rsid w:val="00AE09C6"/>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77">
    <w:name w:val="xl77"/>
    <w:basedOn w:val="Normalny"/>
    <w:rsid w:val="00AE09C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78">
    <w:name w:val="xl78"/>
    <w:basedOn w:val="Normalny"/>
    <w:rsid w:val="00AE09C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pl-PL"/>
    </w:rPr>
  </w:style>
  <w:style w:type="paragraph" w:customStyle="1" w:styleId="xl79">
    <w:name w:val="xl79"/>
    <w:basedOn w:val="Normalny"/>
    <w:rsid w:val="00AE09C6"/>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pl-PL"/>
    </w:rPr>
  </w:style>
  <w:style w:type="paragraph" w:customStyle="1" w:styleId="xl80">
    <w:name w:val="xl80"/>
    <w:basedOn w:val="Normalny"/>
    <w:rsid w:val="00AE09C6"/>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14"/>
      <w:szCs w:val="14"/>
      <w:lang w:eastAsia="pl-PL"/>
    </w:rPr>
  </w:style>
  <w:style w:type="paragraph" w:customStyle="1" w:styleId="xl81">
    <w:name w:val="xl81"/>
    <w:basedOn w:val="Normalny"/>
    <w:rsid w:val="00AE09C6"/>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b/>
      <w:bCs/>
      <w:sz w:val="14"/>
      <w:szCs w:val="14"/>
      <w:lang w:eastAsia="pl-PL"/>
    </w:rPr>
  </w:style>
  <w:style w:type="table" w:styleId="Tabela-Elegancki">
    <w:name w:val="Table Elegant"/>
    <w:basedOn w:val="Standardowy"/>
    <w:rsid w:val="00AE09C6"/>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ekstpodstawowy21">
    <w:name w:val="Tekst podstawowy 21"/>
    <w:basedOn w:val="Normalny"/>
    <w:rsid w:val="00AE09C6"/>
    <w:pPr>
      <w:widowControl w:val="0"/>
      <w:suppressAutoHyphens/>
      <w:spacing w:after="0" w:line="240" w:lineRule="auto"/>
      <w:jc w:val="center"/>
    </w:pPr>
    <w:rPr>
      <w:rFonts w:ascii="Verdana" w:eastAsia="Lucida Sans Unicode" w:hAnsi="Verdana" w:cs="Times New Roman"/>
      <w:color w:val="333333"/>
      <w:kern w:val="1"/>
      <w:lang w:eastAsia="pl-PL"/>
    </w:rPr>
  </w:style>
  <w:style w:type="paragraph" w:customStyle="1" w:styleId="Standardowy1">
    <w:name w:val="Standardowy1"/>
    <w:rsid w:val="00AE09C6"/>
    <w:pPr>
      <w:spacing w:after="0" w:line="280" w:lineRule="atLeast"/>
    </w:pPr>
    <w:rPr>
      <w:rFonts w:ascii="Times New Roman" w:eastAsia="Times New Roman" w:hAnsi="Times New Roman" w:cs="Times New Roman"/>
      <w:sz w:val="23"/>
      <w:szCs w:val="23"/>
      <w:lang w:val="en-GB"/>
    </w:rPr>
  </w:style>
  <w:style w:type="paragraph" w:customStyle="1" w:styleId="Zawartotabeli">
    <w:name w:val="Zawartość tabeli"/>
    <w:basedOn w:val="Normalny"/>
    <w:rsid w:val="00AE09C6"/>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Pogrubienie">
    <w:name w:val="Strong"/>
    <w:basedOn w:val="Domylnaczcionkaakapitu"/>
    <w:uiPriority w:val="22"/>
    <w:qFormat/>
    <w:rsid w:val="00AE09C6"/>
    <w:rPr>
      <w:b/>
      <w:bCs/>
    </w:rPr>
  </w:style>
  <w:style w:type="paragraph" w:customStyle="1" w:styleId="Tekstpodstawowywciety">
    <w:name w:val="Tekst podstawowy wciety"/>
    <w:basedOn w:val="Default"/>
    <w:next w:val="Default"/>
    <w:rsid w:val="00AE09C6"/>
    <w:pPr>
      <w:widowControl w:val="0"/>
    </w:pPr>
    <w:rPr>
      <w:rFonts w:ascii="Times New Roman" w:eastAsia="Times New Roman" w:hAnsi="Times New Roman" w:cs="Times New Roman"/>
      <w:color w:val="auto"/>
      <w:lang w:eastAsia="pl-PL"/>
    </w:rPr>
  </w:style>
  <w:style w:type="paragraph" w:customStyle="1" w:styleId="Tekstpodstawowywciety3">
    <w:name w:val="Tekst podstawowy wciety 3"/>
    <w:basedOn w:val="Default"/>
    <w:next w:val="Default"/>
    <w:rsid w:val="00AE09C6"/>
    <w:pPr>
      <w:widowControl w:val="0"/>
    </w:pPr>
    <w:rPr>
      <w:rFonts w:ascii="Times New Roman" w:eastAsia="Times New Roman" w:hAnsi="Times New Roman" w:cs="Times New Roman"/>
      <w:color w:val="auto"/>
      <w:lang w:eastAsia="pl-PL"/>
    </w:rPr>
  </w:style>
  <w:style w:type="paragraph" w:customStyle="1" w:styleId="Tytu3">
    <w:name w:val="Tytu3"/>
    <w:basedOn w:val="Default"/>
    <w:next w:val="Default"/>
    <w:rsid w:val="00AE09C6"/>
    <w:pPr>
      <w:widowControl w:val="0"/>
    </w:pPr>
    <w:rPr>
      <w:rFonts w:ascii="Times New Roman" w:eastAsia="Times New Roman" w:hAnsi="Times New Roman" w:cs="Times New Roman"/>
      <w:color w:val="auto"/>
      <w:lang w:eastAsia="pl-PL"/>
    </w:rPr>
  </w:style>
  <w:style w:type="character" w:customStyle="1" w:styleId="sp1">
    <w:name w:val="sp1"/>
    <w:basedOn w:val="Domylnaczcionkaakapitu"/>
    <w:rsid w:val="00AE09C6"/>
    <w:rPr>
      <w:b/>
      <w:bCs/>
      <w:color w:val="2A5754"/>
    </w:rPr>
  </w:style>
  <w:style w:type="character" w:customStyle="1" w:styleId="nagloweknews1">
    <w:name w:val="naglowek_news1"/>
    <w:basedOn w:val="Domylnaczcionkaakapitu"/>
    <w:rsid w:val="00AE09C6"/>
    <w:rPr>
      <w:b/>
      <w:bCs/>
      <w:vanish w:val="0"/>
      <w:webHidden w:val="0"/>
      <w:sz w:val="18"/>
      <w:szCs w:val="18"/>
      <w:specVanish w:val="0"/>
    </w:rPr>
  </w:style>
  <w:style w:type="paragraph" w:styleId="Bezodstpw">
    <w:name w:val="No Spacing"/>
    <w:uiPriority w:val="99"/>
    <w:qFormat/>
    <w:rsid w:val="00AE09C6"/>
    <w:pPr>
      <w:spacing w:after="0" w:line="240" w:lineRule="auto"/>
    </w:pPr>
    <w:rPr>
      <w:rFonts w:ascii="Calibri" w:eastAsia="Calibri" w:hAnsi="Calibri" w:cs="Times New Roman"/>
    </w:rPr>
  </w:style>
  <w:style w:type="paragraph" w:customStyle="1" w:styleId="tabelkowy">
    <w:name w:val="tabelkowy"/>
    <w:rsid w:val="00AE09C6"/>
    <w:pPr>
      <w:overflowPunct w:val="0"/>
      <w:autoSpaceDE w:val="0"/>
      <w:autoSpaceDN w:val="0"/>
      <w:adjustRightInd w:val="0"/>
      <w:spacing w:after="0" w:line="240" w:lineRule="auto"/>
      <w:ind w:left="284" w:hanging="284"/>
      <w:textAlignment w:val="baseline"/>
    </w:pPr>
    <w:rPr>
      <w:rFonts w:ascii="Times New Roman" w:eastAsia="Times New Roman" w:hAnsi="Times New Roman" w:cs="Times New Roman"/>
      <w:noProof/>
      <w:sz w:val="20"/>
      <w:szCs w:val="20"/>
      <w:lang w:eastAsia="pl-PL"/>
    </w:rPr>
  </w:style>
  <w:style w:type="paragraph" w:customStyle="1" w:styleId="tytpodrozdziau">
    <w:name w:val="tyt. podrozdziału"/>
    <w:basedOn w:val="Normalny"/>
    <w:rsid w:val="00AE09C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pl-PL"/>
    </w:rPr>
  </w:style>
  <w:style w:type="paragraph" w:customStyle="1" w:styleId="TEKST">
    <w:name w:val="TEKST"/>
    <w:basedOn w:val="Normalny"/>
    <w:rsid w:val="00AE09C6"/>
    <w:pPr>
      <w:overflowPunct w:val="0"/>
      <w:autoSpaceDE w:val="0"/>
      <w:autoSpaceDN w:val="0"/>
      <w:adjustRightInd w:val="0"/>
      <w:spacing w:after="0" w:line="360" w:lineRule="auto"/>
      <w:textAlignment w:val="baseline"/>
    </w:pPr>
    <w:rPr>
      <w:rFonts w:ascii="Times New Roman" w:eastAsia="Times New Roman" w:hAnsi="Times New Roman" w:cs="Times New Roman"/>
      <w:sz w:val="24"/>
      <w:szCs w:val="20"/>
      <w:lang w:eastAsia="pl-PL"/>
    </w:rPr>
  </w:style>
  <w:style w:type="paragraph" w:customStyle="1" w:styleId="Tekst3">
    <w:name w:val="Tekst 3"/>
    <w:basedOn w:val="Nagwek3"/>
    <w:link w:val="Tekst3Znak3"/>
    <w:rsid w:val="00AE09C6"/>
    <w:pPr>
      <w:keepNext w:val="0"/>
      <w:tabs>
        <w:tab w:val="clear" w:pos="720"/>
      </w:tabs>
      <w:spacing w:before="0" w:after="0"/>
      <w:ind w:left="397" w:firstLine="567"/>
      <w:jc w:val="both"/>
    </w:pPr>
    <w:rPr>
      <w:b w:val="0"/>
      <w:sz w:val="20"/>
    </w:rPr>
  </w:style>
  <w:style w:type="character" w:customStyle="1" w:styleId="Tekst3Znak3">
    <w:name w:val="Tekst 3 Znak3"/>
    <w:basedOn w:val="Domylnaczcionkaakapitu"/>
    <w:link w:val="Tekst3"/>
    <w:rsid w:val="00AE09C6"/>
    <w:rPr>
      <w:rFonts w:ascii="Arial" w:eastAsia="Times New Roman" w:hAnsi="Arial" w:cs="Arial"/>
      <w:bCs/>
      <w:sz w:val="20"/>
      <w:szCs w:val="26"/>
      <w:lang w:eastAsia="pl-PL"/>
    </w:rPr>
  </w:style>
  <w:style w:type="character" w:styleId="Odwoaniedokomentarza">
    <w:name w:val="annotation reference"/>
    <w:basedOn w:val="Domylnaczcionkaakapitu"/>
    <w:uiPriority w:val="99"/>
    <w:semiHidden/>
    <w:unhideWhenUsed/>
    <w:rsid w:val="00AE09C6"/>
    <w:rPr>
      <w:sz w:val="16"/>
      <w:szCs w:val="16"/>
    </w:rPr>
  </w:style>
  <w:style w:type="paragraph" w:customStyle="1" w:styleId="Styltabela">
    <w:name w:val="Styl tabela"/>
    <w:basedOn w:val="Normalny"/>
    <w:rsid w:val="00AE09C6"/>
    <w:pPr>
      <w:spacing w:before="120" w:after="0" w:line="240" w:lineRule="auto"/>
      <w:ind w:left="74" w:right="136"/>
      <w:jc w:val="both"/>
    </w:pPr>
    <w:rPr>
      <w:rFonts w:ascii="Times New Roman" w:eastAsia="Times New Roman" w:hAnsi="Times New Roman" w:cs="Times New Roman"/>
      <w:szCs w:val="20"/>
      <w:lang w:eastAsia="pl-PL"/>
    </w:rPr>
  </w:style>
  <w:style w:type="character" w:customStyle="1" w:styleId="ZagicieodgryformularzaZnak">
    <w:name w:val="Zagięcie od góry formularza Znak"/>
    <w:basedOn w:val="Domylnaczcionkaakapitu"/>
    <w:link w:val="Zagicieodgryformularza"/>
    <w:uiPriority w:val="99"/>
    <w:semiHidden/>
    <w:rsid w:val="009904FA"/>
    <w:rPr>
      <w:rFonts w:ascii="Arial" w:eastAsia="Times New Roman" w:hAnsi="Arial" w:cs="Arial"/>
      <w:vanish/>
      <w:color w:val="000000"/>
      <w:sz w:val="16"/>
      <w:szCs w:val="16"/>
      <w:lang w:eastAsia="pl-PL"/>
    </w:rPr>
  </w:style>
  <w:style w:type="paragraph" w:styleId="Zagicieodgryformularza">
    <w:name w:val="HTML Top of Form"/>
    <w:basedOn w:val="Normalny"/>
    <w:next w:val="Normalny"/>
    <w:link w:val="ZagicieodgryformularzaZnak"/>
    <w:hidden/>
    <w:uiPriority w:val="99"/>
    <w:semiHidden/>
    <w:unhideWhenUsed/>
    <w:rsid w:val="009904FA"/>
    <w:pPr>
      <w:pBdr>
        <w:bottom w:val="single" w:sz="6" w:space="1" w:color="auto"/>
      </w:pBdr>
      <w:spacing w:after="0" w:line="240" w:lineRule="auto"/>
      <w:jc w:val="center"/>
    </w:pPr>
    <w:rPr>
      <w:rFonts w:ascii="Arial" w:eastAsia="Times New Roman" w:hAnsi="Arial" w:cs="Arial"/>
      <w:vanish/>
      <w:color w:val="000000"/>
      <w:sz w:val="16"/>
      <w:szCs w:val="16"/>
      <w:lang w:eastAsia="pl-PL"/>
    </w:rPr>
  </w:style>
  <w:style w:type="character" w:customStyle="1" w:styleId="ZagicieodgryformularzaZnak1">
    <w:name w:val="Zagięcie od góry formularza Znak1"/>
    <w:basedOn w:val="Domylnaczcionkaakapitu"/>
    <w:uiPriority w:val="99"/>
    <w:semiHidden/>
    <w:rsid w:val="009904FA"/>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9904FA"/>
    <w:rPr>
      <w:rFonts w:ascii="Arial" w:eastAsia="Times New Roman" w:hAnsi="Arial" w:cs="Arial"/>
      <w:vanish/>
      <w:color w:val="000000"/>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9904FA"/>
    <w:pPr>
      <w:pBdr>
        <w:top w:val="single" w:sz="6" w:space="1" w:color="auto"/>
      </w:pBdr>
      <w:spacing w:after="0" w:line="240" w:lineRule="auto"/>
      <w:jc w:val="center"/>
    </w:pPr>
    <w:rPr>
      <w:rFonts w:ascii="Arial" w:eastAsia="Times New Roman" w:hAnsi="Arial" w:cs="Arial"/>
      <w:vanish/>
      <w:color w:val="000000"/>
      <w:sz w:val="16"/>
      <w:szCs w:val="16"/>
      <w:lang w:eastAsia="pl-PL"/>
    </w:rPr>
  </w:style>
  <w:style w:type="character" w:customStyle="1" w:styleId="ZagicieoddouformularzaZnak1">
    <w:name w:val="Zagięcie od dołu formularza Znak1"/>
    <w:basedOn w:val="Domylnaczcionkaakapitu"/>
    <w:uiPriority w:val="99"/>
    <w:semiHidden/>
    <w:rsid w:val="009904FA"/>
    <w:rPr>
      <w:rFonts w:ascii="Arial" w:hAnsi="Arial" w:cs="Arial"/>
      <w:vanish/>
      <w:sz w:val="16"/>
      <w:szCs w:val="16"/>
    </w:rPr>
  </w:style>
  <w:style w:type="character" w:customStyle="1" w:styleId="wytwframe1zwindeccss1">
    <w:name w:val="wytwframe1zwindeccss1"/>
    <w:basedOn w:val="Domylnaczcionkaakapitu"/>
    <w:rsid w:val="009904FA"/>
    <w:rPr>
      <w:rFonts w:ascii="Arial" w:hAnsi="Arial" w:cs="Arial" w:hint="default"/>
      <w:sz w:val="20"/>
      <w:szCs w:val="20"/>
    </w:rPr>
  </w:style>
  <w:style w:type="character" w:customStyle="1" w:styleId="wytwframe1iwlabel1css1">
    <w:name w:val="wytwframe1iwlabel1css1"/>
    <w:basedOn w:val="Domylnaczcionkaakapitu"/>
    <w:rsid w:val="009904FA"/>
    <w:rPr>
      <w:rFonts w:ascii="Arial" w:hAnsi="Arial" w:cs="Arial" w:hint="default"/>
      <w:i/>
      <w:iCs/>
      <w:color w:val="FFFFFF"/>
      <w:sz w:val="20"/>
      <w:szCs w:val="20"/>
    </w:rPr>
  </w:style>
  <w:style w:type="character" w:customStyle="1" w:styleId="wytwframe1iwlabelnaglowekcss1">
    <w:name w:val="wytwframe1iwlabelnaglowekcss1"/>
    <w:basedOn w:val="Domylnaczcionkaakapitu"/>
    <w:rsid w:val="009904FA"/>
    <w:rPr>
      <w:rFonts w:ascii="Arial" w:hAnsi="Arial" w:cs="Arial" w:hint="default"/>
      <w:color w:val="FFFFCC"/>
      <w:sz w:val="24"/>
      <w:szCs w:val="24"/>
    </w:rPr>
  </w:style>
  <w:style w:type="character" w:customStyle="1" w:styleId="wytwframe1iwlabelrazempozycjicss1">
    <w:name w:val="wytwframe1iwlabelrazempozycjicss1"/>
    <w:basedOn w:val="Domylnaczcionkaakapitu"/>
    <w:rsid w:val="009904FA"/>
    <w:rPr>
      <w:rFonts w:ascii="Arial" w:hAnsi="Arial" w:cs="Arial" w:hint="default"/>
      <w:b/>
      <w:bCs/>
      <w:color w:val="000000"/>
      <w:sz w:val="20"/>
      <w:szCs w:val="20"/>
    </w:rPr>
  </w:style>
  <w:style w:type="character" w:customStyle="1" w:styleId="wytwframe1iwlabel2css1">
    <w:name w:val="wytwframe1iwlabel2css1"/>
    <w:basedOn w:val="Domylnaczcionkaakapitu"/>
    <w:rsid w:val="009904FA"/>
    <w:rPr>
      <w:rFonts w:ascii="Arial" w:hAnsi="Arial" w:cs="Arial" w:hint="default"/>
      <w:color w:val="000000"/>
      <w:sz w:val="20"/>
      <w:szCs w:val="20"/>
    </w:rPr>
  </w:style>
  <w:style w:type="character" w:customStyle="1" w:styleId="wytwframe1iwlabel3css1">
    <w:name w:val="wytwframe1iwlabel3css1"/>
    <w:basedOn w:val="Domylnaczcionkaakapitu"/>
    <w:rsid w:val="009904FA"/>
    <w:rPr>
      <w:rFonts w:ascii="Arial" w:hAnsi="Arial" w:cs="Arial" w:hint="default"/>
      <w:color w:val="000000"/>
      <w:sz w:val="20"/>
      <w:szCs w:val="20"/>
    </w:rPr>
  </w:style>
  <w:style w:type="character" w:customStyle="1" w:styleId="wytwframe1iwlabel5css1">
    <w:name w:val="wytwframe1iwlabel5css1"/>
    <w:basedOn w:val="Domylnaczcionkaakapitu"/>
    <w:rsid w:val="009904FA"/>
    <w:rPr>
      <w:rFonts w:ascii="Arial" w:hAnsi="Arial" w:cs="Arial" w:hint="default"/>
      <w:color w:val="000000"/>
      <w:sz w:val="20"/>
      <w:szCs w:val="20"/>
    </w:rPr>
  </w:style>
  <w:style w:type="character" w:customStyle="1" w:styleId="wytwframe1iwlabel4css1">
    <w:name w:val="wytwframe1iwlabel4css1"/>
    <w:basedOn w:val="Domylnaczcionkaakapitu"/>
    <w:rsid w:val="009904FA"/>
    <w:rPr>
      <w:rFonts w:ascii="Arial" w:hAnsi="Arial" w:cs="Arial" w:hint="default"/>
      <w:color w:val="000000"/>
      <w:sz w:val="20"/>
      <w:szCs w:val="20"/>
    </w:rPr>
  </w:style>
  <w:style w:type="character" w:customStyle="1" w:styleId="wytwframe1iwlabel6css1">
    <w:name w:val="wytwframe1iwlabel6css1"/>
    <w:basedOn w:val="Domylnaczcionkaakapitu"/>
    <w:rsid w:val="009904FA"/>
    <w:rPr>
      <w:rFonts w:ascii="Arial" w:hAnsi="Arial" w:cs="Arial" w:hint="default"/>
      <w:color w:val="000000"/>
      <w:sz w:val="20"/>
      <w:szCs w:val="20"/>
    </w:rPr>
  </w:style>
  <w:style w:type="character" w:customStyle="1" w:styleId="wytwframe1iwlabel12css1">
    <w:name w:val="wytwframe1iwlabel12css1"/>
    <w:basedOn w:val="Domylnaczcionkaakapitu"/>
    <w:rsid w:val="009904FA"/>
    <w:rPr>
      <w:rFonts w:ascii="Arial" w:hAnsi="Arial" w:cs="Arial" w:hint="default"/>
      <w:color w:val="000000"/>
      <w:sz w:val="20"/>
      <w:szCs w:val="20"/>
    </w:rPr>
  </w:style>
  <w:style w:type="character" w:customStyle="1" w:styleId="wytwframe1iwlabel13css1">
    <w:name w:val="wytwframe1iwlabel13css1"/>
    <w:basedOn w:val="Domylnaczcionkaakapitu"/>
    <w:rsid w:val="009904FA"/>
    <w:rPr>
      <w:rFonts w:ascii="Arial" w:hAnsi="Arial" w:cs="Arial" w:hint="default"/>
      <w:color w:val="000000"/>
      <w:sz w:val="20"/>
      <w:szCs w:val="20"/>
    </w:rPr>
  </w:style>
  <w:style w:type="character" w:customStyle="1" w:styleId="wytwframe1iwlabel14css1">
    <w:name w:val="wytwframe1iwlabel14css1"/>
    <w:basedOn w:val="Domylnaczcionkaakapitu"/>
    <w:rsid w:val="009904FA"/>
    <w:rPr>
      <w:rFonts w:ascii="Arial" w:hAnsi="Arial" w:cs="Arial" w:hint="default"/>
      <w:color w:val="000000"/>
      <w:sz w:val="20"/>
      <w:szCs w:val="20"/>
    </w:rPr>
  </w:style>
  <w:style w:type="character" w:customStyle="1" w:styleId="wytwframe1iwlabel15css1">
    <w:name w:val="wytwframe1iwlabel15css1"/>
    <w:basedOn w:val="Domylnaczcionkaakapitu"/>
    <w:rsid w:val="009904FA"/>
    <w:rPr>
      <w:rFonts w:ascii="Arial" w:hAnsi="Arial" w:cs="Arial" w:hint="default"/>
      <w:color w:val="000000"/>
      <w:sz w:val="20"/>
      <w:szCs w:val="20"/>
    </w:rPr>
  </w:style>
  <w:style w:type="character" w:customStyle="1" w:styleId="wytwframe1iwlabel16css1">
    <w:name w:val="wytwframe1iwlabel16css1"/>
    <w:basedOn w:val="Domylnaczcionkaakapitu"/>
    <w:rsid w:val="009904FA"/>
    <w:rPr>
      <w:rFonts w:ascii="Arial" w:hAnsi="Arial" w:cs="Arial" w:hint="default"/>
      <w:color w:val="000000"/>
      <w:sz w:val="20"/>
      <w:szCs w:val="20"/>
    </w:rPr>
  </w:style>
  <w:style w:type="character" w:customStyle="1" w:styleId="wytwframe1iwlabel17css1">
    <w:name w:val="wytwframe1iwlabel17css1"/>
    <w:basedOn w:val="Domylnaczcionkaakapitu"/>
    <w:rsid w:val="009904FA"/>
    <w:rPr>
      <w:rFonts w:ascii="Arial" w:hAnsi="Arial" w:cs="Arial" w:hint="default"/>
      <w:color w:val="000000"/>
      <w:sz w:val="20"/>
      <w:szCs w:val="20"/>
    </w:rPr>
  </w:style>
  <w:style w:type="character" w:customStyle="1" w:styleId="wytwframe1iwlabel19css1">
    <w:name w:val="wytwframe1iwlabel19css1"/>
    <w:basedOn w:val="Domylnaczcionkaakapitu"/>
    <w:rsid w:val="009904FA"/>
    <w:rPr>
      <w:rFonts w:ascii="Arial" w:hAnsi="Arial" w:cs="Arial" w:hint="default"/>
      <w:color w:val="000000"/>
      <w:sz w:val="20"/>
      <w:szCs w:val="20"/>
    </w:rPr>
  </w:style>
  <w:style w:type="character" w:customStyle="1" w:styleId="wytwframe1iwlabel18css1">
    <w:name w:val="wytwframe1iwlabel18css1"/>
    <w:basedOn w:val="Domylnaczcionkaakapitu"/>
    <w:rsid w:val="009904FA"/>
    <w:rPr>
      <w:rFonts w:ascii="Arial" w:hAnsi="Arial" w:cs="Arial" w:hint="default"/>
      <w:color w:val="000000"/>
      <w:sz w:val="20"/>
      <w:szCs w:val="20"/>
    </w:rPr>
  </w:style>
  <w:style w:type="character" w:customStyle="1" w:styleId="wytwframe1iwlabel20css1">
    <w:name w:val="wytwframe1iwlabel20css1"/>
    <w:basedOn w:val="Domylnaczcionkaakapitu"/>
    <w:rsid w:val="009904FA"/>
    <w:rPr>
      <w:rFonts w:ascii="Arial" w:hAnsi="Arial" w:cs="Arial" w:hint="default"/>
      <w:color w:val="000000"/>
      <w:sz w:val="20"/>
      <w:szCs w:val="20"/>
    </w:rPr>
  </w:style>
  <w:style w:type="character" w:customStyle="1" w:styleId="wytwframe1iwlabel11css1">
    <w:name w:val="wytwframe1iwlabel11css1"/>
    <w:basedOn w:val="Domylnaczcionkaakapitu"/>
    <w:rsid w:val="009904FA"/>
    <w:rPr>
      <w:rFonts w:ascii="Arial" w:hAnsi="Arial" w:cs="Arial" w:hint="default"/>
      <w:color w:val="000000"/>
      <w:sz w:val="20"/>
      <w:szCs w:val="20"/>
    </w:rPr>
  </w:style>
  <w:style w:type="character" w:customStyle="1" w:styleId="wytwframe1iwlabel7css1">
    <w:name w:val="wytwframe1iwlabel7css1"/>
    <w:basedOn w:val="Domylnaczcionkaakapitu"/>
    <w:rsid w:val="009904FA"/>
    <w:rPr>
      <w:rFonts w:ascii="Arial" w:hAnsi="Arial" w:cs="Arial" w:hint="default"/>
      <w:color w:val="000000"/>
      <w:sz w:val="20"/>
      <w:szCs w:val="20"/>
    </w:rPr>
  </w:style>
  <w:style w:type="character" w:customStyle="1" w:styleId="wytwframe1iwlabel8css1">
    <w:name w:val="wytwframe1iwlabel8css1"/>
    <w:basedOn w:val="Domylnaczcionkaakapitu"/>
    <w:rsid w:val="009904FA"/>
    <w:rPr>
      <w:rFonts w:ascii="Arial" w:hAnsi="Arial" w:cs="Arial" w:hint="default"/>
      <w:color w:val="000000"/>
      <w:sz w:val="20"/>
      <w:szCs w:val="20"/>
    </w:rPr>
  </w:style>
  <w:style w:type="character" w:customStyle="1" w:styleId="wytwframe1iwlabel9css1">
    <w:name w:val="wytwframe1iwlabel9css1"/>
    <w:basedOn w:val="Domylnaczcionkaakapitu"/>
    <w:rsid w:val="009904FA"/>
    <w:rPr>
      <w:rFonts w:ascii="Arial" w:hAnsi="Arial" w:cs="Arial" w:hint="default"/>
      <w:color w:val="000000"/>
      <w:sz w:val="20"/>
      <w:szCs w:val="20"/>
    </w:rPr>
  </w:style>
  <w:style w:type="character" w:customStyle="1" w:styleId="secretonloadlabelcss1">
    <w:name w:val="secretonloadlabelcss1"/>
    <w:basedOn w:val="Domylnaczcionkaakapitu"/>
    <w:rsid w:val="009904FA"/>
    <w:rPr>
      <w:sz w:val="20"/>
      <w:szCs w:val="20"/>
    </w:rPr>
  </w:style>
  <w:style w:type="character" w:styleId="Uwydatnienie">
    <w:name w:val="Emphasis"/>
    <w:basedOn w:val="Domylnaczcionkaakapitu"/>
    <w:uiPriority w:val="20"/>
    <w:qFormat/>
    <w:rsid w:val="00ED3B6A"/>
    <w:rPr>
      <w:b/>
      <w:bCs/>
      <w:i w:val="0"/>
      <w:iCs w:val="0"/>
    </w:rPr>
  </w:style>
  <w:style w:type="character" w:customStyle="1" w:styleId="st">
    <w:name w:val="st"/>
    <w:basedOn w:val="Domylnaczcionkaakapitu"/>
    <w:rsid w:val="00ED3B6A"/>
  </w:style>
  <w:style w:type="paragraph" w:customStyle="1" w:styleId="Akapitzlist1">
    <w:name w:val="Akapit z listą1"/>
    <w:basedOn w:val="Normalny"/>
    <w:rsid w:val="00CB0C30"/>
    <w:pPr>
      <w:spacing w:after="0" w:line="240" w:lineRule="auto"/>
      <w:ind w:left="720"/>
      <w:contextualSpacing/>
    </w:pPr>
    <w:rPr>
      <w:rFonts w:ascii="Arial" w:eastAsia="Calibri" w:hAnsi="Arial" w:cs="Times New Roman"/>
      <w:sz w:val="24"/>
      <w:szCs w:val="24"/>
      <w:lang w:eastAsia="pl-PL"/>
    </w:rPr>
  </w:style>
  <w:style w:type="paragraph" w:customStyle="1" w:styleId="Standard">
    <w:name w:val="Standard"/>
    <w:rsid w:val="009B3E4A"/>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styleId="Nagwekspisutreci">
    <w:name w:val="TOC Heading"/>
    <w:basedOn w:val="Nagwek1"/>
    <w:next w:val="Normalny"/>
    <w:uiPriority w:val="39"/>
    <w:unhideWhenUsed/>
    <w:qFormat/>
    <w:rsid w:val="002D425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OPERAT">
    <w:name w:val="OPERAT"/>
    <w:basedOn w:val="Normalny"/>
    <w:rsid w:val="00E31BED"/>
    <w:pPr>
      <w:spacing w:after="0" w:line="360" w:lineRule="auto"/>
      <w:ind w:right="476"/>
      <w:jc w:val="both"/>
    </w:pPr>
    <w:rPr>
      <w:rFonts w:ascii="Times New Roman" w:eastAsia="Times New Roman" w:hAnsi="Times New Roman" w:cs="Times New Roman"/>
      <w:sz w:val="24"/>
      <w:szCs w:val="20"/>
      <w:lang w:eastAsia="pl-PL"/>
    </w:rPr>
  </w:style>
  <w:style w:type="table" w:customStyle="1" w:styleId="Tabela-Siatka2">
    <w:name w:val="Tabela - Siatka2"/>
    <w:basedOn w:val="Standardowy"/>
    <w:next w:val="Tabela-Siatka"/>
    <w:rsid w:val="0068413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4B1888"/>
    <w:rPr>
      <w:color w:val="800080"/>
      <w:u w:val="single"/>
    </w:rPr>
  </w:style>
  <w:style w:type="paragraph" w:customStyle="1" w:styleId="xl82">
    <w:name w:val="xl82"/>
    <w:basedOn w:val="Normalny"/>
    <w:rsid w:val="004B188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pl-PL"/>
    </w:rPr>
  </w:style>
  <w:style w:type="paragraph" w:customStyle="1" w:styleId="xl83">
    <w:name w:val="xl83"/>
    <w:basedOn w:val="Normalny"/>
    <w:rsid w:val="004B188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color w:val="000000"/>
      <w:sz w:val="18"/>
      <w:szCs w:val="18"/>
      <w:lang w:eastAsia="pl-PL"/>
    </w:rPr>
  </w:style>
  <w:style w:type="paragraph" w:customStyle="1" w:styleId="xl84">
    <w:name w:val="xl84"/>
    <w:basedOn w:val="Normalny"/>
    <w:rsid w:val="004B1888"/>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color w:val="000000"/>
      <w:sz w:val="18"/>
      <w:szCs w:val="18"/>
      <w:lang w:eastAsia="pl-PL"/>
    </w:rPr>
  </w:style>
  <w:style w:type="paragraph" w:customStyle="1" w:styleId="xl85">
    <w:name w:val="xl85"/>
    <w:basedOn w:val="Normalny"/>
    <w:rsid w:val="004B188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sz w:val="20"/>
      <w:szCs w:val="20"/>
      <w:lang w:eastAsia="pl-PL"/>
    </w:rPr>
  </w:style>
  <w:style w:type="paragraph" w:customStyle="1" w:styleId="xl86">
    <w:name w:val="xl86"/>
    <w:basedOn w:val="Normalny"/>
    <w:rsid w:val="004B188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87">
    <w:name w:val="xl87"/>
    <w:basedOn w:val="Normalny"/>
    <w:rsid w:val="004B1888"/>
    <w:pPr>
      <w:spacing w:before="100" w:beforeAutospacing="1" w:after="100" w:afterAutospacing="1" w:line="240" w:lineRule="auto"/>
      <w:jc w:val="center"/>
    </w:pPr>
    <w:rPr>
      <w:rFonts w:ascii="Times New Roman" w:eastAsia="Times New Roman" w:hAnsi="Times New Roman" w:cs="Times New Roman"/>
      <w:color w:val="000000"/>
      <w:sz w:val="24"/>
      <w:szCs w:val="24"/>
      <w:lang w:eastAsia="pl-PL"/>
    </w:rPr>
  </w:style>
  <w:style w:type="paragraph" w:customStyle="1" w:styleId="xl88">
    <w:name w:val="xl88"/>
    <w:basedOn w:val="Normalny"/>
    <w:rsid w:val="004B1888"/>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89">
    <w:name w:val="xl89"/>
    <w:basedOn w:val="Normalny"/>
    <w:rsid w:val="004B1888"/>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90">
    <w:name w:val="xl90"/>
    <w:basedOn w:val="Normalny"/>
    <w:rsid w:val="004B1888"/>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91">
    <w:name w:val="xl91"/>
    <w:basedOn w:val="Normalny"/>
    <w:rsid w:val="004B1888"/>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92">
    <w:name w:val="xl92"/>
    <w:basedOn w:val="Normalny"/>
    <w:rsid w:val="004B1888"/>
    <w:pPr>
      <w:pBdr>
        <w:top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93">
    <w:name w:val="xl93"/>
    <w:basedOn w:val="Normalny"/>
    <w:rsid w:val="004B1888"/>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color w:val="000000"/>
      <w:sz w:val="24"/>
      <w:szCs w:val="24"/>
      <w:lang w:eastAsia="pl-PL"/>
    </w:rPr>
  </w:style>
  <w:style w:type="paragraph" w:customStyle="1" w:styleId="xl94">
    <w:name w:val="xl94"/>
    <w:basedOn w:val="Normalny"/>
    <w:rsid w:val="004B1888"/>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95">
    <w:name w:val="xl95"/>
    <w:basedOn w:val="Normalny"/>
    <w:rsid w:val="004B1888"/>
    <w:pPr>
      <w:pBdr>
        <w:top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color w:val="000000"/>
      <w:sz w:val="20"/>
      <w:szCs w:val="20"/>
      <w:lang w:eastAsia="pl-PL"/>
    </w:rPr>
  </w:style>
  <w:style w:type="paragraph" w:customStyle="1" w:styleId="xl96">
    <w:name w:val="xl96"/>
    <w:basedOn w:val="Normalny"/>
    <w:rsid w:val="004B1888"/>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color w:val="000000"/>
      <w:sz w:val="20"/>
      <w:szCs w:val="20"/>
      <w:lang w:eastAsia="pl-PL"/>
    </w:rPr>
  </w:style>
  <w:style w:type="paragraph" w:customStyle="1" w:styleId="xl97">
    <w:name w:val="xl97"/>
    <w:basedOn w:val="Normalny"/>
    <w:rsid w:val="004B1888"/>
    <w:pPr>
      <w:pBdr>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98">
    <w:name w:val="xl98"/>
    <w:basedOn w:val="Normalny"/>
    <w:rsid w:val="004B1888"/>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99">
    <w:name w:val="xl99"/>
    <w:basedOn w:val="Normalny"/>
    <w:rsid w:val="004B1888"/>
    <w:pPr>
      <w:pBdr>
        <w:bottom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00">
    <w:name w:val="xl100"/>
    <w:basedOn w:val="Normalny"/>
    <w:rsid w:val="004B1888"/>
    <w:pPr>
      <w:pBdr>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color w:val="000000"/>
      <w:sz w:val="24"/>
      <w:szCs w:val="24"/>
      <w:lang w:eastAsia="pl-PL"/>
    </w:rPr>
  </w:style>
  <w:style w:type="paragraph" w:customStyle="1" w:styleId="xl101">
    <w:name w:val="xl101"/>
    <w:basedOn w:val="Normalny"/>
    <w:rsid w:val="004B1888"/>
    <w:pPr>
      <w:pBdr>
        <w:top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color w:val="000000"/>
      <w:sz w:val="18"/>
      <w:szCs w:val="18"/>
      <w:lang w:eastAsia="pl-PL"/>
    </w:rPr>
  </w:style>
  <w:style w:type="paragraph" w:customStyle="1" w:styleId="xl102">
    <w:name w:val="xl102"/>
    <w:basedOn w:val="Normalny"/>
    <w:rsid w:val="004B1888"/>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b/>
      <w:bCs/>
      <w:color w:val="000000"/>
      <w:sz w:val="18"/>
      <w:szCs w:val="18"/>
      <w:lang w:eastAsia="pl-PL"/>
    </w:rPr>
  </w:style>
  <w:style w:type="paragraph" w:customStyle="1" w:styleId="xl103">
    <w:name w:val="xl103"/>
    <w:basedOn w:val="Normalny"/>
    <w:rsid w:val="004B1888"/>
    <w:pPr>
      <w:pBdr>
        <w:top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color w:val="000000"/>
      <w:sz w:val="20"/>
      <w:szCs w:val="20"/>
      <w:lang w:eastAsia="pl-PL"/>
    </w:rPr>
  </w:style>
  <w:style w:type="paragraph" w:customStyle="1" w:styleId="tytul">
    <w:name w:val="tytul"/>
    <w:basedOn w:val="Normalny"/>
    <w:rsid w:val="00AF65F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F94A94"/>
  </w:style>
  <w:style w:type="paragraph" w:customStyle="1" w:styleId="Styltabela1">
    <w:name w:val="Styl tabela 1"/>
    <w:basedOn w:val="Normalny"/>
    <w:rsid w:val="00102034"/>
    <w:pPr>
      <w:spacing w:before="120" w:after="0" w:line="240" w:lineRule="auto"/>
      <w:ind w:left="57"/>
    </w:pPr>
    <w:rPr>
      <w:rFonts w:ascii="Times New Roman" w:eastAsia="Times New Roman" w:hAnsi="Times New Roman" w:cs="Times New Roman"/>
      <w:b/>
      <w:szCs w:val="20"/>
      <w:lang w:eastAsia="pl-PL"/>
    </w:rPr>
  </w:style>
  <w:style w:type="paragraph" w:customStyle="1" w:styleId="Tabelowy">
    <w:name w:val="Tabelowy"/>
    <w:basedOn w:val="Normalny"/>
    <w:next w:val="Normalny"/>
    <w:rsid w:val="00102034"/>
    <w:pPr>
      <w:spacing w:before="120" w:after="0" w:line="240" w:lineRule="auto"/>
    </w:pPr>
    <w:rPr>
      <w:rFonts w:ascii="Arial" w:eastAsia="Times New Roman" w:hAnsi="Arial" w:cs="Times New Roman"/>
      <w:sz w:val="20"/>
      <w:szCs w:val="20"/>
      <w:lang w:eastAsia="pl-PL"/>
    </w:rPr>
  </w:style>
  <w:style w:type="paragraph" w:customStyle="1" w:styleId="xl104">
    <w:name w:val="xl104"/>
    <w:basedOn w:val="Normalny"/>
    <w:rsid w:val="00102034"/>
    <w:pPr>
      <w:spacing w:before="100" w:beforeAutospacing="1" w:after="100" w:afterAutospacing="1" w:line="240" w:lineRule="auto"/>
    </w:pPr>
    <w:rPr>
      <w:rFonts w:ascii="Times New Roman" w:eastAsia="Times New Roman" w:hAnsi="Times New Roman" w:cs="Times New Roman"/>
      <w:color w:val="000000"/>
      <w:sz w:val="20"/>
      <w:szCs w:val="20"/>
      <w:lang w:eastAsia="pl-PL"/>
    </w:rPr>
  </w:style>
  <w:style w:type="paragraph" w:customStyle="1" w:styleId="xl105">
    <w:name w:val="xl105"/>
    <w:basedOn w:val="Normalny"/>
    <w:rsid w:val="00102034"/>
    <w:pPr>
      <w:pBdr>
        <w:top w:val="single" w:sz="8" w:space="0" w:color="auto"/>
        <w:lef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06">
    <w:name w:val="xl106"/>
    <w:basedOn w:val="Normalny"/>
    <w:rsid w:val="00102034"/>
    <w:pPr>
      <w:pBdr>
        <w:lef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07">
    <w:name w:val="xl107"/>
    <w:basedOn w:val="Normalny"/>
    <w:rsid w:val="00102034"/>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pl-PL"/>
    </w:rPr>
  </w:style>
  <w:style w:type="paragraph" w:customStyle="1" w:styleId="xl108">
    <w:name w:val="xl108"/>
    <w:basedOn w:val="Normalny"/>
    <w:rsid w:val="00102034"/>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09">
    <w:name w:val="xl109"/>
    <w:basedOn w:val="Normalny"/>
    <w:rsid w:val="00102034"/>
    <w:pPr>
      <w:pBdr>
        <w:top w:val="single" w:sz="8" w:space="0" w:color="auto"/>
        <w:bottom w:val="single" w:sz="8" w:space="0" w:color="auto"/>
      </w:pBdr>
      <w:shd w:val="clear" w:color="000000" w:fill="FFFF00"/>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10">
    <w:name w:val="xl110"/>
    <w:basedOn w:val="Normalny"/>
    <w:rsid w:val="00102034"/>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11">
    <w:name w:val="xl111"/>
    <w:basedOn w:val="Normalny"/>
    <w:rsid w:val="00102034"/>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12">
    <w:name w:val="xl112"/>
    <w:basedOn w:val="Normalny"/>
    <w:rsid w:val="00102034"/>
    <w:pPr>
      <w:pBdr>
        <w:top w:val="single" w:sz="8" w:space="0" w:color="auto"/>
        <w:bottom w:val="single" w:sz="8" w:space="0" w:color="auto"/>
      </w:pBdr>
      <w:shd w:val="clear" w:color="000000" w:fill="FFFF00"/>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13">
    <w:name w:val="xl113"/>
    <w:basedOn w:val="Normalny"/>
    <w:rsid w:val="00102034"/>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14">
    <w:name w:val="xl114"/>
    <w:basedOn w:val="Normalny"/>
    <w:rsid w:val="00102034"/>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115">
    <w:name w:val="xl115"/>
    <w:basedOn w:val="Normalny"/>
    <w:rsid w:val="00102034"/>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116">
    <w:name w:val="xl116"/>
    <w:basedOn w:val="Normalny"/>
    <w:rsid w:val="00102034"/>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117">
    <w:name w:val="xl117"/>
    <w:basedOn w:val="Normalny"/>
    <w:rsid w:val="00102034"/>
    <w:pPr>
      <w:pBdr>
        <w:top w:val="single" w:sz="8" w:space="0" w:color="auto"/>
        <w:left w:val="single" w:sz="8" w:space="0" w:color="000000"/>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18">
    <w:name w:val="xl118"/>
    <w:basedOn w:val="Normalny"/>
    <w:rsid w:val="00102034"/>
    <w:pPr>
      <w:pBdr>
        <w:left w:val="single" w:sz="8" w:space="0" w:color="000000"/>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19">
    <w:name w:val="xl119"/>
    <w:basedOn w:val="Normalny"/>
    <w:rsid w:val="00102034"/>
    <w:pPr>
      <w:pBdr>
        <w:left w:val="single" w:sz="8" w:space="0" w:color="000000"/>
        <w:bottom w:val="single" w:sz="8" w:space="0" w:color="auto"/>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20">
    <w:name w:val="xl120"/>
    <w:basedOn w:val="Normalny"/>
    <w:rsid w:val="00102034"/>
    <w:pPr>
      <w:pBdr>
        <w:top w:val="single" w:sz="8" w:space="0" w:color="auto"/>
        <w:left w:val="single" w:sz="8" w:space="0" w:color="000000"/>
      </w:pBdr>
      <w:spacing w:before="100" w:beforeAutospacing="1" w:after="100" w:afterAutospacing="1" w:line="240" w:lineRule="auto"/>
      <w:jc w:val="center"/>
      <w:textAlignment w:val="top"/>
    </w:pPr>
    <w:rPr>
      <w:rFonts w:ascii="Arial" w:eastAsia="Times New Roman" w:hAnsi="Arial" w:cs="Arial"/>
      <w:b/>
      <w:bCs/>
      <w:color w:val="000000"/>
      <w:sz w:val="20"/>
      <w:szCs w:val="20"/>
      <w:lang w:eastAsia="pl-PL"/>
    </w:rPr>
  </w:style>
  <w:style w:type="paragraph" w:customStyle="1" w:styleId="xl121">
    <w:name w:val="xl121"/>
    <w:basedOn w:val="Normalny"/>
    <w:rsid w:val="00102034"/>
    <w:pPr>
      <w:pBdr>
        <w:top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0"/>
      <w:szCs w:val="20"/>
      <w:lang w:eastAsia="pl-PL"/>
    </w:rPr>
  </w:style>
  <w:style w:type="paragraph" w:customStyle="1" w:styleId="xl122">
    <w:name w:val="xl122"/>
    <w:basedOn w:val="Normalny"/>
    <w:rsid w:val="00102034"/>
    <w:pPr>
      <w:pBdr>
        <w:left w:val="single" w:sz="8" w:space="0" w:color="000000"/>
      </w:pBdr>
      <w:spacing w:before="100" w:beforeAutospacing="1" w:after="100" w:afterAutospacing="1" w:line="240" w:lineRule="auto"/>
      <w:jc w:val="center"/>
      <w:textAlignment w:val="top"/>
    </w:pPr>
    <w:rPr>
      <w:rFonts w:ascii="Arial" w:eastAsia="Times New Roman" w:hAnsi="Arial" w:cs="Arial"/>
      <w:b/>
      <w:bCs/>
      <w:color w:val="000000"/>
      <w:sz w:val="20"/>
      <w:szCs w:val="20"/>
      <w:lang w:eastAsia="pl-PL"/>
    </w:rPr>
  </w:style>
  <w:style w:type="paragraph" w:customStyle="1" w:styleId="xl123">
    <w:name w:val="xl123"/>
    <w:basedOn w:val="Normalny"/>
    <w:rsid w:val="00102034"/>
    <w:pPr>
      <w:spacing w:before="100" w:beforeAutospacing="1" w:after="100" w:afterAutospacing="1" w:line="240" w:lineRule="auto"/>
      <w:jc w:val="center"/>
      <w:textAlignment w:val="top"/>
    </w:pPr>
    <w:rPr>
      <w:rFonts w:ascii="Arial" w:eastAsia="Times New Roman" w:hAnsi="Arial" w:cs="Arial"/>
      <w:b/>
      <w:bCs/>
      <w:color w:val="000000"/>
      <w:sz w:val="20"/>
      <w:szCs w:val="20"/>
      <w:lang w:eastAsia="pl-PL"/>
    </w:rPr>
  </w:style>
  <w:style w:type="paragraph" w:customStyle="1" w:styleId="xl124">
    <w:name w:val="xl124"/>
    <w:basedOn w:val="Normalny"/>
    <w:rsid w:val="00102034"/>
    <w:pPr>
      <w:pBdr>
        <w:left w:val="single" w:sz="8" w:space="0" w:color="000000"/>
        <w:bottom w:val="single" w:sz="8" w:space="0" w:color="000000"/>
      </w:pBdr>
      <w:spacing w:before="100" w:beforeAutospacing="1" w:after="100" w:afterAutospacing="1" w:line="240" w:lineRule="auto"/>
      <w:jc w:val="center"/>
      <w:textAlignment w:val="top"/>
    </w:pPr>
    <w:rPr>
      <w:rFonts w:ascii="Arial" w:eastAsia="Times New Roman" w:hAnsi="Arial" w:cs="Arial"/>
      <w:b/>
      <w:bCs/>
      <w:color w:val="000000"/>
      <w:sz w:val="20"/>
      <w:szCs w:val="20"/>
      <w:lang w:eastAsia="pl-PL"/>
    </w:rPr>
  </w:style>
  <w:style w:type="paragraph" w:customStyle="1" w:styleId="xl125">
    <w:name w:val="xl125"/>
    <w:basedOn w:val="Normalny"/>
    <w:rsid w:val="00102034"/>
    <w:pPr>
      <w:pBdr>
        <w:bottom w:val="single" w:sz="8" w:space="0" w:color="000000"/>
      </w:pBdr>
      <w:spacing w:before="100" w:beforeAutospacing="1" w:after="100" w:afterAutospacing="1" w:line="240" w:lineRule="auto"/>
      <w:jc w:val="center"/>
      <w:textAlignment w:val="top"/>
    </w:pPr>
    <w:rPr>
      <w:rFonts w:ascii="Arial" w:eastAsia="Times New Roman" w:hAnsi="Arial" w:cs="Arial"/>
      <w:b/>
      <w:bCs/>
      <w:color w:val="000000"/>
      <w:sz w:val="20"/>
      <w:szCs w:val="20"/>
      <w:lang w:eastAsia="pl-PL"/>
    </w:rPr>
  </w:style>
  <w:style w:type="paragraph" w:customStyle="1" w:styleId="xl126">
    <w:name w:val="xl126"/>
    <w:basedOn w:val="Normalny"/>
    <w:rsid w:val="00102034"/>
    <w:pPr>
      <w:pBdr>
        <w:top w:val="single" w:sz="8" w:space="0" w:color="auto"/>
        <w:left w:val="single" w:sz="8" w:space="0" w:color="auto"/>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27">
    <w:name w:val="xl127"/>
    <w:basedOn w:val="Normalny"/>
    <w:rsid w:val="00102034"/>
    <w:pPr>
      <w:pBdr>
        <w:left w:val="single" w:sz="8" w:space="0" w:color="auto"/>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28">
    <w:name w:val="xl128"/>
    <w:basedOn w:val="Normalny"/>
    <w:rsid w:val="00102034"/>
    <w:pPr>
      <w:pBdr>
        <w:left w:val="single" w:sz="8" w:space="0" w:color="auto"/>
        <w:bottom w:val="single" w:sz="8" w:space="0" w:color="auto"/>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29">
    <w:name w:val="xl129"/>
    <w:basedOn w:val="Normalny"/>
    <w:rsid w:val="00102034"/>
    <w:pPr>
      <w:pBdr>
        <w:top w:val="single" w:sz="8" w:space="0" w:color="auto"/>
        <w:lef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30">
    <w:name w:val="xl130"/>
    <w:basedOn w:val="Normalny"/>
    <w:rsid w:val="00102034"/>
    <w:pPr>
      <w:pBdr>
        <w:top w:val="single" w:sz="8" w:space="0" w:color="auto"/>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31">
    <w:name w:val="xl131"/>
    <w:basedOn w:val="Normalny"/>
    <w:rsid w:val="00102034"/>
    <w:pPr>
      <w:pBdr>
        <w:lef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32">
    <w:name w:val="xl132"/>
    <w:basedOn w:val="Normalny"/>
    <w:rsid w:val="00102034"/>
    <w:pPr>
      <w:pBdr>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33">
    <w:name w:val="xl133"/>
    <w:basedOn w:val="Normalny"/>
    <w:rsid w:val="00102034"/>
    <w:pPr>
      <w:pBdr>
        <w:left w:val="single" w:sz="8" w:space="0" w:color="000000"/>
        <w:bottom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34">
    <w:name w:val="xl134"/>
    <w:basedOn w:val="Normalny"/>
    <w:rsid w:val="00102034"/>
    <w:pPr>
      <w:pBdr>
        <w:bottom w:val="single" w:sz="8" w:space="0" w:color="000000"/>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35">
    <w:name w:val="xl135"/>
    <w:basedOn w:val="Normalny"/>
    <w:rsid w:val="00102034"/>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Times New Roman" w:hAnsi="Arial" w:cs="Arial"/>
      <w:b/>
      <w:bCs/>
      <w:color w:val="000000"/>
      <w:sz w:val="24"/>
      <w:szCs w:val="24"/>
      <w:lang w:eastAsia="pl-PL"/>
    </w:rPr>
  </w:style>
  <w:style w:type="paragraph" w:customStyle="1" w:styleId="xl136">
    <w:name w:val="xl136"/>
    <w:basedOn w:val="Normalny"/>
    <w:rsid w:val="00102034"/>
    <w:pPr>
      <w:pBdr>
        <w:left w:val="single" w:sz="8" w:space="0" w:color="000000"/>
        <w:right w:val="single" w:sz="8" w:space="0" w:color="000000"/>
      </w:pBdr>
      <w:spacing w:before="100" w:beforeAutospacing="1" w:after="100" w:afterAutospacing="1" w:line="240" w:lineRule="auto"/>
      <w:jc w:val="center"/>
    </w:pPr>
    <w:rPr>
      <w:rFonts w:ascii="Arial" w:eastAsia="Times New Roman" w:hAnsi="Arial" w:cs="Arial"/>
      <w:b/>
      <w:bCs/>
      <w:color w:val="000000"/>
      <w:sz w:val="24"/>
      <w:szCs w:val="24"/>
      <w:lang w:eastAsia="pl-PL"/>
    </w:rPr>
  </w:style>
  <w:style w:type="paragraph" w:customStyle="1" w:styleId="xl137">
    <w:name w:val="xl137"/>
    <w:basedOn w:val="Normalny"/>
    <w:rsid w:val="00102034"/>
    <w:pPr>
      <w:pBdr>
        <w:left w:val="single" w:sz="8" w:space="0" w:color="000000"/>
        <w:bottom w:val="single" w:sz="8" w:space="0" w:color="auto"/>
        <w:right w:val="single" w:sz="8" w:space="0" w:color="000000"/>
      </w:pBdr>
      <w:spacing w:before="100" w:beforeAutospacing="1" w:after="100" w:afterAutospacing="1" w:line="240" w:lineRule="auto"/>
      <w:jc w:val="center"/>
    </w:pPr>
    <w:rPr>
      <w:rFonts w:ascii="Arial" w:eastAsia="Times New Roman" w:hAnsi="Arial" w:cs="Arial"/>
      <w:b/>
      <w:bCs/>
      <w:color w:val="000000"/>
      <w:sz w:val="24"/>
      <w:szCs w:val="24"/>
      <w:lang w:eastAsia="pl-PL"/>
    </w:rPr>
  </w:style>
  <w:style w:type="paragraph" w:customStyle="1" w:styleId="xl138">
    <w:name w:val="xl138"/>
    <w:basedOn w:val="Normalny"/>
    <w:rsid w:val="00102034"/>
    <w:pPr>
      <w:pBdr>
        <w:top w:val="single" w:sz="8" w:space="0" w:color="auto"/>
        <w:lef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39">
    <w:name w:val="xl139"/>
    <w:basedOn w:val="Normalny"/>
    <w:rsid w:val="00102034"/>
    <w:pPr>
      <w:pBdr>
        <w:top w:val="single" w:sz="8" w:space="0" w:color="auto"/>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40">
    <w:name w:val="xl140"/>
    <w:basedOn w:val="Normalny"/>
    <w:rsid w:val="00102034"/>
    <w:pPr>
      <w:pBdr>
        <w:lef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41">
    <w:name w:val="xl141"/>
    <w:basedOn w:val="Normalny"/>
    <w:rsid w:val="00102034"/>
    <w:pPr>
      <w:pBdr>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42">
    <w:name w:val="xl142"/>
    <w:basedOn w:val="Normalny"/>
    <w:rsid w:val="00102034"/>
    <w:pPr>
      <w:pBdr>
        <w:left w:val="single" w:sz="8" w:space="0" w:color="000000"/>
        <w:bottom w:val="single" w:sz="8" w:space="0" w:color="auto"/>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43">
    <w:name w:val="xl143"/>
    <w:basedOn w:val="Normalny"/>
    <w:rsid w:val="00102034"/>
    <w:pPr>
      <w:pBdr>
        <w:bottom w:val="single" w:sz="8" w:space="0" w:color="auto"/>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44">
    <w:name w:val="xl144"/>
    <w:basedOn w:val="Normalny"/>
    <w:rsid w:val="00102034"/>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45">
    <w:name w:val="xl145"/>
    <w:basedOn w:val="Normalny"/>
    <w:rsid w:val="00102034"/>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46">
    <w:name w:val="xl146"/>
    <w:basedOn w:val="Normalny"/>
    <w:rsid w:val="00102034"/>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47">
    <w:name w:val="xl147"/>
    <w:basedOn w:val="Normalny"/>
    <w:rsid w:val="00102034"/>
    <w:pPr>
      <w:pBdr>
        <w:top w:val="single" w:sz="4" w:space="0" w:color="auto"/>
      </w:pBdr>
      <w:spacing w:before="100" w:beforeAutospacing="1" w:after="100" w:afterAutospacing="1" w:line="240" w:lineRule="auto"/>
    </w:pPr>
    <w:rPr>
      <w:rFonts w:ascii="Arial" w:eastAsia="Times New Roman" w:hAnsi="Arial" w:cs="Arial"/>
      <w:color w:val="000000"/>
      <w:sz w:val="20"/>
      <w:szCs w:val="20"/>
      <w:lang w:eastAsia="pl-PL"/>
    </w:rPr>
  </w:style>
  <w:style w:type="paragraph" w:customStyle="1" w:styleId="xl148">
    <w:name w:val="xl148"/>
    <w:basedOn w:val="Normalny"/>
    <w:rsid w:val="00102034"/>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w:eastAsia="Times New Roman" w:hAnsi="Arial" w:cs="Arial"/>
      <w:b/>
      <w:bCs/>
      <w:color w:val="000000"/>
      <w:sz w:val="20"/>
      <w:szCs w:val="20"/>
      <w:lang w:eastAsia="pl-PL"/>
    </w:rPr>
  </w:style>
  <w:style w:type="paragraph" w:customStyle="1" w:styleId="xl149">
    <w:name w:val="xl149"/>
    <w:basedOn w:val="Normalny"/>
    <w:rsid w:val="00102034"/>
    <w:pPr>
      <w:spacing w:before="100" w:beforeAutospacing="1" w:after="100" w:afterAutospacing="1" w:line="240" w:lineRule="auto"/>
      <w:jc w:val="center"/>
    </w:pPr>
    <w:rPr>
      <w:rFonts w:ascii="Arial" w:eastAsia="Times New Roman" w:hAnsi="Arial" w:cs="Arial"/>
      <w:b/>
      <w:bCs/>
      <w:color w:val="000000"/>
      <w:sz w:val="18"/>
      <w:szCs w:val="18"/>
      <w:lang w:eastAsia="pl-PL"/>
    </w:rPr>
  </w:style>
  <w:style w:type="paragraph" w:customStyle="1" w:styleId="xl150">
    <w:name w:val="xl150"/>
    <w:basedOn w:val="Normalny"/>
    <w:rsid w:val="00102034"/>
    <w:pPr>
      <w:spacing w:before="100" w:beforeAutospacing="1" w:after="100" w:afterAutospacing="1" w:line="240" w:lineRule="auto"/>
    </w:pPr>
    <w:rPr>
      <w:rFonts w:ascii="Arial" w:eastAsia="Times New Roman" w:hAnsi="Arial" w:cs="Arial"/>
      <w:color w:val="000000"/>
      <w:sz w:val="18"/>
      <w:szCs w:val="18"/>
      <w:lang w:eastAsia="pl-PL"/>
    </w:rPr>
  </w:style>
  <w:style w:type="paragraph" w:customStyle="1" w:styleId="xl151">
    <w:name w:val="xl151"/>
    <w:basedOn w:val="Normalny"/>
    <w:rsid w:val="00102034"/>
    <w:pPr>
      <w:pBdr>
        <w:top w:val="single" w:sz="4" w:space="0" w:color="auto"/>
      </w:pBdr>
      <w:spacing w:before="100" w:beforeAutospacing="1" w:after="100" w:afterAutospacing="1" w:line="240" w:lineRule="auto"/>
    </w:pPr>
    <w:rPr>
      <w:rFonts w:ascii="Arial" w:eastAsia="Times New Roman" w:hAnsi="Arial" w:cs="Arial"/>
      <w:color w:val="000000"/>
      <w:sz w:val="18"/>
      <w:szCs w:val="18"/>
      <w:lang w:eastAsia="pl-PL"/>
    </w:rPr>
  </w:style>
  <w:style w:type="paragraph" w:customStyle="1" w:styleId="xl152">
    <w:name w:val="xl152"/>
    <w:basedOn w:val="Normalny"/>
    <w:rsid w:val="00102034"/>
    <w:pPr>
      <w:spacing w:before="100" w:beforeAutospacing="1" w:after="100" w:afterAutospacing="1" w:line="240" w:lineRule="auto"/>
    </w:pPr>
    <w:rPr>
      <w:rFonts w:ascii="Arial" w:eastAsia="Times New Roman" w:hAnsi="Arial" w:cs="Arial"/>
      <w:color w:val="000000"/>
      <w:sz w:val="18"/>
      <w:szCs w:val="18"/>
      <w:lang w:eastAsia="pl-PL"/>
    </w:rPr>
  </w:style>
  <w:style w:type="paragraph" w:customStyle="1" w:styleId="xl153">
    <w:name w:val="xl153"/>
    <w:basedOn w:val="Normalny"/>
    <w:rsid w:val="00102034"/>
    <w:pPr>
      <w:pBdr>
        <w:top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154">
    <w:name w:val="xl154"/>
    <w:basedOn w:val="Normalny"/>
    <w:rsid w:val="00102034"/>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StandardowyMOJ">
    <w:name w:val="Standardowy.MOJ"/>
    <w:rsid w:val="00102034"/>
    <w:pPr>
      <w:spacing w:after="0" w:line="360" w:lineRule="auto"/>
    </w:pPr>
    <w:rPr>
      <w:rFonts w:ascii="Times New Roman" w:eastAsia="Times New Roman" w:hAnsi="Times New Roman" w:cs="Times New Roman"/>
      <w:sz w:val="24"/>
      <w:szCs w:val="20"/>
      <w:lang w:eastAsia="pl-PL"/>
    </w:rPr>
  </w:style>
  <w:style w:type="paragraph" w:customStyle="1" w:styleId="Styltabela2">
    <w:name w:val="Styl tabela2"/>
    <w:basedOn w:val="Normalny"/>
    <w:rsid w:val="00102034"/>
    <w:pPr>
      <w:tabs>
        <w:tab w:val="left" w:pos="10206"/>
      </w:tabs>
      <w:spacing w:before="120" w:after="120" w:line="240" w:lineRule="auto"/>
      <w:ind w:left="74" w:right="136"/>
      <w:jc w:val="both"/>
    </w:pPr>
    <w:rPr>
      <w:rFonts w:ascii="Times New Roman" w:eastAsia="Times New Roman" w:hAnsi="Times New Roman" w:cs="Times New Roman"/>
      <w:szCs w:val="20"/>
      <w:lang w:eastAsia="pl-PL"/>
    </w:rPr>
  </w:style>
  <w:style w:type="paragraph" w:customStyle="1" w:styleId="stand2">
    <w:name w:val="stand2"/>
    <w:basedOn w:val="Normalny"/>
    <w:rsid w:val="0010203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spacing w:before="60" w:after="120" w:line="360" w:lineRule="atLeast"/>
      <w:ind w:left="454" w:right="170" w:hanging="284"/>
      <w:jc w:val="both"/>
      <w:textAlignment w:val="baseline"/>
    </w:pPr>
    <w:rPr>
      <w:rFonts w:ascii="Times New Roman" w:eastAsia="Times New Roman" w:hAnsi="Times New Roman" w:cs="Times New Roman"/>
      <w:b/>
      <w:color w:val="000000"/>
      <w:spacing w:val="-2"/>
      <w:sz w:val="26"/>
      <w:szCs w:val="20"/>
      <w:lang w:eastAsia="pl-PL"/>
    </w:rPr>
  </w:style>
  <w:style w:type="character" w:customStyle="1" w:styleId="TematkomentarzaZnak1">
    <w:name w:val="Temat komentarza Znak1"/>
    <w:basedOn w:val="TekstkomentarzaZnak"/>
    <w:uiPriority w:val="99"/>
    <w:semiHidden/>
    <w:rsid w:val="00102034"/>
    <w:rPr>
      <w:rFonts w:ascii="Times New Roman" w:eastAsia="Times New Roman" w:hAnsi="Times New Roman" w:cs="Times New Roman"/>
      <w:b/>
      <w:bCs/>
      <w:sz w:val="20"/>
      <w:szCs w:val="20"/>
      <w:lang w:eastAsia="pl-PL"/>
    </w:rPr>
  </w:style>
  <w:style w:type="character" w:customStyle="1" w:styleId="TekstdymkaZnak1">
    <w:name w:val="Tekst dymka Znak1"/>
    <w:basedOn w:val="Domylnaczcionkaakapitu"/>
    <w:uiPriority w:val="99"/>
    <w:semiHidden/>
    <w:rsid w:val="00102034"/>
    <w:rPr>
      <w:rFonts w:ascii="Tahoma" w:eastAsia="Times New Roman" w:hAnsi="Tahoma" w:cs="Tahoma"/>
      <w:sz w:val="16"/>
      <w:szCs w:val="16"/>
      <w:lang w:eastAsia="pl-PL"/>
    </w:rPr>
  </w:style>
  <w:style w:type="paragraph" w:customStyle="1" w:styleId="naglwekzpk">
    <w:name w:val="naglówek zpk"/>
    <w:basedOn w:val="Normalny"/>
    <w:rsid w:val="00102034"/>
    <w:pPr>
      <w:spacing w:before="120" w:after="0" w:line="360" w:lineRule="auto"/>
      <w:jc w:val="center"/>
    </w:pPr>
    <w:rPr>
      <w:rFonts w:ascii="Times New Roman" w:eastAsia="Times New Roman" w:hAnsi="Times New Roman" w:cs="Times New Roman"/>
      <w:b/>
      <w:sz w:val="28"/>
      <w:szCs w:val="20"/>
      <w:lang w:eastAsia="pl-PL"/>
    </w:rPr>
  </w:style>
  <w:style w:type="character" w:customStyle="1" w:styleId="Tekstpodstawowywcity3Znak1">
    <w:name w:val="Tekst podstawowy wcięty 3 Znak1"/>
    <w:basedOn w:val="Domylnaczcionkaakapitu"/>
    <w:uiPriority w:val="99"/>
    <w:semiHidden/>
    <w:rsid w:val="00102034"/>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uiPriority w:val="99"/>
    <w:semiHidden/>
    <w:rsid w:val="00102034"/>
    <w:rPr>
      <w:rFonts w:ascii="Times New Roman" w:eastAsia="Times New Roman" w:hAnsi="Times New Roman" w:cs="Times New Roman"/>
      <w:sz w:val="24"/>
      <w:szCs w:val="24"/>
      <w:lang w:eastAsia="pl-PL"/>
    </w:rPr>
  </w:style>
  <w:style w:type="character" w:customStyle="1" w:styleId="HTML-wstpniesformatowanyZnak1">
    <w:name w:val="HTML - wstępnie sformatowany Znak1"/>
    <w:basedOn w:val="Domylnaczcionkaakapitu"/>
    <w:uiPriority w:val="99"/>
    <w:semiHidden/>
    <w:rsid w:val="00102034"/>
    <w:rPr>
      <w:rFonts w:ascii="Consolas" w:eastAsia="Times New Roman" w:hAnsi="Consolas" w:cs="Times New Roman"/>
      <w:sz w:val="20"/>
      <w:szCs w:val="20"/>
      <w:lang w:eastAsia="pl-PL"/>
    </w:rPr>
  </w:style>
  <w:style w:type="character" w:customStyle="1" w:styleId="NagwekZnak1">
    <w:name w:val="Nagłówek Znak1"/>
    <w:basedOn w:val="Domylnaczcionkaakapitu"/>
    <w:uiPriority w:val="99"/>
    <w:semiHidden/>
    <w:rsid w:val="00102034"/>
    <w:rPr>
      <w:rFonts w:ascii="Times New Roman" w:eastAsia="Times New Roman" w:hAnsi="Times New Roman" w:cs="Times New Roman"/>
      <w:sz w:val="24"/>
      <w:szCs w:val="24"/>
      <w:lang w:eastAsia="pl-PL"/>
    </w:rPr>
  </w:style>
  <w:style w:type="character" w:customStyle="1" w:styleId="TekstpodstawowywcityZnak1">
    <w:name w:val="Tekst podstawowy wcięty Znak1"/>
    <w:basedOn w:val="Domylnaczcionkaakapitu"/>
    <w:uiPriority w:val="99"/>
    <w:semiHidden/>
    <w:rsid w:val="00102034"/>
    <w:rPr>
      <w:rFonts w:ascii="Times New Roman" w:eastAsia="Times New Roman" w:hAnsi="Times New Roman" w:cs="Times New Roman"/>
      <w:sz w:val="24"/>
      <w:szCs w:val="24"/>
      <w:lang w:eastAsia="pl-PL"/>
    </w:rPr>
  </w:style>
  <w:style w:type="character" w:customStyle="1" w:styleId="TekstprzypisudolnegoZnak1">
    <w:name w:val="Tekst przypisu dolnego Znak1"/>
    <w:basedOn w:val="Domylnaczcionkaakapitu"/>
    <w:uiPriority w:val="99"/>
    <w:semiHidden/>
    <w:rsid w:val="00102034"/>
    <w:rPr>
      <w:rFonts w:ascii="Times New Roman" w:eastAsia="Times New Roman" w:hAnsi="Times New Roman" w:cs="Times New Roman"/>
      <w:sz w:val="20"/>
      <w:szCs w:val="20"/>
      <w:lang w:eastAsia="pl-PL"/>
    </w:rPr>
  </w:style>
  <w:style w:type="character" w:customStyle="1" w:styleId="TekstprzypisukocowegoZnak1">
    <w:name w:val="Tekst przypisu końcowego Znak1"/>
    <w:basedOn w:val="Domylnaczcionkaakapitu"/>
    <w:uiPriority w:val="99"/>
    <w:semiHidden/>
    <w:rsid w:val="00102034"/>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102034"/>
    <w:rPr>
      <w:rFonts w:ascii="Times New Roman" w:eastAsia="Times New Roman" w:hAnsi="Times New Roman" w:cs="Times New Roman"/>
      <w:sz w:val="20"/>
      <w:szCs w:val="20"/>
      <w:lang w:eastAsia="pl-PL"/>
    </w:rPr>
  </w:style>
  <w:style w:type="character" w:customStyle="1" w:styleId="Tekstpodstawowy3Znak1">
    <w:name w:val="Tekst podstawowy 3 Znak1"/>
    <w:basedOn w:val="Domylnaczcionkaakapitu"/>
    <w:uiPriority w:val="99"/>
    <w:semiHidden/>
    <w:rsid w:val="00102034"/>
    <w:rPr>
      <w:rFonts w:ascii="Times New Roman" w:eastAsia="Times New Roman" w:hAnsi="Times New Roman" w:cs="Times New Roman"/>
      <w:sz w:val="16"/>
      <w:szCs w:val="16"/>
      <w:lang w:eastAsia="pl-PL"/>
    </w:rPr>
  </w:style>
  <w:style w:type="character" w:customStyle="1" w:styleId="StopkaZnak1">
    <w:name w:val="Stopka Znak1"/>
    <w:basedOn w:val="Domylnaczcionkaakapitu"/>
    <w:uiPriority w:val="99"/>
    <w:semiHidden/>
    <w:rsid w:val="00102034"/>
    <w:rPr>
      <w:rFonts w:ascii="Times New Roman" w:eastAsia="Times New Roman" w:hAnsi="Times New Roman" w:cs="Times New Roman"/>
      <w:sz w:val="24"/>
      <w:szCs w:val="24"/>
      <w:lang w:eastAsia="pl-PL"/>
    </w:rPr>
  </w:style>
  <w:style w:type="character" w:customStyle="1" w:styleId="TekstpodstawowyZnak1">
    <w:name w:val="Tekst podstawowy Znak1"/>
    <w:aliases w:val="Tekst podst Znak"/>
    <w:basedOn w:val="Domylnaczcionkaakapitu"/>
    <w:rsid w:val="00102034"/>
    <w:rPr>
      <w:rFonts w:ascii="Times New Roman" w:eastAsia="Times New Roman" w:hAnsi="Times New Roman" w:cs="Times New Roman"/>
      <w:sz w:val="24"/>
      <w:szCs w:val="24"/>
      <w:lang w:eastAsia="pl-PL"/>
    </w:rPr>
  </w:style>
  <w:style w:type="character" w:customStyle="1" w:styleId="AkapitzlistZnak">
    <w:name w:val="Akapit z listą Znak"/>
    <w:link w:val="Akapitzlist"/>
    <w:rsid w:val="000614D5"/>
  </w:style>
  <w:style w:type="paragraph" w:styleId="Cytat">
    <w:name w:val="Quote"/>
    <w:basedOn w:val="Normalny"/>
    <w:next w:val="Normalny"/>
    <w:link w:val="CytatZnak"/>
    <w:uiPriority w:val="29"/>
    <w:qFormat/>
    <w:rsid w:val="00D17E7D"/>
    <w:rPr>
      <w:rFonts w:eastAsiaTheme="minorEastAsia"/>
      <w:i/>
      <w:iCs/>
      <w:color w:val="000000" w:themeColor="text1"/>
      <w:lang w:eastAsia="pl-PL"/>
    </w:rPr>
  </w:style>
  <w:style w:type="character" w:customStyle="1" w:styleId="CytatZnak">
    <w:name w:val="Cytat Znak"/>
    <w:basedOn w:val="Domylnaczcionkaakapitu"/>
    <w:link w:val="Cytat"/>
    <w:uiPriority w:val="29"/>
    <w:rsid w:val="00D17E7D"/>
    <w:rPr>
      <w:rFonts w:eastAsiaTheme="minorEastAsia"/>
      <w:i/>
      <w:iCs/>
      <w:color w:val="000000" w:themeColor="text1"/>
      <w:lang w:eastAsia="pl-PL"/>
    </w:rPr>
  </w:style>
  <w:style w:type="table" w:customStyle="1" w:styleId="Tabela-Siatka1">
    <w:name w:val="Tabela - Siatka1"/>
    <w:basedOn w:val="Standardowy"/>
    <w:next w:val="Tabela-Siatka"/>
    <w:rsid w:val="00C361C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2">
    <w:name w:val="Tekst 2"/>
    <w:basedOn w:val="Nagwek2"/>
    <w:link w:val="Tekst2Znak2"/>
    <w:rsid w:val="007305C9"/>
    <w:pPr>
      <w:keepNext w:val="0"/>
      <w:tabs>
        <w:tab w:val="clear" w:pos="1080"/>
        <w:tab w:val="left" w:pos="794"/>
      </w:tabs>
      <w:ind w:left="284" w:firstLine="567"/>
      <w:jc w:val="both"/>
    </w:pPr>
    <w:rPr>
      <w:rFonts w:ascii="Arial" w:hAnsi="Arial" w:cs="Arial"/>
      <w:b w:val="0"/>
      <w:bCs/>
      <w:iCs/>
      <w:sz w:val="20"/>
      <w:szCs w:val="28"/>
    </w:rPr>
  </w:style>
  <w:style w:type="character" w:customStyle="1" w:styleId="Tekst2Znak2">
    <w:name w:val="Tekst 2 Znak2"/>
    <w:basedOn w:val="Domylnaczcionkaakapitu"/>
    <w:link w:val="Tekst2"/>
    <w:rsid w:val="007305C9"/>
    <w:rPr>
      <w:rFonts w:ascii="Arial" w:eastAsia="Times New Roman" w:hAnsi="Arial" w:cs="Arial"/>
      <w:bCs/>
      <w:iCs/>
      <w:sz w:val="20"/>
      <w:szCs w:val="28"/>
      <w:lang w:eastAsia="pl-PL"/>
    </w:rPr>
  </w:style>
  <w:style w:type="character" w:customStyle="1" w:styleId="FontStyle236">
    <w:name w:val="Font Style236"/>
    <w:basedOn w:val="Domylnaczcionkaakapitu"/>
    <w:rsid w:val="00630199"/>
    <w:rPr>
      <w:rFonts w:ascii="Arial Unicode MS" w:eastAsia="Arial Unicode MS" w:cs="Arial Unicode MS"/>
      <w:sz w:val="18"/>
      <w:szCs w:val="18"/>
    </w:rPr>
  </w:style>
  <w:style w:type="table" w:customStyle="1" w:styleId="Tabela-Siatka11">
    <w:name w:val="Tabela - Siatka11"/>
    <w:basedOn w:val="Standardowy"/>
    <w:next w:val="Tabela-Siatka"/>
    <w:rsid w:val="00DF5B0C"/>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2">
    <w:name w:val="Tabela - Siatka12"/>
    <w:basedOn w:val="Standardowy"/>
    <w:next w:val="Tabela-Siatka"/>
    <w:rsid w:val="001979DE"/>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3">
    <w:name w:val="Tabela - Siatka13"/>
    <w:basedOn w:val="Standardowy"/>
    <w:next w:val="Tabela-Siatka"/>
    <w:rsid w:val="0041416A"/>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4">
    <w:name w:val="Tabela - Siatka4"/>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5">
    <w:name w:val="Tabela - Siatka5"/>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6">
    <w:name w:val="Tabela - Siatka6"/>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7">
    <w:name w:val="Tabela - Siatka7"/>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8">
    <w:name w:val="Tabela - Siatka8"/>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9">
    <w:name w:val="Tabela - Siatka9"/>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0">
    <w:name w:val="Tabela - Siatka10"/>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11">
    <w:name w:val="Tabela - Siatka111"/>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1">
    <w:name w:val="Tabela - Siatka121"/>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1">
    <w:name w:val="Tabela - Siatka131"/>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4">
    <w:name w:val="Tabela - Siatka14"/>
    <w:basedOn w:val="Standardowy"/>
    <w:next w:val="Tabela-Siatka"/>
    <w:uiPriority w:val="59"/>
    <w:rsid w:val="00F94B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77753">
      <w:bodyDiv w:val="1"/>
      <w:marLeft w:val="0"/>
      <w:marRight w:val="0"/>
      <w:marTop w:val="0"/>
      <w:marBottom w:val="0"/>
      <w:divBdr>
        <w:top w:val="none" w:sz="0" w:space="0" w:color="auto"/>
        <w:left w:val="none" w:sz="0" w:space="0" w:color="auto"/>
        <w:bottom w:val="none" w:sz="0" w:space="0" w:color="auto"/>
        <w:right w:val="none" w:sz="0" w:space="0" w:color="auto"/>
      </w:divBdr>
    </w:div>
    <w:div w:id="369036176">
      <w:bodyDiv w:val="1"/>
      <w:marLeft w:val="0"/>
      <w:marRight w:val="0"/>
      <w:marTop w:val="0"/>
      <w:marBottom w:val="0"/>
      <w:divBdr>
        <w:top w:val="none" w:sz="0" w:space="0" w:color="auto"/>
        <w:left w:val="none" w:sz="0" w:space="0" w:color="auto"/>
        <w:bottom w:val="none" w:sz="0" w:space="0" w:color="auto"/>
        <w:right w:val="none" w:sz="0" w:space="0" w:color="auto"/>
      </w:divBdr>
    </w:div>
    <w:div w:id="635332506">
      <w:bodyDiv w:val="1"/>
      <w:marLeft w:val="0"/>
      <w:marRight w:val="0"/>
      <w:marTop w:val="0"/>
      <w:marBottom w:val="0"/>
      <w:divBdr>
        <w:top w:val="none" w:sz="0" w:space="0" w:color="auto"/>
        <w:left w:val="none" w:sz="0" w:space="0" w:color="auto"/>
        <w:bottom w:val="none" w:sz="0" w:space="0" w:color="auto"/>
        <w:right w:val="none" w:sz="0" w:space="0" w:color="auto"/>
      </w:divBdr>
    </w:div>
    <w:div w:id="662854262">
      <w:bodyDiv w:val="1"/>
      <w:marLeft w:val="0"/>
      <w:marRight w:val="0"/>
      <w:marTop w:val="0"/>
      <w:marBottom w:val="0"/>
      <w:divBdr>
        <w:top w:val="none" w:sz="0" w:space="0" w:color="auto"/>
        <w:left w:val="none" w:sz="0" w:space="0" w:color="auto"/>
        <w:bottom w:val="none" w:sz="0" w:space="0" w:color="auto"/>
        <w:right w:val="none" w:sz="0" w:space="0" w:color="auto"/>
      </w:divBdr>
    </w:div>
    <w:div w:id="665403839">
      <w:bodyDiv w:val="1"/>
      <w:marLeft w:val="0"/>
      <w:marRight w:val="0"/>
      <w:marTop w:val="0"/>
      <w:marBottom w:val="0"/>
      <w:divBdr>
        <w:top w:val="none" w:sz="0" w:space="0" w:color="auto"/>
        <w:left w:val="none" w:sz="0" w:space="0" w:color="auto"/>
        <w:bottom w:val="none" w:sz="0" w:space="0" w:color="auto"/>
        <w:right w:val="none" w:sz="0" w:space="0" w:color="auto"/>
      </w:divBdr>
      <w:divsChild>
        <w:div w:id="1804958619">
          <w:marLeft w:val="547"/>
          <w:marRight w:val="0"/>
          <w:marTop w:val="96"/>
          <w:marBottom w:val="0"/>
          <w:divBdr>
            <w:top w:val="none" w:sz="0" w:space="0" w:color="auto"/>
            <w:left w:val="none" w:sz="0" w:space="0" w:color="auto"/>
            <w:bottom w:val="none" w:sz="0" w:space="0" w:color="auto"/>
            <w:right w:val="none" w:sz="0" w:space="0" w:color="auto"/>
          </w:divBdr>
        </w:div>
      </w:divsChild>
    </w:div>
    <w:div w:id="740373664">
      <w:bodyDiv w:val="1"/>
      <w:marLeft w:val="0"/>
      <w:marRight w:val="0"/>
      <w:marTop w:val="0"/>
      <w:marBottom w:val="0"/>
      <w:divBdr>
        <w:top w:val="none" w:sz="0" w:space="0" w:color="auto"/>
        <w:left w:val="none" w:sz="0" w:space="0" w:color="auto"/>
        <w:bottom w:val="none" w:sz="0" w:space="0" w:color="auto"/>
        <w:right w:val="none" w:sz="0" w:space="0" w:color="auto"/>
      </w:divBdr>
      <w:divsChild>
        <w:div w:id="1610426966">
          <w:marLeft w:val="547"/>
          <w:marRight w:val="0"/>
          <w:marTop w:val="96"/>
          <w:marBottom w:val="0"/>
          <w:divBdr>
            <w:top w:val="none" w:sz="0" w:space="0" w:color="auto"/>
            <w:left w:val="none" w:sz="0" w:space="0" w:color="auto"/>
            <w:bottom w:val="none" w:sz="0" w:space="0" w:color="auto"/>
            <w:right w:val="none" w:sz="0" w:space="0" w:color="auto"/>
          </w:divBdr>
        </w:div>
      </w:divsChild>
    </w:div>
    <w:div w:id="781386811">
      <w:bodyDiv w:val="1"/>
      <w:marLeft w:val="0"/>
      <w:marRight w:val="0"/>
      <w:marTop w:val="0"/>
      <w:marBottom w:val="0"/>
      <w:divBdr>
        <w:top w:val="none" w:sz="0" w:space="0" w:color="auto"/>
        <w:left w:val="none" w:sz="0" w:space="0" w:color="auto"/>
        <w:bottom w:val="none" w:sz="0" w:space="0" w:color="auto"/>
        <w:right w:val="none" w:sz="0" w:space="0" w:color="auto"/>
      </w:divBdr>
    </w:div>
    <w:div w:id="790319032">
      <w:bodyDiv w:val="1"/>
      <w:marLeft w:val="0"/>
      <w:marRight w:val="0"/>
      <w:marTop w:val="0"/>
      <w:marBottom w:val="0"/>
      <w:divBdr>
        <w:top w:val="none" w:sz="0" w:space="0" w:color="auto"/>
        <w:left w:val="none" w:sz="0" w:space="0" w:color="auto"/>
        <w:bottom w:val="none" w:sz="0" w:space="0" w:color="auto"/>
        <w:right w:val="none" w:sz="0" w:space="0" w:color="auto"/>
      </w:divBdr>
    </w:div>
    <w:div w:id="818619521">
      <w:bodyDiv w:val="1"/>
      <w:marLeft w:val="0"/>
      <w:marRight w:val="0"/>
      <w:marTop w:val="0"/>
      <w:marBottom w:val="0"/>
      <w:divBdr>
        <w:top w:val="none" w:sz="0" w:space="0" w:color="auto"/>
        <w:left w:val="none" w:sz="0" w:space="0" w:color="auto"/>
        <w:bottom w:val="none" w:sz="0" w:space="0" w:color="auto"/>
        <w:right w:val="none" w:sz="0" w:space="0" w:color="auto"/>
      </w:divBdr>
    </w:div>
    <w:div w:id="894899762">
      <w:bodyDiv w:val="1"/>
      <w:marLeft w:val="0"/>
      <w:marRight w:val="0"/>
      <w:marTop w:val="0"/>
      <w:marBottom w:val="0"/>
      <w:divBdr>
        <w:top w:val="none" w:sz="0" w:space="0" w:color="auto"/>
        <w:left w:val="none" w:sz="0" w:space="0" w:color="auto"/>
        <w:bottom w:val="none" w:sz="0" w:space="0" w:color="auto"/>
        <w:right w:val="none" w:sz="0" w:space="0" w:color="auto"/>
      </w:divBdr>
      <w:divsChild>
        <w:div w:id="218833353">
          <w:marLeft w:val="547"/>
          <w:marRight w:val="0"/>
          <w:marTop w:val="96"/>
          <w:marBottom w:val="0"/>
          <w:divBdr>
            <w:top w:val="none" w:sz="0" w:space="0" w:color="auto"/>
            <w:left w:val="none" w:sz="0" w:space="0" w:color="auto"/>
            <w:bottom w:val="none" w:sz="0" w:space="0" w:color="auto"/>
            <w:right w:val="none" w:sz="0" w:space="0" w:color="auto"/>
          </w:divBdr>
        </w:div>
      </w:divsChild>
    </w:div>
    <w:div w:id="917327061">
      <w:bodyDiv w:val="1"/>
      <w:marLeft w:val="0"/>
      <w:marRight w:val="0"/>
      <w:marTop w:val="0"/>
      <w:marBottom w:val="0"/>
      <w:divBdr>
        <w:top w:val="none" w:sz="0" w:space="0" w:color="auto"/>
        <w:left w:val="none" w:sz="0" w:space="0" w:color="auto"/>
        <w:bottom w:val="none" w:sz="0" w:space="0" w:color="auto"/>
        <w:right w:val="none" w:sz="0" w:space="0" w:color="auto"/>
      </w:divBdr>
    </w:div>
    <w:div w:id="991451673">
      <w:bodyDiv w:val="1"/>
      <w:marLeft w:val="0"/>
      <w:marRight w:val="0"/>
      <w:marTop w:val="0"/>
      <w:marBottom w:val="0"/>
      <w:divBdr>
        <w:top w:val="none" w:sz="0" w:space="0" w:color="auto"/>
        <w:left w:val="none" w:sz="0" w:space="0" w:color="auto"/>
        <w:bottom w:val="none" w:sz="0" w:space="0" w:color="auto"/>
        <w:right w:val="none" w:sz="0" w:space="0" w:color="auto"/>
      </w:divBdr>
    </w:div>
    <w:div w:id="1011176216">
      <w:bodyDiv w:val="1"/>
      <w:marLeft w:val="0"/>
      <w:marRight w:val="0"/>
      <w:marTop w:val="0"/>
      <w:marBottom w:val="0"/>
      <w:divBdr>
        <w:top w:val="none" w:sz="0" w:space="0" w:color="auto"/>
        <w:left w:val="none" w:sz="0" w:space="0" w:color="auto"/>
        <w:bottom w:val="none" w:sz="0" w:space="0" w:color="auto"/>
        <w:right w:val="none" w:sz="0" w:space="0" w:color="auto"/>
      </w:divBdr>
    </w:div>
    <w:div w:id="1191913413">
      <w:bodyDiv w:val="1"/>
      <w:marLeft w:val="0"/>
      <w:marRight w:val="0"/>
      <w:marTop w:val="0"/>
      <w:marBottom w:val="0"/>
      <w:divBdr>
        <w:top w:val="none" w:sz="0" w:space="0" w:color="auto"/>
        <w:left w:val="none" w:sz="0" w:space="0" w:color="auto"/>
        <w:bottom w:val="none" w:sz="0" w:space="0" w:color="auto"/>
        <w:right w:val="none" w:sz="0" w:space="0" w:color="auto"/>
      </w:divBdr>
    </w:div>
    <w:div w:id="1200389003">
      <w:bodyDiv w:val="1"/>
      <w:marLeft w:val="0"/>
      <w:marRight w:val="0"/>
      <w:marTop w:val="0"/>
      <w:marBottom w:val="0"/>
      <w:divBdr>
        <w:top w:val="none" w:sz="0" w:space="0" w:color="auto"/>
        <w:left w:val="none" w:sz="0" w:space="0" w:color="auto"/>
        <w:bottom w:val="none" w:sz="0" w:space="0" w:color="auto"/>
        <w:right w:val="none" w:sz="0" w:space="0" w:color="auto"/>
      </w:divBdr>
    </w:div>
    <w:div w:id="1440293493">
      <w:bodyDiv w:val="1"/>
      <w:marLeft w:val="0"/>
      <w:marRight w:val="0"/>
      <w:marTop w:val="0"/>
      <w:marBottom w:val="0"/>
      <w:divBdr>
        <w:top w:val="none" w:sz="0" w:space="0" w:color="auto"/>
        <w:left w:val="none" w:sz="0" w:space="0" w:color="auto"/>
        <w:bottom w:val="none" w:sz="0" w:space="0" w:color="auto"/>
        <w:right w:val="none" w:sz="0" w:space="0" w:color="auto"/>
      </w:divBdr>
      <w:divsChild>
        <w:div w:id="1074397813">
          <w:marLeft w:val="547"/>
          <w:marRight w:val="0"/>
          <w:marTop w:val="86"/>
          <w:marBottom w:val="0"/>
          <w:divBdr>
            <w:top w:val="none" w:sz="0" w:space="0" w:color="auto"/>
            <w:left w:val="none" w:sz="0" w:space="0" w:color="auto"/>
            <w:bottom w:val="none" w:sz="0" w:space="0" w:color="auto"/>
            <w:right w:val="none" w:sz="0" w:space="0" w:color="auto"/>
          </w:divBdr>
        </w:div>
        <w:div w:id="1539779136">
          <w:marLeft w:val="547"/>
          <w:marRight w:val="0"/>
          <w:marTop w:val="86"/>
          <w:marBottom w:val="0"/>
          <w:divBdr>
            <w:top w:val="none" w:sz="0" w:space="0" w:color="auto"/>
            <w:left w:val="none" w:sz="0" w:space="0" w:color="auto"/>
            <w:bottom w:val="none" w:sz="0" w:space="0" w:color="auto"/>
            <w:right w:val="none" w:sz="0" w:space="0" w:color="auto"/>
          </w:divBdr>
        </w:div>
        <w:div w:id="1697269785">
          <w:marLeft w:val="547"/>
          <w:marRight w:val="0"/>
          <w:marTop w:val="86"/>
          <w:marBottom w:val="0"/>
          <w:divBdr>
            <w:top w:val="none" w:sz="0" w:space="0" w:color="auto"/>
            <w:left w:val="none" w:sz="0" w:space="0" w:color="auto"/>
            <w:bottom w:val="none" w:sz="0" w:space="0" w:color="auto"/>
            <w:right w:val="none" w:sz="0" w:space="0" w:color="auto"/>
          </w:divBdr>
        </w:div>
        <w:div w:id="1957786083">
          <w:marLeft w:val="547"/>
          <w:marRight w:val="0"/>
          <w:marTop w:val="86"/>
          <w:marBottom w:val="0"/>
          <w:divBdr>
            <w:top w:val="none" w:sz="0" w:space="0" w:color="auto"/>
            <w:left w:val="none" w:sz="0" w:space="0" w:color="auto"/>
            <w:bottom w:val="none" w:sz="0" w:space="0" w:color="auto"/>
            <w:right w:val="none" w:sz="0" w:space="0" w:color="auto"/>
          </w:divBdr>
        </w:div>
      </w:divsChild>
    </w:div>
    <w:div w:id="1487741248">
      <w:bodyDiv w:val="1"/>
      <w:marLeft w:val="0"/>
      <w:marRight w:val="0"/>
      <w:marTop w:val="0"/>
      <w:marBottom w:val="0"/>
      <w:divBdr>
        <w:top w:val="none" w:sz="0" w:space="0" w:color="auto"/>
        <w:left w:val="none" w:sz="0" w:space="0" w:color="auto"/>
        <w:bottom w:val="none" w:sz="0" w:space="0" w:color="auto"/>
        <w:right w:val="none" w:sz="0" w:space="0" w:color="auto"/>
      </w:divBdr>
      <w:divsChild>
        <w:div w:id="322665186">
          <w:marLeft w:val="547"/>
          <w:marRight w:val="0"/>
          <w:marTop w:val="96"/>
          <w:marBottom w:val="0"/>
          <w:divBdr>
            <w:top w:val="none" w:sz="0" w:space="0" w:color="auto"/>
            <w:left w:val="none" w:sz="0" w:space="0" w:color="auto"/>
            <w:bottom w:val="none" w:sz="0" w:space="0" w:color="auto"/>
            <w:right w:val="none" w:sz="0" w:space="0" w:color="auto"/>
          </w:divBdr>
        </w:div>
      </w:divsChild>
    </w:div>
    <w:div w:id="1586911635">
      <w:bodyDiv w:val="1"/>
      <w:marLeft w:val="0"/>
      <w:marRight w:val="0"/>
      <w:marTop w:val="0"/>
      <w:marBottom w:val="0"/>
      <w:divBdr>
        <w:top w:val="none" w:sz="0" w:space="0" w:color="auto"/>
        <w:left w:val="none" w:sz="0" w:space="0" w:color="auto"/>
        <w:bottom w:val="none" w:sz="0" w:space="0" w:color="auto"/>
        <w:right w:val="none" w:sz="0" w:space="0" w:color="auto"/>
      </w:divBdr>
    </w:div>
    <w:div w:id="1669749437">
      <w:bodyDiv w:val="1"/>
      <w:marLeft w:val="0"/>
      <w:marRight w:val="0"/>
      <w:marTop w:val="0"/>
      <w:marBottom w:val="0"/>
      <w:divBdr>
        <w:top w:val="none" w:sz="0" w:space="0" w:color="auto"/>
        <w:left w:val="none" w:sz="0" w:space="0" w:color="auto"/>
        <w:bottom w:val="none" w:sz="0" w:space="0" w:color="auto"/>
        <w:right w:val="none" w:sz="0" w:space="0" w:color="auto"/>
      </w:divBdr>
    </w:div>
    <w:div w:id="1793816807">
      <w:bodyDiv w:val="1"/>
      <w:marLeft w:val="0"/>
      <w:marRight w:val="0"/>
      <w:marTop w:val="0"/>
      <w:marBottom w:val="0"/>
      <w:divBdr>
        <w:top w:val="none" w:sz="0" w:space="0" w:color="auto"/>
        <w:left w:val="none" w:sz="0" w:space="0" w:color="auto"/>
        <w:bottom w:val="none" w:sz="0" w:space="0" w:color="auto"/>
        <w:right w:val="none" w:sz="0" w:space="0" w:color="auto"/>
      </w:divBdr>
    </w:div>
    <w:div w:id="1805198255">
      <w:bodyDiv w:val="1"/>
      <w:marLeft w:val="0"/>
      <w:marRight w:val="0"/>
      <w:marTop w:val="0"/>
      <w:marBottom w:val="0"/>
      <w:divBdr>
        <w:top w:val="none" w:sz="0" w:space="0" w:color="auto"/>
        <w:left w:val="none" w:sz="0" w:space="0" w:color="auto"/>
        <w:bottom w:val="none" w:sz="0" w:space="0" w:color="auto"/>
        <w:right w:val="none" w:sz="0" w:space="0" w:color="auto"/>
      </w:divBdr>
      <w:divsChild>
        <w:div w:id="2101179216">
          <w:marLeft w:val="0"/>
          <w:marRight w:val="0"/>
          <w:marTop w:val="0"/>
          <w:marBottom w:val="0"/>
          <w:divBdr>
            <w:top w:val="none" w:sz="0" w:space="0" w:color="auto"/>
            <w:left w:val="none" w:sz="0" w:space="0" w:color="auto"/>
            <w:bottom w:val="none" w:sz="0" w:space="0" w:color="auto"/>
            <w:right w:val="none" w:sz="0" w:space="0" w:color="auto"/>
          </w:divBdr>
          <w:divsChild>
            <w:div w:id="639309902">
              <w:marLeft w:val="0"/>
              <w:marRight w:val="0"/>
              <w:marTop w:val="0"/>
              <w:marBottom w:val="0"/>
              <w:divBdr>
                <w:top w:val="none" w:sz="0" w:space="0" w:color="auto"/>
                <w:left w:val="none" w:sz="0" w:space="0" w:color="auto"/>
                <w:bottom w:val="none" w:sz="0" w:space="0" w:color="auto"/>
                <w:right w:val="none" w:sz="0" w:space="0" w:color="auto"/>
              </w:divBdr>
              <w:divsChild>
                <w:div w:id="720132618">
                  <w:marLeft w:val="0"/>
                  <w:marRight w:val="0"/>
                  <w:marTop w:val="0"/>
                  <w:marBottom w:val="0"/>
                  <w:divBdr>
                    <w:top w:val="none" w:sz="0" w:space="0" w:color="auto"/>
                    <w:left w:val="none" w:sz="0" w:space="0" w:color="auto"/>
                    <w:bottom w:val="none" w:sz="0" w:space="0" w:color="auto"/>
                    <w:right w:val="none" w:sz="0" w:space="0" w:color="auto"/>
                  </w:divBdr>
                  <w:divsChild>
                    <w:div w:id="347872169">
                      <w:marLeft w:val="0"/>
                      <w:marRight w:val="0"/>
                      <w:marTop w:val="0"/>
                      <w:marBottom w:val="0"/>
                      <w:divBdr>
                        <w:top w:val="none" w:sz="0" w:space="0" w:color="auto"/>
                        <w:left w:val="none" w:sz="0" w:space="0" w:color="auto"/>
                        <w:bottom w:val="none" w:sz="0" w:space="0" w:color="auto"/>
                        <w:right w:val="none" w:sz="0" w:space="0" w:color="auto"/>
                      </w:divBdr>
                      <w:divsChild>
                        <w:div w:id="1159925478">
                          <w:marLeft w:val="0"/>
                          <w:marRight w:val="0"/>
                          <w:marTop w:val="0"/>
                          <w:marBottom w:val="0"/>
                          <w:divBdr>
                            <w:top w:val="none" w:sz="0" w:space="0" w:color="auto"/>
                            <w:left w:val="none" w:sz="0" w:space="0" w:color="auto"/>
                            <w:bottom w:val="none" w:sz="0" w:space="0" w:color="auto"/>
                            <w:right w:val="none" w:sz="0" w:space="0" w:color="auto"/>
                          </w:divBdr>
                          <w:divsChild>
                            <w:div w:id="38671790">
                              <w:marLeft w:val="0"/>
                              <w:marRight w:val="0"/>
                              <w:marTop w:val="0"/>
                              <w:marBottom w:val="0"/>
                              <w:divBdr>
                                <w:top w:val="single" w:sz="6" w:space="15" w:color="000000"/>
                                <w:left w:val="single" w:sz="6" w:space="15" w:color="000000"/>
                                <w:bottom w:val="single" w:sz="6" w:space="15" w:color="000000"/>
                                <w:right w:val="single" w:sz="6" w:space="15" w:color="000000"/>
                              </w:divBdr>
                              <w:divsChild>
                                <w:div w:id="1041133079">
                                  <w:marLeft w:val="0"/>
                                  <w:marRight w:val="0"/>
                                  <w:marTop w:val="0"/>
                                  <w:marBottom w:val="0"/>
                                  <w:divBdr>
                                    <w:top w:val="none" w:sz="0" w:space="0" w:color="auto"/>
                                    <w:left w:val="none" w:sz="0" w:space="0" w:color="auto"/>
                                    <w:bottom w:val="none" w:sz="0" w:space="0" w:color="auto"/>
                                    <w:right w:val="none" w:sz="0" w:space="0" w:color="auto"/>
                                  </w:divBdr>
                                  <w:divsChild>
                                    <w:div w:id="7340708">
                                      <w:marLeft w:val="0"/>
                                      <w:marRight w:val="0"/>
                                      <w:marTop w:val="0"/>
                                      <w:marBottom w:val="0"/>
                                      <w:divBdr>
                                        <w:top w:val="none" w:sz="0" w:space="0" w:color="000000"/>
                                        <w:left w:val="none" w:sz="0" w:space="0" w:color="000000"/>
                                        <w:bottom w:val="none" w:sz="0" w:space="0" w:color="000000"/>
                                        <w:right w:val="none" w:sz="0" w:space="0" w:color="000000"/>
                                      </w:divBdr>
                                    </w:div>
                                    <w:div w:id="53895510">
                                      <w:marLeft w:val="0"/>
                                      <w:marRight w:val="0"/>
                                      <w:marTop w:val="0"/>
                                      <w:marBottom w:val="0"/>
                                      <w:divBdr>
                                        <w:top w:val="none" w:sz="0" w:space="0" w:color="000000"/>
                                        <w:left w:val="none" w:sz="0" w:space="0" w:color="000000"/>
                                        <w:bottom w:val="none" w:sz="0" w:space="0" w:color="000000"/>
                                        <w:right w:val="none" w:sz="0" w:space="0" w:color="000000"/>
                                      </w:divBdr>
                                    </w:div>
                                    <w:div w:id="74593467">
                                      <w:marLeft w:val="0"/>
                                      <w:marRight w:val="0"/>
                                      <w:marTop w:val="0"/>
                                      <w:marBottom w:val="0"/>
                                      <w:divBdr>
                                        <w:top w:val="none" w:sz="0" w:space="0" w:color="000000"/>
                                        <w:left w:val="none" w:sz="0" w:space="0" w:color="000000"/>
                                        <w:bottom w:val="none" w:sz="0" w:space="0" w:color="000000"/>
                                        <w:right w:val="none" w:sz="0" w:space="0" w:color="000000"/>
                                      </w:divBdr>
                                    </w:div>
                                    <w:div w:id="152109848">
                                      <w:marLeft w:val="0"/>
                                      <w:marRight w:val="0"/>
                                      <w:marTop w:val="0"/>
                                      <w:marBottom w:val="0"/>
                                      <w:divBdr>
                                        <w:top w:val="none" w:sz="0" w:space="0" w:color="000000"/>
                                        <w:left w:val="none" w:sz="0" w:space="0" w:color="000000"/>
                                        <w:bottom w:val="none" w:sz="0" w:space="0" w:color="000000"/>
                                        <w:right w:val="none" w:sz="0" w:space="0" w:color="000000"/>
                                      </w:divBdr>
                                    </w:div>
                                    <w:div w:id="152332382">
                                      <w:marLeft w:val="0"/>
                                      <w:marRight w:val="0"/>
                                      <w:marTop w:val="0"/>
                                      <w:marBottom w:val="0"/>
                                      <w:divBdr>
                                        <w:top w:val="none" w:sz="0" w:space="0" w:color="000000"/>
                                        <w:left w:val="none" w:sz="0" w:space="0" w:color="000000"/>
                                        <w:bottom w:val="none" w:sz="0" w:space="0" w:color="000000"/>
                                        <w:right w:val="none" w:sz="0" w:space="0" w:color="000000"/>
                                      </w:divBdr>
                                    </w:div>
                                    <w:div w:id="153448388">
                                      <w:marLeft w:val="0"/>
                                      <w:marRight w:val="0"/>
                                      <w:marTop w:val="0"/>
                                      <w:marBottom w:val="0"/>
                                      <w:divBdr>
                                        <w:top w:val="none" w:sz="0" w:space="0" w:color="000000"/>
                                        <w:left w:val="none" w:sz="0" w:space="0" w:color="000000"/>
                                        <w:bottom w:val="none" w:sz="0" w:space="0" w:color="000000"/>
                                        <w:right w:val="none" w:sz="0" w:space="0" w:color="000000"/>
                                      </w:divBdr>
                                      <w:divsChild>
                                        <w:div w:id="281425370">
                                          <w:marLeft w:val="0"/>
                                          <w:marRight w:val="0"/>
                                          <w:marTop w:val="0"/>
                                          <w:marBottom w:val="0"/>
                                          <w:divBdr>
                                            <w:top w:val="none" w:sz="0" w:space="0" w:color="auto"/>
                                            <w:left w:val="none" w:sz="0" w:space="0" w:color="auto"/>
                                            <w:bottom w:val="none" w:sz="0" w:space="0" w:color="auto"/>
                                            <w:right w:val="none" w:sz="0" w:space="0" w:color="auto"/>
                                          </w:divBdr>
                                          <w:divsChild>
                                            <w:div w:id="367610712">
                                              <w:marLeft w:val="0"/>
                                              <w:marRight w:val="0"/>
                                              <w:marTop w:val="0"/>
                                              <w:marBottom w:val="0"/>
                                              <w:divBdr>
                                                <w:top w:val="none" w:sz="0" w:space="0" w:color="auto"/>
                                                <w:left w:val="none" w:sz="0" w:space="0" w:color="auto"/>
                                                <w:bottom w:val="none" w:sz="0" w:space="0" w:color="auto"/>
                                                <w:right w:val="none" w:sz="0" w:space="0" w:color="auto"/>
                                              </w:divBdr>
                                            </w:div>
                                            <w:div w:id="20783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3520">
                                      <w:marLeft w:val="0"/>
                                      <w:marRight w:val="0"/>
                                      <w:marTop w:val="0"/>
                                      <w:marBottom w:val="0"/>
                                      <w:divBdr>
                                        <w:top w:val="none" w:sz="0" w:space="0" w:color="000000"/>
                                        <w:left w:val="none" w:sz="0" w:space="0" w:color="000000"/>
                                        <w:bottom w:val="none" w:sz="0" w:space="0" w:color="000000"/>
                                        <w:right w:val="none" w:sz="0" w:space="0" w:color="000000"/>
                                      </w:divBdr>
                                      <w:divsChild>
                                        <w:div w:id="1433627666">
                                          <w:marLeft w:val="0"/>
                                          <w:marRight w:val="0"/>
                                          <w:marTop w:val="0"/>
                                          <w:marBottom w:val="0"/>
                                          <w:divBdr>
                                            <w:top w:val="none" w:sz="0" w:space="0" w:color="auto"/>
                                            <w:left w:val="none" w:sz="0" w:space="0" w:color="auto"/>
                                            <w:bottom w:val="none" w:sz="0" w:space="0" w:color="auto"/>
                                            <w:right w:val="none" w:sz="0" w:space="0" w:color="auto"/>
                                          </w:divBdr>
                                          <w:divsChild>
                                            <w:div w:id="4502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09508">
                                      <w:marLeft w:val="0"/>
                                      <w:marRight w:val="0"/>
                                      <w:marTop w:val="0"/>
                                      <w:marBottom w:val="0"/>
                                      <w:divBdr>
                                        <w:top w:val="none" w:sz="0" w:space="0" w:color="000000"/>
                                        <w:left w:val="none" w:sz="0" w:space="0" w:color="000000"/>
                                        <w:bottom w:val="none" w:sz="0" w:space="0" w:color="000000"/>
                                        <w:right w:val="none" w:sz="0" w:space="0" w:color="000000"/>
                                      </w:divBdr>
                                      <w:divsChild>
                                        <w:div w:id="343098583">
                                          <w:marLeft w:val="0"/>
                                          <w:marRight w:val="0"/>
                                          <w:marTop w:val="0"/>
                                          <w:marBottom w:val="0"/>
                                          <w:divBdr>
                                            <w:top w:val="none" w:sz="0" w:space="0" w:color="auto"/>
                                            <w:left w:val="none" w:sz="0" w:space="0" w:color="auto"/>
                                            <w:bottom w:val="none" w:sz="0" w:space="0" w:color="auto"/>
                                            <w:right w:val="none" w:sz="0" w:space="0" w:color="auto"/>
                                          </w:divBdr>
                                          <w:divsChild>
                                            <w:div w:id="6838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7475">
                                      <w:marLeft w:val="0"/>
                                      <w:marRight w:val="0"/>
                                      <w:marTop w:val="0"/>
                                      <w:marBottom w:val="0"/>
                                      <w:divBdr>
                                        <w:top w:val="none" w:sz="0" w:space="0" w:color="000000"/>
                                        <w:left w:val="none" w:sz="0" w:space="0" w:color="000000"/>
                                        <w:bottom w:val="none" w:sz="0" w:space="0" w:color="000000"/>
                                        <w:right w:val="none" w:sz="0" w:space="0" w:color="000000"/>
                                      </w:divBdr>
                                    </w:div>
                                    <w:div w:id="302081539">
                                      <w:marLeft w:val="0"/>
                                      <w:marRight w:val="0"/>
                                      <w:marTop w:val="0"/>
                                      <w:marBottom w:val="0"/>
                                      <w:divBdr>
                                        <w:top w:val="none" w:sz="0" w:space="0" w:color="000000"/>
                                        <w:left w:val="none" w:sz="0" w:space="0" w:color="000000"/>
                                        <w:bottom w:val="none" w:sz="0" w:space="0" w:color="000000"/>
                                        <w:right w:val="none" w:sz="0" w:space="0" w:color="000000"/>
                                      </w:divBdr>
                                    </w:div>
                                    <w:div w:id="387455838">
                                      <w:marLeft w:val="0"/>
                                      <w:marRight w:val="0"/>
                                      <w:marTop w:val="0"/>
                                      <w:marBottom w:val="0"/>
                                      <w:divBdr>
                                        <w:top w:val="none" w:sz="0" w:space="0" w:color="000000"/>
                                        <w:left w:val="none" w:sz="0" w:space="0" w:color="000000"/>
                                        <w:bottom w:val="none" w:sz="0" w:space="0" w:color="000000"/>
                                        <w:right w:val="none" w:sz="0" w:space="0" w:color="000000"/>
                                      </w:divBdr>
                                      <w:divsChild>
                                        <w:div w:id="1834569631">
                                          <w:marLeft w:val="0"/>
                                          <w:marRight w:val="0"/>
                                          <w:marTop w:val="0"/>
                                          <w:marBottom w:val="0"/>
                                          <w:divBdr>
                                            <w:top w:val="none" w:sz="0" w:space="0" w:color="auto"/>
                                            <w:left w:val="none" w:sz="0" w:space="0" w:color="auto"/>
                                            <w:bottom w:val="none" w:sz="0" w:space="0" w:color="auto"/>
                                            <w:right w:val="none" w:sz="0" w:space="0" w:color="auto"/>
                                          </w:divBdr>
                                        </w:div>
                                      </w:divsChild>
                                    </w:div>
                                    <w:div w:id="425687128">
                                      <w:marLeft w:val="0"/>
                                      <w:marRight w:val="0"/>
                                      <w:marTop w:val="0"/>
                                      <w:marBottom w:val="0"/>
                                      <w:divBdr>
                                        <w:top w:val="none" w:sz="0" w:space="0" w:color="000000"/>
                                        <w:left w:val="none" w:sz="0" w:space="0" w:color="000000"/>
                                        <w:bottom w:val="none" w:sz="0" w:space="0" w:color="000000"/>
                                        <w:right w:val="none" w:sz="0" w:space="0" w:color="000000"/>
                                      </w:divBdr>
                                    </w:div>
                                    <w:div w:id="426341573">
                                      <w:marLeft w:val="0"/>
                                      <w:marRight w:val="0"/>
                                      <w:marTop w:val="0"/>
                                      <w:marBottom w:val="0"/>
                                      <w:divBdr>
                                        <w:top w:val="none" w:sz="0" w:space="0" w:color="000000"/>
                                        <w:left w:val="none" w:sz="0" w:space="0" w:color="000000"/>
                                        <w:bottom w:val="none" w:sz="0" w:space="0" w:color="000000"/>
                                        <w:right w:val="none" w:sz="0" w:space="0" w:color="000000"/>
                                      </w:divBdr>
                                      <w:divsChild>
                                        <w:div w:id="1737434615">
                                          <w:marLeft w:val="0"/>
                                          <w:marRight w:val="0"/>
                                          <w:marTop w:val="0"/>
                                          <w:marBottom w:val="0"/>
                                          <w:divBdr>
                                            <w:top w:val="none" w:sz="0" w:space="0" w:color="auto"/>
                                            <w:left w:val="none" w:sz="0" w:space="0" w:color="auto"/>
                                            <w:bottom w:val="none" w:sz="0" w:space="0" w:color="auto"/>
                                            <w:right w:val="none" w:sz="0" w:space="0" w:color="auto"/>
                                          </w:divBdr>
                                          <w:divsChild>
                                            <w:div w:id="404648247">
                                              <w:marLeft w:val="0"/>
                                              <w:marRight w:val="0"/>
                                              <w:marTop w:val="0"/>
                                              <w:marBottom w:val="0"/>
                                              <w:divBdr>
                                                <w:top w:val="none" w:sz="0" w:space="0" w:color="auto"/>
                                                <w:left w:val="none" w:sz="0" w:space="0" w:color="auto"/>
                                                <w:bottom w:val="none" w:sz="0" w:space="0" w:color="auto"/>
                                                <w:right w:val="none" w:sz="0" w:space="0" w:color="auto"/>
                                              </w:divBdr>
                                            </w:div>
                                            <w:div w:id="1551381671">
                                              <w:marLeft w:val="0"/>
                                              <w:marRight w:val="0"/>
                                              <w:marTop w:val="0"/>
                                              <w:marBottom w:val="0"/>
                                              <w:divBdr>
                                                <w:top w:val="none" w:sz="0" w:space="0" w:color="auto"/>
                                                <w:left w:val="none" w:sz="0" w:space="0" w:color="auto"/>
                                                <w:bottom w:val="none" w:sz="0" w:space="0" w:color="auto"/>
                                                <w:right w:val="none" w:sz="0" w:space="0" w:color="auto"/>
                                              </w:divBdr>
                                            </w:div>
                                            <w:div w:id="19643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42937">
                                      <w:marLeft w:val="0"/>
                                      <w:marRight w:val="0"/>
                                      <w:marTop w:val="0"/>
                                      <w:marBottom w:val="0"/>
                                      <w:divBdr>
                                        <w:top w:val="none" w:sz="0" w:space="0" w:color="000000"/>
                                        <w:left w:val="none" w:sz="0" w:space="0" w:color="000000"/>
                                        <w:bottom w:val="none" w:sz="0" w:space="0" w:color="000000"/>
                                        <w:right w:val="none" w:sz="0" w:space="0" w:color="000000"/>
                                      </w:divBdr>
                                      <w:divsChild>
                                        <w:div w:id="969868609">
                                          <w:marLeft w:val="0"/>
                                          <w:marRight w:val="0"/>
                                          <w:marTop w:val="0"/>
                                          <w:marBottom w:val="0"/>
                                          <w:divBdr>
                                            <w:top w:val="none" w:sz="0" w:space="0" w:color="auto"/>
                                            <w:left w:val="none" w:sz="0" w:space="0" w:color="auto"/>
                                            <w:bottom w:val="none" w:sz="0" w:space="0" w:color="auto"/>
                                            <w:right w:val="none" w:sz="0" w:space="0" w:color="auto"/>
                                          </w:divBdr>
                                          <w:divsChild>
                                            <w:div w:id="2919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2539">
                                      <w:marLeft w:val="0"/>
                                      <w:marRight w:val="0"/>
                                      <w:marTop w:val="0"/>
                                      <w:marBottom w:val="0"/>
                                      <w:divBdr>
                                        <w:top w:val="none" w:sz="0" w:space="0" w:color="000000"/>
                                        <w:left w:val="none" w:sz="0" w:space="0" w:color="000000"/>
                                        <w:bottom w:val="none" w:sz="0" w:space="0" w:color="000000"/>
                                        <w:right w:val="none" w:sz="0" w:space="0" w:color="000000"/>
                                      </w:divBdr>
                                    </w:div>
                                    <w:div w:id="485897940">
                                      <w:marLeft w:val="0"/>
                                      <w:marRight w:val="0"/>
                                      <w:marTop w:val="0"/>
                                      <w:marBottom w:val="0"/>
                                      <w:divBdr>
                                        <w:top w:val="none" w:sz="0" w:space="0" w:color="000000"/>
                                        <w:left w:val="none" w:sz="0" w:space="0" w:color="000000"/>
                                        <w:bottom w:val="none" w:sz="0" w:space="0" w:color="000000"/>
                                        <w:right w:val="none" w:sz="0" w:space="0" w:color="000000"/>
                                      </w:divBdr>
                                    </w:div>
                                    <w:div w:id="491338071">
                                      <w:marLeft w:val="0"/>
                                      <w:marRight w:val="0"/>
                                      <w:marTop w:val="0"/>
                                      <w:marBottom w:val="0"/>
                                      <w:divBdr>
                                        <w:top w:val="none" w:sz="0" w:space="0" w:color="000000"/>
                                        <w:left w:val="none" w:sz="0" w:space="0" w:color="000000"/>
                                        <w:bottom w:val="none" w:sz="0" w:space="0" w:color="000000"/>
                                        <w:right w:val="none" w:sz="0" w:space="0" w:color="000000"/>
                                      </w:divBdr>
                                      <w:divsChild>
                                        <w:div w:id="9647501">
                                          <w:marLeft w:val="0"/>
                                          <w:marRight w:val="0"/>
                                          <w:marTop w:val="0"/>
                                          <w:marBottom w:val="0"/>
                                          <w:divBdr>
                                            <w:top w:val="none" w:sz="0" w:space="0" w:color="auto"/>
                                            <w:left w:val="none" w:sz="0" w:space="0" w:color="auto"/>
                                            <w:bottom w:val="none" w:sz="0" w:space="0" w:color="auto"/>
                                            <w:right w:val="none" w:sz="0" w:space="0" w:color="auto"/>
                                          </w:divBdr>
                                        </w:div>
                                        <w:div w:id="1949001129">
                                          <w:marLeft w:val="0"/>
                                          <w:marRight w:val="0"/>
                                          <w:marTop w:val="0"/>
                                          <w:marBottom w:val="0"/>
                                          <w:divBdr>
                                            <w:top w:val="none" w:sz="0" w:space="0" w:color="auto"/>
                                            <w:left w:val="none" w:sz="0" w:space="0" w:color="auto"/>
                                            <w:bottom w:val="none" w:sz="0" w:space="0" w:color="auto"/>
                                            <w:right w:val="none" w:sz="0" w:space="0" w:color="auto"/>
                                          </w:divBdr>
                                        </w:div>
                                      </w:divsChild>
                                    </w:div>
                                    <w:div w:id="541796129">
                                      <w:marLeft w:val="0"/>
                                      <w:marRight w:val="0"/>
                                      <w:marTop w:val="0"/>
                                      <w:marBottom w:val="0"/>
                                      <w:divBdr>
                                        <w:top w:val="none" w:sz="0" w:space="0" w:color="000000"/>
                                        <w:left w:val="none" w:sz="0" w:space="0" w:color="000000"/>
                                        <w:bottom w:val="none" w:sz="0" w:space="0" w:color="000000"/>
                                        <w:right w:val="none" w:sz="0" w:space="0" w:color="000000"/>
                                      </w:divBdr>
                                    </w:div>
                                    <w:div w:id="563487552">
                                      <w:marLeft w:val="0"/>
                                      <w:marRight w:val="0"/>
                                      <w:marTop w:val="0"/>
                                      <w:marBottom w:val="0"/>
                                      <w:divBdr>
                                        <w:top w:val="none" w:sz="0" w:space="0" w:color="000000"/>
                                        <w:left w:val="none" w:sz="0" w:space="0" w:color="000000"/>
                                        <w:bottom w:val="none" w:sz="0" w:space="0" w:color="000000"/>
                                        <w:right w:val="none" w:sz="0" w:space="0" w:color="000000"/>
                                      </w:divBdr>
                                      <w:divsChild>
                                        <w:div w:id="1506820658">
                                          <w:marLeft w:val="0"/>
                                          <w:marRight w:val="0"/>
                                          <w:marTop w:val="0"/>
                                          <w:marBottom w:val="0"/>
                                          <w:divBdr>
                                            <w:top w:val="none" w:sz="0" w:space="0" w:color="auto"/>
                                            <w:left w:val="none" w:sz="0" w:space="0" w:color="auto"/>
                                            <w:bottom w:val="none" w:sz="0" w:space="0" w:color="auto"/>
                                            <w:right w:val="none" w:sz="0" w:space="0" w:color="auto"/>
                                          </w:divBdr>
                                          <w:divsChild>
                                            <w:div w:id="186628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3030">
                                      <w:marLeft w:val="0"/>
                                      <w:marRight w:val="0"/>
                                      <w:marTop w:val="0"/>
                                      <w:marBottom w:val="0"/>
                                      <w:divBdr>
                                        <w:top w:val="none" w:sz="0" w:space="0" w:color="000000"/>
                                        <w:left w:val="none" w:sz="0" w:space="0" w:color="000000"/>
                                        <w:bottom w:val="none" w:sz="0" w:space="0" w:color="000000"/>
                                        <w:right w:val="none" w:sz="0" w:space="0" w:color="000000"/>
                                      </w:divBdr>
                                    </w:div>
                                    <w:div w:id="600336792">
                                      <w:marLeft w:val="0"/>
                                      <w:marRight w:val="0"/>
                                      <w:marTop w:val="0"/>
                                      <w:marBottom w:val="0"/>
                                      <w:divBdr>
                                        <w:top w:val="none" w:sz="0" w:space="0" w:color="000000"/>
                                        <w:left w:val="none" w:sz="0" w:space="0" w:color="000000"/>
                                        <w:bottom w:val="none" w:sz="0" w:space="0" w:color="000000"/>
                                        <w:right w:val="none" w:sz="0" w:space="0" w:color="000000"/>
                                      </w:divBdr>
                                    </w:div>
                                    <w:div w:id="684790741">
                                      <w:marLeft w:val="0"/>
                                      <w:marRight w:val="0"/>
                                      <w:marTop w:val="0"/>
                                      <w:marBottom w:val="0"/>
                                      <w:divBdr>
                                        <w:top w:val="none" w:sz="0" w:space="0" w:color="000000"/>
                                        <w:left w:val="none" w:sz="0" w:space="0" w:color="000000"/>
                                        <w:bottom w:val="none" w:sz="0" w:space="0" w:color="000000"/>
                                        <w:right w:val="none" w:sz="0" w:space="0" w:color="000000"/>
                                      </w:divBdr>
                                    </w:div>
                                    <w:div w:id="703483968">
                                      <w:marLeft w:val="0"/>
                                      <w:marRight w:val="0"/>
                                      <w:marTop w:val="0"/>
                                      <w:marBottom w:val="0"/>
                                      <w:divBdr>
                                        <w:top w:val="none" w:sz="0" w:space="0" w:color="000000"/>
                                        <w:left w:val="none" w:sz="0" w:space="0" w:color="000000"/>
                                        <w:bottom w:val="none" w:sz="0" w:space="0" w:color="000000"/>
                                        <w:right w:val="none" w:sz="0" w:space="0" w:color="000000"/>
                                      </w:divBdr>
                                      <w:divsChild>
                                        <w:div w:id="809789381">
                                          <w:marLeft w:val="0"/>
                                          <w:marRight w:val="0"/>
                                          <w:marTop w:val="0"/>
                                          <w:marBottom w:val="0"/>
                                          <w:divBdr>
                                            <w:top w:val="none" w:sz="0" w:space="0" w:color="auto"/>
                                            <w:left w:val="none" w:sz="0" w:space="0" w:color="auto"/>
                                            <w:bottom w:val="none" w:sz="0" w:space="0" w:color="auto"/>
                                            <w:right w:val="none" w:sz="0" w:space="0" w:color="auto"/>
                                          </w:divBdr>
                                          <w:divsChild>
                                            <w:div w:id="4430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13145">
                                      <w:marLeft w:val="0"/>
                                      <w:marRight w:val="0"/>
                                      <w:marTop w:val="0"/>
                                      <w:marBottom w:val="0"/>
                                      <w:divBdr>
                                        <w:top w:val="none" w:sz="0" w:space="0" w:color="000000"/>
                                        <w:left w:val="none" w:sz="0" w:space="0" w:color="000000"/>
                                        <w:bottom w:val="none" w:sz="0" w:space="0" w:color="000000"/>
                                        <w:right w:val="none" w:sz="0" w:space="0" w:color="000000"/>
                                      </w:divBdr>
                                    </w:div>
                                    <w:div w:id="780297029">
                                      <w:marLeft w:val="0"/>
                                      <w:marRight w:val="0"/>
                                      <w:marTop w:val="0"/>
                                      <w:marBottom w:val="0"/>
                                      <w:divBdr>
                                        <w:top w:val="none" w:sz="0" w:space="0" w:color="000000"/>
                                        <w:left w:val="none" w:sz="0" w:space="0" w:color="000000"/>
                                        <w:bottom w:val="none" w:sz="0" w:space="0" w:color="000000"/>
                                        <w:right w:val="none" w:sz="0" w:space="0" w:color="000000"/>
                                      </w:divBdr>
                                      <w:divsChild>
                                        <w:div w:id="1213731175">
                                          <w:marLeft w:val="0"/>
                                          <w:marRight w:val="0"/>
                                          <w:marTop w:val="0"/>
                                          <w:marBottom w:val="0"/>
                                          <w:divBdr>
                                            <w:top w:val="none" w:sz="0" w:space="0" w:color="auto"/>
                                            <w:left w:val="none" w:sz="0" w:space="0" w:color="auto"/>
                                            <w:bottom w:val="none" w:sz="0" w:space="0" w:color="auto"/>
                                            <w:right w:val="none" w:sz="0" w:space="0" w:color="auto"/>
                                          </w:divBdr>
                                        </w:div>
                                      </w:divsChild>
                                    </w:div>
                                    <w:div w:id="783963457">
                                      <w:marLeft w:val="0"/>
                                      <w:marRight w:val="0"/>
                                      <w:marTop w:val="0"/>
                                      <w:marBottom w:val="0"/>
                                      <w:divBdr>
                                        <w:top w:val="none" w:sz="0" w:space="0" w:color="000000"/>
                                        <w:left w:val="none" w:sz="0" w:space="0" w:color="000000"/>
                                        <w:bottom w:val="none" w:sz="0" w:space="0" w:color="000000"/>
                                        <w:right w:val="none" w:sz="0" w:space="0" w:color="000000"/>
                                      </w:divBdr>
                                    </w:div>
                                    <w:div w:id="859198892">
                                      <w:marLeft w:val="0"/>
                                      <w:marRight w:val="0"/>
                                      <w:marTop w:val="0"/>
                                      <w:marBottom w:val="0"/>
                                      <w:divBdr>
                                        <w:top w:val="none" w:sz="0" w:space="0" w:color="000000"/>
                                        <w:left w:val="none" w:sz="0" w:space="0" w:color="000000"/>
                                        <w:bottom w:val="none" w:sz="0" w:space="0" w:color="000000"/>
                                        <w:right w:val="none" w:sz="0" w:space="0" w:color="000000"/>
                                      </w:divBdr>
                                    </w:div>
                                    <w:div w:id="924411708">
                                      <w:marLeft w:val="0"/>
                                      <w:marRight w:val="0"/>
                                      <w:marTop w:val="0"/>
                                      <w:marBottom w:val="0"/>
                                      <w:divBdr>
                                        <w:top w:val="none" w:sz="0" w:space="0" w:color="000000"/>
                                        <w:left w:val="none" w:sz="0" w:space="0" w:color="000000"/>
                                        <w:bottom w:val="none" w:sz="0" w:space="0" w:color="000000"/>
                                        <w:right w:val="none" w:sz="0" w:space="0" w:color="000000"/>
                                      </w:divBdr>
                                      <w:divsChild>
                                        <w:div w:id="84427439">
                                          <w:marLeft w:val="0"/>
                                          <w:marRight w:val="0"/>
                                          <w:marTop w:val="0"/>
                                          <w:marBottom w:val="0"/>
                                          <w:divBdr>
                                            <w:top w:val="none" w:sz="0" w:space="0" w:color="auto"/>
                                            <w:left w:val="none" w:sz="0" w:space="0" w:color="auto"/>
                                            <w:bottom w:val="none" w:sz="0" w:space="0" w:color="auto"/>
                                            <w:right w:val="none" w:sz="0" w:space="0" w:color="auto"/>
                                          </w:divBdr>
                                        </w:div>
                                        <w:div w:id="1394964216">
                                          <w:marLeft w:val="0"/>
                                          <w:marRight w:val="0"/>
                                          <w:marTop w:val="0"/>
                                          <w:marBottom w:val="0"/>
                                          <w:divBdr>
                                            <w:top w:val="none" w:sz="0" w:space="0" w:color="auto"/>
                                            <w:left w:val="none" w:sz="0" w:space="0" w:color="auto"/>
                                            <w:bottom w:val="none" w:sz="0" w:space="0" w:color="auto"/>
                                            <w:right w:val="none" w:sz="0" w:space="0" w:color="auto"/>
                                          </w:divBdr>
                                        </w:div>
                                      </w:divsChild>
                                    </w:div>
                                    <w:div w:id="936402275">
                                      <w:marLeft w:val="0"/>
                                      <w:marRight w:val="0"/>
                                      <w:marTop w:val="0"/>
                                      <w:marBottom w:val="0"/>
                                      <w:divBdr>
                                        <w:top w:val="none" w:sz="0" w:space="0" w:color="000000"/>
                                        <w:left w:val="none" w:sz="0" w:space="0" w:color="000000"/>
                                        <w:bottom w:val="none" w:sz="0" w:space="0" w:color="000000"/>
                                        <w:right w:val="none" w:sz="0" w:space="0" w:color="000000"/>
                                      </w:divBdr>
                                      <w:divsChild>
                                        <w:div w:id="1338192724">
                                          <w:marLeft w:val="0"/>
                                          <w:marRight w:val="0"/>
                                          <w:marTop w:val="0"/>
                                          <w:marBottom w:val="0"/>
                                          <w:divBdr>
                                            <w:top w:val="none" w:sz="0" w:space="0" w:color="auto"/>
                                            <w:left w:val="none" w:sz="0" w:space="0" w:color="auto"/>
                                            <w:bottom w:val="none" w:sz="0" w:space="0" w:color="auto"/>
                                            <w:right w:val="none" w:sz="0" w:space="0" w:color="auto"/>
                                          </w:divBdr>
                                          <w:divsChild>
                                            <w:div w:id="3088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6353">
                                      <w:marLeft w:val="0"/>
                                      <w:marRight w:val="0"/>
                                      <w:marTop w:val="0"/>
                                      <w:marBottom w:val="0"/>
                                      <w:divBdr>
                                        <w:top w:val="none" w:sz="0" w:space="0" w:color="000000"/>
                                        <w:left w:val="none" w:sz="0" w:space="0" w:color="000000"/>
                                        <w:bottom w:val="none" w:sz="0" w:space="0" w:color="000000"/>
                                        <w:right w:val="none" w:sz="0" w:space="0" w:color="000000"/>
                                      </w:divBdr>
                                    </w:div>
                                    <w:div w:id="1016426969">
                                      <w:marLeft w:val="0"/>
                                      <w:marRight w:val="0"/>
                                      <w:marTop w:val="0"/>
                                      <w:marBottom w:val="0"/>
                                      <w:divBdr>
                                        <w:top w:val="none" w:sz="0" w:space="0" w:color="000000"/>
                                        <w:left w:val="none" w:sz="0" w:space="0" w:color="000000"/>
                                        <w:bottom w:val="none" w:sz="0" w:space="0" w:color="000000"/>
                                        <w:right w:val="none" w:sz="0" w:space="0" w:color="000000"/>
                                      </w:divBdr>
                                    </w:div>
                                    <w:div w:id="1045522021">
                                      <w:marLeft w:val="0"/>
                                      <w:marRight w:val="0"/>
                                      <w:marTop w:val="0"/>
                                      <w:marBottom w:val="0"/>
                                      <w:divBdr>
                                        <w:top w:val="none" w:sz="0" w:space="0" w:color="000000"/>
                                        <w:left w:val="none" w:sz="0" w:space="0" w:color="000000"/>
                                        <w:bottom w:val="none" w:sz="0" w:space="0" w:color="000000"/>
                                        <w:right w:val="none" w:sz="0" w:space="0" w:color="000000"/>
                                      </w:divBdr>
                                      <w:divsChild>
                                        <w:div w:id="283078492">
                                          <w:marLeft w:val="0"/>
                                          <w:marRight w:val="0"/>
                                          <w:marTop w:val="0"/>
                                          <w:marBottom w:val="0"/>
                                          <w:divBdr>
                                            <w:top w:val="none" w:sz="0" w:space="0" w:color="auto"/>
                                            <w:left w:val="none" w:sz="0" w:space="0" w:color="auto"/>
                                            <w:bottom w:val="none" w:sz="0" w:space="0" w:color="auto"/>
                                            <w:right w:val="none" w:sz="0" w:space="0" w:color="auto"/>
                                          </w:divBdr>
                                          <w:divsChild>
                                            <w:div w:id="16149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61749">
                                      <w:marLeft w:val="0"/>
                                      <w:marRight w:val="0"/>
                                      <w:marTop w:val="0"/>
                                      <w:marBottom w:val="0"/>
                                      <w:divBdr>
                                        <w:top w:val="none" w:sz="0" w:space="0" w:color="000000"/>
                                        <w:left w:val="none" w:sz="0" w:space="0" w:color="000000"/>
                                        <w:bottom w:val="none" w:sz="0" w:space="0" w:color="000000"/>
                                        <w:right w:val="none" w:sz="0" w:space="0" w:color="000000"/>
                                      </w:divBdr>
                                    </w:div>
                                    <w:div w:id="1055474569">
                                      <w:marLeft w:val="0"/>
                                      <w:marRight w:val="0"/>
                                      <w:marTop w:val="0"/>
                                      <w:marBottom w:val="0"/>
                                      <w:divBdr>
                                        <w:top w:val="none" w:sz="0" w:space="0" w:color="000000"/>
                                        <w:left w:val="none" w:sz="0" w:space="0" w:color="000000"/>
                                        <w:bottom w:val="none" w:sz="0" w:space="0" w:color="000000"/>
                                        <w:right w:val="none" w:sz="0" w:space="0" w:color="000000"/>
                                      </w:divBdr>
                                      <w:divsChild>
                                        <w:div w:id="971251656">
                                          <w:marLeft w:val="0"/>
                                          <w:marRight w:val="0"/>
                                          <w:marTop w:val="0"/>
                                          <w:marBottom w:val="0"/>
                                          <w:divBdr>
                                            <w:top w:val="none" w:sz="0" w:space="0" w:color="auto"/>
                                            <w:left w:val="none" w:sz="0" w:space="0" w:color="auto"/>
                                            <w:bottom w:val="none" w:sz="0" w:space="0" w:color="auto"/>
                                            <w:right w:val="none" w:sz="0" w:space="0" w:color="auto"/>
                                          </w:divBdr>
                                          <w:divsChild>
                                            <w:div w:id="15238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6508">
                                      <w:marLeft w:val="0"/>
                                      <w:marRight w:val="0"/>
                                      <w:marTop w:val="0"/>
                                      <w:marBottom w:val="0"/>
                                      <w:divBdr>
                                        <w:top w:val="none" w:sz="0" w:space="0" w:color="000000"/>
                                        <w:left w:val="none" w:sz="0" w:space="0" w:color="000000"/>
                                        <w:bottom w:val="none" w:sz="0" w:space="0" w:color="000000"/>
                                        <w:right w:val="none" w:sz="0" w:space="0" w:color="000000"/>
                                      </w:divBdr>
                                    </w:div>
                                    <w:div w:id="1111129384">
                                      <w:marLeft w:val="0"/>
                                      <w:marRight w:val="0"/>
                                      <w:marTop w:val="0"/>
                                      <w:marBottom w:val="0"/>
                                      <w:divBdr>
                                        <w:top w:val="none" w:sz="0" w:space="0" w:color="000000"/>
                                        <w:left w:val="none" w:sz="0" w:space="0" w:color="000000"/>
                                        <w:bottom w:val="none" w:sz="0" w:space="0" w:color="000000"/>
                                        <w:right w:val="none" w:sz="0" w:space="0" w:color="000000"/>
                                      </w:divBdr>
                                    </w:div>
                                    <w:div w:id="1120613256">
                                      <w:marLeft w:val="0"/>
                                      <w:marRight w:val="0"/>
                                      <w:marTop w:val="0"/>
                                      <w:marBottom w:val="0"/>
                                      <w:divBdr>
                                        <w:top w:val="none" w:sz="0" w:space="0" w:color="000000"/>
                                        <w:left w:val="none" w:sz="0" w:space="0" w:color="000000"/>
                                        <w:bottom w:val="none" w:sz="0" w:space="0" w:color="000000"/>
                                        <w:right w:val="none" w:sz="0" w:space="0" w:color="000000"/>
                                      </w:divBdr>
                                      <w:divsChild>
                                        <w:div w:id="188226480">
                                          <w:marLeft w:val="0"/>
                                          <w:marRight w:val="0"/>
                                          <w:marTop w:val="0"/>
                                          <w:marBottom w:val="0"/>
                                          <w:divBdr>
                                            <w:top w:val="none" w:sz="0" w:space="0" w:color="auto"/>
                                            <w:left w:val="none" w:sz="0" w:space="0" w:color="auto"/>
                                            <w:bottom w:val="none" w:sz="0" w:space="0" w:color="auto"/>
                                            <w:right w:val="none" w:sz="0" w:space="0" w:color="auto"/>
                                          </w:divBdr>
                                          <w:divsChild>
                                            <w:div w:id="14616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6048">
                                      <w:marLeft w:val="0"/>
                                      <w:marRight w:val="0"/>
                                      <w:marTop w:val="0"/>
                                      <w:marBottom w:val="0"/>
                                      <w:divBdr>
                                        <w:top w:val="none" w:sz="0" w:space="0" w:color="000000"/>
                                        <w:left w:val="none" w:sz="0" w:space="0" w:color="000000"/>
                                        <w:bottom w:val="none" w:sz="0" w:space="0" w:color="000000"/>
                                        <w:right w:val="none" w:sz="0" w:space="0" w:color="000000"/>
                                      </w:divBdr>
                                      <w:divsChild>
                                        <w:div w:id="2057846980">
                                          <w:marLeft w:val="0"/>
                                          <w:marRight w:val="0"/>
                                          <w:marTop w:val="0"/>
                                          <w:marBottom w:val="0"/>
                                          <w:divBdr>
                                            <w:top w:val="none" w:sz="0" w:space="0" w:color="auto"/>
                                            <w:left w:val="none" w:sz="0" w:space="0" w:color="auto"/>
                                            <w:bottom w:val="none" w:sz="0" w:space="0" w:color="auto"/>
                                            <w:right w:val="none" w:sz="0" w:space="0" w:color="auto"/>
                                          </w:divBdr>
                                          <w:divsChild>
                                            <w:div w:id="804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0518">
                                      <w:marLeft w:val="0"/>
                                      <w:marRight w:val="0"/>
                                      <w:marTop w:val="0"/>
                                      <w:marBottom w:val="0"/>
                                      <w:divBdr>
                                        <w:top w:val="none" w:sz="0" w:space="0" w:color="000000"/>
                                        <w:left w:val="none" w:sz="0" w:space="0" w:color="000000"/>
                                        <w:bottom w:val="none" w:sz="0" w:space="0" w:color="000000"/>
                                        <w:right w:val="none" w:sz="0" w:space="0" w:color="000000"/>
                                      </w:divBdr>
                                    </w:div>
                                    <w:div w:id="1302730407">
                                      <w:marLeft w:val="0"/>
                                      <w:marRight w:val="0"/>
                                      <w:marTop w:val="0"/>
                                      <w:marBottom w:val="0"/>
                                      <w:divBdr>
                                        <w:top w:val="none" w:sz="0" w:space="0" w:color="000000"/>
                                        <w:left w:val="none" w:sz="0" w:space="0" w:color="000000"/>
                                        <w:bottom w:val="none" w:sz="0" w:space="0" w:color="000000"/>
                                        <w:right w:val="none" w:sz="0" w:space="0" w:color="000000"/>
                                      </w:divBdr>
                                    </w:div>
                                    <w:div w:id="1321688929">
                                      <w:marLeft w:val="0"/>
                                      <w:marRight w:val="0"/>
                                      <w:marTop w:val="0"/>
                                      <w:marBottom w:val="0"/>
                                      <w:divBdr>
                                        <w:top w:val="none" w:sz="0" w:space="0" w:color="000000"/>
                                        <w:left w:val="none" w:sz="0" w:space="0" w:color="000000"/>
                                        <w:bottom w:val="none" w:sz="0" w:space="0" w:color="000000"/>
                                        <w:right w:val="none" w:sz="0" w:space="0" w:color="000000"/>
                                      </w:divBdr>
                                    </w:div>
                                    <w:div w:id="1374111533">
                                      <w:marLeft w:val="0"/>
                                      <w:marRight w:val="0"/>
                                      <w:marTop w:val="0"/>
                                      <w:marBottom w:val="0"/>
                                      <w:divBdr>
                                        <w:top w:val="none" w:sz="0" w:space="0" w:color="000000"/>
                                        <w:left w:val="none" w:sz="0" w:space="0" w:color="000000"/>
                                        <w:bottom w:val="none" w:sz="0" w:space="0" w:color="000000"/>
                                        <w:right w:val="none" w:sz="0" w:space="0" w:color="000000"/>
                                      </w:divBdr>
                                      <w:divsChild>
                                        <w:div w:id="2096899093">
                                          <w:marLeft w:val="0"/>
                                          <w:marRight w:val="0"/>
                                          <w:marTop w:val="0"/>
                                          <w:marBottom w:val="0"/>
                                          <w:divBdr>
                                            <w:top w:val="none" w:sz="0" w:space="0" w:color="auto"/>
                                            <w:left w:val="none" w:sz="0" w:space="0" w:color="auto"/>
                                            <w:bottom w:val="none" w:sz="0" w:space="0" w:color="auto"/>
                                            <w:right w:val="none" w:sz="0" w:space="0" w:color="auto"/>
                                          </w:divBdr>
                                        </w:div>
                                      </w:divsChild>
                                    </w:div>
                                    <w:div w:id="1380857702">
                                      <w:marLeft w:val="0"/>
                                      <w:marRight w:val="0"/>
                                      <w:marTop w:val="0"/>
                                      <w:marBottom w:val="0"/>
                                      <w:divBdr>
                                        <w:top w:val="none" w:sz="0" w:space="0" w:color="000000"/>
                                        <w:left w:val="none" w:sz="0" w:space="0" w:color="000000"/>
                                        <w:bottom w:val="none" w:sz="0" w:space="0" w:color="000000"/>
                                        <w:right w:val="none" w:sz="0" w:space="0" w:color="000000"/>
                                      </w:divBdr>
                                    </w:div>
                                    <w:div w:id="1534078964">
                                      <w:marLeft w:val="0"/>
                                      <w:marRight w:val="0"/>
                                      <w:marTop w:val="0"/>
                                      <w:marBottom w:val="0"/>
                                      <w:divBdr>
                                        <w:top w:val="none" w:sz="0" w:space="0" w:color="000000"/>
                                        <w:left w:val="none" w:sz="0" w:space="0" w:color="000000"/>
                                        <w:bottom w:val="none" w:sz="0" w:space="0" w:color="000000"/>
                                        <w:right w:val="none" w:sz="0" w:space="0" w:color="000000"/>
                                      </w:divBdr>
                                    </w:div>
                                    <w:div w:id="1611281493">
                                      <w:marLeft w:val="0"/>
                                      <w:marRight w:val="0"/>
                                      <w:marTop w:val="0"/>
                                      <w:marBottom w:val="0"/>
                                      <w:divBdr>
                                        <w:top w:val="none" w:sz="0" w:space="0" w:color="000000"/>
                                        <w:left w:val="none" w:sz="0" w:space="0" w:color="000000"/>
                                        <w:bottom w:val="none" w:sz="0" w:space="0" w:color="000000"/>
                                        <w:right w:val="none" w:sz="0" w:space="0" w:color="000000"/>
                                      </w:divBdr>
                                    </w:div>
                                    <w:div w:id="1611282407">
                                      <w:marLeft w:val="0"/>
                                      <w:marRight w:val="0"/>
                                      <w:marTop w:val="0"/>
                                      <w:marBottom w:val="0"/>
                                      <w:divBdr>
                                        <w:top w:val="none" w:sz="0" w:space="0" w:color="000000"/>
                                        <w:left w:val="none" w:sz="0" w:space="0" w:color="000000"/>
                                        <w:bottom w:val="none" w:sz="0" w:space="0" w:color="000000"/>
                                        <w:right w:val="none" w:sz="0" w:space="0" w:color="000000"/>
                                      </w:divBdr>
                                    </w:div>
                                    <w:div w:id="1630433772">
                                      <w:marLeft w:val="0"/>
                                      <w:marRight w:val="0"/>
                                      <w:marTop w:val="0"/>
                                      <w:marBottom w:val="0"/>
                                      <w:divBdr>
                                        <w:top w:val="none" w:sz="0" w:space="0" w:color="000000"/>
                                        <w:left w:val="none" w:sz="0" w:space="0" w:color="000000"/>
                                        <w:bottom w:val="none" w:sz="0" w:space="0" w:color="000000"/>
                                        <w:right w:val="none" w:sz="0" w:space="0" w:color="000000"/>
                                      </w:divBdr>
                                    </w:div>
                                    <w:div w:id="1679698556">
                                      <w:marLeft w:val="0"/>
                                      <w:marRight w:val="0"/>
                                      <w:marTop w:val="0"/>
                                      <w:marBottom w:val="0"/>
                                      <w:divBdr>
                                        <w:top w:val="none" w:sz="0" w:space="0" w:color="000000"/>
                                        <w:left w:val="none" w:sz="0" w:space="0" w:color="000000"/>
                                        <w:bottom w:val="none" w:sz="0" w:space="0" w:color="000000"/>
                                        <w:right w:val="none" w:sz="0" w:space="0" w:color="000000"/>
                                      </w:divBdr>
                                      <w:divsChild>
                                        <w:div w:id="117380760">
                                          <w:marLeft w:val="0"/>
                                          <w:marRight w:val="0"/>
                                          <w:marTop w:val="0"/>
                                          <w:marBottom w:val="0"/>
                                          <w:divBdr>
                                            <w:top w:val="none" w:sz="0" w:space="0" w:color="auto"/>
                                            <w:left w:val="none" w:sz="0" w:space="0" w:color="auto"/>
                                            <w:bottom w:val="none" w:sz="0" w:space="0" w:color="auto"/>
                                            <w:right w:val="none" w:sz="0" w:space="0" w:color="auto"/>
                                          </w:divBdr>
                                        </w:div>
                                      </w:divsChild>
                                    </w:div>
                                    <w:div w:id="1712150707">
                                      <w:marLeft w:val="0"/>
                                      <w:marRight w:val="0"/>
                                      <w:marTop w:val="0"/>
                                      <w:marBottom w:val="0"/>
                                      <w:divBdr>
                                        <w:top w:val="none" w:sz="0" w:space="0" w:color="000000"/>
                                        <w:left w:val="none" w:sz="0" w:space="0" w:color="000000"/>
                                        <w:bottom w:val="none" w:sz="0" w:space="0" w:color="000000"/>
                                        <w:right w:val="none" w:sz="0" w:space="0" w:color="000000"/>
                                      </w:divBdr>
                                    </w:div>
                                    <w:div w:id="1745570902">
                                      <w:marLeft w:val="0"/>
                                      <w:marRight w:val="0"/>
                                      <w:marTop w:val="0"/>
                                      <w:marBottom w:val="0"/>
                                      <w:divBdr>
                                        <w:top w:val="none" w:sz="0" w:space="0" w:color="000000"/>
                                        <w:left w:val="none" w:sz="0" w:space="0" w:color="000000"/>
                                        <w:bottom w:val="none" w:sz="0" w:space="0" w:color="000000"/>
                                        <w:right w:val="none" w:sz="0" w:space="0" w:color="000000"/>
                                      </w:divBdr>
                                    </w:div>
                                    <w:div w:id="1748577916">
                                      <w:marLeft w:val="0"/>
                                      <w:marRight w:val="0"/>
                                      <w:marTop w:val="0"/>
                                      <w:marBottom w:val="0"/>
                                      <w:divBdr>
                                        <w:top w:val="none" w:sz="0" w:space="0" w:color="000000"/>
                                        <w:left w:val="none" w:sz="0" w:space="0" w:color="000000"/>
                                        <w:bottom w:val="none" w:sz="0" w:space="0" w:color="000000"/>
                                        <w:right w:val="none" w:sz="0" w:space="0" w:color="000000"/>
                                      </w:divBdr>
                                      <w:divsChild>
                                        <w:div w:id="1801221181">
                                          <w:marLeft w:val="0"/>
                                          <w:marRight w:val="0"/>
                                          <w:marTop w:val="0"/>
                                          <w:marBottom w:val="0"/>
                                          <w:divBdr>
                                            <w:top w:val="none" w:sz="0" w:space="0" w:color="auto"/>
                                            <w:left w:val="none" w:sz="0" w:space="0" w:color="auto"/>
                                            <w:bottom w:val="none" w:sz="0" w:space="0" w:color="auto"/>
                                            <w:right w:val="none" w:sz="0" w:space="0" w:color="auto"/>
                                          </w:divBdr>
                                          <w:divsChild>
                                            <w:div w:id="20927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6367">
                                      <w:marLeft w:val="0"/>
                                      <w:marRight w:val="0"/>
                                      <w:marTop w:val="0"/>
                                      <w:marBottom w:val="0"/>
                                      <w:divBdr>
                                        <w:top w:val="none" w:sz="0" w:space="0" w:color="000000"/>
                                        <w:left w:val="none" w:sz="0" w:space="0" w:color="000000"/>
                                        <w:bottom w:val="none" w:sz="0" w:space="0" w:color="000000"/>
                                        <w:right w:val="none" w:sz="0" w:space="0" w:color="000000"/>
                                      </w:divBdr>
                                      <w:divsChild>
                                        <w:div w:id="1105737134">
                                          <w:marLeft w:val="0"/>
                                          <w:marRight w:val="0"/>
                                          <w:marTop w:val="0"/>
                                          <w:marBottom w:val="0"/>
                                          <w:divBdr>
                                            <w:top w:val="none" w:sz="0" w:space="0" w:color="auto"/>
                                            <w:left w:val="none" w:sz="0" w:space="0" w:color="auto"/>
                                            <w:bottom w:val="none" w:sz="0" w:space="0" w:color="auto"/>
                                            <w:right w:val="none" w:sz="0" w:space="0" w:color="auto"/>
                                          </w:divBdr>
                                        </w:div>
                                        <w:div w:id="1762986317">
                                          <w:marLeft w:val="0"/>
                                          <w:marRight w:val="0"/>
                                          <w:marTop w:val="0"/>
                                          <w:marBottom w:val="0"/>
                                          <w:divBdr>
                                            <w:top w:val="none" w:sz="0" w:space="0" w:color="auto"/>
                                            <w:left w:val="none" w:sz="0" w:space="0" w:color="auto"/>
                                            <w:bottom w:val="none" w:sz="0" w:space="0" w:color="auto"/>
                                            <w:right w:val="none" w:sz="0" w:space="0" w:color="auto"/>
                                          </w:divBdr>
                                        </w:div>
                                      </w:divsChild>
                                    </w:div>
                                    <w:div w:id="1834299250">
                                      <w:marLeft w:val="0"/>
                                      <w:marRight w:val="0"/>
                                      <w:marTop w:val="0"/>
                                      <w:marBottom w:val="0"/>
                                      <w:divBdr>
                                        <w:top w:val="none" w:sz="0" w:space="0" w:color="000000"/>
                                        <w:left w:val="none" w:sz="0" w:space="0" w:color="000000"/>
                                        <w:bottom w:val="none" w:sz="0" w:space="0" w:color="000000"/>
                                        <w:right w:val="none" w:sz="0" w:space="0" w:color="000000"/>
                                      </w:divBdr>
                                    </w:div>
                                    <w:div w:id="1868372152">
                                      <w:marLeft w:val="0"/>
                                      <w:marRight w:val="0"/>
                                      <w:marTop w:val="0"/>
                                      <w:marBottom w:val="0"/>
                                      <w:divBdr>
                                        <w:top w:val="none" w:sz="0" w:space="0" w:color="000000"/>
                                        <w:left w:val="none" w:sz="0" w:space="0" w:color="000000"/>
                                        <w:bottom w:val="none" w:sz="0" w:space="0" w:color="000000"/>
                                        <w:right w:val="none" w:sz="0" w:space="0" w:color="000000"/>
                                      </w:divBdr>
                                      <w:divsChild>
                                        <w:div w:id="987247632">
                                          <w:marLeft w:val="0"/>
                                          <w:marRight w:val="0"/>
                                          <w:marTop w:val="0"/>
                                          <w:marBottom w:val="0"/>
                                          <w:divBdr>
                                            <w:top w:val="none" w:sz="0" w:space="0" w:color="auto"/>
                                            <w:left w:val="none" w:sz="0" w:space="0" w:color="auto"/>
                                            <w:bottom w:val="none" w:sz="0" w:space="0" w:color="auto"/>
                                            <w:right w:val="none" w:sz="0" w:space="0" w:color="auto"/>
                                          </w:divBdr>
                                          <w:divsChild>
                                            <w:div w:id="11550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3176">
                                      <w:marLeft w:val="0"/>
                                      <w:marRight w:val="0"/>
                                      <w:marTop w:val="0"/>
                                      <w:marBottom w:val="0"/>
                                      <w:divBdr>
                                        <w:top w:val="none" w:sz="0" w:space="0" w:color="000000"/>
                                        <w:left w:val="none" w:sz="0" w:space="0" w:color="000000"/>
                                        <w:bottom w:val="none" w:sz="0" w:space="0" w:color="000000"/>
                                        <w:right w:val="none" w:sz="0" w:space="0" w:color="000000"/>
                                      </w:divBdr>
                                      <w:divsChild>
                                        <w:div w:id="1316645348">
                                          <w:marLeft w:val="0"/>
                                          <w:marRight w:val="0"/>
                                          <w:marTop w:val="0"/>
                                          <w:marBottom w:val="0"/>
                                          <w:divBdr>
                                            <w:top w:val="none" w:sz="0" w:space="0" w:color="auto"/>
                                            <w:left w:val="none" w:sz="0" w:space="0" w:color="auto"/>
                                            <w:bottom w:val="none" w:sz="0" w:space="0" w:color="auto"/>
                                            <w:right w:val="none" w:sz="0" w:space="0" w:color="auto"/>
                                          </w:divBdr>
                                          <w:divsChild>
                                            <w:div w:id="1200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9029">
                                      <w:marLeft w:val="0"/>
                                      <w:marRight w:val="0"/>
                                      <w:marTop w:val="0"/>
                                      <w:marBottom w:val="0"/>
                                      <w:divBdr>
                                        <w:top w:val="none" w:sz="0" w:space="0" w:color="000000"/>
                                        <w:left w:val="none" w:sz="0" w:space="0" w:color="000000"/>
                                        <w:bottom w:val="none" w:sz="0" w:space="0" w:color="000000"/>
                                        <w:right w:val="none" w:sz="0" w:space="0" w:color="000000"/>
                                      </w:divBdr>
                                    </w:div>
                                    <w:div w:id="1990473648">
                                      <w:marLeft w:val="0"/>
                                      <w:marRight w:val="0"/>
                                      <w:marTop w:val="0"/>
                                      <w:marBottom w:val="0"/>
                                      <w:divBdr>
                                        <w:top w:val="none" w:sz="0" w:space="0" w:color="000000"/>
                                        <w:left w:val="none" w:sz="0" w:space="0" w:color="000000"/>
                                        <w:bottom w:val="none" w:sz="0" w:space="0" w:color="000000"/>
                                        <w:right w:val="none" w:sz="0" w:space="0" w:color="000000"/>
                                      </w:divBdr>
                                      <w:divsChild>
                                        <w:div w:id="2100101850">
                                          <w:marLeft w:val="0"/>
                                          <w:marRight w:val="0"/>
                                          <w:marTop w:val="0"/>
                                          <w:marBottom w:val="0"/>
                                          <w:divBdr>
                                            <w:top w:val="none" w:sz="0" w:space="0" w:color="auto"/>
                                            <w:left w:val="none" w:sz="0" w:space="0" w:color="auto"/>
                                            <w:bottom w:val="none" w:sz="0" w:space="0" w:color="auto"/>
                                            <w:right w:val="none" w:sz="0" w:space="0" w:color="auto"/>
                                          </w:divBdr>
                                          <w:divsChild>
                                            <w:div w:id="20992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665">
                                      <w:marLeft w:val="0"/>
                                      <w:marRight w:val="0"/>
                                      <w:marTop w:val="0"/>
                                      <w:marBottom w:val="0"/>
                                      <w:divBdr>
                                        <w:top w:val="none" w:sz="0" w:space="0" w:color="000000"/>
                                        <w:left w:val="none" w:sz="0" w:space="0" w:color="000000"/>
                                        <w:bottom w:val="none" w:sz="0" w:space="0" w:color="000000"/>
                                        <w:right w:val="none" w:sz="0" w:space="0" w:color="000000"/>
                                      </w:divBdr>
                                    </w:div>
                                    <w:div w:id="2111850318">
                                      <w:marLeft w:val="0"/>
                                      <w:marRight w:val="0"/>
                                      <w:marTop w:val="0"/>
                                      <w:marBottom w:val="0"/>
                                      <w:divBdr>
                                        <w:top w:val="none" w:sz="0" w:space="0" w:color="000000"/>
                                        <w:left w:val="none" w:sz="0" w:space="0" w:color="000000"/>
                                        <w:bottom w:val="none" w:sz="0" w:space="0" w:color="000000"/>
                                        <w:right w:val="none" w:sz="0" w:space="0" w:color="000000"/>
                                      </w:divBdr>
                                    </w:div>
                                    <w:div w:id="2130393399">
                                      <w:marLeft w:val="0"/>
                                      <w:marRight w:val="0"/>
                                      <w:marTop w:val="0"/>
                                      <w:marBottom w:val="0"/>
                                      <w:divBdr>
                                        <w:top w:val="none" w:sz="0" w:space="0" w:color="000000"/>
                                        <w:left w:val="none" w:sz="0" w:space="0" w:color="000000"/>
                                        <w:bottom w:val="none" w:sz="0" w:space="0" w:color="000000"/>
                                        <w:right w:val="none" w:sz="0" w:space="0" w:color="000000"/>
                                      </w:divBdr>
                                      <w:divsChild>
                                        <w:div w:id="1731029880">
                                          <w:marLeft w:val="0"/>
                                          <w:marRight w:val="0"/>
                                          <w:marTop w:val="0"/>
                                          <w:marBottom w:val="0"/>
                                          <w:divBdr>
                                            <w:top w:val="none" w:sz="0" w:space="0" w:color="auto"/>
                                            <w:left w:val="none" w:sz="0" w:space="0" w:color="auto"/>
                                            <w:bottom w:val="none" w:sz="0" w:space="0" w:color="auto"/>
                                            <w:right w:val="none" w:sz="0" w:space="0" w:color="auto"/>
                                          </w:divBdr>
                                          <w:divsChild>
                                            <w:div w:id="471026729">
                                              <w:marLeft w:val="0"/>
                                              <w:marRight w:val="0"/>
                                              <w:marTop w:val="0"/>
                                              <w:marBottom w:val="0"/>
                                              <w:divBdr>
                                                <w:top w:val="none" w:sz="0" w:space="0" w:color="auto"/>
                                                <w:left w:val="none" w:sz="0" w:space="0" w:color="auto"/>
                                                <w:bottom w:val="none" w:sz="0" w:space="0" w:color="auto"/>
                                                <w:right w:val="none" w:sz="0" w:space="0" w:color="auto"/>
                                              </w:divBdr>
                                            </w:div>
                                            <w:div w:id="130288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yperlink" Target="http://rzseie.gios.gov.p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s://land.copernicus.eu/" TargetMode="External"/><Relationship Id="rId33" Type="http://schemas.openxmlformats.org/officeDocument/2006/relationships/footer" Target="footer2.xml"/><Relationship Id="rId38"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8.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pl/search?hl=pl&amp;biw=1280&amp;bih=675&amp;q=program+operacyjny+infrastruktura+i+%C5%9Brodowisko&amp;revid=828694287&amp;sa=X&amp;ei=kmOmT73rNdHNswa4mrDLCw&amp;ved=0CBkQ1QIoAA" TargetMode="Externa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footer" Target="footer3.xml"/><Relationship Id="rId10" Type="http://schemas.openxmlformats.org/officeDocument/2006/relationships/hyperlink" Target="http://pl.wikipedia.org/wiki/J%C4%99zyk_angielski" TargetMode="External"/><Relationship Id="rId19" Type="http://schemas.openxmlformats.org/officeDocument/2006/relationships/chart" Target="charts/chart7.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lineChart>
        <c:grouping val="standard"/>
        <c:varyColors val="0"/>
        <c:ser>
          <c:idx val="0"/>
          <c:order val="0"/>
          <c:tx>
            <c:strRef>
              <c:f>Arkusz1!$B$1</c:f>
              <c:strCache>
                <c:ptCount val="1"/>
                <c:pt idx="0">
                  <c:v>CO2 Mg/rok</c:v>
                </c:pt>
              </c:strCache>
            </c:strRef>
          </c:tx>
          <c:marker>
            <c:symbol val="none"/>
          </c:marker>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17925</c:v>
                </c:pt>
                <c:pt idx="1">
                  <c:v>17076</c:v>
                </c:pt>
                <c:pt idx="2">
                  <c:v>19695</c:v>
                </c:pt>
                <c:pt idx="3">
                  <c:v>20169</c:v>
                </c:pt>
              </c:numCache>
            </c:numRef>
          </c:val>
          <c:smooth val="0"/>
          <c:extLst>
            <c:ext xmlns:c16="http://schemas.microsoft.com/office/drawing/2014/chart" uri="{C3380CC4-5D6E-409C-BE32-E72D297353CC}">
              <c16:uniqueId val="{00000000-AC42-483B-9C85-E1286417BE62}"/>
            </c:ext>
          </c:extLst>
        </c:ser>
        <c:dLbls>
          <c:showLegendKey val="0"/>
          <c:showVal val="0"/>
          <c:showCatName val="0"/>
          <c:showSerName val="0"/>
          <c:showPercent val="0"/>
          <c:showBubbleSize val="0"/>
        </c:dLbls>
        <c:smooth val="0"/>
        <c:axId val="136995200"/>
        <c:axId val="136996736"/>
      </c:lineChart>
      <c:catAx>
        <c:axId val="136995200"/>
        <c:scaling>
          <c:orientation val="minMax"/>
        </c:scaling>
        <c:delete val="0"/>
        <c:axPos val="b"/>
        <c:numFmt formatCode="General" sourceLinked="1"/>
        <c:majorTickMark val="none"/>
        <c:minorTickMark val="none"/>
        <c:tickLblPos val="nextTo"/>
        <c:crossAx val="136996736"/>
        <c:crosses val="autoZero"/>
        <c:auto val="1"/>
        <c:lblAlgn val="ctr"/>
        <c:lblOffset val="100"/>
        <c:noMultiLvlLbl val="0"/>
      </c:catAx>
      <c:valAx>
        <c:axId val="136996736"/>
        <c:scaling>
          <c:orientation val="minMax"/>
        </c:scaling>
        <c:delete val="0"/>
        <c:axPos val="l"/>
        <c:majorGridlines/>
        <c:title>
          <c:overlay val="0"/>
        </c:title>
        <c:numFmt formatCode="General" sourceLinked="1"/>
        <c:majorTickMark val="none"/>
        <c:minorTickMark val="none"/>
        <c:tickLblPos val="nextTo"/>
        <c:crossAx val="13699520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sieć kanalizacji</a:t>
            </a:r>
            <a:r>
              <a:rPr lang="pl-PL"/>
              <a:t> [km]</a:t>
            </a:r>
            <a:endParaRPr lang="en-US"/>
          </a:p>
        </c:rich>
      </c:tx>
      <c:overlay val="0"/>
    </c:title>
    <c:autoTitleDeleted val="0"/>
    <c:plotArea>
      <c:layout/>
      <c:lineChart>
        <c:grouping val="standard"/>
        <c:varyColors val="0"/>
        <c:ser>
          <c:idx val="0"/>
          <c:order val="0"/>
          <c:tx>
            <c:strRef>
              <c:f>Arkusz1!$B$1</c:f>
              <c:strCache>
                <c:ptCount val="1"/>
                <c:pt idx="0">
                  <c:v>sieć kanalizacji</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363.3</c:v>
                </c:pt>
                <c:pt idx="1">
                  <c:v>362.8</c:v>
                </c:pt>
                <c:pt idx="2">
                  <c:v>365.3</c:v>
                </c:pt>
                <c:pt idx="3">
                  <c:v>365.7</c:v>
                </c:pt>
              </c:numCache>
            </c:numRef>
          </c:val>
          <c:smooth val="0"/>
          <c:extLst>
            <c:ext xmlns:c16="http://schemas.microsoft.com/office/drawing/2014/chart" uri="{C3380CC4-5D6E-409C-BE32-E72D297353CC}">
              <c16:uniqueId val="{00000000-AC9B-4238-BCD1-6E524F298694}"/>
            </c:ext>
          </c:extLst>
        </c:ser>
        <c:dLbls>
          <c:showLegendKey val="0"/>
          <c:showVal val="1"/>
          <c:showCatName val="0"/>
          <c:showSerName val="0"/>
          <c:showPercent val="0"/>
          <c:showBubbleSize val="0"/>
        </c:dLbls>
        <c:marker val="1"/>
        <c:smooth val="0"/>
        <c:axId val="155495040"/>
        <c:axId val="142443264"/>
      </c:lineChart>
      <c:catAx>
        <c:axId val="155495040"/>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42443264"/>
        <c:crosses val="autoZero"/>
        <c:auto val="1"/>
        <c:lblAlgn val="ctr"/>
        <c:lblOffset val="100"/>
        <c:noMultiLvlLbl val="0"/>
      </c:catAx>
      <c:valAx>
        <c:axId val="142443264"/>
        <c:scaling>
          <c:orientation val="minMax"/>
        </c:scaling>
        <c:delete val="0"/>
        <c:axPos val="l"/>
        <c:majorGridlines/>
        <c:title>
          <c:tx>
            <c:rich>
              <a:bodyPr rot="0" vert="horz"/>
              <a:lstStyle/>
              <a:p>
                <a:pPr>
                  <a:defRPr/>
                </a:pPr>
                <a:r>
                  <a:rPr lang="pl-PL"/>
                  <a:t>[km]</a:t>
                </a:r>
              </a:p>
            </c:rich>
          </c:tx>
          <c:overlay val="0"/>
        </c:title>
        <c:numFmt formatCode="General" sourceLinked="1"/>
        <c:majorTickMark val="out"/>
        <c:minorTickMark val="none"/>
        <c:tickLblPos val="nextTo"/>
        <c:crossAx val="155495040"/>
        <c:crosses val="autoZero"/>
        <c:crossBetween val="between"/>
      </c:valAx>
      <c:dTable>
        <c:showHorzBorder val="1"/>
        <c:showVertBorder val="1"/>
        <c:showOutline val="1"/>
        <c:showKeys val="0"/>
      </c:dTable>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Powierzchnia niezrekultywanych</a:t>
            </a:r>
            <a:r>
              <a:rPr lang="pl-PL" sz="1400"/>
              <a:t> "dzikich"</a:t>
            </a:r>
            <a:r>
              <a:rPr lang="en-US" sz="1400"/>
              <a:t> składowisk</a:t>
            </a:r>
            <a:r>
              <a:rPr lang="pl-PL" sz="1400"/>
              <a:t> [ha]</a:t>
            </a:r>
            <a:endParaRPr lang="en-US" sz="1400"/>
          </a:p>
        </c:rich>
      </c:tx>
      <c:overlay val="0"/>
    </c:title>
    <c:autoTitleDeleted val="0"/>
    <c:plotArea>
      <c:layout/>
      <c:lineChart>
        <c:grouping val="standard"/>
        <c:varyColors val="0"/>
        <c:ser>
          <c:idx val="0"/>
          <c:order val="0"/>
          <c:tx>
            <c:strRef>
              <c:f>Arkusz1!$B$1</c:f>
              <c:strCache>
                <c:ptCount val="1"/>
                <c:pt idx="0">
                  <c:v>Powierzchnia niezrekultywanych składowisk</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0</c:v>
                </c:pt>
                <c:pt idx="1">
                  <c:v>0</c:v>
                </c:pt>
                <c:pt idx="2">
                  <c:v>0</c:v>
                </c:pt>
                <c:pt idx="3">
                  <c:v>2.0000000000000011E-2</c:v>
                </c:pt>
              </c:numCache>
            </c:numRef>
          </c:val>
          <c:smooth val="0"/>
          <c:extLst>
            <c:ext xmlns:c16="http://schemas.microsoft.com/office/drawing/2014/chart" uri="{C3380CC4-5D6E-409C-BE32-E72D297353CC}">
              <c16:uniqueId val="{00000000-CB1E-44A3-989D-AF1D8948DC5E}"/>
            </c:ext>
          </c:extLst>
        </c:ser>
        <c:dLbls>
          <c:showLegendKey val="0"/>
          <c:showVal val="1"/>
          <c:showCatName val="0"/>
          <c:showSerName val="0"/>
          <c:showPercent val="0"/>
          <c:showBubbleSize val="0"/>
        </c:dLbls>
        <c:marker val="1"/>
        <c:smooth val="0"/>
        <c:axId val="155331200"/>
        <c:axId val="155345664"/>
      </c:lineChart>
      <c:catAx>
        <c:axId val="155331200"/>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55345664"/>
        <c:crosses val="autoZero"/>
        <c:auto val="1"/>
        <c:lblAlgn val="ctr"/>
        <c:lblOffset val="100"/>
        <c:noMultiLvlLbl val="0"/>
      </c:catAx>
      <c:valAx>
        <c:axId val="155345664"/>
        <c:scaling>
          <c:orientation val="minMax"/>
        </c:scaling>
        <c:delete val="0"/>
        <c:axPos val="l"/>
        <c:majorGridlines/>
        <c:title>
          <c:tx>
            <c:rich>
              <a:bodyPr rot="0" vert="horz"/>
              <a:lstStyle/>
              <a:p>
                <a:pPr>
                  <a:defRPr/>
                </a:pPr>
                <a:r>
                  <a:rPr lang="pl-PL"/>
                  <a:t>[ha]</a:t>
                </a:r>
              </a:p>
            </c:rich>
          </c:tx>
          <c:overlay val="0"/>
        </c:title>
        <c:numFmt formatCode="General" sourceLinked="1"/>
        <c:majorTickMark val="out"/>
        <c:minorTickMark val="none"/>
        <c:tickLblPos val="nextTo"/>
        <c:crossAx val="1553312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Grunty </a:t>
            </a:r>
            <a:r>
              <a:rPr lang="pl-PL"/>
              <a:t>nieleśne </a:t>
            </a:r>
            <a:r>
              <a:rPr lang="en-US"/>
              <a:t>do zalesienia</a:t>
            </a:r>
            <a:r>
              <a:rPr lang="pl-PL"/>
              <a:t> [ha]</a:t>
            </a:r>
            <a:endParaRPr lang="en-US"/>
          </a:p>
        </c:rich>
      </c:tx>
      <c:overlay val="0"/>
    </c:title>
    <c:autoTitleDeleted val="0"/>
    <c:plotArea>
      <c:layout/>
      <c:barChart>
        <c:barDir val="col"/>
        <c:grouping val="clustered"/>
        <c:varyColors val="0"/>
        <c:ser>
          <c:idx val="0"/>
          <c:order val="0"/>
          <c:tx>
            <c:strRef>
              <c:f>Arkusz1!$B$1</c:f>
              <c:strCache>
                <c:ptCount val="1"/>
                <c:pt idx="0">
                  <c:v>Grunty do zalesienia</c:v>
                </c:pt>
              </c:strCache>
            </c:strRef>
          </c:tx>
          <c:invertIfNegative val="0"/>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98.149999999999991</c:v>
                </c:pt>
                <c:pt idx="1">
                  <c:v>72.83</c:v>
                </c:pt>
                <c:pt idx="2">
                  <c:v>68.58</c:v>
                </c:pt>
                <c:pt idx="3">
                  <c:v>16.89</c:v>
                </c:pt>
              </c:numCache>
            </c:numRef>
          </c:val>
          <c:extLst>
            <c:ext xmlns:c16="http://schemas.microsoft.com/office/drawing/2014/chart" uri="{C3380CC4-5D6E-409C-BE32-E72D297353CC}">
              <c16:uniqueId val="{00000000-B6AB-4B01-A3A1-E133FA385496}"/>
            </c:ext>
          </c:extLst>
        </c:ser>
        <c:dLbls>
          <c:showLegendKey val="0"/>
          <c:showVal val="0"/>
          <c:showCatName val="0"/>
          <c:showSerName val="0"/>
          <c:showPercent val="0"/>
          <c:showBubbleSize val="0"/>
        </c:dLbls>
        <c:gapWidth val="150"/>
        <c:axId val="155871104"/>
        <c:axId val="155881472"/>
      </c:barChart>
      <c:catAx>
        <c:axId val="155871104"/>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55881472"/>
        <c:crosses val="autoZero"/>
        <c:auto val="1"/>
        <c:lblAlgn val="ctr"/>
        <c:lblOffset val="100"/>
        <c:noMultiLvlLbl val="0"/>
      </c:catAx>
      <c:valAx>
        <c:axId val="155881472"/>
        <c:scaling>
          <c:orientation val="minMax"/>
        </c:scaling>
        <c:delete val="0"/>
        <c:axPos val="l"/>
        <c:majorGridlines/>
        <c:title>
          <c:tx>
            <c:rich>
              <a:bodyPr rot="0" vert="horz"/>
              <a:lstStyle/>
              <a:p>
                <a:pPr>
                  <a:defRPr/>
                </a:pPr>
                <a:r>
                  <a:rPr lang="pl-PL"/>
                  <a:t>[ha]</a:t>
                </a:r>
              </a:p>
            </c:rich>
          </c:tx>
          <c:overlay val="0"/>
        </c:title>
        <c:numFmt formatCode="General" sourceLinked="1"/>
        <c:majorTickMark val="out"/>
        <c:minorTickMark val="none"/>
        <c:tickLblPos val="nextTo"/>
        <c:crossAx val="1558711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pl-PL"/>
              <a:t>Zebrane odpady niebezpieczne [Mg]</a:t>
            </a:r>
          </a:p>
        </c:rich>
      </c:tx>
      <c:layout>
        <c:manualLayout>
          <c:xMode val="edge"/>
          <c:yMode val="edge"/>
          <c:x val="1.3142119530140701E-2"/>
          <c:y val="0"/>
        </c:manualLayout>
      </c:layout>
      <c:overlay val="1"/>
    </c:title>
    <c:autoTitleDeleted val="0"/>
    <c:plotArea>
      <c:layout>
        <c:manualLayout>
          <c:layoutTarget val="inner"/>
          <c:xMode val="edge"/>
          <c:yMode val="edge"/>
          <c:x val="0.3072697944006999"/>
          <c:y val="2.4216347956505492E-2"/>
          <c:w val="0.69273020559930065"/>
          <c:h val="0.72928321459818246"/>
        </c:manualLayout>
      </c:layout>
      <c:lineChart>
        <c:grouping val="standard"/>
        <c:varyColors val="0"/>
        <c:ser>
          <c:idx val="0"/>
          <c:order val="0"/>
          <c:tx>
            <c:strRef>
              <c:f>Arkusz1!$B$1</c:f>
              <c:strCache>
                <c:ptCount val="1"/>
                <c:pt idx="0">
                  <c:v>Baterie</c:v>
                </c:pt>
              </c:strCache>
            </c:strRef>
          </c:tx>
          <c:dLbls>
            <c:dLbl>
              <c:idx val="0"/>
              <c:layout>
                <c:manualLayout>
                  <c:x val="0"/>
                  <c:y val="-2.3038156947444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37-490D-A587-4718E35A96DE}"/>
                </c:ext>
              </c:extLst>
            </c:dLbl>
            <c:dLbl>
              <c:idx val="1"/>
              <c:layout>
                <c:manualLayout>
                  <c:x val="4.3859649122807015E-3"/>
                  <c:y val="-2.5917926565874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37-490D-A587-4718E35A96DE}"/>
                </c:ext>
              </c:extLst>
            </c:dLbl>
            <c:dLbl>
              <c:idx val="2"/>
              <c:layout>
                <c:manualLayout>
                  <c:x val="-2.1929824561403512E-3"/>
                  <c:y val="-2.8797696184305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37-490D-A587-4718E35A96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Arkusz1!$B$2:$B$5</c:f>
              <c:numCache>
                <c:formatCode>General</c:formatCode>
                <c:ptCount val="4"/>
                <c:pt idx="0">
                  <c:v>1.0000000000000005E-2</c:v>
                </c:pt>
                <c:pt idx="1">
                  <c:v>1.0000000000000005E-2</c:v>
                </c:pt>
                <c:pt idx="2">
                  <c:v>0.12000000000000002</c:v>
                </c:pt>
                <c:pt idx="3">
                  <c:v>0.12000000000000002</c:v>
                </c:pt>
              </c:numCache>
            </c:numRef>
          </c:val>
          <c:smooth val="0"/>
          <c:extLst>
            <c:ext xmlns:c16="http://schemas.microsoft.com/office/drawing/2014/chart" uri="{C3380CC4-5D6E-409C-BE32-E72D297353CC}">
              <c16:uniqueId val="{00000003-0437-490D-A587-4718E35A96DE}"/>
            </c:ext>
          </c:extLst>
        </c:ser>
        <c:ser>
          <c:idx val="1"/>
          <c:order val="1"/>
          <c:tx>
            <c:strRef>
              <c:f>Arkusz1!$C$1</c:f>
              <c:strCache>
                <c:ptCount val="1"/>
                <c:pt idx="0">
                  <c:v>Przeterminowane leki</c:v>
                </c:pt>
              </c:strCache>
            </c:strRef>
          </c:tx>
          <c:dLbls>
            <c:dLbl>
              <c:idx val="0"/>
              <c:layout>
                <c:manualLayout>
                  <c:x val="6.5789473684210124E-3"/>
                  <c:y val="-3.4557235421166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37-490D-A587-4718E35A96DE}"/>
                </c:ext>
              </c:extLst>
            </c:dLbl>
            <c:dLbl>
              <c:idx val="1"/>
              <c:layout>
                <c:manualLayout>
                  <c:x val="6.5789473684210523E-3"/>
                  <c:y val="-3.4557462174679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37-490D-A587-4718E35A96DE}"/>
                </c:ext>
              </c:extLst>
            </c:dLbl>
            <c:dLbl>
              <c:idx val="2"/>
              <c:layout>
                <c:manualLayout>
                  <c:x val="-6.1403508771929766E-2"/>
                  <c:y val="-5.4715622750180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37-490D-A587-4718E35A96DE}"/>
                </c:ext>
              </c:extLst>
            </c:dLbl>
            <c:dLbl>
              <c:idx val="3"/>
              <c:layout>
                <c:manualLayout>
                  <c:x val="-4.3859649122807015E-3"/>
                  <c:y val="-2.0158387329013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37-490D-A587-4718E35A96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Arkusz1!$C$2:$C$5</c:f>
              <c:numCache>
                <c:formatCode>General</c:formatCode>
                <c:ptCount val="4"/>
                <c:pt idx="0">
                  <c:v>0.56000000000000005</c:v>
                </c:pt>
                <c:pt idx="1">
                  <c:v>0.59</c:v>
                </c:pt>
                <c:pt idx="2">
                  <c:v>0.82000000000000062</c:v>
                </c:pt>
                <c:pt idx="3">
                  <c:v>1.3</c:v>
                </c:pt>
              </c:numCache>
            </c:numRef>
          </c:val>
          <c:smooth val="0"/>
          <c:extLst>
            <c:ext xmlns:c16="http://schemas.microsoft.com/office/drawing/2014/chart" uri="{C3380CC4-5D6E-409C-BE32-E72D297353CC}">
              <c16:uniqueId val="{00000008-0437-490D-A587-4718E35A96DE}"/>
            </c:ext>
          </c:extLst>
        </c:ser>
        <c:ser>
          <c:idx val="2"/>
          <c:order val="2"/>
          <c:tx>
            <c:strRef>
              <c:f>Arkusz1!$D$1</c:f>
              <c:strCache>
                <c:ptCount val="1"/>
                <c:pt idx="0">
                  <c:v>Zużyty sprzęt EiE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Arkusz1!$D$2:$D$5</c:f>
              <c:numCache>
                <c:formatCode>General</c:formatCode>
                <c:ptCount val="4"/>
                <c:pt idx="0">
                  <c:v>6.6099999999999985</c:v>
                </c:pt>
                <c:pt idx="1">
                  <c:v>3.86</c:v>
                </c:pt>
                <c:pt idx="2">
                  <c:v>10.49</c:v>
                </c:pt>
                <c:pt idx="3">
                  <c:v>18.37</c:v>
                </c:pt>
              </c:numCache>
            </c:numRef>
          </c:val>
          <c:smooth val="0"/>
          <c:extLst>
            <c:ext xmlns:c16="http://schemas.microsoft.com/office/drawing/2014/chart" uri="{C3380CC4-5D6E-409C-BE32-E72D297353CC}">
              <c16:uniqueId val="{00000009-0437-490D-A587-4718E35A96DE}"/>
            </c:ext>
          </c:extLst>
        </c:ser>
        <c:dLbls>
          <c:showLegendKey val="0"/>
          <c:showVal val="1"/>
          <c:showCatName val="0"/>
          <c:showSerName val="0"/>
          <c:showPercent val="0"/>
          <c:showBubbleSize val="0"/>
        </c:dLbls>
        <c:marker val="1"/>
        <c:smooth val="0"/>
        <c:axId val="156028928"/>
        <c:axId val="156030464"/>
      </c:lineChart>
      <c:catAx>
        <c:axId val="156028928"/>
        <c:scaling>
          <c:orientation val="minMax"/>
        </c:scaling>
        <c:delete val="0"/>
        <c:axPos val="b"/>
        <c:numFmt formatCode="General" sourceLinked="1"/>
        <c:majorTickMark val="out"/>
        <c:minorTickMark val="none"/>
        <c:tickLblPos val="nextTo"/>
        <c:crossAx val="156030464"/>
        <c:crosses val="autoZero"/>
        <c:auto val="1"/>
        <c:lblAlgn val="ctr"/>
        <c:lblOffset val="100"/>
        <c:noMultiLvlLbl val="0"/>
      </c:catAx>
      <c:valAx>
        <c:axId val="156030464"/>
        <c:scaling>
          <c:orientation val="minMax"/>
        </c:scaling>
        <c:delete val="0"/>
        <c:axPos val="l"/>
        <c:majorGridlines/>
        <c:title>
          <c:tx>
            <c:rich>
              <a:bodyPr rot="0" vert="horz"/>
              <a:lstStyle/>
              <a:p>
                <a:pPr>
                  <a:defRPr/>
                </a:pPr>
                <a:r>
                  <a:rPr lang="pl-PL"/>
                  <a:t>[Mg]</a:t>
                </a:r>
              </a:p>
            </c:rich>
          </c:tx>
          <c:overlay val="0"/>
        </c:title>
        <c:numFmt formatCode="General" sourceLinked="1"/>
        <c:majorTickMark val="out"/>
        <c:minorTickMark val="none"/>
        <c:tickLblPos val="nextTo"/>
        <c:crossAx val="1560289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pl-PL"/>
              <a:t>Selektywnie zebrane odpady komunalne [Mg]</a:t>
            </a:r>
          </a:p>
        </c:rich>
      </c:tx>
      <c:overlay val="0"/>
    </c:title>
    <c:autoTitleDeleted val="0"/>
    <c:plotArea>
      <c:layout>
        <c:manualLayout>
          <c:layoutTarget val="inner"/>
          <c:xMode val="edge"/>
          <c:yMode val="edge"/>
          <c:x val="0.27322227937588545"/>
          <c:y val="0.12043048922163468"/>
          <c:w val="0.70221043977543007"/>
          <c:h val="0.60114581988726823"/>
        </c:manualLayout>
      </c:layout>
      <c:lineChart>
        <c:grouping val="standard"/>
        <c:varyColors val="0"/>
        <c:ser>
          <c:idx val="0"/>
          <c:order val="0"/>
          <c:tx>
            <c:strRef>
              <c:f>Arkusz1!$B$1</c:f>
              <c:strCache>
                <c:ptCount val="1"/>
                <c:pt idx="0">
                  <c:v>Szkło</c:v>
                </c:pt>
              </c:strCache>
            </c:strRef>
          </c:tx>
          <c:dLbls>
            <c:dLbl>
              <c:idx val="0"/>
              <c:layout>
                <c:manualLayout>
                  <c:x val="-8.5812439274236527E-2"/>
                  <c:y val="-5.744589303386256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70-42DA-B9D7-DFA4A4ABCB9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Arkusz1!$B$2:$B$5</c:f>
              <c:numCache>
                <c:formatCode>General</c:formatCode>
                <c:ptCount val="4"/>
                <c:pt idx="0">
                  <c:v>601.45999999999947</c:v>
                </c:pt>
                <c:pt idx="1">
                  <c:v>643.52</c:v>
                </c:pt>
                <c:pt idx="2">
                  <c:v>643.79999999999995</c:v>
                </c:pt>
                <c:pt idx="3">
                  <c:v>843.79000000000053</c:v>
                </c:pt>
              </c:numCache>
            </c:numRef>
          </c:val>
          <c:smooth val="0"/>
          <c:extLst>
            <c:ext xmlns:c16="http://schemas.microsoft.com/office/drawing/2014/chart" uri="{C3380CC4-5D6E-409C-BE32-E72D297353CC}">
              <c16:uniqueId val="{00000001-8A70-42DA-B9D7-DFA4A4ABCB92}"/>
            </c:ext>
          </c:extLst>
        </c:ser>
        <c:ser>
          <c:idx val="1"/>
          <c:order val="1"/>
          <c:tx>
            <c:strRef>
              <c:f>Arkusz1!$C$1</c:f>
              <c:strCache>
                <c:ptCount val="1"/>
                <c:pt idx="0">
                  <c:v>Tworzywa sztuczne</c:v>
                </c:pt>
              </c:strCache>
            </c:strRef>
          </c:tx>
          <c:dLbls>
            <c:dLbl>
              <c:idx val="1"/>
              <c:layout>
                <c:manualLayout>
                  <c:x val="-7.4645493433923904E-2"/>
                  <c:y val="-3.8531474549287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70-42DA-B9D7-DFA4A4ABCB9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Arkusz1!$C$2:$C$5</c:f>
              <c:numCache>
                <c:formatCode>General</c:formatCode>
                <c:ptCount val="4"/>
                <c:pt idx="0">
                  <c:v>93.39</c:v>
                </c:pt>
                <c:pt idx="1">
                  <c:v>110.45</c:v>
                </c:pt>
                <c:pt idx="2">
                  <c:v>1034.5999999999999</c:v>
                </c:pt>
                <c:pt idx="3">
                  <c:v>860.8</c:v>
                </c:pt>
              </c:numCache>
            </c:numRef>
          </c:val>
          <c:smooth val="0"/>
          <c:extLst>
            <c:ext xmlns:c16="http://schemas.microsoft.com/office/drawing/2014/chart" uri="{C3380CC4-5D6E-409C-BE32-E72D297353CC}">
              <c16:uniqueId val="{00000003-8A70-42DA-B9D7-DFA4A4ABCB92}"/>
            </c:ext>
          </c:extLst>
        </c:ser>
        <c:ser>
          <c:idx val="2"/>
          <c:order val="2"/>
          <c:tx>
            <c:strRef>
              <c:f>Arkusz1!$D$1</c:f>
              <c:strCache>
                <c:ptCount val="1"/>
                <c:pt idx="0">
                  <c:v>Makulatura</c:v>
                </c:pt>
              </c:strCache>
            </c:strRef>
          </c:tx>
          <c:dLbls>
            <c:dLbl>
              <c:idx val="0"/>
              <c:layout>
                <c:manualLayout>
                  <c:x val="-7.0022377856034906E-2"/>
                  <c:y val="-2.8010842906931756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70-42DA-B9D7-DFA4A4ABCB92}"/>
                </c:ext>
              </c:extLst>
            </c:dLbl>
            <c:dLbl>
              <c:idx val="1"/>
              <c:layout>
                <c:manualLayout>
                  <c:x val="-5.2540919822208583E-3"/>
                  <c:y val="-2.76025128006542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70-42DA-B9D7-DFA4A4ABCB92}"/>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Arkusz1!$D$2:$D$5</c:f>
              <c:numCache>
                <c:formatCode>General</c:formatCode>
                <c:ptCount val="4"/>
                <c:pt idx="0">
                  <c:v>17.8</c:v>
                </c:pt>
                <c:pt idx="1">
                  <c:v>22.62</c:v>
                </c:pt>
                <c:pt idx="2">
                  <c:v>502.2</c:v>
                </c:pt>
                <c:pt idx="3">
                  <c:v>264.94</c:v>
                </c:pt>
              </c:numCache>
            </c:numRef>
          </c:val>
          <c:smooth val="0"/>
          <c:extLst>
            <c:ext xmlns:c16="http://schemas.microsoft.com/office/drawing/2014/chart" uri="{C3380CC4-5D6E-409C-BE32-E72D297353CC}">
              <c16:uniqueId val="{00000006-8A70-42DA-B9D7-DFA4A4ABCB92}"/>
            </c:ext>
          </c:extLst>
        </c:ser>
        <c:ser>
          <c:idx val="3"/>
          <c:order val="3"/>
          <c:tx>
            <c:strRef>
              <c:f>Arkusz1!$E$1</c:f>
              <c:strCache>
                <c:ptCount val="1"/>
                <c:pt idx="0">
                  <c:v>Wielkogabarytowe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Arkusz1!$E$2:$E$5</c:f>
              <c:numCache>
                <c:formatCode>General</c:formatCode>
                <c:ptCount val="4"/>
                <c:pt idx="0">
                  <c:v>456.18</c:v>
                </c:pt>
                <c:pt idx="1">
                  <c:v>643.28000000000054</c:v>
                </c:pt>
                <c:pt idx="2">
                  <c:v>765.29000000000053</c:v>
                </c:pt>
                <c:pt idx="3">
                  <c:v>884.77000000000055</c:v>
                </c:pt>
              </c:numCache>
            </c:numRef>
          </c:val>
          <c:smooth val="0"/>
          <c:extLst>
            <c:ext xmlns:c16="http://schemas.microsoft.com/office/drawing/2014/chart" uri="{C3380CC4-5D6E-409C-BE32-E72D297353CC}">
              <c16:uniqueId val="{00000007-8A70-42DA-B9D7-DFA4A4ABCB92}"/>
            </c:ext>
          </c:extLst>
        </c:ser>
        <c:dLbls>
          <c:showLegendKey val="0"/>
          <c:showVal val="1"/>
          <c:showCatName val="0"/>
          <c:showSerName val="0"/>
          <c:showPercent val="0"/>
          <c:showBubbleSize val="0"/>
        </c:dLbls>
        <c:marker val="1"/>
        <c:smooth val="0"/>
        <c:axId val="167389824"/>
        <c:axId val="167404288"/>
      </c:lineChart>
      <c:catAx>
        <c:axId val="167389824"/>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67404288"/>
        <c:crosses val="autoZero"/>
        <c:auto val="1"/>
        <c:lblAlgn val="ctr"/>
        <c:lblOffset val="100"/>
        <c:noMultiLvlLbl val="0"/>
      </c:catAx>
      <c:valAx>
        <c:axId val="167404288"/>
        <c:scaling>
          <c:orientation val="minMax"/>
        </c:scaling>
        <c:delete val="0"/>
        <c:axPos val="l"/>
        <c:majorGridlines/>
        <c:title>
          <c:tx>
            <c:rich>
              <a:bodyPr rot="0" vert="horz"/>
              <a:lstStyle/>
              <a:p>
                <a:pPr>
                  <a:defRPr/>
                </a:pPr>
                <a:r>
                  <a:rPr lang="pl-PL"/>
                  <a:t>[Mg]</a:t>
                </a:r>
              </a:p>
            </c:rich>
          </c:tx>
          <c:overlay val="0"/>
        </c:title>
        <c:numFmt formatCode="General" sourceLinked="1"/>
        <c:majorTickMark val="out"/>
        <c:minorTickMark val="none"/>
        <c:tickLblPos val="nextTo"/>
        <c:crossAx val="1673898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Arkusz1!$B$1</c:f>
              <c:strCache>
                <c:ptCount val="1"/>
                <c:pt idx="0">
                  <c:v>Budynki objęte wywozem odpadów</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2016</c:v>
                </c:pt>
                <c:pt idx="1">
                  <c:v>2017</c:v>
                </c:pt>
                <c:pt idx="2">
                  <c:v>2018</c:v>
                </c:pt>
                <c:pt idx="3">
                  <c:v>2019</c:v>
                </c:pt>
              </c:numCache>
            </c:numRef>
          </c:cat>
          <c:val>
            <c:numRef>
              <c:f>Arkusz1!$B$2:$B$5</c:f>
              <c:numCache>
                <c:formatCode>General</c:formatCode>
                <c:ptCount val="4"/>
                <c:pt idx="0">
                  <c:v>6997</c:v>
                </c:pt>
                <c:pt idx="1">
                  <c:v>7074</c:v>
                </c:pt>
                <c:pt idx="2">
                  <c:v>7162</c:v>
                </c:pt>
                <c:pt idx="3">
                  <c:v>7616</c:v>
                </c:pt>
              </c:numCache>
            </c:numRef>
          </c:val>
          <c:smooth val="0"/>
          <c:extLst>
            <c:ext xmlns:c16="http://schemas.microsoft.com/office/drawing/2014/chart" uri="{C3380CC4-5D6E-409C-BE32-E72D297353CC}">
              <c16:uniqueId val="{00000000-A4F7-4276-980E-A8001AB6C99A}"/>
            </c:ext>
          </c:extLst>
        </c:ser>
        <c:dLbls>
          <c:showLegendKey val="0"/>
          <c:showVal val="1"/>
          <c:showCatName val="0"/>
          <c:showSerName val="0"/>
          <c:showPercent val="0"/>
          <c:showBubbleSize val="0"/>
        </c:dLbls>
        <c:marker val="1"/>
        <c:smooth val="0"/>
        <c:axId val="167422208"/>
        <c:axId val="155496832"/>
      </c:lineChart>
      <c:catAx>
        <c:axId val="167422208"/>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55496832"/>
        <c:crosses val="autoZero"/>
        <c:auto val="1"/>
        <c:lblAlgn val="ctr"/>
        <c:lblOffset val="100"/>
        <c:noMultiLvlLbl val="0"/>
      </c:catAx>
      <c:valAx>
        <c:axId val="155496832"/>
        <c:scaling>
          <c:orientation val="minMax"/>
        </c:scaling>
        <c:delete val="0"/>
        <c:axPos val="l"/>
        <c:majorGridlines/>
        <c:title>
          <c:tx>
            <c:rich>
              <a:bodyPr rot="0" vert="horz"/>
              <a:lstStyle/>
              <a:p>
                <a:pPr>
                  <a:defRPr/>
                </a:pPr>
                <a:r>
                  <a:rPr lang="pl-PL"/>
                  <a:t>[szt.]</a:t>
                </a:r>
              </a:p>
            </c:rich>
          </c:tx>
          <c:overlay val="0"/>
        </c:title>
        <c:numFmt formatCode="General" sourceLinked="1"/>
        <c:majorTickMark val="out"/>
        <c:minorTickMark val="none"/>
        <c:tickLblPos val="nextTo"/>
        <c:crossAx val="16742220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pl-PL"/>
              <a:t>Zagospodarowanie osadów ściekowych</a:t>
            </a:r>
          </a:p>
        </c:rich>
      </c:tx>
      <c:overlay val="0"/>
    </c:title>
    <c:autoTitleDeleted val="0"/>
    <c:plotArea>
      <c:layout/>
      <c:lineChart>
        <c:grouping val="standard"/>
        <c:varyColors val="0"/>
        <c:ser>
          <c:idx val="0"/>
          <c:order val="0"/>
          <c:tx>
            <c:strRef>
              <c:f>Arkusz1!$B$1</c:f>
              <c:strCache>
                <c:ptCount val="1"/>
                <c:pt idx="0">
                  <c:v>Ogółem</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962</c:v>
                </c:pt>
                <c:pt idx="1">
                  <c:v>966</c:v>
                </c:pt>
                <c:pt idx="2">
                  <c:v>649</c:v>
                </c:pt>
                <c:pt idx="3">
                  <c:v>549</c:v>
                </c:pt>
              </c:numCache>
            </c:numRef>
          </c:val>
          <c:smooth val="0"/>
          <c:extLst>
            <c:ext xmlns:c16="http://schemas.microsoft.com/office/drawing/2014/chart" uri="{C3380CC4-5D6E-409C-BE32-E72D297353CC}">
              <c16:uniqueId val="{00000000-9492-4183-ACAC-5B1514B26C10}"/>
            </c:ext>
          </c:extLst>
        </c:ser>
        <c:ser>
          <c:idx val="1"/>
          <c:order val="1"/>
          <c:tx>
            <c:strRef>
              <c:f>Arkusz1!$C$1</c:f>
              <c:strCache>
                <c:ptCount val="1"/>
                <c:pt idx="0">
                  <c:v>w rolnictwie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Arkusz1!$C$2:$C$5</c:f>
              <c:numCache>
                <c:formatCode>General</c:formatCode>
                <c:ptCount val="4"/>
                <c:pt idx="0">
                  <c:v>686</c:v>
                </c:pt>
                <c:pt idx="1">
                  <c:v>710</c:v>
                </c:pt>
                <c:pt idx="2">
                  <c:v>389</c:v>
                </c:pt>
                <c:pt idx="3">
                  <c:v>277</c:v>
                </c:pt>
              </c:numCache>
            </c:numRef>
          </c:val>
          <c:smooth val="0"/>
          <c:extLst>
            <c:ext xmlns:c16="http://schemas.microsoft.com/office/drawing/2014/chart" uri="{C3380CC4-5D6E-409C-BE32-E72D297353CC}">
              <c16:uniqueId val="{00000001-9492-4183-ACAC-5B1514B26C10}"/>
            </c:ext>
          </c:extLst>
        </c:ser>
        <c:ser>
          <c:idx val="2"/>
          <c:order val="2"/>
          <c:tx>
            <c:strRef>
              <c:f>Arkusz1!$D$1</c:f>
              <c:strCache>
                <c:ptCount val="1"/>
                <c:pt idx="0">
                  <c:v>do rekultywacji</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Arkusz1!$D$2:$D$5</c:f>
              <c:numCache>
                <c:formatCode>General</c:formatCode>
                <c:ptCount val="4"/>
                <c:pt idx="0">
                  <c:v>44</c:v>
                </c:pt>
                <c:pt idx="1">
                  <c:v>31</c:v>
                </c:pt>
                <c:pt idx="2">
                  <c:v>0</c:v>
                </c:pt>
                <c:pt idx="3">
                  <c:v>0</c:v>
                </c:pt>
              </c:numCache>
            </c:numRef>
          </c:val>
          <c:smooth val="0"/>
          <c:extLst>
            <c:ext xmlns:c16="http://schemas.microsoft.com/office/drawing/2014/chart" uri="{C3380CC4-5D6E-409C-BE32-E72D297353CC}">
              <c16:uniqueId val="{00000002-9492-4183-ACAC-5B1514B26C10}"/>
            </c:ext>
          </c:extLst>
        </c:ser>
        <c:dLbls>
          <c:showLegendKey val="0"/>
          <c:showVal val="1"/>
          <c:showCatName val="0"/>
          <c:showSerName val="0"/>
          <c:showPercent val="0"/>
          <c:showBubbleSize val="0"/>
        </c:dLbls>
        <c:marker val="1"/>
        <c:smooth val="0"/>
        <c:axId val="169120128"/>
        <c:axId val="169122048"/>
      </c:lineChart>
      <c:catAx>
        <c:axId val="169120128"/>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69122048"/>
        <c:crosses val="autoZero"/>
        <c:auto val="1"/>
        <c:lblAlgn val="ctr"/>
        <c:lblOffset val="100"/>
        <c:noMultiLvlLbl val="0"/>
      </c:catAx>
      <c:valAx>
        <c:axId val="169122048"/>
        <c:scaling>
          <c:orientation val="minMax"/>
        </c:scaling>
        <c:delete val="0"/>
        <c:axPos val="l"/>
        <c:majorGridlines/>
        <c:title>
          <c:tx>
            <c:rich>
              <a:bodyPr rot="0" vert="horz"/>
              <a:lstStyle/>
              <a:p>
                <a:pPr>
                  <a:defRPr/>
                </a:pPr>
                <a:r>
                  <a:rPr lang="pl-PL"/>
                  <a:t>[Mg]</a:t>
                </a:r>
              </a:p>
            </c:rich>
          </c:tx>
          <c:overlay val="0"/>
        </c:title>
        <c:numFmt formatCode="General" sourceLinked="1"/>
        <c:majorTickMark val="out"/>
        <c:minorTickMark val="none"/>
        <c:tickLblPos val="nextTo"/>
        <c:crossAx val="1691201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Obszary chronione [ha]</a:t>
            </a:r>
          </a:p>
        </c:rich>
      </c:tx>
      <c:overlay val="0"/>
    </c:title>
    <c:autoTitleDeleted val="0"/>
    <c:plotArea>
      <c:layout/>
      <c:barChart>
        <c:barDir val="col"/>
        <c:grouping val="clustered"/>
        <c:varyColors val="0"/>
        <c:ser>
          <c:idx val="0"/>
          <c:order val="0"/>
          <c:tx>
            <c:strRef>
              <c:f>Arkusz1!$B$1</c:f>
              <c:strCache>
                <c:ptCount val="1"/>
                <c:pt idx="0">
                  <c:v>[ha]</c:v>
                </c:pt>
              </c:strCache>
            </c:strRef>
          </c:tx>
          <c:invertIfNegative val="0"/>
          <c:cat>
            <c:strRef>
              <c:f>Arkusz1!$A$2:$A$6</c:f>
              <c:strCache>
                <c:ptCount val="5"/>
                <c:pt idx="0">
                  <c:v>Użytki ekologiczne</c:v>
                </c:pt>
                <c:pt idx="1">
                  <c:v>Rezerwaty przyrody</c:v>
                </c:pt>
                <c:pt idx="2">
                  <c:v>OChK</c:v>
                </c:pt>
                <c:pt idx="3">
                  <c:v>Park krajobracowy</c:v>
                </c:pt>
                <c:pt idx="4">
                  <c:v>Zespoły przyrodn. - krajobr.</c:v>
                </c:pt>
              </c:strCache>
            </c:strRef>
          </c:cat>
          <c:val>
            <c:numRef>
              <c:f>Arkusz1!$B$2:$B$6</c:f>
              <c:numCache>
                <c:formatCode>General</c:formatCode>
                <c:ptCount val="5"/>
                <c:pt idx="0">
                  <c:v>283.5</c:v>
                </c:pt>
                <c:pt idx="1">
                  <c:v>271.85000000000002</c:v>
                </c:pt>
                <c:pt idx="2">
                  <c:v>6683.5</c:v>
                </c:pt>
                <c:pt idx="3">
                  <c:v>8695.2099999999773</c:v>
                </c:pt>
                <c:pt idx="4">
                  <c:v>585.62</c:v>
                </c:pt>
              </c:numCache>
            </c:numRef>
          </c:val>
          <c:extLst>
            <c:ext xmlns:c16="http://schemas.microsoft.com/office/drawing/2014/chart" uri="{C3380CC4-5D6E-409C-BE32-E72D297353CC}">
              <c16:uniqueId val="{00000000-C045-40E2-9872-4DF23A4D2666}"/>
            </c:ext>
          </c:extLst>
        </c:ser>
        <c:dLbls>
          <c:showLegendKey val="0"/>
          <c:showVal val="0"/>
          <c:showCatName val="0"/>
          <c:showSerName val="0"/>
          <c:showPercent val="0"/>
          <c:showBubbleSize val="0"/>
        </c:dLbls>
        <c:gapWidth val="150"/>
        <c:axId val="86658432"/>
        <c:axId val="86652032"/>
      </c:barChart>
      <c:catAx>
        <c:axId val="86658432"/>
        <c:scaling>
          <c:orientation val="minMax"/>
        </c:scaling>
        <c:delete val="0"/>
        <c:axPos val="b"/>
        <c:numFmt formatCode="General" sourceLinked="0"/>
        <c:majorTickMark val="out"/>
        <c:minorTickMark val="none"/>
        <c:tickLblPos val="nextTo"/>
        <c:crossAx val="86652032"/>
        <c:crosses val="autoZero"/>
        <c:auto val="1"/>
        <c:lblAlgn val="ctr"/>
        <c:lblOffset val="100"/>
        <c:noMultiLvlLbl val="0"/>
      </c:catAx>
      <c:valAx>
        <c:axId val="86652032"/>
        <c:scaling>
          <c:orientation val="minMax"/>
        </c:scaling>
        <c:delete val="0"/>
        <c:axPos val="l"/>
        <c:majorGridlines/>
        <c:numFmt formatCode="General" sourceLinked="1"/>
        <c:majorTickMark val="out"/>
        <c:minorTickMark val="none"/>
        <c:tickLblPos val="nextTo"/>
        <c:crossAx val="866584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Arkusz1!$B$1</c:f>
              <c:strCache>
                <c:ptCount val="1"/>
                <c:pt idx="0">
                  <c:v>Pow. Gruntów leśnych ogółem</c:v>
                </c:pt>
              </c:strCache>
            </c:strRef>
          </c:tx>
          <c:invertIfNegative val="0"/>
          <c:cat>
            <c:strRef>
              <c:f>Arkusz1!$A$2:$A$5</c:f>
              <c:strCache>
                <c:ptCount val="4"/>
                <c:pt idx="0">
                  <c:v>Rok 2015</c:v>
                </c:pt>
                <c:pt idx="1">
                  <c:v>Rok 2016</c:v>
                </c:pt>
                <c:pt idx="2">
                  <c:v>Rok 2017</c:v>
                </c:pt>
                <c:pt idx="3">
                  <c:v>Rok 2018</c:v>
                </c:pt>
              </c:strCache>
            </c:strRef>
          </c:cat>
          <c:val>
            <c:numRef>
              <c:f>Arkusz1!$B$2:$B$5</c:f>
              <c:numCache>
                <c:formatCode>General</c:formatCode>
                <c:ptCount val="4"/>
                <c:pt idx="0">
                  <c:v>39795.93</c:v>
                </c:pt>
                <c:pt idx="1">
                  <c:v>39922.93</c:v>
                </c:pt>
                <c:pt idx="2">
                  <c:v>40024.51</c:v>
                </c:pt>
                <c:pt idx="3">
                  <c:v>40280.89</c:v>
                </c:pt>
              </c:numCache>
            </c:numRef>
          </c:val>
          <c:extLst>
            <c:ext xmlns:c16="http://schemas.microsoft.com/office/drawing/2014/chart" uri="{C3380CC4-5D6E-409C-BE32-E72D297353CC}">
              <c16:uniqueId val="{00000000-2016-4588-AF1A-6BA40998711C}"/>
            </c:ext>
          </c:extLst>
        </c:ser>
        <c:dLbls>
          <c:showLegendKey val="0"/>
          <c:showVal val="0"/>
          <c:showCatName val="0"/>
          <c:showSerName val="0"/>
          <c:showPercent val="0"/>
          <c:showBubbleSize val="0"/>
        </c:dLbls>
        <c:gapWidth val="150"/>
        <c:axId val="165103488"/>
        <c:axId val="165105024"/>
      </c:barChart>
      <c:catAx>
        <c:axId val="165103488"/>
        <c:scaling>
          <c:orientation val="minMax"/>
        </c:scaling>
        <c:delete val="0"/>
        <c:axPos val="b"/>
        <c:numFmt formatCode="General" sourceLinked="1"/>
        <c:majorTickMark val="out"/>
        <c:minorTickMark val="none"/>
        <c:tickLblPos val="nextTo"/>
        <c:crossAx val="165105024"/>
        <c:crosses val="autoZero"/>
        <c:auto val="1"/>
        <c:lblAlgn val="ctr"/>
        <c:lblOffset val="100"/>
        <c:noMultiLvlLbl val="0"/>
      </c:catAx>
      <c:valAx>
        <c:axId val="165105024"/>
        <c:scaling>
          <c:orientation val="minMax"/>
        </c:scaling>
        <c:delete val="0"/>
        <c:axPos val="l"/>
        <c:majorGridlines/>
        <c:title>
          <c:tx>
            <c:rich>
              <a:bodyPr rot="0" vert="horz"/>
              <a:lstStyle/>
              <a:p>
                <a:pPr>
                  <a:defRPr/>
                </a:pPr>
                <a:r>
                  <a:rPr lang="pl-PL"/>
                  <a:t>[ha]</a:t>
                </a:r>
              </a:p>
            </c:rich>
          </c:tx>
          <c:overlay val="0"/>
        </c:title>
        <c:numFmt formatCode="General" sourceLinked="1"/>
        <c:majorTickMark val="out"/>
        <c:minorTickMark val="none"/>
        <c:tickLblPos val="nextTo"/>
        <c:crossAx val="1651034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Arkusz1!$B$1</c:f>
              <c:strCache>
                <c:ptCount val="1"/>
                <c:pt idx="0">
                  <c:v>Ogóem pyły Mg/rok</c:v>
                </c:pt>
              </c:strCache>
            </c:strRef>
          </c:tx>
          <c:spPr>
            <a:ln>
              <a:prstDash val="dashDot"/>
            </a:ln>
          </c:spPr>
          <c:marker>
            <c:symbol val="none"/>
          </c:marker>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70</c:v>
                </c:pt>
                <c:pt idx="1">
                  <c:v>67</c:v>
                </c:pt>
                <c:pt idx="2">
                  <c:v>20</c:v>
                </c:pt>
                <c:pt idx="3">
                  <c:v>22</c:v>
                </c:pt>
              </c:numCache>
            </c:numRef>
          </c:val>
          <c:smooth val="0"/>
          <c:extLst>
            <c:ext xmlns:c16="http://schemas.microsoft.com/office/drawing/2014/chart" uri="{C3380CC4-5D6E-409C-BE32-E72D297353CC}">
              <c16:uniqueId val="{00000000-12E0-4D18-9282-CFB94F25E01C}"/>
            </c:ext>
          </c:extLst>
        </c:ser>
        <c:ser>
          <c:idx val="1"/>
          <c:order val="1"/>
          <c:tx>
            <c:strRef>
              <c:f>Arkusz1!$C$1</c:f>
              <c:strCache>
                <c:ptCount val="1"/>
                <c:pt idx="0">
                  <c:v>spalanie paliw Mg/rok</c:v>
                </c:pt>
              </c:strCache>
            </c:strRef>
          </c:tx>
          <c:marker>
            <c:symbol val="none"/>
          </c:marker>
          <c:cat>
            <c:numRef>
              <c:f>Arkusz1!$A$2:$A$5</c:f>
              <c:numCache>
                <c:formatCode>General</c:formatCode>
                <c:ptCount val="4"/>
                <c:pt idx="0">
                  <c:v>2015</c:v>
                </c:pt>
                <c:pt idx="1">
                  <c:v>2016</c:v>
                </c:pt>
                <c:pt idx="2">
                  <c:v>2017</c:v>
                </c:pt>
                <c:pt idx="3">
                  <c:v>2018</c:v>
                </c:pt>
              </c:numCache>
            </c:numRef>
          </c:cat>
          <c:val>
            <c:numRef>
              <c:f>Arkusz1!$C$2:$C$5</c:f>
              <c:numCache>
                <c:formatCode>General</c:formatCode>
                <c:ptCount val="4"/>
                <c:pt idx="0">
                  <c:v>41</c:v>
                </c:pt>
                <c:pt idx="1">
                  <c:v>37</c:v>
                </c:pt>
                <c:pt idx="2">
                  <c:v>20</c:v>
                </c:pt>
                <c:pt idx="3">
                  <c:v>22</c:v>
                </c:pt>
              </c:numCache>
            </c:numRef>
          </c:val>
          <c:smooth val="0"/>
          <c:extLst>
            <c:ext xmlns:c16="http://schemas.microsoft.com/office/drawing/2014/chart" uri="{C3380CC4-5D6E-409C-BE32-E72D297353CC}">
              <c16:uniqueId val="{00000001-12E0-4D18-9282-CFB94F25E01C}"/>
            </c:ext>
          </c:extLst>
        </c:ser>
        <c:dLbls>
          <c:showLegendKey val="0"/>
          <c:showVal val="0"/>
          <c:showCatName val="0"/>
          <c:showSerName val="0"/>
          <c:showPercent val="0"/>
          <c:showBubbleSize val="0"/>
        </c:dLbls>
        <c:smooth val="0"/>
        <c:axId val="86735488"/>
        <c:axId val="136974720"/>
      </c:lineChart>
      <c:catAx>
        <c:axId val="86735488"/>
        <c:scaling>
          <c:orientation val="minMax"/>
        </c:scaling>
        <c:delete val="0"/>
        <c:axPos val="b"/>
        <c:numFmt formatCode="General" sourceLinked="1"/>
        <c:majorTickMark val="none"/>
        <c:minorTickMark val="none"/>
        <c:tickLblPos val="nextTo"/>
        <c:crossAx val="136974720"/>
        <c:crosses val="autoZero"/>
        <c:auto val="1"/>
        <c:lblAlgn val="ctr"/>
        <c:lblOffset val="100"/>
        <c:noMultiLvlLbl val="0"/>
      </c:catAx>
      <c:valAx>
        <c:axId val="136974720"/>
        <c:scaling>
          <c:orientation val="minMax"/>
        </c:scaling>
        <c:delete val="0"/>
        <c:axPos val="l"/>
        <c:majorGridlines/>
        <c:title>
          <c:overlay val="0"/>
        </c:title>
        <c:numFmt formatCode="General" sourceLinked="1"/>
        <c:majorTickMark val="none"/>
        <c:minorTickMark val="none"/>
        <c:tickLblPos val="nextTo"/>
        <c:crossAx val="8673548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Pojazdy samochodowe [szt.]</c:v>
                </c:pt>
              </c:strCache>
            </c:strRef>
          </c:tx>
          <c:marker>
            <c:symbol val="none"/>
          </c:marker>
          <c:dLbls>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Rok 2015</c:v>
                </c:pt>
                <c:pt idx="1">
                  <c:v>Rok 2016</c:v>
                </c:pt>
                <c:pt idx="2">
                  <c:v>Rok 2017</c:v>
                </c:pt>
                <c:pt idx="3">
                  <c:v>Rok 2018</c:v>
                </c:pt>
              </c:strCache>
            </c:strRef>
          </c:cat>
          <c:val>
            <c:numRef>
              <c:f>Arkusz1!$B$2:$B$5</c:f>
              <c:numCache>
                <c:formatCode>General</c:formatCode>
                <c:ptCount val="4"/>
                <c:pt idx="0">
                  <c:v>33639</c:v>
                </c:pt>
                <c:pt idx="1">
                  <c:v>34949</c:v>
                </c:pt>
                <c:pt idx="2">
                  <c:v>35859</c:v>
                </c:pt>
                <c:pt idx="3">
                  <c:v>36814</c:v>
                </c:pt>
              </c:numCache>
            </c:numRef>
          </c:val>
          <c:smooth val="0"/>
          <c:extLst>
            <c:ext xmlns:c16="http://schemas.microsoft.com/office/drawing/2014/chart" uri="{C3380CC4-5D6E-409C-BE32-E72D297353CC}">
              <c16:uniqueId val="{00000000-55AF-4FAF-9B66-1F78F5CE591B}"/>
            </c:ext>
          </c:extLst>
        </c:ser>
        <c:dLbls>
          <c:showLegendKey val="0"/>
          <c:showVal val="1"/>
          <c:showCatName val="0"/>
          <c:showSerName val="0"/>
          <c:showPercent val="0"/>
          <c:showBubbleSize val="0"/>
        </c:dLbls>
        <c:smooth val="0"/>
        <c:axId val="136991104"/>
        <c:axId val="136992640"/>
      </c:lineChart>
      <c:catAx>
        <c:axId val="136991104"/>
        <c:scaling>
          <c:orientation val="minMax"/>
        </c:scaling>
        <c:delete val="0"/>
        <c:axPos val="b"/>
        <c:numFmt formatCode="General" sourceLinked="1"/>
        <c:majorTickMark val="out"/>
        <c:minorTickMark val="none"/>
        <c:tickLblPos val="nextTo"/>
        <c:crossAx val="136992640"/>
        <c:crosses val="autoZero"/>
        <c:auto val="1"/>
        <c:lblAlgn val="ctr"/>
        <c:lblOffset val="100"/>
        <c:noMultiLvlLbl val="0"/>
      </c:catAx>
      <c:valAx>
        <c:axId val="136992640"/>
        <c:scaling>
          <c:orientation val="minMax"/>
        </c:scaling>
        <c:delete val="0"/>
        <c:axPos val="l"/>
        <c:majorGridlines/>
        <c:numFmt formatCode="General" sourceLinked="1"/>
        <c:majorTickMark val="out"/>
        <c:minorTickMark val="none"/>
        <c:tickLblPos val="nextTo"/>
        <c:crossAx val="136991104"/>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Sieci gazowe</a:t>
            </a:r>
          </a:p>
        </c:rich>
      </c:tx>
      <c:overlay val="0"/>
    </c:title>
    <c:autoTitleDeleted val="0"/>
    <c:view3D>
      <c:rotX val="15"/>
      <c:rotY val="20"/>
      <c:rAngAx val="1"/>
    </c:view3D>
    <c:floor>
      <c:thickness val="0"/>
      <c:spPr>
        <a:pattFill prst="pct5">
          <a:fgClr>
            <a:schemeClr val="accent1"/>
          </a:fgClr>
          <a:bgClr>
            <a:schemeClr val="bg1"/>
          </a:bgClr>
        </a:pattFill>
      </c:spPr>
    </c:floor>
    <c:sideWall>
      <c:thickness val="0"/>
    </c:sideWall>
    <c:backWall>
      <c:thickness val="0"/>
    </c:backWall>
    <c:plotArea>
      <c:layout/>
      <c:bar3DChart>
        <c:barDir val="col"/>
        <c:grouping val="clustered"/>
        <c:varyColors val="0"/>
        <c:ser>
          <c:idx val="0"/>
          <c:order val="0"/>
          <c:tx>
            <c:strRef>
              <c:f>Arkusz1!$B$1</c:f>
              <c:strCache>
                <c:ptCount val="1"/>
                <c:pt idx="0">
                  <c:v>2015</c:v>
                </c:pt>
              </c:strCache>
            </c:strRef>
          </c:tx>
          <c:invertIfNegative val="0"/>
          <c:dPt>
            <c:idx val="0"/>
            <c:invertIfNegative val="0"/>
            <c:bubble3D val="0"/>
            <c:spPr>
              <a:pattFill prst="pct5">
                <a:fgClr>
                  <a:schemeClr val="accent1"/>
                </a:fgClr>
                <a:bgClr>
                  <a:schemeClr val="bg1"/>
                </a:bgClr>
              </a:pattFill>
            </c:spPr>
            <c:extLst>
              <c:ext xmlns:c16="http://schemas.microsoft.com/office/drawing/2014/chart" uri="{C3380CC4-5D6E-409C-BE32-E72D297353CC}">
                <c16:uniqueId val="{00000000-9AAA-4612-A74D-60B3BDB5585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długość sieci gazowej km</c:v>
                </c:pt>
              </c:strCache>
            </c:strRef>
          </c:cat>
          <c:val>
            <c:numRef>
              <c:f>Arkusz1!$B$2</c:f>
              <c:numCache>
                <c:formatCode>General</c:formatCode>
                <c:ptCount val="1"/>
                <c:pt idx="0">
                  <c:v>26.939999999999987</c:v>
                </c:pt>
              </c:numCache>
            </c:numRef>
          </c:val>
          <c:extLst>
            <c:ext xmlns:c16="http://schemas.microsoft.com/office/drawing/2014/chart" uri="{C3380CC4-5D6E-409C-BE32-E72D297353CC}">
              <c16:uniqueId val="{00000001-9AAA-4612-A74D-60B3BDB55858}"/>
            </c:ext>
          </c:extLst>
        </c:ser>
        <c:ser>
          <c:idx val="1"/>
          <c:order val="1"/>
          <c:tx>
            <c:strRef>
              <c:f>Arkusz1!$C$1</c:f>
              <c:strCache>
                <c:ptCount val="1"/>
                <c:pt idx="0">
                  <c:v>2016</c:v>
                </c:pt>
              </c:strCache>
            </c:strRef>
          </c:tx>
          <c:spPr>
            <a:pattFill prst="lgGrid">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długość sieci gazowej km</c:v>
                </c:pt>
              </c:strCache>
            </c:strRef>
          </c:cat>
          <c:val>
            <c:numRef>
              <c:f>Arkusz1!$C$2</c:f>
              <c:numCache>
                <c:formatCode>General</c:formatCode>
                <c:ptCount val="1"/>
                <c:pt idx="0">
                  <c:v>27.1</c:v>
                </c:pt>
              </c:numCache>
            </c:numRef>
          </c:val>
          <c:extLst>
            <c:ext xmlns:c16="http://schemas.microsoft.com/office/drawing/2014/chart" uri="{C3380CC4-5D6E-409C-BE32-E72D297353CC}">
              <c16:uniqueId val="{00000002-9AAA-4612-A74D-60B3BDB55858}"/>
            </c:ext>
          </c:extLst>
        </c:ser>
        <c:ser>
          <c:idx val="2"/>
          <c:order val="2"/>
          <c:tx>
            <c:strRef>
              <c:f>Arkusz1!$D$1</c:f>
              <c:strCache>
                <c:ptCount val="1"/>
                <c:pt idx="0">
                  <c:v>2017</c:v>
                </c:pt>
              </c:strCache>
            </c:strRef>
          </c:tx>
          <c:spPr>
            <a:pattFill prst="horzBrick">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długość sieci gazowej km</c:v>
                </c:pt>
              </c:strCache>
            </c:strRef>
          </c:cat>
          <c:val>
            <c:numRef>
              <c:f>Arkusz1!$D$2</c:f>
              <c:numCache>
                <c:formatCode>General</c:formatCode>
                <c:ptCount val="1"/>
                <c:pt idx="0">
                  <c:v>27.27</c:v>
                </c:pt>
              </c:numCache>
            </c:numRef>
          </c:val>
          <c:extLst>
            <c:ext xmlns:c16="http://schemas.microsoft.com/office/drawing/2014/chart" uri="{C3380CC4-5D6E-409C-BE32-E72D297353CC}">
              <c16:uniqueId val="{00000003-9AAA-4612-A74D-60B3BDB55858}"/>
            </c:ext>
          </c:extLst>
        </c:ser>
        <c:ser>
          <c:idx val="3"/>
          <c:order val="3"/>
          <c:tx>
            <c:strRef>
              <c:f>Arkusz1!$E$1</c:f>
              <c:strCache>
                <c:ptCount val="1"/>
                <c:pt idx="0">
                  <c:v>2018</c:v>
                </c:pt>
              </c:strCache>
            </c:strRef>
          </c:tx>
          <c:spPr>
            <a:pattFill prst="solidDmnd">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długość sieci gazowej km</c:v>
                </c:pt>
              </c:strCache>
            </c:strRef>
          </c:cat>
          <c:val>
            <c:numRef>
              <c:f>Arkusz1!$E$2</c:f>
              <c:numCache>
                <c:formatCode>General</c:formatCode>
                <c:ptCount val="1"/>
                <c:pt idx="0">
                  <c:v>27.45</c:v>
                </c:pt>
              </c:numCache>
            </c:numRef>
          </c:val>
          <c:extLst>
            <c:ext xmlns:c16="http://schemas.microsoft.com/office/drawing/2014/chart" uri="{C3380CC4-5D6E-409C-BE32-E72D297353CC}">
              <c16:uniqueId val="{00000004-9AAA-4612-A74D-60B3BDB55858}"/>
            </c:ext>
          </c:extLst>
        </c:ser>
        <c:dLbls>
          <c:showLegendKey val="0"/>
          <c:showVal val="1"/>
          <c:showCatName val="0"/>
          <c:showSerName val="0"/>
          <c:showPercent val="0"/>
          <c:showBubbleSize val="0"/>
        </c:dLbls>
        <c:gapWidth val="150"/>
        <c:shape val="cylinder"/>
        <c:axId val="141696000"/>
        <c:axId val="141726464"/>
        <c:axId val="0"/>
      </c:bar3DChart>
      <c:catAx>
        <c:axId val="141696000"/>
        <c:scaling>
          <c:orientation val="minMax"/>
        </c:scaling>
        <c:delete val="0"/>
        <c:axPos val="b"/>
        <c:numFmt formatCode="General" sourceLinked="0"/>
        <c:majorTickMark val="none"/>
        <c:minorTickMark val="none"/>
        <c:tickLblPos val="nextTo"/>
        <c:crossAx val="141726464"/>
        <c:crosses val="autoZero"/>
        <c:auto val="1"/>
        <c:lblAlgn val="ctr"/>
        <c:lblOffset val="100"/>
        <c:noMultiLvlLbl val="0"/>
      </c:catAx>
      <c:valAx>
        <c:axId val="141726464"/>
        <c:scaling>
          <c:orientation val="minMax"/>
        </c:scaling>
        <c:delete val="0"/>
        <c:axPos val="l"/>
        <c:majorGridlines/>
        <c:title>
          <c:tx>
            <c:rich>
              <a:bodyPr/>
              <a:lstStyle/>
              <a:p>
                <a:pPr>
                  <a:defRPr/>
                </a:pPr>
                <a:r>
                  <a:rPr lang="pl-PL"/>
                  <a:t>km</a:t>
                </a:r>
              </a:p>
            </c:rich>
          </c:tx>
          <c:overlay val="0"/>
          <c:spPr>
            <a:pattFill prst="ltVert">
              <a:fgClr>
                <a:schemeClr val="accent1"/>
              </a:fgClr>
              <a:bgClr>
                <a:schemeClr val="bg1"/>
              </a:bgClr>
            </a:pattFill>
          </c:spPr>
        </c:title>
        <c:numFmt formatCode="General" sourceLinked="1"/>
        <c:majorTickMark val="none"/>
        <c:minorTickMark val="none"/>
        <c:tickLblPos val="nextTo"/>
        <c:crossAx val="1416960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Zużycie wody</a:t>
            </a:r>
            <a:r>
              <a:rPr lang="pl-PL"/>
              <a:t> ogółem 2075 [dam</a:t>
            </a:r>
            <a:r>
              <a:rPr lang="pl-PL" baseline="30000"/>
              <a:t>3</a:t>
            </a:r>
            <a:r>
              <a:rPr lang="pl-PL"/>
              <a:t>]</a:t>
            </a:r>
            <a:endParaRPr lang="en-US"/>
          </a:p>
        </c:rich>
      </c:tx>
      <c:overlay val="0"/>
      <c:spPr>
        <a:pattFill prst="ltDnDiag">
          <a:fgClr>
            <a:schemeClr val="accent1"/>
          </a:fgClr>
          <a:bgClr>
            <a:schemeClr val="bg1"/>
          </a:bgClr>
        </a:pattFill>
      </c:spPr>
    </c:title>
    <c:autoTitleDeleted val="0"/>
    <c:plotArea>
      <c:layout/>
      <c:pieChart>
        <c:varyColors val="1"/>
        <c:ser>
          <c:idx val="0"/>
          <c:order val="0"/>
          <c:tx>
            <c:strRef>
              <c:f>Arkusz1!$B$1</c:f>
              <c:strCache>
                <c:ptCount val="1"/>
                <c:pt idx="0">
                  <c:v>Zużycie wody</c:v>
                </c:pt>
              </c:strCache>
            </c:strRef>
          </c:tx>
          <c:dPt>
            <c:idx val="0"/>
            <c:bubble3D val="0"/>
            <c:spPr>
              <a:pattFill prst="pct5">
                <a:fgClr>
                  <a:schemeClr val="accent1"/>
                </a:fgClr>
                <a:bgClr>
                  <a:schemeClr val="bg1"/>
                </a:bgClr>
              </a:pattFill>
            </c:spPr>
            <c:extLst>
              <c:ext xmlns:c16="http://schemas.microsoft.com/office/drawing/2014/chart" uri="{C3380CC4-5D6E-409C-BE32-E72D297353CC}">
                <c16:uniqueId val="{00000000-60F1-4D49-8EDE-40824ACB0DC8}"/>
              </c:ext>
            </c:extLst>
          </c:dPt>
          <c:dPt>
            <c:idx val="1"/>
            <c:bubble3D val="0"/>
            <c:spPr>
              <a:pattFill prst="horzBrick">
                <a:fgClr>
                  <a:schemeClr val="accent1"/>
                </a:fgClr>
                <a:bgClr>
                  <a:schemeClr val="bg1"/>
                </a:bgClr>
              </a:pattFill>
            </c:spPr>
            <c:extLst>
              <c:ext xmlns:c16="http://schemas.microsoft.com/office/drawing/2014/chart" uri="{C3380CC4-5D6E-409C-BE32-E72D297353CC}">
                <c16:uniqueId val="{00000001-60F1-4D49-8EDE-40824ACB0DC8}"/>
              </c:ext>
            </c:extLst>
          </c:dPt>
          <c:dPt>
            <c:idx val="2"/>
            <c:bubble3D val="0"/>
            <c:spPr>
              <a:pattFill prst="smCheck">
                <a:fgClr>
                  <a:schemeClr val="accent1"/>
                </a:fgClr>
                <a:bgClr>
                  <a:schemeClr val="bg1"/>
                </a:bgClr>
              </a:pattFill>
            </c:spPr>
            <c:extLst>
              <c:ext xmlns:c16="http://schemas.microsoft.com/office/drawing/2014/chart" uri="{C3380CC4-5D6E-409C-BE32-E72D297353CC}">
                <c16:uniqueId val="{00000002-60F1-4D49-8EDE-40824ACB0DC8}"/>
              </c:ext>
            </c:extLst>
          </c:dPt>
          <c:dLbls>
            <c:dLbl>
              <c:idx val="1"/>
              <c:spPr>
                <a:pattFill prst="ltVert">
                  <a:fgClr>
                    <a:schemeClr val="accent1"/>
                  </a:fgClr>
                  <a:bgClr>
                    <a:schemeClr val="bg1"/>
                  </a:bgClr>
                </a:pattFill>
              </c:spPr>
              <c:txPr>
                <a:bodyPr/>
                <a:lstStyle/>
                <a:p>
                  <a:pPr>
                    <a:defRPr/>
                  </a:pPr>
                  <a:endParaRPr lang="pl-PL"/>
                </a:p>
              </c:txPr>
              <c:showLegendKey val="0"/>
              <c:showVal val="0"/>
              <c:showCatName val="0"/>
              <c:showSerName val="0"/>
              <c:showPercent val="1"/>
              <c:showBubbleSize val="0"/>
              <c:extLst>
                <c:ext xmlns:c16="http://schemas.microsoft.com/office/drawing/2014/chart" uri="{C3380CC4-5D6E-409C-BE32-E72D297353CC}">
                  <c16:uniqueId val="{00000001-60F1-4D49-8EDE-40824ACB0DC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Arkusz1!$A$2:$A$4</c:f>
              <c:strCache>
                <c:ptCount val="3"/>
                <c:pt idx="0">
                  <c:v>Przemysł</c:v>
                </c:pt>
                <c:pt idx="1">
                  <c:v>Roln. I leśn.</c:v>
                </c:pt>
                <c:pt idx="2">
                  <c:v>sieć wodoc.</c:v>
                </c:pt>
              </c:strCache>
            </c:strRef>
          </c:cat>
          <c:val>
            <c:numRef>
              <c:f>Arkusz1!$B$2:$B$4</c:f>
              <c:numCache>
                <c:formatCode>General</c:formatCode>
                <c:ptCount val="3"/>
                <c:pt idx="0">
                  <c:v>468</c:v>
                </c:pt>
                <c:pt idx="1">
                  <c:v>145</c:v>
                </c:pt>
                <c:pt idx="2">
                  <c:v>1462</c:v>
                </c:pt>
              </c:numCache>
            </c:numRef>
          </c:val>
          <c:extLst>
            <c:ext xmlns:c16="http://schemas.microsoft.com/office/drawing/2014/chart" uri="{C3380CC4-5D6E-409C-BE32-E72D297353CC}">
              <c16:uniqueId val="{00000003-60F1-4D49-8EDE-40824ACB0DC8}"/>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cked"/>
        <c:varyColors val="0"/>
        <c:ser>
          <c:idx val="0"/>
          <c:order val="0"/>
          <c:tx>
            <c:strRef>
              <c:f>Arkusz1!$B$1</c:f>
              <c:strCache>
                <c:ptCount val="1"/>
                <c:pt idx="0">
                  <c:v>m3</c:v>
                </c:pt>
              </c:strCache>
            </c:strRef>
          </c:tx>
          <c:marker>
            <c:symbol val="none"/>
          </c:marker>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24.2</c:v>
                </c:pt>
                <c:pt idx="1">
                  <c:v>25.8</c:v>
                </c:pt>
                <c:pt idx="2">
                  <c:v>25.6</c:v>
                </c:pt>
                <c:pt idx="3">
                  <c:v>26.8</c:v>
                </c:pt>
              </c:numCache>
            </c:numRef>
          </c:val>
          <c:smooth val="0"/>
          <c:extLst>
            <c:ext xmlns:c16="http://schemas.microsoft.com/office/drawing/2014/chart" uri="{C3380CC4-5D6E-409C-BE32-E72D297353CC}">
              <c16:uniqueId val="{00000000-24DD-4402-A0C9-F08D59906B5A}"/>
            </c:ext>
          </c:extLst>
        </c:ser>
        <c:dLbls>
          <c:showLegendKey val="0"/>
          <c:showVal val="0"/>
          <c:showCatName val="0"/>
          <c:showSerName val="0"/>
          <c:showPercent val="0"/>
          <c:showBubbleSize val="0"/>
        </c:dLbls>
        <c:smooth val="0"/>
        <c:axId val="141813632"/>
        <c:axId val="141815168"/>
      </c:lineChart>
      <c:catAx>
        <c:axId val="141813632"/>
        <c:scaling>
          <c:orientation val="minMax"/>
        </c:scaling>
        <c:delete val="0"/>
        <c:axPos val="b"/>
        <c:numFmt formatCode="General" sourceLinked="1"/>
        <c:majorTickMark val="none"/>
        <c:minorTickMark val="none"/>
        <c:tickLblPos val="nextTo"/>
        <c:crossAx val="141815168"/>
        <c:crosses val="autoZero"/>
        <c:auto val="1"/>
        <c:lblAlgn val="ctr"/>
        <c:lblOffset val="100"/>
        <c:noMultiLvlLbl val="0"/>
      </c:catAx>
      <c:valAx>
        <c:axId val="141815168"/>
        <c:scaling>
          <c:orientation val="minMax"/>
        </c:scaling>
        <c:delete val="0"/>
        <c:axPos val="l"/>
        <c:numFmt formatCode="General" sourceLinked="1"/>
        <c:majorTickMark val="none"/>
        <c:minorTickMark val="none"/>
        <c:tickLblPos val="nextTo"/>
        <c:crossAx val="141813632"/>
        <c:crosses val="autoZero"/>
        <c:crossBetween val="between"/>
      </c:valAx>
      <c:dTable>
        <c:showHorzBorder val="1"/>
        <c:showVertBorder val="1"/>
        <c:showOutline val="1"/>
        <c:showKeys val="1"/>
      </c:dTable>
    </c:plotArea>
    <c:legend>
      <c:legendPos val="b"/>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6607720909886445"/>
          <c:y val="0.27014904386951633"/>
          <c:w val="0.69688575386410401"/>
          <c:h val="0.5577543432070996"/>
        </c:manualLayout>
      </c:layout>
      <c:lineChart>
        <c:grouping val="standard"/>
        <c:varyColors val="0"/>
        <c:ser>
          <c:idx val="0"/>
          <c:order val="0"/>
          <c:tx>
            <c:strRef>
              <c:f>Arkusz1!$B$1</c:f>
              <c:strCache>
                <c:ptCount val="1"/>
                <c:pt idx="0">
                  <c:v>korzystający z sieci wodociągowej</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2011</c:v>
                </c:pt>
                <c:pt idx="1">
                  <c:v>2012</c:v>
                </c:pt>
                <c:pt idx="2">
                  <c:v>2013</c:v>
                </c:pt>
                <c:pt idx="3">
                  <c:v>2014</c:v>
                </c:pt>
              </c:numCache>
            </c:numRef>
          </c:cat>
          <c:val>
            <c:numRef>
              <c:f>Arkusz1!$B$2:$B$5</c:f>
              <c:numCache>
                <c:formatCode>General</c:formatCode>
                <c:ptCount val="4"/>
                <c:pt idx="0">
                  <c:v>94.2</c:v>
                </c:pt>
                <c:pt idx="1">
                  <c:v>94.1</c:v>
                </c:pt>
                <c:pt idx="2">
                  <c:v>94.2</c:v>
                </c:pt>
                <c:pt idx="3">
                  <c:v>94.2</c:v>
                </c:pt>
              </c:numCache>
            </c:numRef>
          </c:val>
          <c:smooth val="0"/>
          <c:extLst>
            <c:ext xmlns:c16="http://schemas.microsoft.com/office/drawing/2014/chart" uri="{C3380CC4-5D6E-409C-BE32-E72D297353CC}">
              <c16:uniqueId val="{00000000-AC83-4A74-ABC5-7709FF87E972}"/>
            </c:ext>
          </c:extLst>
        </c:ser>
        <c:dLbls>
          <c:showLegendKey val="0"/>
          <c:showVal val="1"/>
          <c:showCatName val="0"/>
          <c:showSerName val="0"/>
          <c:showPercent val="0"/>
          <c:showBubbleSize val="0"/>
        </c:dLbls>
        <c:marker val="1"/>
        <c:smooth val="0"/>
        <c:axId val="142373248"/>
        <c:axId val="142375168"/>
      </c:lineChart>
      <c:catAx>
        <c:axId val="142373248"/>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42375168"/>
        <c:crosses val="autoZero"/>
        <c:auto val="1"/>
        <c:lblAlgn val="ctr"/>
        <c:lblOffset val="100"/>
        <c:noMultiLvlLbl val="0"/>
      </c:catAx>
      <c:valAx>
        <c:axId val="142375168"/>
        <c:scaling>
          <c:orientation val="minMax"/>
        </c:scaling>
        <c:delete val="0"/>
        <c:axPos val="l"/>
        <c:majorGridlines/>
        <c:title>
          <c:tx>
            <c:rich>
              <a:bodyPr rot="0" vert="horz"/>
              <a:lstStyle/>
              <a:p>
                <a:pPr>
                  <a:defRPr/>
                </a:pPr>
                <a:r>
                  <a:rPr lang="pl-PL"/>
                  <a:t>[%]</a:t>
                </a:r>
              </a:p>
            </c:rich>
          </c:tx>
          <c:overlay val="0"/>
        </c:title>
        <c:numFmt formatCode="General" sourceLinked="1"/>
        <c:majorTickMark val="out"/>
        <c:minorTickMark val="none"/>
        <c:tickLblPos val="nextTo"/>
        <c:crossAx val="1423732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pl-PL"/>
              <a:t>Odprowadzanie ścieków [dam3]</a:t>
            </a:r>
          </a:p>
        </c:rich>
      </c:tx>
      <c:overlay val="0"/>
    </c:title>
    <c:autoTitleDeleted val="0"/>
    <c:plotArea>
      <c:layout/>
      <c:lineChart>
        <c:grouping val="standard"/>
        <c:varyColors val="0"/>
        <c:ser>
          <c:idx val="0"/>
          <c:order val="0"/>
          <c:tx>
            <c:strRef>
              <c:f>Arkusz1!$B$1</c:f>
              <c:strCache>
                <c:ptCount val="1"/>
                <c:pt idx="0">
                  <c:v>ścieki oczyszczone</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1419</c:v>
                </c:pt>
                <c:pt idx="1">
                  <c:v>1384</c:v>
                </c:pt>
                <c:pt idx="2">
                  <c:v>1273</c:v>
                </c:pt>
                <c:pt idx="3">
                  <c:v>1334</c:v>
                </c:pt>
              </c:numCache>
            </c:numRef>
          </c:val>
          <c:smooth val="0"/>
          <c:extLst>
            <c:ext xmlns:c16="http://schemas.microsoft.com/office/drawing/2014/chart" uri="{C3380CC4-5D6E-409C-BE32-E72D297353CC}">
              <c16:uniqueId val="{00000000-CD39-447A-8CCF-706147915DA3}"/>
            </c:ext>
          </c:extLst>
        </c:ser>
        <c:ser>
          <c:idx val="1"/>
          <c:order val="1"/>
          <c:tx>
            <c:strRef>
              <c:f>Arkusz1!$C$1</c:f>
              <c:strCache>
                <c:ptCount val="1"/>
                <c:pt idx="0">
                  <c:v>ogółem z wodami infiltracyjnymi</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2015</c:v>
                </c:pt>
                <c:pt idx="1">
                  <c:v>2016</c:v>
                </c:pt>
                <c:pt idx="2">
                  <c:v>2017</c:v>
                </c:pt>
                <c:pt idx="3">
                  <c:v>2018</c:v>
                </c:pt>
              </c:numCache>
            </c:numRef>
          </c:cat>
          <c:val>
            <c:numRef>
              <c:f>Arkusz1!$C$2:$C$5</c:f>
              <c:numCache>
                <c:formatCode>General</c:formatCode>
                <c:ptCount val="4"/>
                <c:pt idx="0">
                  <c:v>2216</c:v>
                </c:pt>
                <c:pt idx="1">
                  <c:v>2315</c:v>
                </c:pt>
                <c:pt idx="2">
                  <c:v>2742</c:v>
                </c:pt>
                <c:pt idx="3">
                  <c:v>2537</c:v>
                </c:pt>
              </c:numCache>
            </c:numRef>
          </c:val>
          <c:smooth val="0"/>
          <c:extLst>
            <c:ext xmlns:c16="http://schemas.microsoft.com/office/drawing/2014/chart" uri="{C3380CC4-5D6E-409C-BE32-E72D297353CC}">
              <c16:uniqueId val="{00000001-CD39-447A-8CCF-706147915DA3}"/>
            </c:ext>
          </c:extLst>
        </c:ser>
        <c:dLbls>
          <c:showLegendKey val="0"/>
          <c:showVal val="1"/>
          <c:showCatName val="0"/>
          <c:showSerName val="0"/>
          <c:showPercent val="0"/>
          <c:showBubbleSize val="0"/>
        </c:dLbls>
        <c:marker val="1"/>
        <c:smooth val="0"/>
        <c:axId val="155358336"/>
        <c:axId val="155360256"/>
      </c:lineChart>
      <c:catAx>
        <c:axId val="155358336"/>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55360256"/>
        <c:crosses val="autoZero"/>
        <c:auto val="1"/>
        <c:lblAlgn val="ctr"/>
        <c:lblOffset val="100"/>
        <c:noMultiLvlLbl val="0"/>
      </c:catAx>
      <c:valAx>
        <c:axId val="155360256"/>
        <c:scaling>
          <c:orientation val="minMax"/>
        </c:scaling>
        <c:delete val="0"/>
        <c:axPos val="l"/>
        <c:majorGridlines/>
        <c:title>
          <c:tx>
            <c:rich>
              <a:bodyPr rot="0" vert="horz"/>
              <a:lstStyle/>
              <a:p>
                <a:pPr>
                  <a:defRPr/>
                </a:pPr>
                <a:r>
                  <a:rPr lang="pl-PL"/>
                  <a:t>[dam3]</a:t>
                </a:r>
              </a:p>
            </c:rich>
          </c:tx>
          <c:overlay val="0"/>
        </c:title>
        <c:numFmt formatCode="General" sourceLinked="1"/>
        <c:majorTickMark val="out"/>
        <c:minorTickMark val="none"/>
        <c:tickLblPos val="nextTo"/>
        <c:crossAx val="15535833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korzystający z kanalizacji</a:t>
            </a:r>
            <a:r>
              <a:rPr lang="pl-PL"/>
              <a:t> [%]</a:t>
            </a:r>
            <a:endParaRPr lang="en-US"/>
          </a:p>
        </c:rich>
      </c:tx>
      <c:overlay val="0"/>
    </c:title>
    <c:autoTitleDeleted val="0"/>
    <c:plotArea>
      <c:layout/>
      <c:lineChart>
        <c:grouping val="standard"/>
        <c:varyColors val="0"/>
        <c:ser>
          <c:idx val="0"/>
          <c:order val="0"/>
          <c:tx>
            <c:strRef>
              <c:f>Arkusz1!$B$1</c:f>
              <c:strCache>
                <c:ptCount val="1"/>
                <c:pt idx="0">
                  <c:v>korzystający z kanalizacji</c:v>
                </c:pt>
              </c:strCache>
            </c:strRef>
          </c:tx>
          <c:cat>
            <c:numRef>
              <c:f>Arkusz1!$A$2:$A$5</c:f>
              <c:numCache>
                <c:formatCode>General</c:formatCode>
                <c:ptCount val="4"/>
                <c:pt idx="0">
                  <c:v>2014</c:v>
                </c:pt>
                <c:pt idx="1">
                  <c:v>2016</c:v>
                </c:pt>
                <c:pt idx="2">
                  <c:v>2017</c:v>
                </c:pt>
                <c:pt idx="3">
                  <c:v>2018</c:v>
                </c:pt>
              </c:numCache>
            </c:numRef>
          </c:cat>
          <c:val>
            <c:numRef>
              <c:f>Arkusz1!$B$2:$B$5</c:f>
              <c:numCache>
                <c:formatCode>General</c:formatCode>
                <c:ptCount val="4"/>
                <c:pt idx="0">
                  <c:v>82.7</c:v>
                </c:pt>
                <c:pt idx="1">
                  <c:v>82.5</c:v>
                </c:pt>
                <c:pt idx="2">
                  <c:v>82.7</c:v>
                </c:pt>
                <c:pt idx="3">
                  <c:v>82.4</c:v>
                </c:pt>
              </c:numCache>
            </c:numRef>
          </c:val>
          <c:smooth val="0"/>
          <c:extLst>
            <c:ext xmlns:c16="http://schemas.microsoft.com/office/drawing/2014/chart" uri="{C3380CC4-5D6E-409C-BE32-E72D297353CC}">
              <c16:uniqueId val="{00000000-6C5F-45AB-8125-16E46BCD110E}"/>
            </c:ext>
          </c:extLst>
        </c:ser>
        <c:dLbls>
          <c:showLegendKey val="0"/>
          <c:showVal val="0"/>
          <c:showCatName val="0"/>
          <c:showSerName val="0"/>
          <c:showPercent val="0"/>
          <c:showBubbleSize val="0"/>
        </c:dLbls>
        <c:marker val="1"/>
        <c:smooth val="0"/>
        <c:axId val="155380736"/>
        <c:axId val="155460736"/>
      </c:lineChart>
      <c:catAx>
        <c:axId val="155380736"/>
        <c:scaling>
          <c:orientation val="minMax"/>
        </c:scaling>
        <c:delete val="0"/>
        <c:axPos val="b"/>
        <c:title>
          <c:tx>
            <c:rich>
              <a:bodyPr/>
              <a:lstStyle/>
              <a:p>
                <a:pPr>
                  <a:defRPr/>
                </a:pPr>
                <a:r>
                  <a:rPr lang="pl-PL"/>
                  <a:t>Lata</a:t>
                </a:r>
              </a:p>
            </c:rich>
          </c:tx>
          <c:overlay val="0"/>
        </c:title>
        <c:numFmt formatCode="General" sourceLinked="1"/>
        <c:majorTickMark val="out"/>
        <c:minorTickMark val="none"/>
        <c:tickLblPos val="nextTo"/>
        <c:crossAx val="155460736"/>
        <c:crosses val="autoZero"/>
        <c:auto val="1"/>
        <c:lblAlgn val="ctr"/>
        <c:lblOffset val="100"/>
        <c:noMultiLvlLbl val="0"/>
      </c:catAx>
      <c:valAx>
        <c:axId val="155460736"/>
        <c:scaling>
          <c:orientation val="minMax"/>
        </c:scaling>
        <c:delete val="0"/>
        <c:axPos val="l"/>
        <c:majorGridlines/>
        <c:title>
          <c:tx>
            <c:rich>
              <a:bodyPr rot="0" vert="horz"/>
              <a:lstStyle/>
              <a:p>
                <a:pPr>
                  <a:defRPr/>
                </a:pPr>
                <a:r>
                  <a:rPr lang="pl-PL"/>
                  <a:t>[%]</a:t>
                </a:r>
              </a:p>
            </c:rich>
          </c:tx>
          <c:overlay val="0"/>
        </c:title>
        <c:numFmt formatCode="General" sourceLinked="1"/>
        <c:majorTickMark val="out"/>
        <c:minorTickMark val="none"/>
        <c:tickLblPos val="nextTo"/>
        <c:crossAx val="1553807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72F21-4BBA-421C-8744-546C310E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11</Pages>
  <Words>39283</Words>
  <Characters>235702</Characters>
  <Application>Microsoft Office Word</Application>
  <DocSecurity>0</DocSecurity>
  <Lines>1964</Lines>
  <Paragraphs>548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inż.Ryszard Miluniec</dc:creator>
  <cp:lastModifiedBy>Marta Kozik</cp:lastModifiedBy>
  <cp:revision>9</cp:revision>
  <cp:lastPrinted>2020-08-14T06:03:00Z</cp:lastPrinted>
  <dcterms:created xsi:type="dcterms:W3CDTF">2020-06-18T07:54:00Z</dcterms:created>
  <dcterms:modified xsi:type="dcterms:W3CDTF">2020-08-18T12:32:00Z</dcterms:modified>
</cp:coreProperties>
</file>