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F3F99" w14:textId="77777777"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Objaśnienia wartości przyjętych w </w:t>
      </w:r>
      <w:r w:rsidR="005605F9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ieloletniej </w:t>
      </w:r>
      <w:r w:rsidR="005605F9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rognozie </w:t>
      </w:r>
      <w:r w:rsidR="005605F9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inansowej</w:t>
      </w:r>
    </w:p>
    <w:p w14:paraId="3EA7A759" w14:textId="77777777" w:rsidR="002B07F8" w:rsidRDefault="002B07F8" w:rsidP="009320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Powiatu Świdwińskiego na lata  20</w:t>
      </w:r>
      <w:r w:rsidR="00B065F6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2027</w:t>
      </w:r>
    </w:p>
    <w:p w14:paraId="40CBE835" w14:textId="77777777" w:rsidR="002B07F8" w:rsidRDefault="005605F9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Wieloletnia P</w:t>
      </w:r>
      <w:r w:rsidR="002B07F8">
        <w:rPr>
          <w:rFonts w:ascii="Times New Roman" w:hAnsi="Times New Roman" w:cs="Times New Roman"/>
          <w:sz w:val="24"/>
          <w:szCs w:val="24"/>
        </w:rPr>
        <w:t xml:space="preserve">rognoza </w:t>
      </w:r>
      <w:r>
        <w:rPr>
          <w:rFonts w:ascii="Times New Roman" w:hAnsi="Times New Roman" w:cs="Times New Roman"/>
          <w:sz w:val="24"/>
          <w:szCs w:val="24"/>
        </w:rPr>
        <w:t>F</w:t>
      </w:r>
      <w:r w:rsidR="002B07F8">
        <w:rPr>
          <w:rFonts w:ascii="Times New Roman" w:hAnsi="Times New Roman" w:cs="Times New Roman"/>
          <w:sz w:val="24"/>
          <w:szCs w:val="24"/>
        </w:rPr>
        <w:t>inansowa obejmuje okres roku budżetowego 20</w:t>
      </w:r>
      <w:r w:rsidR="00560344">
        <w:rPr>
          <w:rFonts w:ascii="Times New Roman" w:hAnsi="Times New Roman" w:cs="Times New Roman"/>
          <w:sz w:val="24"/>
          <w:szCs w:val="24"/>
        </w:rPr>
        <w:t>2</w:t>
      </w:r>
      <w:r w:rsidR="00B065F6">
        <w:rPr>
          <w:rFonts w:ascii="Times New Roman" w:hAnsi="Times New Roman" w:cs="Times New Roman"/>
          <w:sz w:val="24"/>
          <w:szCs w:val="24"/>
        </w:rPr>
        <w:t>1</w:t>
      </w:r>
      <w:r w:rsidR="002B07F8">
        <w:rPr>
          <w:rFonts w:ascii="Times New Roman" w:hAnsi="Times New Roman" w:cs="Times New Roman"/>
          <w:sz w:val="24"/>
          <w:szCs w:val="24"/>
        </w:rPr>
        <w:t xml:space="preserve"> oraz trzech kolejnych lat. Okres objęty wieloletnią prognozą finansową nie jest jednak krótszy niż okres, na który zaciągnięto oraz planuje się zaciągnąć zobowiązania, w przypadku Powiatu Świdwińskiego prognoza obejmuje lata 20</w:t>
      </w:r>
      <w:r w:rsidR="00560344">
        <w:rPr>
          <w:rFonts w:ascii="Times New Roman" w:hAnsi="Times New Roman" w:cs="Times New Roman"/>
          <w:sz w:val="24"/>
          <w:szCs w:val="24"/>
        </w:rPr>
        <w:t>2</w:t>
      </w:r>
      <w:r w:rsidR="00B065F6">
        <w:rPr>
          <w:rFonts w:ascii="Times New Roman" w:hAnsi="Times New Roman" w:cs="Times New Roman"/>
          <w:sz w:val="24"/>
          <w:szCs w:val="24"/>
        </w:rPr>
        <w:t>1</w:t>
      </w:r>
      <w:r w:rsidR="002B07F8">
        <w:rPr>
          <w:rFonts w:ascii="Times New Roman" w:hAnsi="Times New Roman" w:cs="Times New Roman"/>
          <w:sz w:val="24"/>
          <w:szCs w:val="24"/>
        </w:rPr>
        <w:t xml:space="preserve"> – 2027.</w:t>
      </w:r>
    </w:p>
    <w:p w14:paraId="69982227" w14:textId="77777777"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Podstawowe składniki wieloletniej prognozy finansowej  to  kwoty  dochodów i wydatków, w podziale na bieżące i majątkowe.</w:t>
      </w:r>
    </w:p>
    <w:p w14:paraId="0C631766" w14:textId="77777777"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Objaśnienia  wartości przyjętych w WPF, dokonano w dwóch okresach czasowych:</w:t>
      </w:r>
    </w:p>
    <w:p w14:paraId="508566BD" w14:textId="77777777" w:rsidR="002B07F8" w:rsidRDefault="002E427B" w:rsidP="00F33F1E">
      <w:pPr>
        <w:widowControl w:val="0"/>
        <w:numPr>
          <w:ilvl w:val="0"/>
          <w:numId w:val="1"/>
        </w:num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64"/>
        </w:tabs>
        <w:autoSpaceDE w:val="0"/>
        <w:autoSpaceDN w:val="0"/>
        <w:adjustRightInd w:val="0"/>
        <w:spacing w:before="120" w:after="120" w:line="240" w:lineRule="auto"/>
        <w:ind w:left="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B07F8">
        <w:rPr>
          <w:rFonts w:ascii="Times New Roman" w:hAnsi="Times New Roman" w:cs="Times New Roman"/>
          <w:sz w:val="24"/>
          <w:szCs w:val="24"/>
        </w:rPr>
        <w:t>kres czasowy wynikający z ustawy o finansach publicznych tj. rok budżetowy 20</w:t>
      </w:r>
      <w:r w:rsidR="00560344">
        <w:rPr>
          <w:rFonts w:ascii="Times New Roman" w:hAnsi="Times New Roman" w:cs="Times New Roman"/>
          <w:sz w:val="24"/>
          <w:szCs w:val="24"/>
        </w:rPr>
        <w:t>2</w:t>
      </w:r>
      <w:r w:rsidR="00B065F6">
        <w:rPr>
          <w:rFonts w:ascii="Times New Roman" w:hAnsi="Times New Roman" w:cs="Times New Roman"/>
          <w:sz w:val="24"/>
          <w:szCs w:val="24"/>
        </w:rPr>
        <w:t xml:space="preserve">1 </w:t>
      </w:r>
      <w:r w:rsidR="002B07F8">
        <w:rPr>
          <w:rFonts w:ascii="Times New Roman" w:hAnsi="Times New Roman" w:cs="Times New Roman"/>
          <w:sz w:val="24"/>
          <w:szCs w:val="24"/>
        </w:rPr>
        <w:t>oraz trzy kolejne lata tj. rok  20</w:t>
      </w:r>
      <w:r w:rsidR="007227D9">
        <w:rPr>
          <w:rFonts w:ascii="Times New Roman" w:hAnsi="Times New Roman" w:cs="Times New Roman"/>
          <w:sz w:val="24"/>
          <w:szCs w:val="24"/>
        </w:rPr>
        <w:t>2</w:t>
      </w:r>
      <w:r w:rsidR="00B065F6">
        <w:rPr>
          <w:rFonts w:ascii="Times New Roman" w:hAnsi="Times New Roman" w:cs="Times New Roman"/>
          <w:sz w:val="24"/>
          <w:szCs w:val="24"/>
        </w:rPr>
        <w:t>2</w:t>
      </w:r>
      <w:r w:rsidR="002B07F8">
        <w:rPr>
          <w:rFonts w:ascii="Times New Roman" w:hAnsi="Times New Roman" w:cs="Times New Roman"/>
          <w:sz w:val="24"/>
          <w:szCs w:val="24"/>
        </w:rPr>
        <w:t>– 202</w:t>
      </w:r>
      <w:r w:rsidR="00B065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8C353D4" w14:textId="77777777" w:rsidR="002B07F8" w:rsidRDefault="002E427B" w:rsidP="009320F4">
      <w:pPr>
        <w:widowControl w:val="0"/>
        <w:numPr>
          <w:ilvl w:val="0"/>
          <w:numId w:val="1"/>
        </w:num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left="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B07F8">
        <w:rPr>
          <w:rFonts w:ascii="Times New Roman" w:hAnsi="Times New Roman" w:cs="Times New Roman"/>
          <w:sz w:val="24"/>
          <w:szCs w:val="24"/>
        </w:rPr>
        <w:t>kres czasowy na jaki zaciąg</w:t>
      </w:r>
      <w:r w:rsidR="002A0DDD">
        <w:rPr>
          <w:rFonts w:ascii="Times New Roman" w:hAnsi="Times New Roman" w:cs="Times New Roman"/>
          <w:sz w:val="24"/>
          <w:szCs w:val="24"/>
        </w:rPr>
        <w:t>nięto zobowiązania tj. lata 20</w:t>
      </w:r>
      <w:r w:rsidR="00560344">
        <w:rPr>
          <w:rFonts w:ascii="Times New Roman" w:hAnsi="Times New Roman" w:cs="Times New Roman"/>
          <w:sz w:val="24"/>
          <w:szCs w:val="24"/>
        </w:rPr>
        <w:t>2</w:t>
      </w:r>
      <w:r w:rsidR="00B065F6">
        <w:rPr>
          <w:rFonts w:ascii="Times New Roman" w:hAnsi="Times New Roman" w:cs="Times New Roman"/>
          <w:sz w:val="24"/>
          <w:szCs w:val="24"/>
        </w:rPr>
        <w:t>1</w:t>
      </w:r>
      <w:r w:rsidR="002B0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B07F8">
        <w:rPr>
          <w:rFonts w:ascii="Times New Roman" w:hAnsi="Times New Roman" w:cs="Times New Roman"/>
          <w:sz w:val="24"/>
          <w:szCs w:val="24"/>
        </w:rPr>
        <w:t xml:space="preserve"> 2027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42E2EF" w14:textId="77777777" w:rsidR="00F33F1E" w:rsidRDefault="00F33F1E" w:rsidP="00FA4C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3A675" w14:textId="30F1DC8E" w:rsidR="002B07F8" w:rsidRDefault="00FA4CEE" w:rsidP="00FA4C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DOCHODY:</w:t>
      </w:r>
    </w:p>
    <w:p w14:paraId="37C5CA6B" w14:textId="4508877F" w:rsidR="002B07F8" w:rsidRDefault="002B07F8" w:rsidP="00FA4C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Dochody bieżące</w:t>
      </w:r>
      <w:r>
        <w:rPr>
          <w:rFonts w:ascii="Times New Roman" w:hAnsi="Times New Roman" w:cs="Times New Roman"/>
          <w:sz w:val="24"/>
          <w:szCs w:val="24"/>
        </w:rPr>
        <w:t xml:space="preserve"> ( kol. 1.1) – wysokość do</w:t>
      </w:r>
      <w:r w:rsidR="002A0DDD">
        <w:rPr>
          <w:rFonts w:ascii="Times New Roman" w:hAnsi="Times New Roman" w:cs="Times New Roman"/>
          <w:sz w:val="24"/>
          <w:szCs w:val="24"/>
        </w:rPr>
        <w:t>chodów  bieżących, w latach 20</w:t>
      </w:r>
      <w:r w:rsidR="00F01BEA">
        <w:rPr>
          <w:rFonts w:ascii="Times New Roman" w:hAnsi="Times New Roman" w:cs="Times New Roman"/>
          <w:sz w:val="24"/>
          <w:szCs w:val="24"/>
        </w:rPr>
        <w:t>2</w:t>
      </w:r>
      <w:r w:rsidR="00B065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202</w:t>
      </w:r>
      <w:r w:rsidR="00B065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 ustalono </w:t>
      </w:r>
      <w:r w:rsidR="00F33F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w oparciu o  wskaźnik  wzrostu  rok do roku</w:t>
      </w:r>
      <w:r w:rsidR="004B78A7">
        <w:rPr>
          <w:rFonts w:ascii="Times New Roman" w:hAnsi="Times New Roman" w:cs="Times New Roman"/>
          <w:sz w:val="24"/>
          <w:szCs w:val="24"/>
        </w:rPr>
        <w:t xml:space="preserve"> max do 1,5%.</w:t>
      </w:r>
      <w:r w:rsidR="00B7571D" w:rsidRPr="00B065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7571D">
        <w:rPr>
          <w:rFonts w:ascii="Times New Roman" w:hAnsi="Times New Roman" w:cs="Times New Roman"/>
          <w:sz w:val="24"/>
          <w:szCs w:val="24"/>
        </w:rPr>
        <w:t>Dla urealnienia budżetu dochody na lata 202</w:t>
      </w:r>
      <w:r w:rsidR="00B065F6">
        <w:rPr>
          <w:rFonts w:ascii="Times New Roman" w:hAnsi="Times New Roman" w:cs="Times New Roman"/>
          <w:sz w:val="24"/>
          <w:szCs w:val="24"/>
        </w:rPr>
        <w:t>2</w:t>
      </w:r>
      <w:r w:rsidR="00B7571D">
        <w:rPr>
          <w:rFonts w:ascii="Times New Roman" w:hAnsi="Times New Roman" w:cs="Times New Roman"/>
          <w:sz w:val="24"/>
          <w:szCs w:val="24"/>
        </w:rPr>
        <w:t>- 202</w:t>
      </w:r>
      <w:r w:rsidR="00B065F6">
        <w:rPr>
          <w:rFonts w:ascii="Times New Roman" w:hAnsi="Times New Roman" w:cs="Times New Roman"/>
          <w:sz w:val="24"/>
          <w:szCs w:val="24"/>
        </w:rPr>
        <w:t>4</w:t>
      </w:r>
      <w:r w:rsidR="00B7571D">
        <w:rPr>
          <w:rFonts w:ascii="Times New Roman" w:hAnsi="Times New Roman" w:cs="Times New Roman"/>
          <w:sz w:val="24"/>
          <w:szCs w:val="24"/>
        </w:rPr>
        <w:t xml:space="preserve"> zaplanowano</w:t>
      </w:r>
      <w:r w:rsidR="004B78A7">
        <w:rPr>
          <w:rFonts w:ascii="Times New Roman" w:hAnsi="Times New Roman" w:cs="Times New Roman"/>
          <w:sz w:val="24"/>
          <w:szCs w:val="24"/>
        </w:rPr>
        <w:t xml:space="preserve"> </w:t>
      </w:r>
      <w:r w:rsidR="00B7571D">
        <w:rPr>
          <w:rFonts w:ascii="Times New Roman" w:hAnsi="Times New Roman" w:cs="Times New Roman"/>
          <w:sz w:val="24"/>
          <w:szCs w:val="24"/>
        </w:rPr>
        <w:t>w stosunku do roku 20</w:t>
      </w:r>
      <w:r w:rsidR="00B065F6">
        <w:rPr>
          <w:rFonts w:ascii="Times New Roman" w:hAnsi="Times New Roman" w:cs="Times New Roman"/>
          <w:sz w:val="24"/>
          <w:szCs w:val="24"/>
        </w:rPr>
        <w:t>19 i 2020</w:t>
      </w:r>
      <w:r w:rsidR="00B7571D">
        <w:rPr>
          <w:rFonts w:ascii="Times New Roman" w:hAnsi="Times New Roman" w:cs="Times New Roman"/>
          <w:sz w:val="24"/>
          <w:szCs w:val="24"/>
        </w:rPr>
        <w:t>.</w:t>
      </w:r>
      <w:r w:rsidR="004B78A7">
        <w:rPr>
          <w:rFonts w:ascii="Times New Roman" w:hAnsi="Times New Roman" w:cs="Times New Roman"/>
          <w:sz w:val="24"/>
          <w:szCs w:val="24"/>
        </w:rPr>
        <w:t xml:space="preserve"> Natomiast od roku 2025 do 2027 założono planowane dochody niższe niż w latach poprzednich dla zrównoważenia budżetu i wypracowania nadwyżki, która w każdym roku przeznaczana jest na spłatę wcześniej zaciągniętych kredytów.</w:t>
      </w:r>
    </w:p>
    <w:p w14:paraId="39F344A3" w14:textId="77777777" w:rsidR="002B07F8" w:rsidRDefault="002B07F8" w:rsidP="00FA4C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roku 202</w:t>
      </w:r>
      <w:r w:rsidR="00B065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dochody bieżące zaplanowano w sposób umożliwiającym pokrycie wydatków bieżących oraz spłatę wcześniej zaciągniętych kredytów</w:t>
      </w:r>
      <w:r w:rsidR="00B7571D">
        <w:rPr>
          <w:rFonts w:ascii="Times New Roman" w:hAnsi="Times New Roman" w:cs="Times New Roman"/>
          <w:sz w:val="24"/>
          <w:szCs w:val="24"/>
        </w:rPr>
        <w:t xml:space="preserve"> i pożyczek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9CEBEB" w14:textId="77777777" w:rsidR="002B07F8" w:rsidRDefault="002B07F8" w:rsidP="00FA4C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Dochody majątkowe (kol.1.2 ) </w:t>
      </w:r>
    </w:p>
    <w:p w14:paraId="531373E1" w14:textId="77777777" w:rsidR="002B07F8" w:rsidRDefault="002B07F8" w:rsidP="003B4A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4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Wielkości dochodów majątkowych przyjęte do WPF w latach 20</w:t>
      </w:r>
      <w:r w:rsidR="00B7571D">
        <w:rPr>
          <w:rFonts w:ascii="Times New Roman" w:hAnsi="Times New Roman" w:cs="Times New Roman"/>
          <w:sz w:val="24"/>
          <w:szCs w:val="24"/>
        </w:rPr>
        <w:t>2</w:t>
      </w:r>
      <w:r w:rsidR="00B065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B757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 ustalono</w:t>
      </w:r>
      <w:r w:rsidR="00932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oparciu 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o  wysokość  współfi</w:t>
      </w:r>
      <w:r w:rsidR="00B821FB">
        <w:rPr>
          <w:rFonts w:ascii="Times New Roman" w:hAnsi="Times New Roman" w:cs="Times New Roman"/>
          <w:sz w:val="24"/>
          <w:szCs w:val="24"/>
        </w:rPr>
        <w:t>nansowania środkami zewnętrznym</w:t>
      </w:r>
      <w:r>
        <w:rPr>
          <w:rFonts w:ascii="Times New Roman" w:hAnsi="Times New Roman" w:cs="Times New Roman"/>
          <w:sz w:val="24"/>
          <w:szCs w:val="24"/>
        </w:rPr>
        <w:t>, np. środkami z Unii Europejskiej w ramach Regionalnego Programu Operacyjnego Wojewó</w:t>
      </w:r>
      <w:r w:rsidR="002C042A">
        <w:rPr>
          <w:rFonts w:ascii="Times New Roman" w:hAnsi="Times New Roman" w:cs="Times New Roman"/>
          <w:sz w:val="24"/>
          <w:szCs w:val="24"/>
        </w:rPr>
        <w:t xml:space="preserve">dztwa Zachodniopomorskiego oraz </w:t>
      </w:r>
      <w:r>
        <w:rPr>
          <w:rFonts w:ascii="Times New Roman" w:hAnsi="Times New Roman" w:cs="Times New Roman"/>
          <w:sz w:val="24"/>
          <w:szCs w:val="24"/>
        </w:rPr>
        <w:t xml:space="preserve">innymi dochodami zewnętrznymi, oraz dochodów stanowiących udział, dofinansowanie ½ kwoty wkładu własnego otrzymane z gmin, na terenie których będą realizowane inwestycje „drogowe”. </w:t>
      </w:r>
    </w:p>
    <w:p w14:paraId="2C5172F4" w14:textId="0B6427B1" w:rsidR="002B07F8" w:rsidRDefault="002B07F8" w:rsidP="00FA4C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ze sprzedaży mienia powiat</w:t>
      </w:r>
      <w:r w:rsidR="00F01BEA">
        <w:rPr>
          <w:rFonts w:ascii="Times New Roman" w:hAnsi="Times New Roman" w:cs="Times New Roman"/>
          <w:sz w:val="24"/>
          <w:szCs w:val="24"/>
        </w:rPr>
        <w:t>u zaplanowane są jedynie na 20</w:t>
      </w:r>
      <w:r w:rsidR="00B7571D">
        <w:rPr>
          <w:rFonts w:ascii="Times New Roman" w:hAnsi="Times New Roman" w:cs="Times New Roman"/>
          <w:sz w:val="24"/>
          <w:szCs w:val="24"/>
        </w:rPr>
        <w:t>2</w:t>
      </w:r>
      <w:r w:rsidR="00B065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0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roku 202</w:t>
      </w:r>
      <w:r w:rsidR="00B757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nie przyjęto wielkości dochodów majątkowych</w:t>
      </w:r>
      <w:r w:rsidR="006E0361">
        <w:rPr>
          <w:rFonts w:ascii="Times New Roman" w:hAnsi="Times New Roman" w:cs="Times New Roman"/>
          <w:sz w:val="24"/>
          <w:szCs w:val="24"/>
        </w:rPr>
        <w:t xml:space="preserve">, </w:t>
      </w:r>
      <w:r w:rsidR="00780EF0">
        <w:rPr>
          <w:rFonts w:ascii="Times New Roman" w:hAnsi="Times New Roman" w:cs="Times New Roman"/>
          <w:sz w:val="24"/>
          <w:szCs w:val="24"/>
        </w:rPr>
        <w:t xml:space="preserve">gdyż inwestycje </w:t>
      </w:r>
      <w:r w:rsidR="006E0361">
        <w:rPr>
          <w:rFonts w:ascii="Times New Roman" w:hAnsi="Times New Roman" w:cs="Times New Roman"/>
          <w:sz w:val="24"/>
          <w:szCs w:val="24"/>
        </w:rPr>
        <w:t>planowan</w:t>
      </w:r>
      <w:r w:rsidR="00780EF0">
        <w:rPr>
          <w:rFonts w:ascii="Times New Roman" w:hAnsi="Times New Roman" w:cs="Times New Roman"/>
          <w:sz w:val="24"/>
          <w:szCs w:val="24"/>
        </w:rPr>
        <w:t>e do realizacji zgodnie z planowanymi przedsięwzięciami, są do roku 2024.</w:t>
      </w:r>
    </w:p>
    <w:p w14:paraId="1C5375A3" w14:textId="0D1F9207" w:rsidR="00D614FA" w:rsidRPr="00D614FA" w:rsidRDefault="00D614FA" w:rsidP="00FA4C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3C9EA" w14:textId="435188F1" w:rsidR="002B07F8" w:rsidRDefault="00F33F1E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WYDATKI:</w:t>
      </w:r>
    </w:p>
    <w:p w14:paraId="4B55F697" w14:textId="708E3EBA" w:rsidR="002B07F8" w:rsidRPr="00B065F6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Wydatki bieżące </w:t>
      </w:r>
      <w:r>
        <w:rPr>
          <w:rFonts w:ascii="Times New Roman" w:hAnsi="Times New Roman" w:cs="Times New Roman"/>
          <w:sz w:val="24"/>
          <w:szCs w:val="24"/>
        </w:rPr>
        <w:t>( kol.2.1 )  ustalono w oparciu o wskaźnik wzrostu w poszczególnych latach, biorąc pod uwagę</w:t>
      </w:r>
      <w:r w:rsidR="00780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dynamikę wzrostu cen towar</w:t>
      </w:r>
      <w:r w:rsidR="002A0DDD">
        <w:rPr>
          <w:rFonts w:ascii="Times New Roman" w:hAnsi="Times New Roman" w:cs="Times New Roman"/>
          <w:sz w:val="24"/>
          <w:szCs w:val="24"/>
        </w:rPr>
        <w:t xml:space="preserve">ów i usług konsumpcyjnych </w:t>
      </w:r>
      <w:r w:rsidR="002A0DDD" w:rsidRPr="00C61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C61BED">
        <w:rPr>
          <w:rFonts w:ascii="Times New Roman" w:hAnsi="Times New Roman" w:cs="Times New Roman"/>
          <w:color w:val="000000" w:themeColor="text1"/>
          <w:sz w:val="24"/>
          <w:szCs w:val="24"/>
        </w:rPr>
        <w:t>0,50</w:t>
      </w:r>
      <w:r w:rsidR="00134D13" w:rsidRPr="00C61BED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C61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C61BED">
        <w:rPr>
          <w:rFonts w:ascii="Times New Roman" w:hAnsi="Times New Roman" w:cs="Times New Roman"/>
          <w:color w:val="000000" w:themeColor="text1"/>
          <w:sz w:val="24"/>
          <w:szCs w:val="24"/>
        </w:rPr>
        <w:t>3,00</w:t>
      </w:r>
      <w:r w:rsidRPr="00C61BED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C61BED" w:rsidRPr="00C61BED">
        <w:rPr>
          <w:rFonts w:ascii="Times New Roman" w:hAnsi="Times New Roman" w:cs="Times New Roman"/>
          <w:color w:val="000000" w:themeColor="text1"/>
          <w:sz w:val="24"/>
          <w:szCs w:val="24"/>
        </w:rPr>
        <w:t>, w stosunku do poniesionych wydatków w latach poprzednich, tj. w roku 2019 i 2020.</w:t>
      </w:r>
    </w:p>
    <w:p w14:paraId="3BE1DDDD" w14:textId="6EF0CC18" w:rsidR="00780EF0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planowania wydatków, brano pod uwagę wielkość zadłużenia i związane z tym koszty obsługi długu (przyjęto średniorocznie oprocentowanie w wysokości 4%).  </w:t>
      </w:r>
    </w:p>
    <w:p w14:paraId="63094D69" w14:textId="39852D15"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Ważnym czynnikiem kształtującym wysokość planowanych  wydatków bieżących w latach 20</w:t>
      </w:r>
      <w:r w:rsidR="00780EF0">
        <w:rPr>
          <w:rFonts w:ascii="Times New Roman" w:hAnsi="Times New Roman" w:cs="Times New Roman"/>
          <w:sz w:val="24"/>
          <w:szCs w:val="24"/>
        </w:rPr>
        <w:t>2</w:t>
      </w:r>
      <w:r w:rsidR="00B065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065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są zaplanowane wydatki majątkowe a więc i zaangażowanie środków bieżących</w:t>
      </w:r>
      <w:r w:rsidR="009320F4">
        <w:rPr>
          <w:rFonts w:ascii="Times New Roman" w:hAnsi="Times New Roman" w:cs="Times New Roman"/>
          <w:sz w:val="24"/>
          <w:szCs w:val="24"/>
        </w:rPr>
        <w:t xml:space="preserve"> </w:t>
      </w:r>
      <w:r w:rsidR="002A0DD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planowanych inwestycjach .</w:t>
      </w:r>
    </w:p>
    <w:p w14:paraId="76EBA516" w14:textId="3B5FA15B" w:rsidR="009B5CB6" w:rsidRDefault="009B5CB6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związku ze znacznym obciążeniem budżetu powiatu z tytułu realizowanych inwestycji</w:t>
      </w:r>
      <w:r w:rsidR="00932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latach 20</w:t>
      </w:r>
      <w:r w:rsidR="00780EF0">
        <w:rPr>
          <w:rFonts w:ascii="Times New Roman" w:hAnsi="Times New Roman" w:cs="Times New Roman"/>
          <w:sz w:val="24"/>
          <w:szCs w:val="24"/>
        </w:rPr>
        <w:t>2</w:t>
      </w:r>
      <w:r w:rsidR="00B065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065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oraz spłatą kredytów </w:t>
      </w:r>
      <w:r w:rsidR="00FD3D08">
        <w:rPr>
          <w:rFonts w:ascii="Times New Roman" w:hAnsi="Times New Roman" w:cs="Times New Roman"/>
          <w:sz w:val="24"/>
          <w:szCs w:val="24"/>
        </w:rPr>
        <w:t>i pożyczek</w:t>
      </w:r>
      <w:r>
        <w:rPr>
          <w:rFonts w:ascii="Times New Roman" w:hAnsi="Times New Roman" w:cs="Times New Roman"/>
          <w:sz w:val="24"/>
          <w:szCs w:val="24"/>
        </w:rPr>
        <w:t xml:space="preserve">, dochody bieżące </w:t>
      </w:r>
      <w:r w:rsidR="00FD3D08">
        <w:rPr>
          <w:rFonts w:ascii="Times New Roman" w:hAnsi="Times New Roman" w:cs="Times New Roman"/>
          <w:sz w:val="24"/>
          <w:szCs w:val="24"/>
        </w:rPr>
        <w:t xml:space="preserve">powiększono o </w:t>
      </w:r>
      <w:r>
        <w:rPr>
          <w:rFonts w:ascii="Times New Roman" w:hAnsi="Times New Roman" w:cs="Times New Roman"/>
          <w:sz w:val="24"/>
          <w:szCs w:val="24"/>
        </w:rPr>
        <w:t xml:space="preserve">środki niezbędne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do zabezpieczenia wkładu własnego w realizowane inwestycje i środki niezbędne na spłatę </w:t>
      </w:r>
      <w:r w:rsidR="00F33F1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już</w:t>
      </w:r>
      <w:r w:rsidR="00FA4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zaciągniętych kredytów. Po roku 202</w:t>
      </w:r>
      <w:r w:rsidR="00B065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wielkości budżetu</w:t>
      </w:r>
      <w:r w:rsidR="003007D2">
        <w:rPr>
          <w:rFonts w:ascii="Times New Roman" w:hAnsi="Times New Roman" w:cs="Times New Roman"/>
          <w:sz w:val="24"/>
          <w:szCs w:val="24"/>
        </w:rPr>
        <w:t xml:space="preserve"> wzrastają odpowiednio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007D2">
        <w:rPr>
          <w:rFonts w:ascii="Times New Roman" w:hAnsi="Times New Roman" w:cs="Times New Roman"/>
          <w:sz w:val="24"/>
          <w:szCs w:val="24"/>
        </w:rPr>
        <w:t>do zrównoważenia budżetu i wypracowania nadwyżki na spłatę wcześniej zaciągniętych zobowiązań.</w:t>
      </w:r>
    </w:p>
    <w:p w14:paraId="49292511" w14:textId="439BABCA"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Wydatki majątkowe</w:t>
      </w:r>
      <w:r>
        <w:rPr>
          <w:rFonts w:ascii="Times New Roman" w:hAnsi="Times New Roman" w:cs="Times New Roman"/>
          <w:sz w:val="24"/>
          <w:szCs w:val="24"/>
        </w:rPr>
        <w:t xml:space="preserve"> ( kol.2.2 ) ujęte w WPF zaplanowano w oparciu o wieloletni plan inwestycyjny powiatu na lata 20</w:t>
      </w:r>
      <w:r w:rsidR="00FD3D08">
        <w:rPr>
          <w:rFonts w:ascii="Times New Roman" w:hAnsi="Times New Roman" w:cs="Times New Roman"/>
          <w:sz w:val="24"/>
          <w:szCs w:val="24"/>
        </w:rPr>
        <w:t>2</w:t>
      </w:r>
      <w:r w:rsidR="00B065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B065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(wg załączonych tabel od Nr 1 do Nr </w:t>
      </w:r>
      <w:r w:rsidR="00600C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). Nie planowano wydatków majątkowych po roku 202</w:t>
      </w:r>
      <w:r w:rsidR="00FD3D08">
        <w:rPr>
          <w:rFonts w:ascii="Times New Roman" w:hAnsi="Times New Roman" w:cs="Times New Roman"/>
          <w:sz w:val="24"/>
          <w:szCs w:val="24"/>
        </w:rPr>
        <w:t>4</w:t>
      </w:r>
      <w:r w:rsidR="002C042A">
        <w:rPr>
          <w:rFonts w:ascii="Times New Roman" w:hAnsi="Times New Roman" w:cs="Times New Roman"/>
          <w:sz w:val="24"/>
          <w:szCs w:val="24"/>
        </w:rPr>
        <w:t>, gdyż ich realizowanie będzie zależne od dochodów pozyskanych ze źródeł zewnętrznych.</w:t>
      </w:r>
    </w:p>
    <w:p w14:paraId="4A7FE28E" w14:textId="71A2F06C" w:rsidR="002B07F8" w:rsidRDefault="00F33F1E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WYNIK BUDŻETU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7233236" w14:textId="0D987184" w:rsidR="002B07F8" w:rsidRDefault="00BA1931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Kol. 3 –</w:t>
      </w:r>
      <w:r w:rsidR="002B07F8">
        <w:rPr>
          <w:rFonts w:ascii="Times New Roman" w:hAnsi="Times New Roman" w:cs="Times New Roman"/>
          <w:sz w:val="24"/>
          <w:szCs w:val="24"/>
        </w:rPr>
        <w:t xml:space="preserve"> W wyniku zaplanowanych  dochodów i wydatków  w roku 20</w:t>
      </w:r>
      <w:r w:rsidR="00CA1638">
        <w:rPr>
          <w:rFonts w:ascii="Times New Roman" w:hAnsi="Times New Roman" w:cs="Times New Roman"/>
          <w:sz w:val="24"/>
          <w:szCs w:val="24"/>
        </w:rPr>
        <w:t>2</w:t>
      </w:r>
      <w:r w:rsidR="00B065F6">
        <w:rPr>
          <w:rFonts w:ascii="Times New Roman" w:hAnsi="Times New Roman" w:cs="Times New Roman"/>
          <w:sz w:val="24"/>
          <w:szCs w:val="24"/>
        </w:rPr>
        <w:t>1</w:t>
      </w:r>
      <w:r w:rsidR="000B47B7">
        <w:rPr>
          <w:rFonts w:ascii="Times New Roman" w:hAnsi="Times New Roman" w:cs="Times New Roman"/>
          <w:sz w:val="24"/>
          <w:szCs w:val="24"/>
        </w:rPr>
        <w:t>,</w:t>
      </w:r>
      <w:r w:rsidR="002B07F8">
        <w:rPr>
          <w:rFonts w:ascii="Times New Roman" w:hAnsi="Times New Roman" w:cs="Times New Roman"/>
          <w:sz w:val="24"/>
          <w:szCs w:val="24"/>
        </w:rPr>
        <w:t xml:space="preserve"> budżet zam</w:t>
      </w:r>
      <w:r w:rsidR="000B47B7">
        <w:rPr>
          <w:rFonts w:ascii="Times New Roman" w:hAnsi="Times New Roman" w:cs="Times New Roman"/>
          <w:sz w:val="24"/>
          <w:szCs w:val="24"/>
        </w:rPr>
        <w:t>yka</w:t>
      </w:r>
      <w:r w:rsidR="002B07F8">
        <w:rPr>
          <w:rFonts w:ascii="Times New Roman" w:hAnsi="Times New Roman" w:cs="Times New Roman"/>
          <w:sz w:val="24"/>
          <w:szCs w:val="24"/>
        </w:rPr>
        <w:t xml:space="preserve"> się </w:t>
      </w:r>
      <w:r w:rsidR="000B47B7">
        <w:rPr>
          <w:rFonts w:ascii="Times New Roman" w:hAnsi="Times New Roman" w:cs="Times New Roman"/>
          <w:sz w:val="24"/>
          <w:szCs w:val="24"/>
        </w:rPr>
        <w:t xml:space="preserve">deficytem </w:t>
      </w:r>
      <w:r w:rsidR="00134D13">
        <w:rPr>
          <w:rFonts w:ascii="Times New Roman" w:hAnsi="Times New Roman" w:cs="Times New Roman"/>
          <w:sz w:val="24"/>
          <w:szCs w:val="24"/>
        </w:rPr>
        <w:t xml:space="preserve"> budżetow</w:t>
      </w:r>
      <w:r w:rsidR="000B47B7">
        <w:rPr>
          <w:rFonts w:ascii="Times New Roman" w:hAnsi="Times New Roman" w:cs="Times New Roman"/>
          <w:sz w:val="24"/>
          <w:szCs w:val="24"/>
        </w:rPr>
        <w:t>ym</w:t>
      </w:r>
      <w:r w:rsidR="00B065F6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F33F1E">
        <w:rPr>
          <w:rFonts w:ascii="Times New Roman" w:hAnsi="Times New Roman" w:cs="Times New Roman"/>
          <w:sz w:val="24"/>
          <w:szCs w:val="24"/>
        </w:rPr>
        <w:t>1.192</w:t>
      </w:r>
      <w:r w:rsidR="000B47B7">
        <w:rPr>
          <w:rFonts w:ascii="Times New Roman" w:hAnsi="Times New Roman" w:cs="Times New Roman"/>
          <w:sz w:val="24"/>
          <w:szCs w:val="24"/>
        </w:rPr>
        <w:t>.380</w:t>
      </w:r>
      <w:r w:rsidR="00B065F6">
        <w:rPr>
          <w:rFonts w:ascii="Times New Roman" w:hAnsi="Times New Roman" w:cs="Times New Roman"/>
          <w:sz w:val="24"/>
          <w:szCs w:val="24"/>
        </w:rPr>
        <w:t xml:space="preserve"> zł, </w:t>
      </w:r>
      <w:r w:rsidR="000B47B7">
        <w:rPr>
          <w:rFonts w:ascii="Times New Roman" w:hAnsi="Times New Roman" w:cs="Times New Roman"/>
          <w:sz w:val="24"/>
          <w:szCs w:val="24"/>
        </w:rPr>
        <w:t>który pokryty zostanie przychodami opisanymi poniżej</w:t>
      </w:r>
      <w:r w:rsidR="00B065F6">
        <w:rPr>
          <w:rFonts w:ascii="Times New Roman" w:hAnsi="Times New Roman" w:cs="Times New Roman"/>
          <w:sz w:val="24"/>
          <w:szCs w:val="24"/>
        </w:rPr>
        <w:t>.</w:t>
      </w:r>
      <w:r w:rsidR="00A51058">
        <w:rPr>
          <w:rFonts w:ascii="Times New Roman" w:hAnsi="Times New Roman" w:cs="Times New Roman"/>
          <w:sz w:val="24"/>
          <w:szCs w:val="24"/>
        </w:rPr>
        <w:t xml:space="preserve"> </w:t>
      </w:r>
      <w:r w:rsidR="000B47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51058">
        <w:rPr>
          <w:rFonts w:ascii="Times New Roman" w:hAnsi="Times New Roman" w:cs="Times New Roman"/>
          <w:sz w:val="24"/>
          <w:szCs w:val="24"/>
        </w:rPr>
        <w:t xml:space="preserve">W latach następnych, budżet </w:t>
      </w:r>
      <w:r w:rsidR="002B07F8">
        <w:rPr>
          <w:rFonts w:ascii="Times New Roman" w:hAnsi="Times New Roman" w:cs="Times New Roman"/>
          <w:sz w:val="24"/>
          <w:szCs w:val="24"/>
        </w:rPr>
        <w:t>zamyka się nadwyżką</w:t>
      </w:r>
      <w:r w:rsidR="000B47B7">
        <w:rPr>
          <w:rFonts w:ascii="Times New Roman" w:hAnsi="Times New Roman" w:cs="Times New Roman"/>
          <w:sz w:val="24"/>
          <w:szCs w:val="24"/>
        </w:rPr>
        <w:t xml:space="preserve"> budżetową</w:t>
      </w:r>
      <w:r w:rsidR="002B07F8">
        <w:rPr>
          <w:rFonts w:ascii="Times New Roman" w:hAnsi="Times New Roman" w:cs="Times New Roman"/>
          <w:sz w:val="24"/>
          <w:szCs w:val="24"/>
        </w:rPr>
        <w:t xml:space="preserve">, która przeznaczana </w:t>
      </w:r>
      <w:r w:rsidR="00A51058">
        <w:rPr>
          <w:rFonts w:ascii="Times New Roman" w:hAnsi="Times New Roman" w:cs="Times New Roman"/>
          <w:sz w:val="24"/>
          <w:szCs w:val="24"/>
        </w:rPr>
        <w:t xml:space="preserve">jest odpowiednio </w:t>
      </w:r>
      <w:r w:rsidR="002B07F8">
        <w:rPr>
          <w:rFonts w:ascii="Times New Roman" w:hAnsi="Times New Roman" w:cs="Times New Roman"/>
          <w:sz w:val="24"/>
          <w:szCs w:val="24"/>
        </w:rPr>
        <w:t>na spłatę zadłużenia.</w:t>
      </w:r>
    </w:p>
    <w:p w14:paraId="0C4A062E" w14:textId="48E951DF" w:rsidR="00CA1638" w:rsidRPr="000C4FF8" w:rsidRDefault="00F33F1E" w:rsidP="000C4F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PRZYCHODY BUDŻETU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4FF8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>2.414</w:t>
      </w:r>
      <w:r w:rsidR="000C4FF8">
        <w:rPr>
          <w:rFonts w:ascii="Times New Roman" w:hAnsi="Times New Roman" w:cs="Times New Roman"/>
          <w:sz w:val="24"/>
          <w:szCs w:val="24"/>
        </w:rPr>
        <w:t xml:space="preserve">.880 zł, </w:t>
      </w:r>
      <w:r w:rsidR="00D614FA">
        <w:rPr>
          <w:rFonts w:ascii="Times New Roman" w:hAnsi="Times New Roman" w:cs="Times New Roman"/>
          <w:sz w:val="24"/>
          <w:szCs w:val="24"/>
        </w:rPr>
        <w:t xml:space="preserve">wykazane w kol. 4, dotyczą przychodów z </w:t>
      </w:r>
      <w:r w:rsidR="00D614FA" w:rsidRPr="000C4FF8">
        <w:rPr>
          <w:rFonts w:ascii="Times New Roman" w:hAnsi="Times New Roman" w:cs="Times New Roman"/>
          <w:sz w:val="24"/>
          <w:szCs w:val="24"/>
        </w:rPr>
        <w:t xml:space="preserve">tytułu </w:t>
      </w:r>
      <w:r w:rsidR="000C4FF8" w:rsidRPr="000C4FF8">
        <w:rPr>
          <w:rFonts w:ascii="Times New Roman" w:hAnsi="Times New Roman" w:cs="Times New Roman"/>
          <w:bCs/>
          <w:sz w:val="24"/>
          <w:szCs w:val="24"/>
        </w:rPr>
        <w:t>p</w:t>
      </w:r>
      <w:r w:rsidR="000C4FF8" w:rsidRPr="000C4FF8">
        <w:rPr>
          <w:rFonts w:ascii="Times New Roman" w:hAnsi="Times New Roman" w:cs="Times New Roman"/>
          <w:sz w:val="24"/>
          <w:szCs w:val="24"/>
        </w:rPr>
        <w:t xml:space="preserve">rzychodów jednostek samorządu terytorialnego z niewykorzystanych środków pieniężnych </w:t>
      </w:r>
      <w:r w:rsidR="000C4F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C4FF8" w:rsidRPr="000C4FF8">
        <w:rPr>
          <w:rFonts w:ascii="Times New Roman" w:hAnsi="Times New Roman" w:cs="Times New Roman"/>
          <w:sz w:val="24"/>
          <w:szCs w:val="24"/>
        </w:rPr>
        <w:t xml:space="preserve">na rachunku bieżącym budżetu, wynikających z rozliczenia dochodów i wydatków nimi finansowanych związanych ze szczególnymi zasadami wykonywania budżetu określonymi </w:t>
      </w:r>
      <w:r w:rsidR="000C4FF8">
        <w:rPr>
          <w:rFonts w:ascii="Times New Roman" w:hAnsi="Times New Roman" w:cs="Times New Roman"/>
          <w:sz w:val="24"/>
          <w:szCs w:val="24"/>
        </w:rPr>
        <w:t xml:space="preserve"> </w:t>
      </w:r>
      <w:r w:rsidR="000C4FF8" w:rsidRPr="000C4FF8">
        <w:rPr>
          <w:rFonts w:ascii="Times New Roman" w:hAnsi="Times New Roman" w:cs="Times New Roman"/>
          <w:sz w:val="24"/>
          <w:szCs w:val="24"/>
        </w:rPr>
        <w:t>w odrębnych ustawach – są to środki otrzymane w roku 2020 z Rządowego Funduszu Inwestycji Lokalnych, które stanowią dochód roku 2020, natomiast wykorzystywane są w roku 2021 z posiadanych przychodów</w:t>
      </w:r>
      <w:r w:rsidR="00CA1638" w:rsidRPr="000C4FF8">
        <w:rPr>
          <w:rFonts w:ascii="Times New Roman" w:hAnsi="Times New Roman" w:cs="Times New Roman"/>
          <w:sz w:val="24"/>
          <w:szCs w:val="24"/>
        </w:rPr>
        <w:t xml:space="preserve"> </w:t>
      </w:r>
      <w:r w:rsidR="000C4FF8">
        <w:rPr>
          <w:rFonts w:ascii="Times New Roman" w:hAnsi="Times New Roman" w:cs="Times New Roman"/>
          <w:sz w:val="24"/>
          <w:szCs w:val="24"/>
        </w:rPr>
        <w:t>(kol. 4.2)</w:t>
      </w:r>
      <w:r>
        <w:rPr>
          <w:rFonts w:ascii="Times New Roman" w:hAnsi="Times New Roman" w:cs="Times New Roman"/>
          <w:sz w:val="24"/>
          <w:szCs w:val="24"/>
        </w:rPr>
        <w:t xml:space="preserve"> 1.324.880 zł</w:t>
      </w:r>
      <w:r w:rsidR="000C4FF8">
        <w:rPr>
          <w:rFonts w:ascii="Times New Roman" w:hAnsi="Times New Roman" w:cs="Times New Roman"/>
          <w:sz w:val="24"/>
          <w:szCs w:val="24"/>
        </w:rPr>
        <w:t>, z tego na pokrycie deficytu budż</w:t>
      </w:r>
      <w:r>
        <w:rPr>
          <w:rFonts w:ascii="Times New Roman" w:hAnsi="Times New Roman" w:cs="Times New Roman"/>
          <w:sz w:val="24"/>
          <w:szCs w:val="24"/>
        </w:rPr>
        <w:t>etowego 102.380 zł (kol. 4.2.1) oraz z tytułu wolnych środków w wysokości 1.090.000 zł (kol.4.3), z tego na pokrycie deficytu budżetowego 1.090.000 zł (kol. 4.3.1).</w:t>
      </w:r>
    </w:p>
    <w:p w14:paraId="0EDBCDE8" w14:textId="2A751385" w:rsidR="002B07F8" w:rsidRDefault="00F33F1E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ROZCHODY BUDŻETU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7F8">
        <w:rPr>
          <w:rFonts w:ascii="Times New Roman" w:hAnsi="Times New Roman" w:cs="Times New Roman"/>
          <w:sz w:val="24"/>
          <w:szCs w:val="24"/>
        </w:rPr>
        <w:t>wykazane w kol. 5</w:t>
      </w:r>
      <w:r w:rsidR="00BA1931">
        <w:rPr>
          <w:rFonts w:ascii="Times New Roman" w:hAnsi="Times New Roman" w:cs="Times New Roman"/>
          <w:sz w:val="24"/>
          <w:szCs w:val="24"/>
        </w:rPr>
        <w:t>,</w:t>
      </w:r>
      <w:r w:rsidR="002B07F8">
        <w:rPr>
          <w:rFonts w:ascii="Times New Roman" w:hAnsi="Times New Roman" w:cs="Times New Roman"/>
          <w:sz w:val="24"/>
          <w:szCs w:val="24"/>
        </w:rPr>
        <w:t xml:space="preserve"> ustalono w oparciu o wysokość rat spłaty zaciągniętych kredytów przed rokiem 20</w:t>
      </w:r>
      <w:r w:rsidR="00B1164A">
        <w:rPr>
          <w:rFonts w:ascii="Times New Roman" w:hAnsi="Times New Roman" w:cs="Times New Roman"/>
          <w:sz w:val="24"/>
          <w:szCs w:val="24"/>
        </w:rPr>
        <w:t>2</w:t>
      </w:r>
      <w:r w:rsidR="00B065F6">
        <w:rPr>
          <w:rFonts w:ascii="Times New Roman" w:hAnsi="Times New Roman" w:cs="Times New Roman"/>
          <w:sz w:val="24"/>
          <w:szCs w:val="24"/>
        </w:rPr>
        <w:t>1</w:t>
      </w:r>
      <w:r w:rsidR="00C61BED">
        <w:rPr>
          <w:rFonts w:ascii="Times New Roman" w:hAnsi="Times New Roman" w:cs="Times New Roman"/>
          <w:sz w:val="24"/>
          <w:szCs w:val="24"/>
        </w:rPr>
        <w:t>,</w:t>
      </w:r>
      <w:r w:rsidR="002B07F8">
        <w:rPr>
          <w:rFonts w:ascii="Times New Roman" w:hAnsi="Times New Roman" w:cs="Times New Roman"/>
          <w:sz w:val="24"/>
          <w:szCs w:val="24"/>
        </w:rPr>
        <w:t xml:space="preserve"> w</w:t>
      </w:r>
      <w:r w:rsidR="00B065F6">
        <w:rPr>
          <w:rFonts w:ascii="Times New Roman" w:hAnsi="Times New Roman" w:cs="Times New Roman"/>
          <w:sz w:val="24"/>
          <w:szCs w:val="24"/>
        </w:rPr>
        <w:t xml:space="preserve">ynoszą dla roku 2021 </w:t>
      </w:r>
      <w:r w:rsidR="00C61BED">
        <w:rPr>
          <w:rFonts w:ascii="Times New Roman" w:hAnsi="Times New Roman" w:cs="Times New Roman"/>
          <w:sz w:val="24"/>
          <w:szCs w:val="24"/>
        </w:rPr>
        <w:t xml:space="preserve">– </w:t>
      </w:r>
      <w:r w:rsidR="00B065F6">
        <w:rPr>
          <w:rFonts w:ascii="Times New Roman" w:hAnsi="Times New Roman" w:cs="Times New Roman"/>
          <w:sz w:val="24"/>
          <w:szCs w:val="24"/>
        </w:rPr>
        <w:t>1.222.500</w:t>
      </w:r>
      <w:r w:rsidR="00B1164A">
        <w:rPr>
          <w:rFonts w:ascii="Times New Roman" w:hAnsi="Times New Roman" w:cs="Times New Roman"/>
          <w:sz w:val="24"/>
          <w:szCs w:val="24"/>
        </w:rPr>
        <w:t xml:space="preserve"> </w:t>
      </w:r>
      <w:r w:rsidR="002B07F8">
        <w:rPr>
          <w:rFonts w:ascii="Times New Roman" w:hAnsi="Times New Roman" w:cs="Times New Roman"/>
          <w:sz w:val="24"/>
          <w:szCs w:val="24"/>
        </w:rPr>
        <w:t xml:space="preserve">zł. </w:t>
      </w:r>
    </w:p>
    <w:p w14:paraId="217703CA" w14:textId="77777777" w:rsidR="00B1164A" w:rsidRDefault="00B1164A" w:rsidP="001B69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nie posiada niestandardowych zobowiązań finansowych. Poniżej przedstawiono specyfikę zobowiązań finansowych z tytułu zaciągniętych kredytów i pożyczek:</w:t>
      </w:r>
    </w:p>
    <w:p w14:paraId="6DD9334C" w14:textId="77777777" w:rsidR="00B1164A" w:rsidRPr="00600048" w:rsidRDefault="00B1164A" w:rsidP="001B693E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 xml:space="preserve">BANK GOSPODARSTWA KRAJOWEGO O/SZCZECIN – okres finansowania (2015 – 2024), </w:t>
      </w:r>
      <w:r w:rsidR="00B065F6">
        <w:rPr>
          <w:rFonts w:ascii="Times New Roman" w:hAnsi="Times New Roman" w:cs="Times New Roman"/>
          <w:u w:val="single"/>
        </w:rPr>
        <w:t>zadłużenie do spłaty = 1.250.000</w:t>
      </w:r>
      <w:r w:rsidRPr="00187671">
        <w:rPr>
          <w:rFonts w:ascii="Times New Roman" w:hAnsi="Times New Roman" w:cs="Times New Roman"/>
          <w:u w:val="single"/>
        </w:rPr>
        <w:t xml:space="preserve"> zł</w:t>
      </w:r>
      <w:r w:rsidRPr="00600048">
        <w:rPr>
          <w:rFonts w:ascii="Times New Roman" w:hAnsi="Times New Roman" w:cs="Times New Roman"/>
        </w:rPr>
        <w:t>, kwoty do spłaty: 2021 r. = 312.500 zł, 2022 r. = 312.500 zł, 2023 r. = 312.500 zł, 2024 r. = 312.500 zł;</w:t>
      </w:r>
    </w:p>
    <w:p w14:paraId="4091DF6C" w14:textId="77777777" w:rsidR="00B1164A" w:rsidRPr="00600048" w:rsidRDefault="00B1164A" w:rsidP="00C31E9A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>BANK GOSPODARSTWA KRAJOWEGO O/SZCZECIN – okres finansowania (2018 – 202</w:t>
      </w:r>
      <w:r>
        <w:rPr>
          <w:rFonts w:ascii="Times New Roman" w:hAnsi="Times New Roman" w:cs="Times New Roman"/>
        </w:rPr>
        <w:t xml:space="preserve">7), </w:t>
      </w:r>
      <w:r w:rsidR="00B065F6">
        <w:rPr>
          <w:rFonts w:ascii="Times New Roman" w:hAnsi="Times New Roman" w:cs="Times New Roman"/>
          <w:u w:val="single"/>
        </w:rPr>
        <w:t>zadłużenie do spłaty = 1.470</w:t>
      </w:r>
      <w:r w:rsidRPr="00187671">
        <w:rPr>
          <w:rFonts w:ascii="Times New Roman" w:hAnsi="Times New Roman" w:cs="Times New Roman"/>
          <w:u w:val="single"/>
        </w:rPr>
        <w:t>.000 zł</w:t>
      </w:r>
      <w:r w:rsidRPr="00600048">
        <w:rPr>
          <w:rFonts w:ascii="Times New Roman" w:hAnsi="Times New Roman" w:cs="Times New Roman"/>
        </w:rPr>
        <w:t xml:space="preserve">, kwoty do spłaty: 2021 r. = 210.000 zł, 2022 r. = 210.000 zł, 2023 r. = 210.000 zł, 2024 r. = 210.000 zł, </w:t>
      </w:r>
      <w:r>
        <w:rPr>
          <w:rFonts w:ascii="Times New Roman" w:hAnsi="Times New Roman" w:cs="Times New Roman"/>
        </w:rPr>
        <w:t xml:space="preserve"> </w:t>
      </w:r>
      <w:r w:rsidRPr="00600048">
        <w:rPr>
          <w:rFonts w:ascii="Times New Roman" w:hAnsi="Times New Roman" w:cs="Times New Roman"/>
        </w:rPr>
        <w:t>2025 r. = 210.000 zł,</w:t>
      </w:r>
      <w:r>
        <w:rPr>
          <w:rFonts w:ascii="Times New Roman" w:hAnsi="Times New Roman" w:cs="Times New Roman"/>
        </w:rPr>
        <w:t xml:space="preserve"> </w:t>
      </w:r>
      <w:r w:rsidRPr="00600048">
        <w:rPr>
          <w:rFonts w:ascii="Times New Roman" w:hAnsi="Times New Roman" w:cs="Times New Roman"/>
        </w:rPr>
        <w:t>2026 r. = 210.000 zł, 2027 r. = 210.000 zł;</w:t>
      </w:r>
    </w:p>
    <w:p w14:paraId="373512F8" w14:textId="77777777" w:rsidR="00B1164A" w:rsidRPr="00600048" w:rsidRDefault="00B1164A" w:rsidP="00C31E9A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 xml:space="preserve">BANK GOSPODARSTWA KRAJOWEGO O/SZCZECIN – okres finansowania (2019 – 2026), </w:t>
      </w:r>
      <w:r w:rsidRPr="00187671">
        <w:rPr>
          <w:rFonts w:ascii="Times New Roman" w:hAnsi="Times New Roman" w:cs="Times New Roman"/>
          <w:u w:val="single"/>
        </w:rPr>
        <w:t>zadłużenie do spłaty = 3.</w:t>
      </w:r>
      <w:r w:rsidR="00B065F6">
        <w:rPr>
          <w:rFonts w:ascii="Times New Roman" w:hAnsi="Times New Roman" w:cs="Times New Roman"/>
          <w:u w:val="single"/>
        </w:rPr>
        <w:t>00</w:t>
      </w:r>
      <w:r w:rsidRPr="00187671">
        <w:rPr>
          <w:rFonts w:ascii="Times New Roman" w:hAnsi="Times New Roman" w:cs="Times New Roman"/>
          <w:u w:val="single"/>
        </w:rPr>
        <w:t>0.000 zł</w:t>
      </w:r>
      <w:r w:rsidRPr="00600048">
        <w:rPr>
          <w:rFonts w:ascii="Times New Roman" w:hAnsi="Times New Roman" w:cs="Times New Roman"/>
        </w:rPr>
        <w:t>, kwoty do spłaty: 2021 r. = 500.000 zł, 2022 r. = 500.000 zł, 2023 r. = 500.000 zł, 2024 r. = 500.000 zł, 2025 r. = 500.000 zł, 2026 r. = 500.000 zł;</w:t>
      </w:r>
    </w:p>
    <w:p w14:paraId="0A257AAE" w14:textId="77777777" w:rsidR="00B1164A" w:rsidRDefault="00B1164A" w:rsidP="00C31E9A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>NARODOWY FUNDUSZ OCHRONY ŚRODOWISKA I GOSPODARKI WODNEJ W WARSZAWIE</w:t>
      </w:r>
      <w:r>
        <w:rPr>
          <w:rFonts w:ascii="Times New Roman" w:hAnsi="Times New Roman" w:cs="Times New Roman"/>
        </w:rPr>
        <w:t xml:space="preserve"> – </w:t>
      </w:r>
      <w:r w:rsidRPr="00600048">
        <w:rPr>
          <w:rFonts w:ascii="Times New Roman" w:hAnsi="Times New Roman" w:cs="Times New Roman"/>
        </w:rPr>
        <w:t xml:space="preserve">okres finansowania (2015 – 2024), </w:t>
      </w:r>
      <w:r w:rsidRPr="00187671">
        <w:rPr>
          <w:rFonts w:ascii="Times New Roman" w:hAnsi="Times New Roman" w:cs="Times New Roman"/>
          <w:u w:val="single"/>
        </w:rPr>
        <w:t xml:space="preserve">zadłużenie do spłaty = </w:t>
      </w:r>
      <w:r w:rsidR="00B065F6">
        <w:rPr>
          <w:rFonts w:ascii="Times New Roman" w:hAnsi="Times New Roman" w:cs="Times New Roman"/>
          <w:u w:val="single"/>
        </w:rPr>
        <w:t>8</w:t>
      </w:r>
      <w:r w:rsidRPr="00187671">
        <w:rPr>
          <w:rFonts w:ascii="Times New Roman" w:hAnsi="Times New Roman" w:cs="Times New Roman"/>
          <w:u w:val="single"/>
        </w:rPr>
        <w:t>00.000 zł</w:t>
      </w:r>
      <w:r w:rsidRPr="00600048">
        <w:rPr>
          <w:rFonts w:ascii="Times New Roman" w:hAnsi="Times New Roman" w:cs="Times New Roman"/>
        </w:rPr>
        <w:t xml:space="preserve">, kwoty do spłaty: </w:t>
      </w:r>
      <w:r w:rsidR="00B065F6">
        <w:rPr>
          <w:rFonts w:ascii="Times New Roman" w:hAnsi="Times New Roman" w:cs="Times New Roman"/>
        </w:rPr>
        <w:t>2</w:t>
      </w:r>
      <w:r w:rsidRPr="00600048">
        <w:rPr>
          <w:rFonts w:ascii="Times New Roman" w:hAnsi="Times New Roman" w:cs="Times New Roman"/>
        </w:rPr>
        <w:t xml:space="preserve">021 r. = </w:t>
      </w:r>
      <w:r>
        <w:rPr>
          <w:rFonts w:ascii="Times New Roman" w:hAnsi="Times New Roman" w:cs="Times New Roman"/>
        </w:rPr>
        <w:t>200.0</w:t>
      </w:r>
      <w:r w:rsidRPr="00600048">
        <w:rPr>
          <w:rFonts w:ascii="Times New Roman" w:hAnsi="Times New Roman" w:cs="Times New Roman"/>
        </w:rPr>
        <w:t xml:space="preserve">00 zł, 2022 r. = </w:t>
      </w:r>
      <w:r>
        <w:rPr>
          <w:rFonts w:ascii="Times New Roman" w:hAnsi="Times New Roman" w:cs="Times New Roman"/>
        </w:rPr>
        <w:t>200.0</w:t>
      </w:r>
      <w:r w:rsidRPr="00600048">
        <w:rPr>
          <w:rFonts w:ascii="Times New Roman" w:hAnsi="Times New Roman" w:cs="Times New Roman"/>
        </w:rPr>
        <w:t xml:space="preserve">00 zł, </w:t>
      </w:r>
      <w:r w:rsidR="003F051D">
        <w:rPr>
          <w:rFonts w:ascii="Times New Roman" w:hAnsi="Times New Roman" w:cs="Times New Roman"/>
        </w:rPr>
        <w:t xml:space="preserve"> </w:t>
      </w:r>
      <w:r w:rsidRPr="00600048">
        <w:rPr>
          <w:rFonts w:ascii="Times New Roman" w:hAnsi="Times New Roman" w:cs="Times New Roman"/>
        </w:rPr>
        <w:t xml:space="preserve">2023 r. = </w:t>
      </w:r>
      <w:r>
        <w:rPr>
          <w:rFonts w:ascii="Times New Roman" w:hAnsi="Times New Roman" w:cs="Times New Roman"/>
        </w:rPr>
        <w:t>200.0</w:t>
      </w:r>
      <w:r w:rsidRPr="00600048">
        <w:rPr>
          <w:rFonts w:ascii="Times New Roman" w:hAnsi="Times New Roman" w:cs="Times New Roman"/>
        </w:rPr>
        <w:t xml:space="preserve">00 zł, 2024 r. = </w:t>
      </w:r>
      <w:r>
        <w:rPr>
          <w:rFonts w:ascii="Times New Roman" w:hAnsi="Times New Roman" w:cs="Times New Roman"/>
        </w:rPr>
        <w:t>200.000 zł.</w:t>
      </w:r>
    </w:p>
    <w:p w14:paraId="39F6B3A6" w14:textId="77777777" w:rsidR="00F33F1E" w:rsidRDefault="00F33F1E" w:rsidP="00FA4C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C3528" w14:textId="766467DD" w:rsidR="002B07F8" w:rsidRDefault="00F33F1E" w:rsidP="00FA4C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KWOTA DŁUGU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931">
        <w:rPr>
          <w:rFonts w:ascii="Times New Roman" w:hAnsi="Times New Roman" w:cs="Times New Roman"/>
          <w:b/>
          <w:sz w:val="24"/>
          <w:szCs w:val="24"/>
        </w:rPr>
        <w:t>POWIATU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931">
        <w:rPr>
          <w:rFonts w:ascii="Times New Roman" w:hAnsi="Times New Roman" w:cs="Times New Roman"/>
          <w:sz w:val="24"/>
          <w:szCs w:val="24"/>
        </w:rPr>
        <w:t>wykazana w kol. 6,</w:t>
      </w:r>
      <w:r w:rsidR="002B07F8">
        <w:rPr>
          <w:rFonts w:ascii="Times New Roman" w:hAnsi="Times New Roman" w:cs="Times New Roman"/>
          <w:sz w:val="24"/>
          <w:szCs w:val="24"/>
        </w:rPr>
        <w:t xml:space="preserve"> wynika z wielkości kwot zaciągniętych </w:t>
      </w:r>
      <w:r w:rsidR="00CA6C2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bookmarkStart w:id="0" w:name="_GoBack"/>
      <w:bookmarkEnd w:id="0"/>
      <w:r w:rsidR="002B07F8">
        <w:rPr>
          <w:rFonts w:ascii="Times New Roman" w:hAnsi="Times New Roman" w:cs="Times New Roman"/>
          <w:sz w:val="24"/>
          <w:szCs w:val="24"/>
        </w:rPr>
        <w:t xml:space="preserve">i spłacanych kredytów. </w:t>
      </w:r>
      <w:r w:rsidR="003F051D">
        <w:rPr>
          <w:rFonts w:ascii="Times New Roman" w:hAnsi="Times New Roman" w:cs="Times New Roman"/>
          <w:sz w:val="24"/>
          <w:szCs w:val="24"/>
        </w:rPr>
        <w:t>W kolumnie 8.1</w:t>
      </w:r>
      <w:r w:rsidR="002B07F8">
        <w:rPr>
          <w:rFonts w:ascii="Times New Roman" w:hAnsi="Times New Roman" w:cs="Times New Roman"/>
          <w:sz w:val="24"/>
          <w:szCs w:val="24"/>
        </w:rPr>
        <w:t xml:space="preserve"> wykazano </w:t>
      </w:r>
      <w:r w:rsidR="001B693E">
        <w:rPr>
          <w:rFonts w:ascii="Times New Roman" w:hAnsi="Times New Roman" w:cs="Times New Roman"/>
          <w:sz w:val="24"/>
          <w:szCs w:val="24"/>
        </w:rPr>
        <w:t xml:space="preserve">indywidualny </w:t>
      </w:r>
      <w:r w:rsidR="002B07F8">
        <w:rPr>
          <w:rFonts w:ascii="Times New Roman" w:hAnsi="Times New Roman" w:cs="Times New Roman"/>
          <w:sz w:val="24"/>
          <w:szCs w:val="24"/>
        </w:rPr>
        <w:t xml:space="preserve">wskaźnik spłaty </w:t>
      </w:r>
      <w:r w:rsidR="00FA4CEE">
        <w:rPr>
          <w:rFonts w:ascii="Times New Roman" w:hAnsi="Times New Roman" w:cs="Times New Roman"/>
          <w:sz w:val="24"/>
          <w:szCs w:val="24"/>
        </w:rPr>
        <w:t xml:space="preserve">zobowiązań </w:t>
      </w:r>
      <w:r w:rsidR="002B07F8">
        <w:rPr>
          <w:rFonts w:ascii="Times New Roman" w:hAnsi="Times New Roman" w:cs="Times New Roman"/>
          <w:sz w:val="24"/>
          <w:szCs w:val="24"/>
        </w:rPr>
        <w:t>Powiat</w:t>
      </w:r>
      <w:r w:rsidR="00FA4CEE">
        <w:rPr>
          <w:rFonts w:ascii="Times New Roman" w:hAnsi="Times New Roman" w:cs="Times New Roman"/>
          <w:sz w:val="24"/>
          <w:szCs w:val="24"/>
        </w:rPr>
        <w:t>u</w:t>
      </w:r>
      <w:r w:rsidR="002B07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A4CEE">
        <w:rPr>
          <w:rFonts w:ascii="Times New Roman" w:hAnsi="Times New Roman" w:cs="Times New Roman"/>
          <w:sz w:val="24"/>
          <w:szCs w:val="24"/>
        </w:rPr>
        <w:t xml:space="preserve">W </w:t>
      </w:r>
      <w:r w:rsidR="002B07F8">
        <w:rPr>
          <w:rFonts w:ascii="Times New Roman" w:hAnsi="Times New Roman" w:cs="Times New Roman"/>
          <w:sz w:val="24"/>
          <w:szCs w:val="24"/>
        </w:rPr>
        <w:t xml:space="preserve">kolumnie </w:t>
      </w:r>
      <w:r w:rsidR="003F051D">
        <w:rPr>
          <w:rFonts w:ascii="Times New Roman" w:hAnsi="Times New Roman" w:cs="Times New Roman"/>
          <w:sz w:val="24"/>
          <w:szCs w:val="24"/>
        </w:rPr>
        <w:t>8.3</w:t>
      </w:r>
      <w:r w:rsidR="002B07F8">
        <w:rPr>
          <w:rFonts w:ascii="Times New Roman" w:hAnsi="Times New Roman" w:cs="Times New Roman"/>
          <w:sz w:val="24"/>
          <w:szCs w:val="24"/>
        </w:rPr>
        <w:t>.1 wykazano dopuszczalny wskaźnik spłaty zobowiązań przez Powiat</w:t>
      </w:r>
      <w:r w:rsidR="00FA4CEE">
        <w:rPr>
          <w:rFonts w:ascii="Times New Roman" w:hAnsi="Times New Roman" w:cs="Times New Roman"/>
          <w:sz w:val="24"/>
          <w:szCs w:val="24"/>
        </w:rPr>
        <w:t xml:space="preserve"> </w:t>
      </w:r>
      <w:r w:rsidR="002B07F8">
        <w:rPr>
          <w:rFonts w:ascii="Times New Roman" w:hAnsi="Times New Roman" w:cs="Times New Roman"/>
          <w:sz w:val="24"/>
          <w:szCs w:val="24"/>
        </w:rPr>
        <w:t>(zadłu</w:t>
      </w:r>
      <w:r w:rsidR="003F051D">
        <w:rPr>
          <w:rFonts w:ascii="Times New Roman" w:hAnsi="Times New Roman" w:cs="Times New Roman"/>
          <w:sz w:val="24"/>
          <w:szCs w:val="24"/>
        </w:rPr>
        <w:t xml:space="preserve">żenia – średnia arytmetyczna z </w:t>
      </w:r>
      <w:r w:rsidR="002B07F8">
        <w:rPr>
          <w:rFonts w:ascii="Times New Roman" w:hAnsi="Times New Roman" w:cs="Times New Roman"/>
          <w:sz w:val="24"/>
          <w:szCs w:val="24"/>
        </w:rPr>
        <w:t>poprzednich lat).</w:t>
      </w:r>
    </w:p>
    <w:p w14:paraId="4F24B44F" w14:textId="5AE5230D" w:rsidR="002B07F8" w:rsidRDefault="00FA4CEE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długu</w:t>
      </w:r>
      <w:r w:rsidR="002B07F8">
        <w:rPr>
          <w:rFonts w:ascii="Times New Roman" w:hAnsi="Times New Roman" w:cs="Times New Roman"/>
          <w:sz w:val="24"/>
          <w:szCs w:val="24"/>
        </w:rPr>
        <w:t xml:space="preserve"> powiatu (wyk</w:t>
      </w:r>
      <w:r w:rsidR="00FF311F">
        <w:rPr>
          <w:rFonts w:ascii="Times New Roman" w:hAnsi="Times New Roman" w:cs="Times New Roman"/>
          <w:sz w:val="24"/>
          <w:szCs w:val="24"/>
        </w:rPr>
        <w:t xml:space="preserve">azane w kol. </w:t>
      </w:r>
      <w:r>
        <w:rPr>
          <w:rFonts w:ascii="Times New Roman" w:hAnsi="Times New Roman" w:cs="Times New Roman"/>
          <w:sz w:val="24"/>
          <w:szCs w:val="24"/>
        </w:rPr>
        <w:t>6</w:t>
      </w:r>
      <w:r w:rsidR="00FF311F">
        <w:rPr>
          <w:rFonts w:ascii="Times New Roman" w:hAnsi="Times New Roman" w:cs="Times New Roman"/>
          <w:sz w:val="24"/>
          <w:szCs w:val="24"/>
        </w:rPr>
        <w:t>)  na koniec 20</w:t>
      </w:r>
      <w:r w:rsidR="003F051D">
        <w:rPr>
          <w:rFonts w:ascii="Times New Roman" w:hAnsi="Times New Roman" w:cs="Times New Roman"/>
          <w:sz w:val="24"/>
          <w:szCs w:val="24"/>
        </w:rPr>
        <w:t>2</w:t>
      </w:r>
      <w:r w:rsidR="00653AA2">
        <w:rPr>
          <w:rFonts w:ascii="Times New Roman" w:hAnsi="Times New Roman" w:cs="Times New Roman"/>
          <w:sz w:val="24"/>
          <w:szCs w:val="24"/>
        </w:rPr>
        <w:t>1</w:t>
      </w:r>
      <w:r w:rsidR="00FF311F">
        <w:rPr>
          <w:rFonts w:ascii="Times New Roman" w:hAnsi="Times New Roman" w:cs="Times New Roman"/>
          <w:sz w:val="24"/>
          <w:szCs w:val="24"/>
        </w:rPr>
        <w:t xml:space="preserve"> roku będzie wynosił</w:t>
      </w:r>
      <w:r w:rsidR="00176432">
        <w:rPr>
          <w:rFonts w:ascii="Times New Roman" w:hAnsi="Times New Roman" w:cs="Times New Roman"/>
          <w:sz w:val="24"/>
          <w:szCs w:val="24"/>
        </w:rPr>
        <w:t>a</w:t>
      </w:r>
      <w:r w:rsidR="00FF311F">
        <w:rPr>
          <w:rFonts w:ascii="Times New Roman" w:hAnsi="Times New Roman" w:cs="Times New Roman"/>
          <w:sz w:val="24"/>
          <w:szCs w:val="24"/>
        </w:rPr>
        <w:t xml:space="preserve"> </w:t>
      </w:r>
      <w:r w:rsidR="003F051D">
        <w:rPr>
          <w:rFonts w:ascii="Times New Roman" w:hAnsi="Times New Roman" w:cs="Times New Roman"/>
          <w:sz w:val="24"/>
          <w:szCs w:val="24"/>
        </w:rPr>
        <w:t>5</w:t>
      </w:r>
      <w:r w:rsidR="00653AA2">
        <w:rPr>
          <w:rFonts w:ascii="Times New Roman" w:hAnsi="Times New Roman" w:cs="Times New Roman"/>
          <w:sz w:val="24"/>
          <w:szCs w:val="24"/>
        </w:rPr>
        <w:t>.</w:t>
      </w:r>
      <w:r w:rsidR="003F051D">
        <w:rPr>
          <w:rFonts w:ascii="Times New Roman" w:hAnsi="Times New Roman" w:cs="Times New Roman"/>
          <w:sz w:val="24"/>
          <w:szCs w:val="24"/>
        </w:rPr>
        <w:t>2</w:t>
      </w:r>
      <w:r w:rsidR="00653AA2">
        <w:rPr>
          <w:rFonts w:ascii="Times New Roman" w:hAnsi="Times New Roman" w:cs="Times New Roman"/>
          <w:sz w:val="24"/>
          <w:szCs w:val="24"/>
        </w:rPr>
        <w:t>97</w:t>
      </w:r>
      <w:r w:rsidR="00C80595">
        <w:rPr>
          <w:rFonts w:ascii="Times New Roman" w:hAnsi="Times New Roman" w:cs="Times New Roman"/>
          <w:sz w:val="24"/>
          <w:szCs w:val="24"/>
        </w:rPr>
        <w:t>.</w:t>
      </w:r>
      <w:r w:rsidR="00653AA2">
        <w:rPr>
          <w:rFonts w:ascii="Times New Roman" w:hAnsi="Times New Roman" w:cs="Times New Roman"/>
          <w:sz w:val="24"/>
          <w:szCs w:val="24"/>
        </w:rPr>
        <w:t>5</w:t>
      </w:r>
      <w:r w:rsidR="00C80595">
        <w:rPr>
          <w:rFonts w:ascii="Times New Roman" w:hAnsi="Times New Roman" w:cs="Times New Roman"/>
          <w:sz w:val="24"/>
          <w:szCs w:val="24"/>
        </w:rPr>
        <w:t>00</w:t>
      </w:r>
      <w:r w:rsidR="005E7BB7">
        <w:rPr>
          <w:rFonts w:ascii="Times New Roman" w:hAnsi="Times New Roman" w:cs="Times New Roman"/>
          <w:sz w:val="24"/>
          <w:szCs w:val="24"/>
        </w:rPr>
        <w:t xml:space="preserve"> </w:t>
      </w:r>
      <w:r w:rsidR="003614B8">
        <w:rPr>
          <w:rFonts w:ascii="Times New Roman" w:hAnsi="Times New Roman" w:cs="Times New Roman"/>
          <w:sz w:val="24"/>
          <w:szCs w:val="24"/>
        </w:rPr>
        <w:t xml:space="preserve">zł </w:t>
      </w:r>
      <w:r w:rsidR="00BA1931">
        <w:rPr>
          <w:rFonts w:ascii="Times New Roman" w:hAnsi="Times New Roman" w:cs="Times New Roman"/>
          <w:sz w:val="24"/>
          <w:szCs w:val="24"/>
        </w:rPr>
        <w:t xml:space="preserve">i </w:t>
      </w:r>
      <w:r w:rsidR="002B07F8">
        <w:rPr>
          <w:rFonts w:ascii="Times New Roman" w:hAnsi="Times New Roman" w:cs="Times New Roman"/>
          <w:sz w:val="24"/>
          <w:szCs w:val="24"/>
        </w:rPr>
        <w:t>może być spłacan</w:t>
      </w:r>
      <w:r w:rsidR="00176432">
        <w:rPr>
          <w:rFonts w:ascii="Times New Roman" w:hAnsi="Times New Roman" w:cs="Times New Roman"/>
          <w:sz w:val="24"/>
          <w:szCs w:val="24"/>
        </w:rPr>
        <w:t>a</w:t>
      </w:r>
      <w:r w:rsidR="002B07F8">
        <w:rPr>
          <w:rFonts w:ascii="Times New Roman" w:hAnsi="Times New Roman" w:cs="Times New Roman"/>
          <w:sz w:val="24"/>
          <w:szCs w:val="24"/>
        </w:rPr>
        <w:t xml:space="preserve"> w wielkościach</w:t>
      </w:r>
      <w:r w:rsidR="00BA1931">
        <w:rPr>
          <w:rFonts w:ascii="Times New Roman" w:hAnsi="Times New Roman" w:cs="Times New Roman"/>
          <w:sz w:val="24"/>
          <w:szCs w:val="24"/>
        </w:rPr>
        <w:t xml:space="preserve"> </w:t>
      </w:r>
      <w:r w:rsidR="002B07F8">
        <w:rPr>
          <w:rFonts w:ascii="Times New Roman" w:hAnsi="Times New Roman" w:cs="Times New Roman"/>
          <w:sz w:val="24"/>
          <w:szCs w:val="24"/>
        </w:rPr>
        <w:t>zaplanowanych (kol. 5.1), gdyż mieści się</w:t>
      </w:r>
      <w:r w:rsidR="00BA1931">
        <w:rPr>
          <w:rFonts w:ascii="Times New Roman" w:hAnsi="Times New Roman" w:cs="Times New Roman"/>
          <w:sz w:val="24"/>
          <w:szCs w:val="24"/>
        </w:rPr>
        <w:t xml:space="preserve"> </w:t>
      </w:r>
      <w:r w:rsidR="002B07F8">
        <w:rPr>
          <w:rFonts w:ascii="Times New Roman" w:hAnsi="Times New Roman" w:cs="Times New Roman"/>
          <w:sz w:val="24"/>
          <w:szCs w:val="24"/>
        </w:rPr>
        <w:t xml:space="preserve"> w  dopuszczal</w:t>
      </w:r>
      <w:r w:rsidR="003F051D">
        <w:rPr>
          <w:rFonts w:ascii="Times New Roman" w:hAnsi="Times New Roman" w:cs="Times New Roman"/>
          <w:sz w:val="24"/>
          <w:szCs w:val="24"/>
        </w:rPr>
        <w:t>nym wskaźniku spłaty zobowiązań zgodnie z wyliczeniami według art. 243 ustawy o finansach publicznych.</w:t>
      </w:r>
    </w:p>
    <w:p w14:paraId="4E262CF7" w14:textId="24253FC9"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CD2B8" w14:textId="0A52FFDC" w:rsidR="001B693E" w:rsidRDefault="001B693E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E5A50" w14:textId="664B7C29" w:rsidR="000C4FF8" w:rsidRDefault="000C4F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72D92" w14:textId="1568D25E" w:rsidR="000C4FF8" w:rsidRDefault="000C4F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B1CEA" w14:textId="4F7122C3" w:rsidR="00556082" w:rsidRDefault="00556082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F6017" w14:textId="7A26369B" w:rsidR="00556082" w:rsidRDefault="00556082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9D9DD" w14:textId="3FF7A902" w:rsidR="00556082" w:rsidRDefault="00556082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B94A2" w14:textId="0C21DBB4" w:rsidR="00556082" w:rsidRDefault="00556082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63B7F" w14:textId="77777777" w:rsidR="00556082" w:rsidRDefault="00556082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7D9A5" w14:textId="77777777" w:rsidR="00B274D9" w:rsidRDefault="002B07F8" w:rsidP="00C31E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Powiatu</w:t>
      </w:r>
    </w:p>
    <w:p w14:paraId="54AA13A3" w14:textId="2DE5AD3B" w:rsidR="00FA4CEE" w:rsidRPr="00FA4CEE" w:rsidRDefault="00653AA2" w:rsidP="005560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Buniak</w:t>
      </w:r>
    </w:p>
    <w:sectPr w:rsidR="00FA4CEE" w:rsidRPr="00FA4CEE" w:rsidSect="00F33F1E">
      <w:footerReference w:type="default" r:id="rId8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7B751" w14:textId="77777777" w:rsidR="005979E1" w:rsidRDefault="005979E1" w:rsidP="00FA4CEE">
      <w:pPr>
        <w:spacing w:after="0" w:line="240" w:lineRule="auto"/>
      </w:pPr>
      <w:r>
        <w:separator/>
      </w:r>
    </w:p>
  </w:endnote>
  <w:endnote w:type="continuationSeparator" w:id="0">
    <w:p w14:paraId="5FEE6ABA" w14:textId="77777777" w:rsidR="005979E1" w:rsidRDefault="005979E1" w:rsidP="00FA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06665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3B49FED" w14:textId="6E37382C" w:rsidR="003B4AE4" w:rsidRPr="003B4AE4" w:rsidRDefault="003B4AE4" w:rsidP="003B4AE4">
        <w:pPr>
          <w:pStyle w:val="Stopka"/>
          <w:ind w:right="-3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B4AE4">
          <w:rPr>
            <w:rFonts w:ascii="Times New Roman" w:hAnsi="Times New Roman" w:cs="Times New Roman"/>
            <w:sz w:val="20"/>
            <w:szCs w:val="20"/>
          </w:rPr>
          <w:t xml:space="preserve">Strona | </w: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B4AE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A6C2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3B4AE4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  <w:p w14:paraId="15D797B2" w14:textId="77777777" w:rsidR="00FA4CEE" w:rsidRPr="00FA4CEE" w:rsidRDefault="00FA4CEE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7DEE2" w14:textId="77777777" w:rsidR="005979E1" w:rsidRDefault="005979E1" w:rsidP="00FA4CEE">
      <w:pPr>
        <w:spacing w:after="0" w:line="240" w:lineRule="auto"/>
      </w:pPr>
      <w:r>
        <w:separator/>
      </w:r>
    </w:p>
  </w:footnote>
  <w:footnote w:type="continuationSeparator" w:id="0">
    <w:p w14:paraId="71A3CDF2" w14:textId="77777777" w:rsidR="005979E1" w:rsidRDefault="005979E1" w:rsidP="00FA4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1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5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22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9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3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13583D39"/>
    <w:multiLevelType w:val="hybridMultilevel"/>
    <w:tmpl w:val="EC40D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F8"/>
    <w:rsid w:val="000B47B7"/>
    <w:rsid w:val="000C4FF8"/>
    <w:rsid w:val="00134D13"/>
    <w:rsid w:val="00176432"/>
    <w:rsid w:val="00187671"/>
    <w:rsid w:val="001B693E"/>
    <w:rsid w:val="0026038A"/>
    <w:rsid w:val="002A0DDD"/>
    <w:rsid w:val="002A7D38"/>
    <w:rsid w:val="002B07F8"/>
    <w:rsid w:val="002C042A"/>
    <w:rsid w:val="002C0E3F"/>
    <w:rsid w:val="002E427B"/>
    <w:rsid w:val="003007D2"/>
    <w:rsid w:val="003614B8"/>
    <w:rsid w:val="003B4AE4"/>
    <w:rsid w:val="003F051D"/>
    <w:rsid w:val="00411908"/>
    <w:rsid w:val="00486F3F"/>
    <w:rsid w:val="004B78A7"/>
    <w:rsid w:val="00541828"/>
    <w:rsid w:val="00541C61"/>
    <w:rsid w:val="00556082"/>
    <w:rsid w:val="00560344"/>
    <w:rsid w:val="005605F9"/>
    <w:rsid w:val="005979E1"/>
    <w:rsid w:val="005E7BB7"/>
    <w:rsid w:val="00600C8A"/>
    <w:rsid w:val="00653AA2"/>
    <w:rsid w:val="006C533F"/>
    <w:rsid w:val="006E0361"/>
    <w:rsid w:val="007227D9"/>
    <w:rsid w:val="00764406"/>
    <w:rsid w:val="00780EF0"/>
    <w:rsid w:val="0084251F"/>
    <w:rsid w:val="00900CC5"/>
    <w:rsid w:val="009320F4"/>
    <w:rsid w:val="009B5CB6"/>
    <w:rsid w:val="009F78DC"/>
    <w:rsid w:val="00A51058"/>
    <w:rsid w:val="00B065F6"/>
    <w:rsid w:val="00B1164A"/>
    <w:rsid w:val="00B274D9"/>
    <w:rsid w:val="00B7571D"/>
    <w:rsid w:val="00B821FB"/>
    <w:rsid w:val="00BA1931"/>
    <w:rsid w:val="00C31E9A"/>
    <w:rsid w:val="00C41230"/>
    <w:rsid w:val="00C61BED"/>
    <w:rsid w:val="00C80595"/>
    <w:rsid w:val="00CA1638"/>
    <w:rsid w:val="00CA6C2B"/>
    <w:rsid w:val="00D34C75"/>
    <w:rsid w:val="00D51E2A"/>
    <w:rsid w:val="00D614FA"/>
    <w:rsid w:val="00E22FEE"/>
    <w:rsid w:val="00E3358B"/>
    <w:rsid w:val="00ED5A1B"/>
    <w:rsid w:val="00F01BEA"/>
    <w:rsid w:val="00F33F1E"/>
    <w:rsid w:val="00F62E19"/>
    <w:rsid w:val="00FA4CEE"/>
    <w:rsid w:val="00FD3D08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DBA7"/>
  <w15:chartTrackingRefBased/>
  <w15:docId w15:val="{F3E30ECC-1D88-489A-A836-B035D1CF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7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7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4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16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CEE"/>
  </w:style>
  <w:style w:type="paragraph" w:styleId="Stopka">
    <w:name w:val="footer"/>
    <w:basedOn w:val="Normalny"/>
    <w:link w:val="StopkaZnak"/>
    <w:uiPriority w:val="99"/>
    <w:unhideWhenUsed/>
    <w:rsid w:val="00FA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ECD99-C765-4E09-A224-0C7D0AFD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Anna Buniak</cp:lastModifiedBy>
  <cp:revision>7</cp:revision>
  <cp:lastPrinted>2019-11-08T07:55:00Z</cp:lastPrinted>
  <dcterms:created xsi:type="dcterms:W3CDTF">2020-11-11T15:37:00Z</dcterms:created>
  <dcterms:modified xsi:type="dcterms:W3CDTF">2021-04-15T12:52:00Z</dcterms:modified>
</cp:coreProperties>
</file>