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C60D" w14:textId="77777777" w:rsidR="007533CC" w:rsidRPr="00BE37A4" w:rsidRDefault="007533CC" w:rsidP="00B312A7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</w:p>
    <w:p w14:paraId="617EB743" w14:textId="4BB45ECA" w:rsidR="007533CC" w:rsidRPr="00BE37A4" w:rsidRDefault="00F719A9" w:rsidP="00B312A7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chwały Nr </w:t>
      </w:r>
      <w:r w:rsidR="00A960C8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A960C8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9A3F89">
        <w:rPr>
          <w:rFonts w:ascii="Times New Roman" w:hAnsi="Times New Roman" w:cs="Times New Roman"/>
          <w:i/>
          <w:iCs/>
          <w:sz w:val="20"/>
          <w:szCs w:val="20"/>
        </w:rPr>
        <w:t>269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34299C"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55497DAC" w14:textId="5DB938B7" w:rsidR="007533CC" w:rsidRPr="00BE37A4" w:rsidRDefault="00F719A9" w:rsidP="00B312A7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dnia </w:t>
      </w:r>
      <w:r w:rsidR="00A661A2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06320D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stycznia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20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34299C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r. </w:t>
      </w:r>
    </w:p>
    <w:p w14:paraId="7F6724BE" w14:textId="77777777" w:rsidR="007533CC" w:rsidRPr="007533CC" w:rsidRDefault="007533CC" w:rsidP="007533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F9977E" w14:textId="77777777" w:rsidR="003410C0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Plan pracy</w:t>
      </w:r>
    </w:p>
    <w:p w14:paraId="2C358A07" w14:textId="1410D15B" w:rsidR="00CC1518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Komisji Skarg, Wniosków i Petycji na 20</w:t>
      </w:r>
      <w:r w:rsidR="00F719A9" w:rsidRPr="00F02DE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34299C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F02DE7">
        <w:rPr>
          <w:rFonts w:ascii="Times New Roman" w:hAnsi="Times New Roman" w:cs="Times New Roman"/>
          <w:b/>
          <w:iCs/>
          <w:sz w:val="28"/>
          <w:szCs w:val="28"/>
        </w:rPr>
        <w:t xml:space="preserve"> rok</w:t>
      </w:r>
    </w:p>
    <w:p w14:paraId="1CFCEC70" w14:textId="77777777" w:rsidR="00CC1518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073983" w14:textId="77777777" w:rsidR="00F02DE7" w:rsidRPr="00F02DE7" w:rsidRDefault="00F02DE7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36329A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1. Rozpatrywanie skarg na działalność 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zarządu powiatu oraz starosty, a także kierowników powiatowych służb, inspekcji, staży i innych jednostek organizacyjnych.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4019E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2. Rozpatrywanie wpływających do Rady wniosków i petycji. </w:t>
      </w:r>
    </w:p>
    <w:p w14:paraId="5E2DC81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3. Przygotowywanie projektów uchwał dotyczących rozpatrywania skarg, wniosków i petycji. </w:t>
      </w:r>
    </w:p>
    <w:p w14:paraId="1D6133A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4. Współpraca z właściwymi komisjami Rady. </w:t>
      </w:r>
    </w:p>
    <w:p w14:paraId="35068034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5. Sporządzenie rocznego sprawozdania z działalności Komisji. </w:t>
      </w:r>
    </w:p>
    <w:p w14:paraId="55712720" w14:textId="771FEEA1" w:rsidR="00E730E0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>6. Plan pracy Komisji Skarg, Wniosków i Petycji na 202</w:t>
      </w:r>
      <w:r w:rsidR="0034299C">
        <w:rPr>
          <w:rFonts w:ascii="Times New Roman" w:hAnsi="Times New Roman" w:cs="Times New Roman"/>
          <w:iCs/>
          <w:sz w:val="24"/>
          <w:szCs w:val="24"/>
        </w:rPr>
        <w:t>5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rok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BDC8AC" w14:textId="2BC82D6D" w:rsidR="00C01E2B" w:rsidRDefault="00C01E2B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837841" w14:textId="14A4BB2E" w:rsidR="00C01E2B" w:rsidRDefault="00C01E2B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0D6">
        <w:rPr>
          <w:rFonts w:ascii="Times New Roman" w:hAnsi="Times New Roman" w:cs="Times New Roman"/>
          <w:iCs/>
          <w:sz w:val="24"/>
          <w:szCs w:val="24"/>
        </w:rPr>
        <w:t>Terminy posiedzeń uzależnione będą od wpływu spraw i odrębnych przepisów.</w:t>
      </w:r>
    </w:p>
    <w:p w14:paraId="0EAD8F5B" w14:textId="0776CB15" w:rsidR="004B5304" w:rsidRDefault="004B5304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59981A" w14:textId="77777777" w:rsidR="004B5304" w:rsidRDefault="004B5304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AD37A5" w14:textId="585390F8" w:rsidR="004B5304" w:rsidRPr="004B5304" w:rsidRDefault="004B5304" w:rsidP="004B5304">
      <w:pPr>
        <w:ind w:left="467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304">
        <w:rPr>
          <w:rFonts w:ascii="Times New Roman" w:hAnsi="Times New Roman" w:cs="Times New Roman"/>
          <w:i/>
          <w:sz w:val="24"/>
          <w:szCs w:val="24"/>
        </w:rPr>
        <w:t>Przewodniczący Komisji</w:t>
      </w:r>
    </w:p>
    <w:p w14:paraId="76DD7BED" w14:textId="602DCE63" w:rsidR="004B5304" w:rsidRPr="004B5304" w:rsidRDefault="004B5304" w:rsidP="004B5304">
      <w:pPr>
        <w:ind w:left="467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5304">
        <w:rPr>
          <w:rFonts w:ascii="Times New Roman" w:hAnsi="Times New Roman" w:cs="Times New Roman"/>
          <w:i/>
          <w:sz w:val="24"/>
          <w:szCs w:val="24"/>
        </w:rPr>
        <w:t>Jacek Firmanty</w:t>
      </w:r>
    </w:p>
    <w:sectPr w:rsidR="004B5304" w:rsidRPr="004B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18"/>
    <w:rsid w:val="0006320D"/>
    <w:rsid w:val="001F1145"/>
    <w:rsid w:val="003410C0"/>
    <w:rsid w:val="0034299C"/>
    <w:rsid w:val="004B5304"/>
    <w:rsid w:val="006660D6"/>
    <w:rsid w:val="007533CC"/>
    <w:rsid w:val="009733A8"/>
    <w:rsid w:val="009A3F89"/>
    <w:rsid w:val="00A2540D"/>
    <w:rsid w:val="00A661A2"/>
    <w:rsid w:val="00A960C8"/>
    <w:rsid w:val="00B312A7"/>
    <w:rsid w:val="00BE37A4"/>
    <w:rsid w:val="00C01E2B"/>
    <w:rsid w:val="00CC1518"/>
    <w:rsid w:val="00E730E0"/>
    <w:rsid w:val="00F02DE7"/>
    <w:rsid w:val="00F719A9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AF33"/>
  <w15:chartTrackingRefBased/>
  <w15:docId w15:val="{83F1ECEE-13CC-45FE-BCE9-3718C2C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Kozik</dc:creator>
  <cp:keywords/>
  <dc:description/>
  <cp:lastModifiedBy>Marta Kozik</cp:lastModifiedBy>
  <cp:revision>18</cp:revision>
  <cp:lastPrinted>2020-01-28T11:43:00Z</cp:lastPrinted>
  <dcterms:created xsi:type="dcterms:W3CDTF">2019-02-21T08:27:00Z</dcterms:created>
  <dcterms:modified xsi:type="dcterms:W3CDTF">2024-01-18T07:27:00Z</dcterms:modified>
</cp:coreProperties>
</file>