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0" w:leader="none"/>
        </w:tabs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WZÓR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O 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ZADANIA PUBLICZNEGO* /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O REALIZACJ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ZADANIA PUBLICZNEGO NA PODSTAWIE OFERTY WSPÓLNEJ*,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KTÓRYCH MOWA W ART. 16 UST. 1 I 6 USTAWY Z DNIA 24 KWIETNIA </w:t>
        <w:br/>
        <w:t xml:space="preserve">2003 R. O 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POŻYTKU PUBLICZNEGO I O WOLONTARIACIE (DZ. U. Z 2016 R. POZ. 239 I 395)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……………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 tytu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łem: …………………………………………………………………………………….......................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…………………………………………………………………………………………………..,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zawarta w dniu …………………………………………... w ………………............................,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ędzy: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…………………………………………………………………………………………….........., z siedzib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……………………………………………….., zwanym dalej „Zleceniodawcą”, reprezentowanym przez: ……………………………………………………………………….,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………………………………………………………………………………………………….., z siedzib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w ……..........……………...................................................... wpisaną(-nym) do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Krajowego Rejestru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 innego rejestru* / ewidencji* pod numerem …………………, zwaną(-nym) dalej „Zleceniobiorcą”, reprezentowaną(-nym) przez: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………………………………………………………………………………………………..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ę i nazwisko oraz numer PESEL)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………………………………………………………………………………………………...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ę i nazwisko oraz numer PESEL)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………………………………………………………………………………………………...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(imi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ę i nazwisko oraz numer PESEL)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wyci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ągiem z właściwego rejestru* / ewidencji* / pełnomocnictwem*, załączonym(i) do niniejszej umowy, zwanym(i) dalej „Zleceniobiorcą(-cami)”.</w:t>
      </w:r>
    </w:p>
    <w:p>
      <w:pPr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Przedmiot umowy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 Zleceniodawca zleca Zleceniobiorcy(-com), zgodnie z przepisami ustawy z dnia 24 kwietnia 2003 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pożytku publicznego i o wolontariacie, zwanej dalej „ustawą”, realizację zadania publicznego pod tytułem:</w:t>
      </w:r>
    </w:p>
    <w:p>
      <w:pPr>
        <w:spacing w:before="24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…………………………………………………………………………………………………...…………………………………………………………………………………………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ślonego szczegółowo w ofercie złożonej przez Zleceniobiorcę(-ców) w dniu .........................................,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zwanego dalej „zadaniem publicznym”, a Zleceniobiorca(-cy) zobowiązuje(-ją) się wykonać zadanie publiczne w zakresie określonym i na warunkach określonych w niniejszej umowie.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Zleceniodawca przyznaje Zleceniobiorcy(-com)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finansowe, o których mowa w § 3, w formie dotacji, której celem jest realizacja zadania publicznego w sposób zgodny z postanowieniami tej umowy.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Niniejsza umowa jest umow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o powierzenie realizacji zadania publicznego* / o wsparcie realizacji zadania publicznego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 w rozumieniu art. 16 ust. 1 ustawy.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Wykonanie umowy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z dniem zaakceptowania przez Zleceniodawcę sprawozdania końcowego, o którym mowa w § 10 ust. 4.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Oferta oraz aktualizacje opisu poszczególnych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łań* / harmonogramu* / kalkulacji przewidywanych kosztów* / szacunkowej kalkulacji kosztów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*, stanowiące załączniki do niniejszej umowy, są integralną częścią umowy w ustalonym końcowym brzmieniu.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Osob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do kontaktów roboczych jest:</w:t>
      </w:r>
    </w:p>
    <w:p>
      <w:pPr>
        <w:spacing w:before="0" w:after="0" w:line="276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ze strony Zleceniodawcy: …………………………...........………………………………, </w:t>
      </w:r>
    </w:p>
    <w:p>
      <w:pPr>
        <w:spacing w:before="0" w:after="0" w:line="276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 ……………………….., adres poczty elektronicznej …………………………...…..;</w:t>
      </w:r>
    </w:p>
    <w:p>
      <w:pPr>
        <w:spacing w:before="0" w:after="0" w:line="276"/>
        <w:ind w:right="0" w:left="567" w:hanging="28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ze strony Zleceniobiorcy(-ców): ………...………………...…........................................., </w:t>
      </w:r>
    </w:p>
    <w:p>
      <w:pPr>
        <w:spacing w:before="0" w:after="0" w:line="276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tel. ……………………..…, adres poczty elektronicznej …………………..………….. 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2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Sposób wykonania zadania publicznego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Termin realizacji zadania publicznego ustala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 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dnia ............................ r. 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do dnia ............................ r. 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Termin poniesienia wydatków ustala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ę: </w:t>
      </w:r>
    </w:p>
    <w:p>
      <w:pPr>
        <w:spacing w:before="0" w:after="0" w:line="276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dla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pochodzących z dotacji: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dnia …………………… r. 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dnia …………………… r.;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dla innych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finansowych: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dnia …………………… r. 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dnia …………………… r.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wykonać zadanie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publiczne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zgodnie z ofertą, z uwzględnieniem aktualizacji opisu poszczególnych działań* / harmonogramu* / kalkulacji przewidywanych kosztów* / szacunkowej kalkulacji kosztów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*, w terminie określonym w ust. 1. 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Wydatkowanie 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ągniętych przychodów, w tym także odsetek bankowych od środków przekazanych przez Zleceniodawcę, z naruszeniem postanowień ust. 4 uznaje się za dotację pobraną w nadmiernej wysokości.</w:t>
      </w:r>
    </w:p>
    <w:p>
      <w:pPr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3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Finansowanie zadania publicznego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Zleceniodawca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>
      <w:pPr>
        <w:spacing w:before="24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rachunek bankowy Zleceniobiorcy(-ców):</w:t>
      </w:r>
    </w:p>
    <w:p>
      <w:pPr>
        <w:spacing w:before="12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rachunku(-ków): ................................................................................................................,  </w:t>
      </w:r>
    </w:p>
    <w:p>
      <w:pPr>
        <w:spacing w:before="240" w:after="10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ępujący sposób: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w przypadku zadania publicznego realizowanego w roku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żetowym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(istnieje możliwość przekazania dotacji jednorazowo w pełnej wysokości albo w transzach):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w terminie do 30 dni od dnia zawarcia niniejszej umowy w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łnej wysokości*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albo </w:t>
      </w:r>
    </w:p>
    <w:p>
      <w:p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I transza w terminie do 30 dni od dnia zawarcia niniejszej umowy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…………………......................... (słownie) …………………...…………………… ………………….…………………………………………………………………….,</w:t>
      </w:r>
    </w:p>
    <w:p>
      <w:p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II transza w terminie ……………………………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…....………………… (słownie) ………………..........................................................................................*;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 przypadku zadania publicznego realizowanego w okresie od 2 do 5 lat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żetowych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(należy wskazać wysokość dotacji przekazywanej w poszczególnych latach realizacji zadania. Istnieje możliwość wypłaty dotacji na dany rok w transzach):</w:t>
      </w:r>
    </w:p>
    <w:p>
      <w:p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dotacja w ……… r. w terminie do 30 dni od dnia zawarcia niniejszej umowy </w:t>
        <w:br/>
        <w:t xml:space="preserve">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……………........................... (słownie)……....………………………… ……………………….…………………………………………………………….....,</w:t>
      </w:r>
    </w:p>
    <w:p>
      <w:p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dotacja w …….… r. w terminie ………...…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………………………… (słownie) …………………………………………………………………………….. .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Za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przekazania dotacji uznaje się dzień obciążenia rachunku Zleceniodawcy.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Zleceniobiorca(-cy)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jego/ich numerze(-rach).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przekazania na realizację zadania publicznego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(w przypadku zadania publicznego realizowanego w okresie od 2 do 5 lat budżetowych należy wskazać wysokość środków oraz wartość wkładu w poszczególnych latach):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innych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finansowych w wysokości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……………............................................. (słownie) ………………………………….......................................................................,</w:t>
      </w:r>
    </w:p>
    <w:p>
      <w:pPr>
        <w:spacing w:before="0" w:after="0" w:line="276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tym:</w:t>
      </w:r>
    </w:p>
    <w:p>
      <w:pPr>
        <w:numPr>
          <w:ilvl w:val="0"/>
          <w:numId w:val="57"/>
        </w:numPr>
        <w:spacing w:before="0" w:after="0" w:line="240"/>
        <w:ind w:right="0" w:left="851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finansowych własnych w wysokości …………………. (słownie) ………… ………………………………………………………………………………………..*,</w:t>
      </w:r>
    </w:p>
    <w:p>
      <w:pPr>
        <w:numPr>
          <w:ilvl w:val="0"/>
          <w:numId w:val="57"/>
        </w:num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ze świadczeń pieniężnych od odbiorców zadania publicznego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...................................  (słownie) ……………………………………….. ………………………………………………………………………………………..*,</w:t>
      </w:r>
    </w:p>
    <w:p>
      <w:pPr>
        <w:numPr>
          <w:ilvl w:val="0"/>
          <w:numId w:val="57"/>
        </w:num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>
      <w:pPr>
        <w:numPr>
          <w:ilvl w:val="0"/>
          <w:numId w:val="57"/>
        </w:numPr>
        <w:spacing w:before="0" w:after="0" w:line="276"/>
        <w:ind w:right="0" w:left="851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łych środków w wysokości …………………… (słownie) ...…………… ……………………………………………………………………………………….*;</w:t>
      </w:r>
    </w:p>
    <w:p>
      <w:pPr>
        <w:tabs>
          <w:tab w:val="left" w:pos="851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>
      <w:pPr>
        <w:spacing w:before="0" w:after="0" w:line="276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wk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przekazania na realizację zadania publicznego środków finansowych własnych, środków pochodzących z innych źródeł, wkładu osobowego lub rzeczowego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(w przypadku zadania publicznego realizowanego w okresie przekraczającym rok budżetowy należy wskazać wysokość środków oraz wartość wkładu w poszczególnych latach):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tego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w przypadku zadania publicznego realizowanego w okresie od 2 do 5 lat bud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żetowych należy wskazać koszt całkowity zadania publicznego w poszczególnych latach realizacji zadania)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w …………. r. …………………………………… (s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łownie) …………………………. ……………………………………………………………………………………..….….;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 …………. r. …………………………………… (s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łownie) …………………………. ……………………………………………………………………………………...…… . 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Procentowy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środków ze źródeł, o których mowa w ust. 5 pkt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7)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 / ust.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2)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stosunku do otrzymanej kwoty dotacji wynosi nie mniej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 ……….. %, z zastrzeżeniem ust. 8.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środków ze źródeł, o których mowa w ust. 5 pkt 1, może się zmieniać, o ile nie zmniejszy się udział tych środków w stosunku do wydatkowanej kwoty dotacji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Procentowy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łącznej wartości wkładu osobowego oraz wkładu rzeczowego, o których mowa w ust. 5 pkt 2 i 3, w stosunku do otrzymanej kwoty dotacji wynosi nie mniej niż ……….. %, z zastrzeżeniem ust.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7)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wkładu osobowego oraz wkładu rzeczowego, o których mowa w ust. 5 pkt 2 i 3, może się zmieniać, o ile nie zmniejszy się udział tej wartości w stosunku do wydatkowanej kwoty dotacji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7)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Naruszenie postanowie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ń, o których mowa w ust. 4–10, uważa się za pobranie dotacji w nadmiernej wysokości.</w:t>
      </w:r>
    </w:p>
    <w:p>
      <w:pPr>
        <w:spacing w:before="0" w:after="0" w:line="276"/>
        <w:ind w:right="0" w:left="284" w:hanging="25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13. Przekazanie kolejnej dotacji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ąpi, z zastrzeżeniem ust. 2, po złożeniu* / zaakceptowaniu* sprawozdania częściowego, o którym mowa w § 10 ust.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14. Przekazanie kolejnej transzy dotacji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po złożeniu* / zaakceptowaniu* sprawozdania częściowego, o którym mowa w § 10 ust.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15. Zleceniodawca uzale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żnia przekazanie kolejnych transz dotacji od wydatkowania co najmniej …….. % przekazanych środków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4</w:t>
      </w:r>
    </w:p>
    <w:p>
      <w:pPr>
        <w:keepNext w:val="true"/>
        <w:spacing w:before="0" w:after="0" w:line="276"/>
        <w:ind w:right="0" w:left="6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Wykonanie 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ęści zadania przez podmiot niebędący stroną umowy (zgodnie z art. 16 ust. 4 ustawy)*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Zleceniodawca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(określenie części zadania publicznego wraz ze wskazaniem nazwy działania zgodnie z pkt IV.7 oferty lub pozycji kalkulacji przewidywanych kosztów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276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Za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bądź zaniechania podmiotu, o którym mowa w ust. 1, Zleceniobiorca(-cy) odpowiada(-ją) jak za własne.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5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Procentowy udzia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dotacji w całkowitym koszcie zadania publicznego</w:t>
      </w:r>
    </w:p>
    <w:p>
      <w:pPr>
        <w:numPr>
          <w:ilvl w:val="0"/>
          <w:numId w:val="74"/>
        </w:numPr>
        <w:tabs>
          <w:tab w:val="left" w:pos="3960" w:leader="none"/>
          <w:tab w:val="left" w:pos="180" w:leader="none"/>
        </w:tabs>
        <w:spacing w:before="0" w:after="0" w:line="276"/>
        <w:ind w:right="0" w:left="284" w:hanging="10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Procentowy udzia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dotacji w całkowitym koszcie zadania publicznego wynosi nie więcej niż ………………….. .</w:t>
      </w:r>
    </w:p>
    <w:p>
      <w:pPr>
        <w:numPr>
          <w:ilvl w:val="0"/>
          <w:numId w:val="74"/>
        </w:numPr>
        <w:tabs>
          <w:tab w:val="left" w:pos="3960" w:leader="none"/>
          <w:tab w:val="left" w:pos="180" w:leader="none"/>
        </w:tabs>
        <w:spacing w:before="0" w:after="0" w:line="276"/>
        <w:ind w:right="0" w:left="284" w:hanging="10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Zleceniobiorca(-cy) jest/s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zobowiązany(-ni) zachować procentowy udział dotacji w całkowitym koszcie zadania publicznego, o którym mowa w § 3 ust. 7.</w:t>
      </w:r>
    </w:p>
    <w:p>
      <w:pPr>
        <w:numPr>
          <w:ilvl w:val="0"/>
          <w:numId w:val="74"/>
        </w:numPr>
        <w:tabs>
          <w:tab w:val="left" w:pos="3960" w:leader="none"/>
          <w:tab w:val="left" w:pos="180" w:leader="none"/>
        </w:tabs>
        <w:spacing w:before="0" w:after="0" w:line="276"/>
        <w:ind w:right="0" w:left="284" w:hanging="10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>
      <w:pPr>
        <w:numPr>
          <w:ilvl w:val="0"/>
          <w:numId w:val="74"/>
        </w:numPr>
        <w:tabs>
          <w:tab w:val="left" w:pos="3960" w:leader="none"/>
          <w:tab w:val="left" w:pos="180" w:leader="none"/>
        </w:tabs>
        <w:spacing w:before="0" w:after="0" w:line="276"/>
        <w:ind w:right="0" w:left="284" w:hanging="10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Przekroczenie limitu, o którym mowa w ust. 3, uwa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 się za pobranie dotacji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nadmiernej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6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Dokonywanie przesuni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 w zakresie ponoszonych wydatków</w:t>
      </w:r>
    </w:p>
    <w:p>
      <w:pPr>
        <w:numPr>
          <w:ilvl w:val="0"/>
          <w:numId w:val="77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suma wydatków finansowanych z dotacji w danej kategorii kosztów wykazana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sprawozdaniu z realizacji zadania publicznego nie jest równa sumie kosztów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ślonej w umowie, to uznaje się ją za zgodną z umową, jeżeli nie nastąpiło zwiększenie tej sumy wydatków o więcej niż .…… %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13)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 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 </w:t>
      </w:r>
    </w:p>
    <w:p>
      <w:pPr>
        <w:numPr>
          <w:ilvl w:val="0"/>
          <w:numId w:val="79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Naruszenie postanowienia, o którym mowa w ust. 1, uwa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 się za pobranie części dotacji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nadmiernej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7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Dokumentacja 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ązana z realizacją zadania publicznego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Zleceniobiorca(-cy) jest/s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zobowiązany(-ni) do prowadzenia wyodrębnionej dokumentacji finansowo-księgowej i ewidencji księgowej zadania publicznego, zgodnie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zasadami wynikaj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ącymi z ustawy z dnia 29 września 1994 r. o rachunkowości (Dz. U.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2016 r. poz. 1047), w sposób umo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żliwiający identyfikację poszczególnych operacji księgowych. 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opisywania dokumentacji finansowo-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-ksi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ęgowej związanej z realizacją zadania, dotyczącej zarówno dotacji, jak i innych środków finansowych, zgodnie z wymogami określonymi w art. 21 ustawy z dnia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 wrze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 1994 r. o rachunkowości.</w:t>
      </w:r>
    </w:p>
    <w:p>
      <w:p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Niedochowanie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8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ązki i uprawnienia informacyjne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tabs>
          <w:tab w:val="left" w:pos="54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przeznaczenie tego nie uniemo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żliwia, proporcjonalnie do wielkości innych oznaczeń,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sposób zapewniaj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jego dobrą widoczność. </w:t>
      </w:r>
    </w:p>
    <w:p>
      <w:pPr>
        <w:tabs>
          <w:tab w:val="left" w:pos="54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Logo oraz tre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wymaganych informacji Zleceniodawca przekazuje Zleceniobiorcy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Zleceniobiorca(-cy)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Zleceniobiorca jest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 informować na bieżąco, jednak nie później niż w terminie 14 dni od daty zaistnienia zmian, w szczególności o:</w:t>
      </w:r>
    </w:p>
    <w:p>
      <w:pPr>
        <w:numPr>
          <w:ilvl w:val="0"/>
          <w:numId w:val="87"/>
        </w:numPr>
        <w:spacing w:before="0" w:after="0" w:line="276"/>
        <w:ind w:right="0" w:left="709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zmianie adresu siedziby oraz adresów i numerów telefonów osób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żnionych do reprezentacji;</w:t>
      </w:r>
    </w:p>
    <w:p>
      <w:pPr>
        <w:numPr>
          <w:ilvl w:val="0"/>
          <w:numId w:val="87"/>
        </w:num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łoszeniu likwidacji lub wszczęciu postępowania upadłościowego.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9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Kontrola zadania publicznego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Zleceniodawca sprawuje kontrol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ramach kontroli, o której mowa w ust. 1, osoby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Prawo kontroli przys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ługuje osobom upoważnionym przez Zleceniodawcę zarówno w siedzibie Zleceniobiorcy(-ców), jak i w miejscu realizacji zadania publicznego.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Kontrola lub poszczególne jej czynno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mogą być przeprowadzane również w siedzibie Zleceniodawcy.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wynikach kontroli, o której mowa w ust. 1, Zleceniodawca poinformuje Zleceniobiorc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ę(-ców), a w przypadku stwierdzenia nieprawidłowości przekaże mu wnioski i zalecenia mające na celu ich usunięcie.</w:t>
      </w:r>
    </w:p>
    <w:p>
      <w:pPr>
        <w:numPr>
          <w:ilvl w:val="0"/>
          <w:numId w:val="92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Zleceniobiorca(-cy) jest/s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zobowiązany(-ni) w terminie nie dłuższym niż 14 dni od dnia otrzymania wniosków i zaleceń, o których mowa w ust. 5, do ich wykonania i powiadomienia o sposobie ich wykonania Zleceniodawcy.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keepNext w:val="true"/>
        <w:spacing w:before="120" w:after="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10</w:t>
      </w:r>
    </w:p>
    <w:p>
      <w:pPr>
        <w:keepNext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Obowi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ązki sprawozdawcze Zleceniobiorcy(-ców)</w:t>
      </w:r>
    </w:p>
    <w:p>
      <w:pPr>
        <w:numPr>
          <w:ilvl w:val="0"/>
          <w:numId w:val="96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Zleceniodawca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uproszczonego wzoru sprawozdania z realizacji zadania publicznego (Dz. U. poz. 570)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 Zleceniobiorca(-cy) jest/s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zobowiązany(-ni) do dostarczenia sprawozdania w terminie 30 dni od dnia doręczenia wezwania.</w:t>
      </w:r>
    </w:p>
    <w:p>
      <w:pPr>
        <w:numPr>
          <w:ilvl w:val="0"/>
          <w:numId w:val="96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Zleceniobiorca(-cy)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łada(-ją) sprawozdanie częściowe z wykonania zadania publicznego sporządzone według wzoru, o którym mowa w ust. 1, w terminie(-nach): ………………….………………………………………………………………………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Zleceniobiorca(-cy)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łada(-ją) sprawozdanie częściowe z wykonania zadania publicznego sporządzone według wzoru, o którym mowa w ust. 1, w terminie 30 dni od dnia zakończenia roku budżetowego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numPr>
          <w:ilvl w:val="0"/>
          <w:numId w:val="98"/>
        </w:numPr>
        <w:tabs>
          <w:tab w:val="left" w:pos="644" w:leader="none"/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Zleceniobiorca(-cy)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łada(-ją) sprawozdanie końcowe z wykonania zadania publicznego sporządzone według wzoru, o którym mowa w ust. 1, w terminie 30 dni od dnia zakończenia realizacji zadania publicznego.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Zleceniodawca ma prawo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żądać, aby Zleceniobiorca(-cy), w wyznaczonym terminie, przedstawił(-ili) dodatkowe informacje, wyjaśnienia oraz dowody do sprawozdań,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których mowa w ust. 1–4.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Żądanie to jest wiążące dla Zleceniobiorcy(-ców).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przypadku niez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sprawozdań, o których mowa w ust. 1–4, w terminie Zleceniodawca wzywa pisemnie Zleceniobiorcę(-ców) do ich złożenia w terminie 7 dni od dnia otrzymania wezwania. 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Niezastosowanie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Niezastosowanie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do wezwania, o którym mowa w ust. 1, 5 lub 6, może być podstawą do natychmiastowego rozwiązania umowy przez Zleceniodawcę.</w:t>
      </w:r>
    </w:p>
    <w:p>
      <w:pPr>
        <w:numPr>
          <w:ilvl w:val="0"/>
          <w:numId w:val="98"/>
        </w:num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11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Zwrot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środków finansowych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Przyznane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14 dni od dnia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ńczenia realizacji zadania publicznego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21 dni od dnia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ńczenia realizacji zadania publicznego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nie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jednak niż do dnia 31 grudnia każdego roku, w którym jest realizowane zadanie publiczne.</w:t>
      </w:r>
    </w:p>
    <w:p>
      <w:pPr>
        <w:tabs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Niewykorzystan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kwotę dotacji przyznaną na dany rok budżetowy Zleceniobiorca(-cy) jest/są zobowiązany(-ni) zwrócić: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 w terminie 15 dni od dnia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ńczenia realizacji zadania publicznego, o którym mowa w § 2 ust.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*;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w terminie 30 dni od dnia zako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ńczenia realizacji zadania publicznego, o którym mowa w § 2 ust.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*;</w:t>
      </w:r>
    </w:p>
    <w:p>
      <w:pPr>
        <w:spacing w:before="0" w:after="0" w:line="276"/>
        <w:ind w:right="0" w:left="567" w:hanging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odpowiednio do dnia  31 stycznia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Niewykorzystana kwota dotacji podlega zwrotowi na rachunek bankowy Zleceniodawcy o numerze ………………………………………………………………………………... 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Odsetki od niewykorzystanej kwoty dotacji zwróconej po terminie, o którym mowa w ust. 2, podlegaj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Niewykorzystane przychody i odsetki bankowe od przyznanej dotacji podlegaj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zwrotowi na zasadach określonych w ust. 2–4.</w:t>
      </w:r>
    </w:p>
    <w:p>
      <w:pPr>
        <w:tabs>
          <w:tab w:val="left" w:pos="180" w:leader="none"/>
          <w:tab w:val="left" w:pos="36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 Kwota dotacji: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wykorzystana niezgodnie z przeznaczeniem,</w:t>
      </w:r>
    </w:p>
    <w:p>
      <w:pPr>
        <w:spacing w:before="0" w:after="0" w:line="276"/>
        <w:ind w:right="0" w:left="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pobrana nienale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żnie lub w nadmiernej wysokości</w:t>
      </w:r>
    </w:p>
    <w:p>
      <w:pPr>
        <w:spacing w:before="0" w:after="0" w:line="276"/>
        <w:ind w:right="0" w:left="426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podlega zwrotowi wraz z odsetkami w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określonej jak dla zaległości  podatkowych, na zasadach określonych w przepisach o finansach publicznych.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12</w:t>
      </w:r>
    </w:p>
    <w:p>
      <w:pPr>
        <w:keepNext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ązanie umowy za porozumieniem Stron</w:t>
      </w:r>
    </w:p>
    <w:p>
      <w:pPr>
        <w:numPr>
          <w:ilvl w:val="0"/>
          <w:numId w:val="113"/>
        </w:numPr>
        <w:tabs>
          <w:tab w:val="left" w:pos="720" w:leader="none"/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Umowa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rozwiązana na mocy porozumienia Stron w przypadku wystąpienia okoliczności, za które Strony nie ponoszą odpowiedzialności, w tym w przypadku siły wyższej w rozumieniu ustawy z dnia 23 kwietnia 1964 r. – Kodeks cywilny (Dz. U.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2016 r. poz. 380, z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zm.), które uniemożliwiają wykonanie umowy.</w:t>
      </w:r>
    </w:p>
    <w:p>
      <w:pPr>
        <w:numPr>
          <w:ilvl w:val="0"/>
          <w:numId w:val="113"/>
        </w:numPr>
        <w:tabs>
          <w:tab w:val="left" w:pos="720" w:leader="none"/>
          <w:tab w:val="left" w:pos="18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przypadku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ązania umowy w trybie określonym w ust. 1 skutki finansowe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zwrotu środków finansowych Strony określą w protokole.</w:t>
      </w:r>
    </w:p>
    <w:p>
      <w:pPr>
        <w:tabs>
          <w:tab w:val="left" w:pos="1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13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ąpienie od umowy przez Zleceniobiorcę(-ców)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uprawdopodobnienia wyst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ąpienia okoliczności uniemożliwiających wykonanie niniejszej umowy Zleceniobiorca(-cy) może/mogą odstąpić od umowy, składając stosowne oświadczenie na piśmie nie później niż do dnia przekazania dotacji,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zastrze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żeniem ust. 2. </w:t>
      </w:r>
    </w:p>
    <w:p>
      <w:pPr>
        <w:numPr>
          <w:ilvl w:val="0"/>
          <w:numId w:val="116"/>
        </w:numPr>
        <w:tabs>
          <w:tab w:val="left" w:pos="720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Zleceniobiorca(-cy)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że/mogą odstąpić od umowy, nie później jednak niż do dnia przekazania dotacji, jeżeli Zleceniodawca nie przekaże dotacji w terminie określonym w umowie.</w:t>
      </w:r>
    </w:p>
    <w:p>
      <w:pPr>
        <w:tabs>
          <w:tab w:val="left" w:pos="284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14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Rozwi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ązanie umowy przez Zleceniodawcę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być rozwiązana przez Zleceniodawcę ze skutkiem natychmiastowym w przypadku: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  <w:tab/>
        <w:t xml:space="preserve">wykorzystywania udzielonej dotacji niezgodnie z przeznaczeniem lub pobrania w nadmiernej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lub nienależnie, tj. bez podstawy prawnej;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  <w:tab/>
        <w:t xml:space="preserve">nieterminowego oraz nienale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żytego wykonywania umowy, w szczególności zmniejszenia zakresu rzeczowego realizowanego zadania publicznego; 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  <w:tab/>
        <w:t xml:space="preserve">przekazania przez Zleceniobiorc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ę(-ców) części lub całości dotacji osobie trzeciej w sposób niezgodny z niniejszą umową;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</w:t>
        <w:tab/>
        <w:t xml:space="preserve">nieprzed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przez Zleceniobiorcę(-ców) sprawozdania z wykonania zadania publicznego w terminie określonym i na zasadach określonych w niniejszej umowie;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5)</w:t>
        <w:tab/>
        <w:t xml:space="preserve">odmowy poddania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przez Zleceniobiorcę(-ców) kontroli albo niedoprowadzenia przez Zleceniobiorcę(-ców) w terminie określonym przez Zleceniodawcę do usunięcia stwierdzonych nieprawidłowości;</w:t>
      </w:r>
    </w:p>
    <w:p>
      <w:pPr>
        <w:spacing w:before="0" w:after="0" w:line="276"/>
        <w:ind w:right="0" w:left="567" w:hanging="29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6)</w:t>
        <w:tab/>
        <w:t xml:space="preserve">stwierdzenia,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oferta na realizację zadania publicznego była nieważna lub została złożona przez osoby do tego nieuprawnione.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Zleceniodawca, rozwi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15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Zakaz zbywania rzeczy zakupionych 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środki pochodzące z dotacji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Zleceniobiorca(-cy)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ązuje(-ją) się do niezbywania związanych z realizacją zadania rzeczy zakupionych na swoją rzecz za środki pochodzące z dotacji przez okres 5 lat od dnia dokonania ich zakupu.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 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16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Forma pisemna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</w:t>
      </w:r>
    </w:p>
    <w:p>
      <w:pPr>
        <w:numPr>
          <w:ilvl w:val="0"/>
          <w:numId w:val="126"/>
        </w:numPr>
        <w:tabs>
          <w:tab w:val="left" w:pos="284" w:leader="none"/>
        </w:tabs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Wszelkie zmiany, uzupe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łnienia i oświadczenia składane w związku z niniejszą umową wymagają formy pisemnej pod rygorem nieważności.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Wszelkie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ątpliwości związane z realizacją niniejszej umowy będą wyjaśniane w formie pisemnej lub za pomocą środków komunikacji elektronicznej.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17</w:t>
      </w: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Odpowiedzialno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ść wobec osób trzecich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Zleceniobiorca(-cy) ponosi(-sz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ą) wyłączną odpowiedzialność wobec osób trzecich za szkody powstałe w związku z realizacją zadania publicznego. </w:t>
      </w:r>
    </w:p>
    <w:p>
      <w:pPr>
        <w:spacing w:before="10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 zakresie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ązanym z realizacją zadania publicznego, w tym z gromadzeniem, przetwarzaniem i przekazywaniem danych osobowych, a także wprowadzaniem ich                 do systemów informatycznych, Zleceniobiorca(-cy)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>
      <w:pPr>
        <w:tabs>
          <w:tab w:val="left" w:pos="0" w:leader="none"/>
        </w:tabs>
        <w:spacing w:before="10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18</w:t>
      </w: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Postanowienia 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ńcowe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W odniesieniu do niniejszej umowy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zastosowanie przepisy prawa powszechnie obowiązującego, w szczególności przepisy ustawy z dnia 24 kwietnia 2003 r.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pożytku publicznego i o wolontariacie, ustawy z dnia 27 kwietnia 2009 r.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finansach publicznych, ustawy z dnia 29 wrze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śnia 1994 r. o rachunkowości, ustawy z 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 zakresie nieuregulowanym umow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stosuje się odpowiednio przepisy ustawy z dnia 23 kwietnia 1964 r. – Kodeks cywilny.</w:t>
      </w:r>
    </w:p>
    <w:p>
      <w:pPr>
        <w:tabs>
          <w:tab w:val="left" w:pos="142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42" w:leader="none"/>
        </w:tabs>
        <w:spacing w:before="0" w:after="0" w:line="276"/>
        <w:ind w:right="0" w:left="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19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Ewentualne spory powsta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tabs>
          <w:tab w:val="left" w:pos="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 20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Niniejsza umowa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sporządzona w …… jednobrzmiących egzemplarzach, z tego …... egzemplarz(y) dla Zleceniobiorcy(-ców) i …… dla Zleceniodawcy.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Zleceniobiorca(-cy):                                                 </w:t>
        <w:tab/>
        <w:tab/>
        <w:t xml:space="preserve"> Zleceniodawca:</w:t>
      </w:r>
    </w:p>
    <w:p>
      <w:pPr>
        <w:spacing w:before="0" w:after="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....................................................                                               ..............................................</w:t>
      </w:r>
    </w:p>
    <w:p>
      <w:pPr>
        <w:spacing w:before="0" w:after="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ŁĄCZNIKI: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Oferta realizacji zadania publicznego.</w:t>
      </w:r>
    </w:p>
    <w:p>
      <w:pPr>
        <w:spacing w:before="0" w:after="0" w:line="276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Kopia aktualnego wyci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ągu z właściwego rejestru lub ewidencji* / pobrany samodzielnie wydruk komputerowy aktualnych informacji o podmiocie wpisanym do Krajowego Rejestru Sądowego*.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Zaktualizowany harmonogram*.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Zaktualizowana kalkulacja przewidywanych kosztów realizacji zadania*. 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Zaktualizowana szacunkowa kalkulacja kosztów realizacji zadania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Zaktualizowany opis poszczególnych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łań*.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-12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-12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-12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-12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POUCZENIE </w:t>
      </w:r>
    </w:p>
    <w:p>
      <w:pPr>
        <w:tabs>
          <w:tab w:val="left" w:pos="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Zaznaczenie „*”, np.: „rejestrze* / ewidencji*”, oznacza,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 należy skreślić niewłaściwą odpowiedź i pozostawić prawidłową. Przykład:  „rejestrze* / </w:t>
      </w:r>
      <w:r>
        <w:rPr>
          <w:rFonts w:ascii="Times New Roman" w:hAnsi="Times New Roman" w:cs="Times New Roman" w:eastAsia="Times New Roman"/>
          <w:strike w:val="true"/>
          <w:color w:val="auto"/>
          <w:spacing w:val="0"/>
          <w:position w:val="0"/>
          <w:sz w:val="22"/>
          <w:shd w:fill="auto" w:val="clear"/>
        </w:rPr>
        <w:t xml:space="preserve">ewidencji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*”.</w:t>
      </w:r>
    </w:p>
    <w:p>
      <w:pPr>
        <w:tabs>
          <w:tab w:val="left" w:pos="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Konstruuj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ąc umowę na podstawie niniejszego wzoru, należy stosować się do wskazań zawartych w przypisach odnoszących się do poszczególnych postanowień.</w:t>
      </w:r>
    </w:p>
    <w:p>
      <w:pPr>
        <w:tabs>
          <w:tab w:val="left" w:pos="0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Umowa ma charakter ramowy. Oznacza to,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że można ją zmieniać, w tym uzupełniać, o ile te zmiany nie są sprzeczne z niniejszym ramowym wzorem. </w:t>
      </w:r>
    </w:p>
    <w:p>
      <w:pPr>
        <w:tabs>
          <w:tab w:val="left" w:pos="36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57">
    <w:abstractNumId w:val="60"/>
  </w:num>
  <w:num w:numId="74">
    <w:abstractNumId w:val="54"/>
  </w:num>
  <w:num w:numId="77">
    <w:abstractNumId w:val="48"/>
  </w:num>
  <w:num w:numId="79">
    <w:abstractNumId w:val="42"/>
  </w:num>
  <w:num w:numId="87">
    <w:abstractNumId w:val="36"/>
  </w:num>
  <w:num w:numId="92">
    <w:abstractNumId w:val="30"/>
  </w:num>
  <w:num w:numId="96">
    <w:abstractNumId w:val="24"/>
  </w:num>
  <w:num w:numId="98">
    <w:abstractNumId w:val="18"/>
  </w:num>
  <w:num w:numId="113">
    <w:abstractNumId w:val="12"/>
  </w:num>
  <w:num w:numId="116">
    <w:abstractNumId w:val="6"/>
  </w:num>
  <w:num w:numId="1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