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4E31" w14:textId="506B22C1" w:rsidR="00AB3926" w:rsidRPr="007633DC" w:rsidRDefault="00AB3926" w:rsidP="00AB3926">
      <w:pPr>
        <w:tabs>
          <w:tab w:val="left" w:pos="6405"/>
        </w:tabs>
        <w:spacing w:line="37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ZP.272.14.2020</w:t>
      </w:r>
    </w:p>
    <w:p w14:paraId="26B87E01" w14:textId="239ADE07" w:rsidR="00425C46" w:rsidRPr="007633DC" w:rsidRDefault="00AB3926" w:rsidP="00AB3926">
      <w:pPr>
        <w:tabs>
          <w:tab w:val="left" w:pos="5529"/>
        </w:tabs>
        <w:spacing w:line="377" w:lineRule="exact"/>
        <w:rPr>
          <w:rFonts w:asciiTheme="minorHAnsi" w:hAnsiTheme="minorHAnsi" w:cstheme="minorHAnsi"/>
          <w:bCs/>
          <w:sz w:val="22"/>
          <w:szCs w:val="22"/>
        </w:rPr>
      </w:pPr>
      <w:r w:rsidRPr="007633DC">
        <w:rPr>
          <w:rFonts w:asciiTheme="minorHAnsi" w:hAnsiTheme="minorHAnsi" w:cstheme="minorHAnsi"/>
          <w:b/>
        </w:rPr>
        <w:tab/>
      </w:r>
      <w:r w:rsidRPr="007633DC">
        <w:rPr>
          <w:rFonts w:asciiTheme="minorHAnsi" w:hAnsiTheme="minorHAnsi" w:cstheme="minorHAnsi"/>
          <w:bCs/>
          <w:sz w:val="22"/>
          <w:szCs w:val="22"/>
        </w:rPr>
        <w:t>Załącznik nr 3 do Ogłoszenia do dialogu</w:t>
      </w:r>
    </w:p>
    <w:p w14:paraId="07446DF7" w14:textId="77777777" w:rsidR="00AB3926" w:rsidRPr="007633DC" w:rsidRDefault="00AB3926" w:rsidP="00AB3926">
      <w:pPr>
        <w:tabs>
          <w:tab w:val="left" w:pos="5529"/>
        </w:tabs>
        <w:spacing w:line="377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6DF8896" w14:textId="77777777" w:rsidR="00785158" w:rsidRPr="007633DC" w:rsidRDefault="00785158" w:rsidP="00785158">
      <w:pPr>
        <w:spacing w:line="0" w:lineRule="atLeast"/>
        <w:ind w:right="1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 xml:space="preserve">REGULAMIN PRZEPROWADZENIA DIALOGU TECHNICZNEGO </w:t>
      </w:r>
    </w:p>
    <w:p w14:paraId="4887919F" w14:textId="7205B0AA" w:rsidR="00785158" w:rsidRPr="007633DC" w:rsidRDefault="00785158" w:rsidP="00785158">
      <w:pPr>
        <w:spacing w:line="0" w:lineRule="atLeast"/>
        <w:ind w:right="13"/>
        <w:jc w:val="center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 xml:space="preserve">dot. </w:t>
      </w:r>
      <w:r w:rsidR="00AB3926" w:rsidRPr="007633DC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Wyposażenia Centrum Popularyzującego Naukę  w Świdwinie</w:t>
      </w:r>
      <w:r w:rsidR="00AB3926" w:rsidRPr="007633DC"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14:paraId="13EA6445" w14:textId="77777777" w:rsidR="00785158" w:rsidRPr="007633DC" w:rsidRDefault="00785158" w:rsidP="00785158">
      <w:pPr>
        <w:spacing w:line="0" w:lineRule="atLeast"/>
        <w:ind w:right="13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21566F0" w14:textId="77777777" w:rsidR="00785158" w:rsidRPr="007633DC" w:rsidRDefault="00785158" w:rsidP="00785158">
      <w:pPr>
        <w:numPr>
          <w:ilvl w:val="0"/>
          <w:numId w:val="1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1</w:t>
      </w:r>
    </w:p>
    <w:p w14:paraId="5EEBBAC3" w14:textId="77777777" w:rsidR="00785158" w:rsidRPr="007633DC" w:rsidRDefault="00785158" w:rsidP="00785158">
      <w:pPr>
        <w:ind w:right="1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Zakres stosowania Regulaminu</w:t>
      </w:r>
    </w:p>
    <w:p w14:paraId="526F4A39" w14:textId="5739F353" w:rsidR="00067516" w:rsidRPr="007633DC" w:rsidRDefault="00067516" w:rsidP="00067516">
      <w:pPr>
        <w:pStyle w:val="Akapitzlist"/>
        <w:numPr>
          <w:ilvl w:val="0"/>
          <w:numId w:val="18"/>
        </w:numPr>
        <w:spacing w:after="155" w:line="244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33DC">
        <w:rPr>
          <w:rFonts w:asciiTheme="minorHAnsi" w:hAnsiTheme="minorHAnsi" w:cstheme="minorHAnsi"/>
          <w:color w:val="000000"/>
          <w:sz w:val="22"/>
          <w:szCs w:val="22"/>
        </w:rPr>
        <w:t>Regulamin określa zasady prowadzenia przez Zamawiającego</w:t>
      </w:r>
      <w:r w:rsidR="009D23D0" w:rsidRPr="007633DC">
        <w:rPr>
          <w:rFonts w:asciiTheme="minorHAnsi" w:hAnsiTheme="minorHAnsi" w:cstheme="minorHAnsi"/>
          <w:color w:val="000000"/>
          <w:sz w:val="22"/>
          <w:szCs w:val="22"/>
        </w:rPr>
        <w:t xml:space="preserve"> – Powiat Świdwiński d</w:t>
      </w:r>
      <w:r w:rsidRPr="007633DC">
        <w:rPr>
          <w:rFonts w:asciiTheme="minorHAnsi" w:hAnsiTheme="minorHAnsi" w:cstheme="minorHAnsi"/>
          <w:color w:val="000000"/>
          <w:sz w:val="22"/>
          <w:szCs w:val="22"/>
        </w:rPr>
        <w:t>ialogu</w:t>
      </w:r>
      <w:r w:rsidR="009D23D0" w:rsidRPr="007633DC">
        <w:rPr>
          <w:rFonts w:asciiTheme="minorHAnsi" w:hAnsiTheme="minorHAnsi" w:cstheme="minorHAnsi"/>
          <w:color w:val="000000"/>
          <w:sz w:val="22"/>
          <w:szCs w:val="22"/>
        </w:rPr>
        <w:t xml:space="preserve"> technicznego</w:t>
      </w:r>
      <w:r w:rsidRPr="007633DC">
        <w:rPr>
          <w:rFonts w:asciiTheme="minorHAnsi" w:hAnsiTheme="minorHAnsi" w:cstheme="minorHAnsi"/>
          <w:color w:val="000000"/>
          <w:sz w:val="22"/>
          <w:szCs w:val="22"/>
        </w:rPr>
        <w:t xml:space="preserve">, stanowiącego przygotowanie do Postępowania.  </w:t>
      </w:r>
    </w:p>
    <w:p w14:paraId="7C406CBC" w14:textId="77777777" w:rsidR="00067516" w:rsidRPr="007633DC" w:rsidRDefault="00067516" w:rsidP="00067516">
      <w:pPr>
        <w:pStyle w:val="Akapitzlist"/>
        <w:numPr>
          <w:ilvl w:val="0"/>
          <w:numId w:val="18"/>
        </w:numPr>
        <w:spacing w:after="155" w:line="244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33DC">
        <w:rPr>
          <w:rFonts w:asciiTheme="minorHAnsi" w:hAnsiTheme="minorHAnsi" w:cstheme="minorHAnsi"/>
          <w:color w:val="000000"/>
          <w:sz w:val="22"/>
          <w:szCs w:val="22"/>
        </w:rPr>
        <w:t xml:space="preserve">Zamawiający na podstawie wyników Dialogu będzie podejmował decyzję o uruchomieniu Postępowania. Ewentualny wybór Wykonawcy Zamówienia zostanie dokonany w trakcie odrębnego Postępowania prowadzonego na podstawie przepisów PZP.  </w:t>
      </w:r>
    </w:p>
    <w:p w14:paraId="1805451F" w14:textId="77777777" w:rsidR="00785158" w:rsidRPr="007633DC" w:rsidRDefault="00785158" w:rsidP="00785158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D397B33" w14:textId="77777777" w:rsidR="00785158" w:rsidRPr="007633DC" w:rsidRDefault="00785158" w:rsidP="00785158">
      <w:pPr>
        <w:numPr>
          <w:ilvl w:val="0"/>
          <w:numId w:val="3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page2"/>
      <w:bookmarkEnd w:id="0"/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2</w:t>
      </w:r>
    </w:p>
    <w:p w14:paraId="1E127BCC" w14:textId="77777777" w:rsidR="00785158" w:rsidRPr="007633DC" w:rsidRDefault="00785158" w:rsidP="00785158">
      <w:pPr>
        <w:ind w:left="4367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Definicje</w:t>
      </w:r>
    </w:p>
    <w:p w14:paraId="6C42B1F9" w14:textId="77777777" w:rsidR="00785158" w:rsidRPr="007633DC" w:rsidRDefault="00785158" w:rsidP="00067516">
      <w:pPr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Ilekroć w niniejszym regulaminie jest mowa o:</w:t>
      </w:r>
    </w:p>
    <w:p w14:paraId="3D6BCFC4" w14:textId="77777777" w:rsidR="00785158" w:rsidRPr="007633DC" w:rsidRDefault="00785158" w:rsidP="00785158">
      <w:pPr>
        <w:numPr>
          <w:ilvl w:val="0"/>
          <w:numId w:val="4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Ustawie PZP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ustawę z dnia 29 stycznia 2004 r. Prawo zamówień publicznych;</w:t>
      </w:r>
    </w:p>
    <w:p w14:paraId="6C0E6FDC" w14:textId="77777777" w:rsidR="00785158" w:rsidRPr="007633DC" w:rsidRDefault="00785158" w:rsidP="00785158">
      <w:pPr>
        <w:numPr>
          <w:ilvl w:val="0"/>
          <w:numId w:val="4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Dialogu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dialog techniczny unormowany przepisami art. 31a - 31c ustawy PZP;</w:t>
      </w:r>
    </w:p>
    <w:p w14:paraId="00E64D14" w14:textId="77777777" w:rsidR="00785158" w:rsidRPr="007633DC" w:rsidRDefault="00785158" w:rsidP="00785158">
      <w:pPr>
        <w:numPr>
          <w:ilvl w:val="0"/>
          <w:numId w:val="4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Ogłoszeniu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ogłoszenie o Dialogu;</w:t>
      </w:r>
    </w:p>
    <w:p w14:paraId="1E279903" w14:textId="048D1F27" w:rsidR="00785158" w:rsidRPr="007633DC" w:rsidRDefault="00785158" w:rsidP="00785158">
      <w:pPr>
        <w:numPr>
          <w:ilvl w:val="0"/>
          <w:numId w:val="4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Postępowaniu o udzielenie zamówienia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planowane postępowanie o udzielenie zamówienia publicznego </w:t>
      </w:r>
      <w:r w:rsidR="003A3FE5" w:rsidRPr="007633DC">
        <w:rPr>
          <w:rFonts w:asciiTheme="minorHAnsi" w:eastAsia="Times New Roman" w:hAnsiTheme="minorHAnsi" w:cstheme="minorHAnsi"/>
          <w:sz w:val="22"/>
          <w:szCs w:val="22"/>
        </w:rPr>
        <w:t>na Wyposażenie Centrum Popularyzującego Naukę w Świdwinie;</w:t>
      </w:r>
    </w:p>
    <w:p w14:paraId="7025CA06" w14:textId="34F0DCE2" w:rsidR="00785158" w:rsidRPr="007633DC" w:rsidRDefault="00785158" w:rsidP="00785158">
      <w:pPr>
        <w:numPr>
          <w:ilvl w:val="0"/>
          <w:numId w:val="4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Regulaminie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niniejszy regulamin przeprowadzania Dialogu</w:t>
      </w:r>
      <w:r w:rsidR="003A3FE5" w:rsidRPr="007633DC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0FFEB88C" w14:textId="77777777" w:rsidR="00067516" w:rsidRPr="007633DC" w:rsidRDefault="00785158" w:rsidP="00067516">
      <w:pPr>
        <w:numPr>
          <w:ilvl w:val="0"/>
          <w:numId w:val="4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Uczestniku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podmiot biorący udział w Dialogu prowadzonym przez Zamawiającego</w:t>
      </w:r>
      <w:r w:rsidR="00067516" w:rsidRPr="007633DC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0C435734" w14:textId="77777777" w:rsidR="00067516" w:rsidRPr="007633DC" w:rsidRDefault="00067516" w:rsidP="00067516">
      <w:pPr>
        <w:numPr>
          <w:ilvl w:val="0"/>
          <w:numId w:val="4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Wykonawcy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osobę fizyczną, osobę prawną albo jednostkę organizacyjną nieposiadającą osobowości prawnej, która ubiega się o udzielenie zamówienia publicznego, złożyła ofertę lub zawarła umowę w sprawie zamówienia publicznego;  </w:t>
      </w:r>
    </w:p>
    <w:p w14:paraId="063BC18F" w14:textId="3D7D3F66" w:rsidR="00067516" w:rsidRPr="007633DC" w:rsidRDefault="00067516" w:rsidP="00067516">
      <w:pPr>
        <w:numPr>
          <w:ilvl w:val="0"/>
          <w:numId w:val="4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>Zamawiającym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- rozumie się przez to Powiat Świdwiński;</w:t>
      </w:r>
    </w:p>
    <w:p w14:paraId="7E242F8A" w14:textId="50C08F06" w:rsidR="00067516" w:rsidRPr="007633DC" w:rsidRDefault="00067516" w:rsidP="00067516">
      <w:pPr>
        <w:numPr>
          <w:ilvl w:val="0"/>
          <w:numId w:val="4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Zamówieniu 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- rozumie się przez to umowę odpłatną zawieraną między Zamawiającym, a Wykonawcą. </w:t>
      </w:r>
    </w:p>
    <w:p w14:paraId="29ECEFE2" w14:textId="77777777" w:rsidR="00785158" w:rsidRPr="007633DC" w:rsidRDefault="00785158" w:rsidP="0078515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1BB72AB" w14:textId="77777777" w:rsidR="00785158" w:rsidRPr="007633DC" w:rsidRDefault="00785158" w:rsidP="00785158">
      <w:pPr>
        <w:numPr>
          <w:ilvl w:val="1"/>
          <w:numId w:val="4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3</w:t>
      </w:r>
    </w:p>
    <w:p w14:paraId="75598C85" w14:textId="77777777" w:rsidR="00785158" w:rsidRPr="007633DC" w:rsidRDefault="00785158" w:rsidP="00785158">
      <w:pPr>
        <w:ind w:right="-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Postanowienia ogólne</w:t>
      </w:r>
    </w:p>
    <w:p w14:paraId="1BC6F39D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Decyzję o przeprowadzeniu dialogu technicznego w imieniu Zamawiającego podejmuje </w:t>
      </w:r>
      <w:r w:rsidR="009D23D0" w:rsidRPr="007633DC">
        <w:rPr>
          <w:rFonts w:asciiTheme="minorHAnsi" w:eastAsia="Times New Roman" w:hAnsiTheme="minorHAnsi" w:cstheme="minorHAnsi"/>
          <w:sz w:val="22"/>
          <w:szCs w:val="22"/>
        </w:rPr>
        <w:t>Kierownik Zamawiającego.</w:t>
      </w:r>
    </w:p>
    <w:p w14:paraId="5FECE676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Wszelkie czynności w ramach prowadzonego dialogu technicznego, o których mowa w niniejszym Regulaminie, w imieniu i na rzecz Zamawiającego wykonują osoby wyznaczone w Ogłoszeniu.</w:t>
      </w:r>
    </w:p>
    <w:p w14:paraId="38BBAA30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Przeprowadzenie dialogu technicznego nie zobowiązuje Zamawiającego do wszczęcia postępowania o udzielenie zamówienia publicznego, którego dotyczył dialog.</w:t>
      </w:r>
    </w:p>
    <w:p w14:paraId="7D126FBA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Dialog prowadzony jest na podstawie i zgodnie z art. 31a - 31c PZP.</w:t>
      </w:r>
    </w:p>
    <w:p w14:paraId="5DEC037E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Dialog prowadzi się w sposób zapewniający zachowanie zasady przejrzystości, uczciwej konkurencji oraz równego traktowania potencjalnych wykonawców i oferowanych przez nich rozwiązań.</w:t>
      </w:r>
    </w:p>
    <w:p w14:paraId="642C9BD0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Dialog jest prowadzony w języku polskim. W przypadku informacji przekazywanych w innym języku, Uczestnik zapewni ich tłumaczenie na język polski.</w:t>
      </w:r>
    </w:p>
    <w:p w14:paraId="6E2FB867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lastRenderedPageBreak/>
        <w:t>Dialog ma charakter jawny. Zamawiający nie ujawni w toku Dialogu ani po jego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3C892A72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Wybór wykonawcy zamówienia publicznego, którego dotyczy dialog techniczny zostanie dokonany w trakcie odrębnego postępowania o udzielenie zamówienia publicznego prowadzonego na podstawie przepisów ustawy PZP.</w:t>
      </w:r>
    </w:p>
    <w:p w14:paraId="028CE513" w14:textId="77777777" w:rsidR="009D23D0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Jeśli dialog techniczny poprzedza wszczęcie postępowania o udzielenie zamówienia publicznego o wartości równej lub wyższej od progów UE, Zamawiający poinformuje Uczestników o tym, że udział w dialogu technicznym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</w:t>
      </w:r>
      <w:bookmarkStart w:id="1" w:name="page3"/>
      <w:bookmarkEnd w:id="1"/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udział Uczestników w planowanym postępowaniu o udzielenie zamówienia publicznego nie zakłóci konkurencji.</w:t>
      </w:r>
    </w:p>
    <w:p w14:paraId="598723B1" w14:textId="7AE371AD" w:rsidR="00785158" w:rsidRPr="007633DC" w:rsidRDefault="00785158" w:rsidP="009D23D0">
      <w:pPr>
        <w:numPr>
          <w:ilvl w:val="0"/>
          <w:numId w:val="5"/>
        </w:numPr>
        <w:tabs>
          <w:tab w:val="left" w:pos="427"/>
        </w:tabs>
        <w:ind w:left="427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Informacja o zastosowaniu Dialogu jest publikowana w ogłoszeniu o zamówieniu, którego dotyczył dany Dialog.</w:t>
      </w:r>
    </w:p>
    <w:p w14:paraId="307127C6" w14:textId="77777777" w:rsidR="00785158" w:rsidRPr="007633DC" w:rsidRDefault="00785158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FB50B" w14:textId="77777777" w:rsidR="00785158" w:rsidRPr="007633DC" w:rsidRDefault="00785158" w:rsidP="00785158">
      <w:pPr>
        <w:numPr>
          <w:ilvl w:val="1"/>
          <w:numId w:val="6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4</w:t>
      </w:r>
    </w:p>
    <w:p w14:paraId="41505C52" w14:textId="77777777" w:rsidR="00785158" w:rsidRPr="007633DC" w:rsidRDefault="00785158" w:rsidP="00785158">
      <w:pPr>
        <w:ind w:right="1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Cel i przedmiot Dialogu</w:t>
      </w:r>
    </w:p>
    <w:p w14:paraId="3DB0D351" w14:textId="77777777" w:rsidR="009D23D0" w:rsidRPr="007633DC" w:rsidRDefault="00785158" w:rsidP="009D23D0">
      <w:pPr>
        <w:numPr>
          <w:ilvl w:val="0"/>
          <w:numId w:val="7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Celem Dialogu jest uzyskanie informacji w </w:t>
      </w:r>
      <w:bookmarkStart w:id="2" w:name="_Hlk54874707"/>
      <w:r w:rsidRPr="007633DC">
        <w:rPr>
          <w:rFonts w:asciiTheme="minorHAnsi" w:eastAsia="Times New Roman" w:hAnsiTheme="minorHAnsi" w:cstheme="minorHAnsi"/>
          <w:sz w:val="22"/>
          <w:szCs w:val="22"/>
        </w:rPr>
        <w:t>zakresie niezbędnym do przygotowania opisu przedmiotu zamówienia, specyfikacji istotnych warunków zamówienia lub określenia warunków umowy, ewentualnie doradztwo w ww. zakresie</w:t>
      </w:r>
      <w:bookmarkEnd w:id="2"/>
      <w:r w:rsidRPr="007633D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57068A2" w14:textId="77777777" w:rsidR="008D1FDD" w:rsidRPr="007633DC" w:rsidRDefault="00785158" w:rsidP="008D1FDD">
      <w:pPr>
        <w:numPr>
          <w:ilvl w:val="0"/>
          <w:numId w:val="7"/>
        </w:numPr>
        <w:tabs>
          <w:tab w:val="left" w:pos="427"/>
        </w:tabs>
        <w:ind w:left="427" w:right="20" w:hanging="42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Przedmiotem Dialogu mogą być w szczególności:</w:t>
      </w:r>
    </w:p>
    <w:p w14:paraId="708060E4" w14:textId="77777777" w:rsidR="008D1FDD" w:rsidRPr="007633DC" w:rsidRDefault="00785158" w:rsidP="008D1FDD">
      <w:pPr>
        <w:pStyle w:val="Akapitzlist"/>
        <w:numPr>
          <w:ilvl w:val="0"/>
          <w:numId w:val="19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3" w:name="_Hlk54874084"/>
      <w:r w:rsidRPr="007633DC">
        <w:rPr>
          <w:rFonts w:asciiTheme="minorHAnsi" w:eastAsia="Times New Roman" w:hAnsiTheme="minorHAnsi" w:cstheme="minorHAnsi"/>
          <w:sz w:val="22"/>
          <w:szCs w:val="22"/>
        </w:rPr>
        <w:t>oszacowanie wartości planowanego zamówienia;</w:t>
      </w:r>
    </w:p>
    <w:p w14:paraId="30549DFC" w14:textId="77777777" w:rsidR="008D1FDD" w:rsidRPr="007633DC" w:rsidRDefault="00785158" w:rsidP="008D1FDD">
      <w:pPr>
        <w:pStyle w:val="Akapitzlist"/>
        <w:numPr>
          <w:ilvl w:val="0"/>
          <w:numId w:val="19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najnowsze, najkorzystniejsze, najlepsze rozwiązania techniczne, technologiczne, prawne, organizacyjne, handlowe, ekonomiczne oraz logistyczne w dziedzinie będącej przedmiotem planowanego zamówienia;</w:t>
      </w:r>
    </w:p>
    <w:p w14:paraId="28FBEB38" w14:textId="315F4E89" w:rsidR="00785158" w:rsidRPr="007633DC" w:rsidRDefault="00785158" w:rsidP="008D1FDD">
      <w:pPr>
        <w:pStyle w:val="Akapitzlist"/>
        <w:numPr>
          <w:ilvl w:val="0"/>
          <w:numId w:val="19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zebranie informacji służących do opracowania dokumentacji planowanego zamówienia</w:t>
      </w:r>
      <w:bookmarkEnd w:id="3"/>
      <w:r w:rsidRPr="007633D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838A686" w14:textId="77777777" w:rsidR="00785158" w:rsidRPr="007633DC" w:rsidRDefault="00785158" w:rsidP="008D1FDD">
      <w:pPr>
        <w:pStyle w:val="Akapitzlist"/>
        <w:numPr>
          <w:ilvl w:val="0"/>
          <w:numId w:val="18"/>
        </w:numPr>
        <w:tabs>
          <w:tab w:val="left" w:pos="427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 toku Dialogu Zamawiający jest uprawiony do ograniczenia lub rozszerzenia zakresu przedmiotu Dialogu do wybranych przez siebie zagadnień, o ile w jego ocenie pozwoli to na uzyskanie wszystkich istotnych informacji dla planowanego postępowania o udzielenie zamówienia.</w:t>
      </w:r>
    </w:p>
    <w:p w14:paraId="50592E6E" w14:textId="77777777" w:rsidR="00785158" w:rsidRPr="007633DC" w:rsidRDefault="00785158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857244E" w14:textId="77777777" w:rsidR="00785158" w:rsidRPr="007633DC" w:rsidRDefault="00785158" w:rsidP="00785158">
      <w:pPr>
        <w:numPr>
          <w:ilvl w:val="2"/>
          <w:numId w:val="7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5</w:t>
      </w:r>
    </w:p>
    <w:p w14:paraId="50C76C14" w14:textId="77777777" w:rsidR="00785158" w:rsidRPr="007633DC" w:rsidRDefault="00785158" w:rsidP="00785158">
      <w:pPr>
        <w:ind w:right="1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Wszczęcie Dialogu</w:t>
      </w:r>
    </w:p>
    <w:p w14:paraId="78AF296E" w14:textId="77777777" w:rsidR="00B1323B" w:rsidRPr="007633DC" w:rsidRDefault="00B1323B" w:rsidP="00402159">
      <w:pPr>
        <w:pStyle w:val="Akapitzlist"/>
        <w:numPr>
          <w:ilvl w:val="0"/>
          <w:numId w:val="21"/>
        </w:numPr>
        <w:tabs>
          <w:tab w:val="left" w:pos="427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color w:val="000000"/>
          <w:sz w:val="22"/>
          <w:szCs w:val="22"/>
        </w:rPr>
        <w:t>Zamawiający zamieszcza Ogłoszenie o Dialogu oraz o jego przedmiocie na swojej stronie internetowej. Zamawiający może również opublikować dodatkowe Ogłoszenie w wybranej przez siebie formie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AACB051" w14:textId="480165E7" w:rsidR="00785158" w:rsidRPr="007633DC" w:rsidRDefault="00785158" w:rsidP="00402159">
      <w:pPr>
        <w:pStyle w:val="Akapitzlist"/>
        <w:numPr>
          <w:ilvl w:val="0"/>
          <w:numId w:val="21"/>
        </w:numPr>
        <w:tabs>
          <w:tab w:val="left" w:pos="427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 Ogłoszeniu Zamawiający wskazuje w szczególności:</w:t>
      </w:r>
    </w:p>
    <w:p w14:paraId="24D551B9" w14:textId="77777777" w:rsidR="00402159" w:rsidRPr="007633DC" w:rsidRDefault="00785158" w:rsidP="00402159">
      <w:pPr>
        <w:pStyle w:val="Akapitzlist"/>
        <w:numPr>
          <w:ilvl w:val="0"/>
          <w:numId w:val="22"/>
        </w:numPr>
        <w:tabs>
          <w:tab w:val="left" w:pos="80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cel prowadzenia Dialogu;</w:t>
      </w:r>
    </w:p>
    <w:p w14:paraId="7329093C" w14:textId="77777777" w:rsidR="00402159" w:rsidRPr="007633DC" w:rsidRDefault="00785158" w:rsidP="00402159">
      <w:pPr>
        <w:pStyle w:val="Akapitzlist"/>
        <w:numPr>
          <w:ilvl w:val="0"/>
          <w:numId w:val="22"/>
        </w:numPr>
        <w:tabs>
          <w:tab w:val="left" w:pos="80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podstawowe wymagania dopuszczenia do udziału w Dialogu (ewentualnie warunki udziału);</w:t>
      </w:r>
    </w:p>
    <w:p w14:paraId="1E1DE83F" w14:textId="77777777" w:rsidR="00E1698E" w:rsidRPr="007633DC" w:rsidRDefault="00785158" w:rsidP="00E1698E">
      <w:pPr>
        <w:pStyle w:val="Akapitzlist"/>
        <w:numPr>
          <w:ilvl w:val="0"/>
          <w:numId w:val="22"/>
        </w:numPr>
        <w:tabs>
          <w:tab w:val="left" w:pos="80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termin, miejsce i sposób złożenia zgłoszenia do udziału w Dialogu;</w:t>
      </w:r>
    </w:p>
    <w:p w14:paraId="7B086C97" w14:textId="12C15671" w:rsidR="00785158" w:rsidRPr="007633DC" w:rsidRDefault="00785158" w:rsidP="00E1698E">
      <w:pPr>
        <w:pStyle w:val="Akapitzlist"/>
        <w:numPr>
          <w:ilvl w:val="0"/>
          <w:numId w:val="22"/>
        </w:numPr>
        <w:tabs>
          <w:tab w:val="left" w:pos="80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sposób porozumiewania się z Uczestnikami.</w:t>
      </w:r>
    </w:p>
    <w:p w14:paraId="369F32C2" w14:textId="77777777" w:rsidR="00E1698E" w:rsidRPr="007633DC" w:rsidRDefault="00785158" w:rsidP="00E1698E">
      <w:pPr>
        <w:pStyle w:val="Akapitzlist"/>
        <w:numPr>
          <w:ilvl w:val="0"/>
          <w:numId w:val="21"/>
        </w:numPr>
        <w:tabs>
          <w:tab w:val="left" w:pos="427"/>
        </w:tabs>
        <w:ind w:left="42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Zamawiający może również, niezależnie od zamieszczenia Ogłoszenia na swojej stronie internetowej, poinformować wybrane przez siebie podmioty o zamiarze przeprowadzenia Dialogu. W tym celu Zamawiający może w szczególności przesłać do wybranych podmiotów informację w formie pisemnej lub elektronicznej o zamiarze przeprowadzenia Dialogu.</w:t>
      </w:r>
    </w:p>
    <w:p w14:paraId="1A9739F1" w14:textId="77777777" w:rsidR="00B1323B" w:rsidRPr="007633DC" w:rsidRDefault="00785158" w:rsidP="00B1323B">
      <w:pPr>
        <w:pStyle w:val="Akapitzlist"/>
        <w:numPr>
          <w:ilvl w:val="0"/>
          <w:numId w:val="21"/>
        </w:numPr>
        <w:tabs>
          <w:tab w:val="left" w:pos="427"/>
        </w:tabs>
        <w:ind w:left="42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Nieprzystąpienie do Dialogu nie ogranicza praw oraz nie działa na niekorzyść potencjalnych wykonawców w planowanym postępowaniu o udzielenie zamówienia publicznego.</w:t>
      </w:r>
    </w:p>
    <w:p w14:paraId="78209EC2" w14:textId="77777777" w:rsidR="00B1323B" w:rsidRPr="007633DC" w:rsidRDefault="00B1323B" w:rsidP="00B1323B">
      <w:pPr>
        <w:pStyle w:val="Akapitzlist"/>
        <w:numPr>
          <w:ilvl w:val="0"/>
          <w:numId w:val="21"/>
        </w:numPr>
        <w:tabs>
          <w:tab w:val="left" w:pos="427"/>
        </w:tabs>
        <w:ind w:left="42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lastRenderedPageBreak/>
        <w:t>Ogłoszenie i prowadzenie Dialogu nie zobowiązuje Zamawiającego do przeprowadzenia Postępowania ani do udzielenia Zamówienia.</w:t>
      </w:r>
    </w:p>
    <w:p w14:paraId="2C7D1CBB" w14:textId="74173297" w:rsidR="00B1323B" w:rsidRPr="007633DC" w:rsidRDefault="00B1323B" w:rsidP="00B1323B">
      <w:pPr>
        <w:pStyle w:val="Akapitzlist"/>
        <w:numPr>
          <w:ilvl w:val="0"/>
          <w:numId w:val="21"/>
        </w:numPr>
        <w:tabs>
          <w:tab w:val="left" w:pos="427"/>
        </w:tabs>
        <w:ind w:left="42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Informacja o zastosowaniu Dialogu jest publikowana w ogłoszeniu o Zamówieniu, którego dotyczył  Dialog</w:t>
      </w:r>
      <w:r w:rsidR="004A0F0A" w:rsidRPr="007633D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7B79BF6" w14:textId="09E72A07" w:rsidR="00E1698E" w:rsidRPr="007633DC" w:rsidRDefault="00E1698E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1DAB1A0" w14:textId="77777777" w:rsidR="00785158" w:rsidRPr="007633DC" w:rsidRDefault="00785158" w:rsidP="00785158">
      <w:pPr>
        <w:numPr>
          <w:ilvl w:val="2"/>
          <w:numId w:val="8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6</w:t>
      </w:r>
    </w:p>
    <w:p w14:paraId="1369A1E5" w14:textId="77777777" w:rsidR="00785158" w:rsidRPr="007633DC" w:rsidRDefault="00785158" w:rsidP="00785158">
      <w:pPr>
        <w:ind w:right="-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Organizacja Dialogu</w:t>
      </w:r>
    </w:p>
    <w:p w14:paraId="0AB518B5" w14:textId="00F84B70" w:rsidR="000B7A0E" w:rsidRPr="007633DC" w:rsidRDefault="000B7A0E" w:rsidP="000B7A0E">
      <w:pPr>
        <w:pStyle w:val="Akapitzlist"/>
        <w:numPr>
          <w:ilvl w:val="0"/>
          <w:numId w:val="26"/>
        </w:numPr>
        <w:spacing w:after="155" w:line="244" w:lineRule="auto"/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sz w:val="22"/>
          <w:szCs w:val="22"/>
        </w:rPr>
        <w:t xml:space="preserve">Zamawiający zaprosi do Dialogu Uczestników, którzy złożą prawidłowo sporządzone w języku polskim </w:t>
      </w:r>
      <w:r w:rsidR="004A0F0A" w:rsidRPr="007633DC">
        <w:rPr>
          <w:rFonts w:asciiTheme="minorHAnsi" w:hAnsiTheme="minorHAnsi" w:cstheme="minorHAnsi"/>
          <w:sz w:val="22"/>
          <w:szCs w:val="22"/>
        </w:rPr>
        <w:t xml:space="preserve">wnioski o dopuszczenie </w:t>
      </w:r>
      <w:r w:rsidRPr="007633DC">
        <w:rPr>
          <w:rFonts w:asciiTheme="minorHAnsi" w:hAnsiTheme="minorHAnsi" w:cstheme="minorHAnsi"/>
          <w:sz w:val="22"/>
          <w:szCs w:val="22"/>
        </w:rPr>
        <w:t>do udziału w Dialogu.</w:t>
      </w:r>
    </w:p>
    <w:p w14:paraId="60817C2B" w14:textId="77777777" w:rsidR="000B7A0E" w:rsidRPr="007633DC" w:rsidRDefault="000B7A0E" w:rsidP="000B7A0E">
      <w:pPr>
        <w:pStyle w:val="Akapitzlist"/>
        <w:numPr>
          <w:ilvl w:val="0"/>
          <w:numId w:val="26"/>
        </w:numPr>
        <w:spacing w:after="155" w:line="244" w:lineRule="auto"/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sz w:val="22"/>
          <w:szCs w:val="22"/>
        </w:rPr>
        <w:t xml:space="preserve">Zamawiający w Ogłoszeniu określił sposób zgłoszenia do udziału w Dialogu.  </w:t>
      </w:r>
    </w:p>
    <w:p w14:paraId="62856219" w14:textId="77777777" w:rsidR="000B7A0E" w:rsidRPr="007633DC" w:rsidRDefault="000B7A0E" w:rsidP="000B7A0E">
      <w:pPr>
        <w:pStyle w:val="Akapitzlist"/>
        <w:numPr>
          <w:ilvl w:val="0"/>
          <w:numId w:val="26"/>
        </w:numPr>
        <w:spacing w:after="155" w:line="244" w:lineRule="auto"/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sz w:val="22"/>
          <w:szCs w:val="22"/>
        </w:rPr>
        <w:t xml:space="preserve">Uczestnicy zaproszeni do udziału w Dialogu zostaną poinformowani o tym fakcie przez Zamawiającego, w sposób określony w treści niniejszego Regulaminu.  </w:t>
      </w:r>
    </w:p>
    <w:p w14:paraId="3211492D" w14:textId="77777777" w:rsidR="000B7A0E" w:rsidRPr="007633DC" w:rsidRDefault="000B7A0E" w:rsidP="000B7A0E">
      <w:pPr>
        <w:pStyle w:val="Akapitzlist"/>
        <w:numPr>
          <w:ilvl w:val="0"/>
          <w:numId w:val="26"/>
        </w:numPr>
        <w:spacing w:after="155" w:line="244" w:lineRule="auto"/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sz w:val="22"/>
          <w:szCs w:val="22"/>
        </w:rPr>
        <w:t xml:space="preserve">Zamawiający nie jest zobowiązany do prowadzenia Dialogu ze wszystkimi Uczestnikami oraz może decydować o różnych formach Dialogu z różnymi Uczestnikami, w zależności od merytorycznej treści stanowisk przedstawionych przez Uczestników w związku z Dialogiem, z poszanowaniem zasad przejrzystości, uczciwej konkurencji i równego traktowania Uczestników.  </w:t>
      </w:r>
    </w:p>
    <w:p w14:paraId="4A7667AA" w14:textId="4634A638" w:rsidR="009D1497" w:rsidRPr="007633DC" w:rsidRDefault="000B7A0E" w:rsidP="006D1008">
      <w:pPr>
        <w:pStyle w:val="Akapitzlist"/>
        <w:numPr>
          <w:ilvl w:val="0"/>
          <w:numId w:val="26"/>
        </w:numPr>
        <w:spacing w:after="155" w:line="244" w:lineRule="auto"/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sz w:val="22"/>
          <w:szCs w:val="22"/>
        </w:rPr>
        <w:t xml:space="preserve">Zamawiający komunikuje się z Uczestnikami </w:t>
      </w:r>
      <w:r w:rsidR="009D1497" w:rsidRPr="007633DC">
        <w:rPr>
          <w:rFonts w:asciiTheme="minorHAnsi" w:hAnsiTheme="minorHAnsi" w:cstheme="minorHAnsi"/>
          <w:sz w:val="22"/>
          <w:szCs w:val="22"/>
        </w:rPr>
        <w:t xml:space="preserve">przy </w:t>
      </w:r>
      <w:r w:rsidR="00B06873" w:rsidRPr="007633DC">
        <w:rPr>
          <w:rFonts w:asciiTheme="minorHAnsi" w:hAnsiTheme="minorHAnsi" w:cstheme="minorHAnsi"/>
          <w:sz w:val="22"/>
          <w:szCs w:val="22"/>
        </w:rPr>
        <w:t xml:space="preserve">użyciu </w:t>
      </w:r>
      <w:r w:rsidR="00425C46" w:rsidRPr="007633DC">
        <w:rPr>
          <w:rFonts w:asciiTheme="minorHAnsi" w:hAnsiTheme="minorHAnsi" w:cstheme="minorHAnsi"/>
          <w:sz w:val="22"/>
          <w:szCs w:val="22"/>
        </w:rPr>
        <w:t>e</w:t>
      </w:r>
      <w:r w:rsidR="00B06873" w:rsidRPr="007633DC">
        <w:rPr>
          <w:rFonts w:asciiTheme="minorHAnsi" w:hAnsiTheme="minorHAnsi" w:cstheme="minorHAnsi"/>
          <w:sz w:val="22"/>
          <w:szCs w:val="22"/>
        </w:rPr>
        <w:t>-</w:t>
      </w:r>
      <w:r w:rsidR="00425C46" w:rsidRPr="007633DC">
        <w:rPr>
          <w:rFonts w:asciiTheme="minorHAnsi" w:hAnsiTheme="minorHAnsi" w:cstheme="minorHAnsi"/>
          <w:sz w:val="22"/>
          <w:szCs w:val="22"/>
        </w:rPr>
        <w:t>mail:</w:t>
      </w:r>
      <w:r w:rsidR="00425C46" w:rsidRPr="007633D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hyperlink r:id="rId7" w:history="1">
        <w:r w:rsidR="00425C46" w:rsidRPr="007633DC">
          <w:rPr>
            <w:rStyle w:val="Hipercze"/>
            <w:rFonts w:asciiTheme="minorHAnsi" w:hAnsiTheme="minorHAnsi" w:cstheme="minorHAnsi"/>
            <w:sz w:val="22"/>
            <w:szCs w:val="22"/>
          </w:rPr>
          <w:t>zp@powiatswidwiński.pl</w:t>
        </w:r>
      </w:hyperlink>
      <w:r w:rsidR="00425C46" w:rsidRPr="007633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B29DB2" w14:textId="5DA2D29B" w:rsidR="000B7A0E" w:rsidRPr="007633DC" w:rsidRDefault="000B7A0E" w:rsidP="006D1008">
      <w:pPr>
        <w:pStyle w:val="Akapitzlist"/>
        <w:numPr>
          <w:ilvl w:val="0"/>
          <w:numId w:val="26"/>
        </w:numPr>
        <w:spacing w:after="155" w:line="244" w:lineRule="auto"/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633DC">
        <w:rPr>
          <w:rFonts w:asciiTheme="minorHAnsi" w:hAnsiTheme="minorHAnsi" w:cstheme="minorHAnsi"/>
          <w:sz w:val="22"/>
          <w:szCs w:val="22"/>
        </w:rPr>
        <w:t xml:space="preserve">W uzasadnionych sytuacjach, Ogłoszenie może przewidywać dodatkowe warunki, od których uzależnione jest dopuszczenie do Dialogu. Warunki te nie mogą naruszać zasad przejrzystości, uczciwej konkurencji i równego traktowania Uczestników.  </w:t>
      </w:r>
    </w:p>
    <w:p w14:paraId="68923091" w14:textId="77777777" w:rsidR="00785158" w:rsidRPr="007633DC" w:rsidRDefault="00785158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5E2AF4" w14:textId="77777777" w:rsidR="00785158" w:rsidRPr="007633DC" w:rsidRDefault="00785158" w:rsidP="00785158">
      <w:pPr>
        <w:numPr>
          <w:ilvl w:val="1"/>
          <w:numId w:val="10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7</w:t>
      </w:r>
    </w:p>
    <w:p w14:paraId="5991BE6C" w14:textId="77777777" w:rsidR="00785158" w:rsidRPr="007633DC" w:rsidRDefault="00785158" w:rsidP="00785158">
      <w:pPr>
        <w:ind w:right="-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Sposób prowadzenia Dialogu</w:t>
      </w:r>
    </w:p>
    <w:p w14:paraId="595BECB4" w14:textId="77777777" w:rsidR="009D1497" w:rsidRPr="007633DC" w:rsidRDefault="009D1497" w:rsidP="009D1497">
      <w:pPr>
        <w:pStyle w:val="Akapitzlist"/>
        <w:numPr>
          <w:ilvl w:val="0"/>
          <w:numId w:val="27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 xml:space="preserve">O </w:t>
      </w:r>
      <w:r w:rsidR="00785158" w:rsidRPr="007633DC">
        <w:rPr>
          <w:rFonts w:asciiTheme="minorHAnsi" w:eastAsia="Times New Roman" w:hAnsiTheme="minorHAnsi" w:cstheme="minorHAnsi"/>
          <w:sz w:val="22"/>
          <w:szCs w:val="22"/>
        </w:rPr>
        <w:t>formie Dialogu decyduje Zamawiający w Ogłoszeniu lub w zaproszeniu do Dialogu kierowanym do Uczestników.</w:t>
      </w:r>
    </w:p>
    <w:p w14:paraId="673FB718" w14:textId="77777777" w:rsidR="0008600A" w:rsidRPr="007633DC" w:rsidRDefault="00785158" w:rsidP="0008600A">
      <w:pPr>
        <w:pStyle w:val="Akapitzlist"/>
        <w:numPr>
          <w:ilvl w:val="0"/>
          <w:numId w:val="27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Zamawiający nie jest zobowiązany do prowadzenia Dialogu w określonej formie z wszystkimi Uczestnikami oraz może decydować o różnych formach Dialogu z różnymi Uczestnikami, w zależności od merytorycznej treści stanowisk przedstawionych przez Uczestników w związku z Dialogiem, z poszanowaniem zasad przejrzystości, uczciwej konkurencji i równego traktowania Uczestników.</w:t>
      </w:r>
    </w:p>
    <w:p w14:paraId="071A696F" w14:textId="47C18CB4" w:rsidR="00785158" w:rsidRPr="007633DC" w:rsidRDefault="00785158" w:rsidP="0008600A">
      <w:pPr>
        <w:pStyle w:val="Akapitzlist"/>
        <w:numPr>
          <w:ilvl w:val="0"/>
          <w:numId w:val="27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Dialog może przybrać w szczególności formę:</w:t>
      </w:r>
    </w:p>
    <w:p w14:paraId="1246389B" w14:textId="65A2B143" w:rsidR="0008600A" w:rsidRPr="007633DC" w:rsidRDefault="00785158" w:rsidP="0008600A">
      <w:pPr>
        <w:pStyle w:val="Akapitzlist"/>
        <w:numPr>
          <w:ilvl w:val="0"/>
          <w:numId w:val="29"/>
        </w:numPr>
        <w:tabs>
          <w:tab w:val="left" w:pos="78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wymiany korespondencji w postaci elektronicznej</w:t>
      </w:r>
      <w:r w:rsidR="00F456FE" w:rsidRPr="007633DC">
        <w:rPr>
          <w:rFonts w:asciiTheme="minorHAnsi" w:eastAsia="Times New Roman" w:hAnsiTheme="minorHAnsi" w:cstheme="minorHAnsi"/>
          <w:sz w:val="22"/>
          <w:szCs w:val="22"/>
        </w:rPr>
        <w:t xml:space="preserve"> lub pisemnej</w:t>
      </w:r>
      <w:r w:rsidRPr="007633DC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71C340C8" w14:textId="77777777" w:rsidR="0008600A" w:rsidRPr="007633DC" w:rsidRDefault="00785158" w:rsidP="0008600A">
      <w:pPr>
        <w:pStyle w:val="Akapitzlist"/>
        <w:numPr>
          <w:ilvl w:val="0"/>
          <w:numId w:val="29"/>
        </w:numPr>
        <w:tabs>
          <w:tab w:val="left" w:pos="78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spotkania indywidualnego z Uczestnikami;</w:t>
      </w:r>
    </w:p>
    <w:p w14:paraId="4B0748B0" w14:textId="6B3C466C" w:rsidR="00785158" w:rsidRPr="007633DC" w:rsidRDefault="00785158" w:rsidP="0008600A">
      <w:pPr>
        <w:pStyle w:val="Akapitzlist"/>
        <w:numPr>
          <w:ilvl w:val="0"/>
          <w:numId w:val="29"/>
        </w:numPr>
        <w:tabs>
          <w:tab w:val="left" w:pos="78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spotkania grupowego z Uczestnikami, na określony przez Zamawiającego temat oraz w określonych przez Zamawiającego terminach</w:t>
      </w:r>
      <w:r w:rsidR="00C433A5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14F6B2D0" w14:textId="4DAE3EE7" w:rsidR="00F456FE" w:rsidRPr="007633DC" w:rsidRDefault="00F456FE" w:rsidP="00F456FE">
      <w:pPr>
        <w:pStyle w:val="Akapitzlist"/>
        <w:numPr>
          <w:ilvl w:val="0"/>
          <w:numId w:val="29"/>
        </w:numPr>
        <w:tabs>
          <w:tab w:val="left" w:pos="78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za pośrednictwem środków komunikacji elektronicznej na odległość (wideokonferencja lub telekonferencja)</w:t>
      </w:r>
      <w:r w:rsidR="00C433A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96142DC" w14:textId="77777777" w:rsidR="0008600A" w:rsidRPr="007633DC" w:rsidRDefault="00785158" w:rsidP="0008600A">
      <w:pPr>
        <w:pStyle w:val="Akapitzlist"/>
        <w:numPr>
          <w:ilvl w:val="0"/>
          <w:numId w:val="27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Zamawiający może zadecydować o prowadzeniu Dialogu z wykorzystaniem wybranych lub wszystkich ww. form komunikacji.</w:t>
      </w:r>
    </w:p>
    <w:p w14:paraId="28739C78" w14:textId="77777777" w:rsidR="0008600A" w:rsidRPr="007633DC" w:rsidRDefault="00785158" w:rsidP="0008600A">
      <w:pPr>
        <w:pStyle w:val="Akapitzlist"/>
        <w:numPr>
          <w:ilvl w:val="0"/>
          <w:numId w:val="27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Zamawiający może w każdej chwili zrezygnować z prowadzenia Dialogu z wybranym Uczestnikiem, jeżeli uzna, że przekazywane przez niego informacje nie są przydatne do osiągnięcia celu Dialogu.</w:t>
      </w:r>
    </w:p>
    <w:p w14:paraId="34D25532" w14:textId="77879BDE" w:rsidR="00785158" w:rsidRPr="007633DC" w:rsidRDefault="00785158" w:rsidP="0008600A">
      <w:pPr>
        <w:pStyle w:val="Akapitzlist"/>
        <w:numPr>
          <w:ilvl w:val="0"/>
          <w:numId w:val="27"/>
        </w:num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 trakcie Dialogu Zamawiający może korzystać z pomocy organów władzy publicznej, biegłych i doradców, dysponujących wiedzą specjalistyczną, niezbędną do przygotowania opisu przedmiotu zamówienia, specyfikacji istotnych warunków zamówienia lub określenia warunków umowy. Podmioty te są zobowiązane do zachowania poufności na zasadach określonych w niniejszym Regulaminie.</w:t>
      </w:r>
    </w:p>
    <w:p w14:paraId="041B1D6F" w14:textId="76467524" w:rsidR="00785158" w:rsidRPr="007633DC" w:rsidRDefault="00785158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808E636" w14:textId="58744A1B" w:rsidR="0008600A" w:rsidRPr="007633DC" w:rsidRDefault="0008600A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4BD943" w14:textId="68817FE0" w:rsidR="0008600A" w:rsidRPr="007633DC" w:rsidRDefault="0008600A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13B22E" w14:textId="77777777" w:rsidR="0008600A" w:rsidRPr="007633DC" w:rsidRDefault="0008600A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371084" w14:textId="77777777" w:rsidR="0008600A" w:rsidRPr="007633DC" w:rsidRDefault="0008600A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44DCA1" w14:textId="77777777" w:rsidR="00785158" w:rsidRPr="007633DC" w:rsidRDefault="00785158" w:rsidP="00785158">
      <w:pPr>
        <w:numPr>
          <w:ilvl w:val="2"/>
          <w:numId w:val="11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8</w:t>
      </w:r>
    </w:p>
    <w:p w14:paraId="795DD600" w14:textId="77777777" w:rsidR="00785158" w:rsidRPr="007633DC" w:rsidRDefault="00785158" w:rsidP="00785158">
      <w:pPr>
        <w:ind w:right="1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Zakończenie Dialogu</w:t>
      </w:r>
    </w:p>
    <w:p w14:paraId="2DA27AF3" w14:textId="77777777" w:rsidR="0008600A" w:rsidRPr="007633DC" w:rsidRDefault="00785158" w:rsidP="0008600A">
      <w:pPr>
        <w:pStyle w:val="Akapitzlist"/>
        <w:numPr>
          <w:ilvl w:val="0"/>
          <w:numId w:val="32"/>
        </w:numPr>
        <w:tabs>
          <w:tab w:val="left" w:pos="42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Dialog będzie trwał do czasu, aż Zamawiający uzna, że osiągnięty został jego cel lub uzna, że dalsze prowadzenie Dialogu jest niecelowe. Zamawiający nie jest zobowiązany do podawania uzasadnienia swojej decyzji.</w:t>
      </w:r>
    </w:p>
    <w:p w14:paraId="4800FFAD" w14:textId="7626128C" w:rsidR="00785158" w:rsidRPr="007633DC" w:rsidRDefault="00785158" w:rsidP="0008600A">
      <w:pPr>
        <w:pStyle w:val="Akapitzlist"/>
        <w:numPr>
          <w:ilvl w:val="0"/>
          <w:numId w:val="32"/>
        </w:numPr>
        <w:tabs>
          <w:tab w:val="left" w:pos="42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Zamawiający niezwłocznie poinformuje o zakończeniu Dialogu umieszczając informację na swojej stronie internetowej, a w przypadku zakończenia Dialogu po zaproszeniu wybranych Uczestników do udziału w Dialogu również poprzez przekazanie informacji Uczestnikom.</w:t>
      </w:r>
    </w:p>
    <w:p w14:paraId="695D70A7" w14:textId="77777777" w:rsidR="00785158" w:rsidRPr="007633DC" w:rsidRDefault="00785158" w:rsidP="00785158">
      <w:pPr>
        <w:tabs>
          <w:tab w:val="left" w:pos="427"/>
        </w:tabs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0B7AA95" w14:textId="77777777" w:rsidR="00785158" w:rsidRPr="007633DC" w:rsidRDefault="00785158" w:rsidP="00785158">
      <w:pPr>
        <w:numPr>
          <w:ilvl w:val="0"/>
          <w:numId w:val="13"/>
        </w:numPr>
        <w:tabs>
          <w:tab w:val="left" w:pos="4847"/>
        </w:tabs>
        <w:ind w:left="484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4" w:name="page5"/>
      <w:bookmarkEnd w:id="4"/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9</w:t>
      </w:r>
    </w:p>
    <w:p w14:paraId="6E5AEEE4" w14:textId="77777777" w:rsidR="00785158" w:rsidRPr="007633DC" w:rsidRDefault="00785158" w:rsidP="00785158">
      <w:pPr>
        <w:ind w:right="-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Protokół z Dialogu</w:t>
      </w:r>
    </w:p>
    <w:p w14:paraId="553A5B3D" w14:textId="77777777" w:rsidR="00785158" w:rsidRPr="007633DC" w:rsidRDefault="00785158" w:rsidP="0008600A">
      <w:pPr>
        <w:pStyle w:val="Akapitzlist"/>
        <w:numPr>
          <w:ilvl w:val="0"/>
          <w:numId w:val="33"/>
        </w:numPr>
        <w:tabs>
          <w:tab w:val="left" w:pos="42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Z przeprowadzenia Dialogu Zamawiający sporządza protokół, zawierający co najmniej:</w:t>
      </w:r>
    </w:p>
    <w:p w14:paraId="2EC05C59" w14:textId="77777777" w:rsidR="0008600A" w:rsidRPr="007633DC" w:rsidRDefault="00785158" w:rsidP="0008600A">
      <w:pPr>
        <w:pStyle w:val="Akapitzlist"/>
        <w:numPr>
          <w:ilvl w:val="0"/>
          <w:numId w:val="34"/>
        </w:numPr>
        <w:tabs>
          <w:tab w:val="left" w:pos="80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informację o przeprowadzeniu Dialogu;</w:t>
      </w:r>
    </w:p>
    <w:p w14:paraId="42595CC3" w14:textId="77777777" w:rsidR="0008600A" w:rsidRPr="007633DC" w:rsidRDefault="00785158" w:rsidP="0008600A">
      <w:pPr>
        <w:pStyle w:val="Akapitzlist"/>
        <w:numPr>
          <w:ilvl w:val="0"/>
          <w:numId w:val="34"/>
        </w:numPr>
        <w:tabs>
          <w:tab w:val="left" w:pos="80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informację o podmiotach, które uczestniczyły w Dialogu;</w:t>
      </w:r>
    </w:p>
    <w:p w14:paraId="3545E076" w14:textId="77777777" w:rsidR="0008600A" w:rsidRPr="007633DC" w:rsidRDefault="00785158" w:rsidP="0008600A">
      <w:pPr>
        <w:pStyle w:val="Akapitzlist"/>
        <w:numPr>
          <w:ilvl w:val="0"/>
          <w:numId w:val="34"/>
        </w:numPr>
        <w:tabs>
          <w:tab w:val="left" w:pos="80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informację o potencjalnym wpływie Dialogu na opis przedmiotu zamówienia, specyfikację istotnych warunków zamówienia lub warunki umowy.</w:t>
      </w:r>
    </w:p>
    <w:p w14:paraId="7C5F6359" w14:textId="77777777" w:rsidR="0008600A" w:rsidRPr="007633DC" w:rsidRDefault="00785158" w:rsidP="0008600A">
      <w:pPr>
        <w:pStyle w:val="Akapitzlist"/>
        <w:numPr>
          <w:ilvl w:val="0"/>
          <w:numId w:val="33"/>
        </w:numPr>
        <w:tabs>
          <w:tab w:val="left" w:pos="80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Protokół wraz z załącznikami jest jawny, z zastrzeżeniem informacji, o których mowa w § 3 ust. 7 Regulaminu.</w:t>
      </w:r>
    </w:p>
    <w:p w14:paraId="72903070" w14:textId="346AB2F0" w:rsidR="00785158" w:rsidRPr="007633DC" w:rsidRDefault="00785158" w:rsidP="0008600A">
      <w:pPr>
        <w:pStyle w:val="Akapitzlist"/>
        <w:numPr>
          <w:ilvl w:val="0"/>
          <w:numId w:val="33"/>
        </w:numPr>
        <w:tabs>
          <w:tab w:val="left" w:pos="80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Korespondencja, protokoły, pisma, opracowania, opinie i wszelkie inne dokumenty związane z Dialogiem pozostają w dyspozycji Zamawiającego i nie podlegają zwrotowi po zakończeniu Dialogu. Zamawiający może zwrócić Uczestnikowi, na jego żądanie, próbki, sprzęt lub inne materiały przekazane w związku z Dialogiem.</w:t>
      </w:r>
    </w:p>
    <w:p w14:paraId="209F2915" w14:textId="77777777" w:rsidR="00785158" w:rsidRPr="007633DC" w:rsidRDefault="00785158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4F7CFCA" w14:textId="77777777" w:rsidR="00785158" w:rsidRPr="007633DC" w:rsidRDefault="00785158" w:rsidP="00785158">
      <w:pPr>
        <w:numPr>
          <w:ilvl w:val="2"/>
          <w:numId w:val="14"/>
        </w:numPr>
        <w:tabs>
          <w:tab w:val="left" w:pos="4787"/>
        </w:tabs>
        <w:ind w:left="478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10</w:t>
      </w:r>
    </w:p>
    <w:p w14:paraId="39C15D45" w14:textId="77777777" w:rsidR="00785158" w:rsidRPr="007633DC" w:rsidRDefault="00785158" w:rsidP="00785158">
      <w:pPr>
        <w:ind w:right="-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Koszty i środki odwoławcze</w:t>
      </w:r>
    </w:p>
    <w:p w14:paraId="687278EA" w14:textId="77777777" w:rsidR="0008600A" w:rsidRPr="007633DC" w:rsidRDefault="00785158" w:rsidP="0008600A">
      <w:pPr>
        <w:pStyle w:val="Akapitzlist"/>
        <w:numPr>
          <w:ilvl w:val="0"/>
          <w:numId w:val="36"/>
        </w:numPr>
        <w:tabs>
          <w:tab w:val="left" w:pos="42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Każdy uczestnik Dialogu samodzielnie ponosi wszelkie koszty powstałe w związku z przygotowaniem do udziału i swoim udziałem w Dialogu.</w:t>
      </w:r>
    </w:p>
    <w:p w14:paraId="0E59DAAF" w14:textId="77777777" w:rsidR="0008600A" w:rsidRPr="007633DC" w:rsidRDefault="00785158" w:rsidP="0008600A">
      <w:pPr>
        <w:pStyle w:val="Akapitzlist"/>
        <w:numPr>
          <w:ilvl w:val="0"/>
          <w:numId w:val="36"/>
        </w:numPr>
        <w:tabs>
          <w:tab w:val="left" w:pos="42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Uczestnikom Dialogu nie przysługują żadne roszczenia w stosunku do Zamawiającego, w tym w szczególności z tytułu zwrotu kosztów przygotowania do udziału i udziału w Dialogu.</w:t>
      </w:r>
    </w:p>
    <w:p w14:paraId="6B2939F9" w14:textId="7531B0D5" w:rsidR="00785158" w:rsidRPr="007633DC" w:rsidRDefault="00785158" w:rsidP="0008600A">
      <w:pPr>
        <w:pStyle w:val="Akapitzlist"/>
        <w:numPr>
          <w:ilvl w:val="0"/>
          <w:numId w:val="36"/>
        </w:numPr>
        <w:tabs>
          <w:tab w:val="left" w:pos="427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Uczestnikom Dialogu i innym podmiotom nie przysługują środki odwoławcze określone w ustawie PZP.</w:t>
      </w:r>
    </w:p>
    <w:p w14:paraId="27A1F9FE" w14:textId="77777777" w:rsidR="00785158" w:rsidRPr="007633DC" w:rsidRDefault="00785158" w:rsidP="00785158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2B4D24F2" w14:textId="77777777" w:rsidR="00785158" w:rsidRPr="007633DC" w:rsidRDefault="00785158" w:rsidP="00785158">
      <w:pPr>
        <w:numPr>
          <w:ilvl w:val="1"/>
          <w:numId w:val="15"/>
        </w:numPr>
        <w:tabs>
          <w:tab w:val="left" w:pos="4787"/>
        </w:tabs>
        <w:ind w:left="478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11</w:t>
      </w:r>
    </w:p>
    <w:p w14:paraId="1591497F" w14:textId="77777777" w:rsidR="00785158" w:rsidRPr="007633DC" w:rsidRDefault="00785158" w:rsidP="00785158">
      <w:pPr>
        <w:ind w:right="-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Dane osobowe</w:t>
      </w:r>
    </w:p>
    <w:p w14:paraId="53E61E65" w14:textId="77777777" w:rsidR="00785158" w:rsidRPr="007633DC" w:rsidRDefault="00785158" w:rsidP="0008600A">
      <w:pPr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W przypadku, gdy zamawiający pozyska dane osobowe w związku z prowadzeniem Dialogu,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E28FDF5" w14:textId="77777777" w:rsidR="00785158" w:rsidRPr="007633DC" w:rsidRDefault="00785158" w:rsidP="00785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A374BF" w14:textId="77777777" w:rsidR="00785158" w:rsidRPr="007633DC" w:rsidRDefault="00785158" w:rsidP="00785158">
      <w:pPr>
        <w:numPr>
          <w:ilvl w:val="0"/>
          <w:numId w:val="16"/>
        </w:numPr>
        <w:tabs>
          <w:tab w:val="left" w:pos="4787"/>
        </w:tabs>
        <w:ind w:left="4787" w:hanging="17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12</w:t>
      </w:r>
    </w:p>
    <w:p w14:paraId="09978EE8" w14:textId="77777777" w:rsidR="00785158" w:rsidRPr="007633DC" w:rsidRDefault="00785158" w:rsidP="00785158">
      <w:pPr>
        <w:ind w:right="1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b/>
          <w:sz w:val="22"/>
          <w:szCs w:val="22"/>
        </w:rPr>
        <w:t>Wejście w życie Regulaminu</w:t>
      </w:r>
    </w:p>
    <w:p w14:paraId="65177AF3" w14:textId="77777777" w:rsidR="00785158" w:rsidRPr="007633DC" w:rsidRDefault="00785158" w:rsidP="0008600A">
      <w:pPr>
        <w:ind w:left="7" w:firstLine="42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633DC">
        <w:rPr>
          <w:rFonts w:asciiTheme="minorHAnsi" w:eastAsia="Times New Roman" w:hAnsiTheme="minorHAnsi" w:cstheme="minorHAnsi"/>
          <w:sz w:val="22"/>
          <w:szCs w:val="22"/>
        </w:rPr>
        <w:t>Regulamin wchodzi w życie po jego podpisaniu, z chwilą publikacji na stronie internetowej Zamawiającego.</w:t>
      </w:r>
    </w:p>
    <w:p w14:paraId="1C55CF5B" w14:textId="77777777" w:rsidR="00006A3A" w:rsidRPr="007633DC" w:rsidRDefault="00006A3A">
      <w:pPr>
        <w:rPr>
          <w:rFonts w:asciiTheme="minorHAnsi" w:hAnsiTheme="minorHAnsi" w:cstheme="minorHAnsi"/>
          <w:sz w:val="22"/>
          <w:szCs w:val="22"/>
        </w:rPr>
      </w:pPr>
    </w:p>
    <w:sectPr w:rsidR="00006A3A" w:rsidRPr="00763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B8820" w14:textId="77777777" w:rsidR="000F142A" w:rsidRDefault="000F142A" w:rsidP="00785158">
      <w:r>
        <w:separator/>
      </w:r>
    </w:p>
  </w:endnote>
  <w:endnote w:type="continuationSeparator" w:id="0">
    <w:p w14:paraId="34B8DB74" w14:textId="77777777" w:rsidR="000F142A" w:rsidRDefault="000F142A" w:rsidP="0078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18313" w14:textId="77777777" w:rsidR="000F142A" w:rsidRDefault="000F142A" w:rsidP="00785158">
      <w:r>
        <w:separator/>
      </w:r>
    </w:p>
  </w:footnote>
  <w:footnote w:type="continuationSeparator" w:id="0">
    <w:p w14:paraId="737FC98B" w14:textId="77777777" w:rsidR="000F142A" w:rsidRDefault="000F142A" w:rsidP="0078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E3893" w14:textId="53203386" w:rsidR="00785158" w:rsidRDefault="00785158">
    <w:pPr>
      <w:pStyle w:val="Nagwek"/>
    </w:pPr>
    <w:r w:rsidRPr="001A2B8C">
      <w:rPr>
        <w:noProof/>
      </w:rPr>
      <w:drawing>
        <wp:inline distT="0" distB="0" distL="0" distR="0" wp14:anchorId="4B5736B9" wp14:editId="6BF28D36">
          <wp:extent cx="57531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2200854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1F16E9E8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66EF438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8"/>
    <w:multiLevelType w:val="hybridMultilevel"/>
    <w:tmpl w:val="3352255A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9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A"/>
    <w:multiLevelType w:val="hybridMultilevel"/>
    <w:tmpl w:val="0DED72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C"/>
    <w:multiLevelType w:val="hybridMultilevel"/>
    <w:tmpl w:val="1BEFD79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F"/>
    <w:multiLevelType w:val="hybridMultilevel"/>
    <w:tmpl w:val="4E6AFB66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0"/>
    <w:multiLevelType w:val="hybridMultilevel"/>
    <w:tmpl w:val="25E45D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2"/>
    <w:multiLevelType w:val="hybridMultilevel"/>
    <w:tmpl w:val="431BD7B6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4421211"/>
    <w:multiLevelType w:val="hybridMultilevel"/>
    <w:tmpl w:val="A1943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18592C"/>
    <w:multiLevelType w:val="hybridMultilevel"/>
    <w:tmpl w:val="76669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4688"/>
    <w:multiLevelType w:val="hybridMultilevel"/>
    <w:tmpl w:val="2E48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03BD8"/>
    <w:multiLevelType w:val="hybridMultilevel"/>
    <w:tmpl w:val="027832B0"/>
    <w:lvl w:ilvl="0" w:tplc="0FB4E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403F5"/>
    <w:multiLevelType w:val="hybridMultilevel"/>
    <w:tmpl w:val="FF7E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603D9"/>
    <w:multiLevelType w:val="hybridMultilevel"/>
    <w:tmpl w:val="8340ACFC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255E4BDC"/>
    <w:multiLevelType w:val="hybridMultilevel"/>
    <w:tmpl w:val="0562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18B9"/>
    <w:multiLevelType w:val="hybridMultilevel"/>
    <w:tmpl w:val="43D24E9E"/>
    <w:lvl w:ilvl="0" w:tplc="04150017">
      <w:start w:val="1"/>
      <w:numFmt w:val="lowerLetter"/>
      <w:lvlText w:val="%1)"/>
      <w:lvlJc w:val="left"/>
      <w:pPr>
        <w:ind w:left="1527" w:hanging="360"/>
      </w:pPr>
    </w:lvl>
    <w:lvl w:ilvl="1" w:tplc="04150019" w:tentative="1">
      <w:start w:val="1"/>
      <w:numFmt w:val="lowerLetter"/>
      <w:lvlText w:val="%2."/>
      <w:lvlJc w:val="left"/>
      <w:pPr>
        <w:ind w:left="2247" w:hanging="360"/>
      </w:pPr>
    </w:lvl>
    <w:lvl w:ilvl="2" w:tplc="0415001B" w:tentative="1">
      <w:start w:val="1"/>
      <w:numFmt w:val="lowerRoman"/>
      <w:lvlText w:val="%3."/>
      <w:lvlJc w:val="right"/>
      <w:pPr>
        <w:ind w:left="2967" w:hanging="180"/>
      </w:pPr>
    </w:lvl>
    <w:lvl w:ilvl="3" w:tplc="0415000F" w:tentative="1">
      <w:start w:val="1"/>
      <w:numFmt w:val="decimal"/>
      <w:lvlText w:val="%4."/>
      <w:lvlJc w:val="left"/>
      <w:pPr>
        <w:ind w:left="3687" w:hanging="360"/>
      </w:pPr>
    </w:lvl>
    <w:lvl w:ilvl="4" w:tplc="04150019" w:tentative="1">
      <w:start w:val="1"/>
      <w:numFmt w:val="lowerLetter"/>
      <w:lvlText w:val="%5."/>
      <w:lvlJc w:val="left"/>
      <w:pPr>
        <w:ind w:left="4407" w:hanging="360"/>
      </w:pPr>
    </w:lvl>
    <w:lvl w:ilvl="5" w:tplc="0415001B" w:tentative="1">
      <w:start w:val="1"/>
      <w:numFmt w:val="lowerRoman"/>
      <w:lvlText w:val="%6."/>
      <w:lvlJc w:val="right"/>
      <w:pPr>
        <w:ind w:left="5127" w:hanging="180"/>
      </w:pPr>
    </w:lvl>
    <w:lvl w:ilvl="6" w:tplc="0415000F" w:tentative="1">
      <w:start w:val="1"/>
      <w:numFmt w:val="decimal"/>
      <w:lvlText w:val="%7."/>
      <w:lvlJc w:val="left"/>
      <w:pPr>
        <w:ind w:left="5847" w:hanging="360"/>
      </w:pPr>
    </w:lvl>
    <w:lvl w:ilvl="7" w:tplc="04150019" w:tentative="1">
      <w:start w:val="1"/>
      <w:numFmt w:val="lowerLetter"/>
      <w:lvlText w:val="%8."/>
      <w:lvlJc w:val="left"/>
      <w:pPr>
        <w:ind w:left="6567" w:hanging="360"/>
      </w:pPr>
    </w:lvl>
    <w:lvl w:ilvl="8" w:tplc="0415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4" w15:restartNumberingAfterBreak="0">
    <w:nsid w:val="343C24A3"/>
    <w:multiLevelType w:val="hybridMultilevel"/>
    <w:tmpl w:val="6DC80E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391345BD"/>
    <w:multiLevelType w:val="hybridMultilevel"/>
    <w:tmpl w:val="3030E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0799D"/>
    <w:multiLevelType w:val="hybridMultilevel"/>
    <w:tmpl w:val="A68A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71E51"/>
    <w:multiLevelType w:val="hybridMultilevel"/>
    <w:tmpl w:val="69160C3E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8" w15:restartNumberingAfterBreak="0">
    <w:nsid w:val="444C6CC7"/>
    <w:multiLevelType w:val="hybridMultilevel"/>
    <w:tmpl w:val="AC18B3C8"/>
    <w:lvl w:ilvl="0" w:tplc="04150017">
      <w:start w:val="1"/>
      <w:numFmt w:val="lowerLetter"/>
      <w:lvlText w:val="%1)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9" w15:restartNumberingAfterBreak="0">
    <w:nsid w:val="4847187E"/>
    <w:multiLevelType w:val="hybridMultilevel"/>
    <w:tmpl w:val="E0B6243A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4CD24EE2"/>
    <w:multiLevelType w:val="hybridMultilevel"/>
    <w:tmpl w:val="FB1E47BC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4D521679"/>
    <w:multiLevelType w:val="hybridMultilevel"/>
    <w:tmpl w:val="B768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87CBF"/>
    <w:multiLevelType w:val="hybridMultilevel"/>
    <w:tmpl w:val="C0B8F936"/>
    <w:lvl w:ilvl="0" w:tplc="05AE48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B6E06"/>
    <w:multiLevelType w:val="hybridMultilevel"/>
    <w:tmpl w:val="75A2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1785"/>
    <w:multiLevelType w:val="hybridMultilevel"/>
    <w:tmpl w:val="6CDA6356"/>
    <w:lvl w:ilvl="0" w:tplc="5B36AC9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4287"/>
    <w:multiLevelType w:val="hybridMultilevel"/>
    <w:tmpl w:val="0D34E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34"/>
  </w:num>
  <w:num w:numId="18">
    <w:abstractNumId w:val="29"/>
  </w:num>
  <w:num w:numId="19">
    <w:abstractNumId w:val="27"/>
  </w:num>
  <w:num w:numId="20">
    <w:abstractNumId w:val="16"/>
  </w:num>
  <w:num w:numId="21">
    <w:abstractNumId w:val="21"/>
  </w:num>
  <w:num w:numId="22">
    <w:abstractNumId w:val="33"/>
  </w:num>
  <w:num w:numId="23">
    <w:abstractNumId w:val="17"/>
  </w:num>
  <w:num w:numId="24">
    <w:abstractNumId w:val="35"/>
  </w:num>
  <w:num w:numId="25">
    <w:abstractNumId w:val="32"/>
  </w:num>
  <w:num w:numId="26">
    <w:abstractNumId w:val="26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24"/>
  </w:num>
  <w:num w:numId="32">
    <w:abstractNumId w:val="20"/>
  </w:num>
  <w:num w:numId="33">
    <w:abstractNumId w:val="31"/>
  </w:num>
  <w:num w:numId="34">
    <w:abstractNumId w:val="23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A"/>
    <w:rsid w:val="00006A3A"/>
    <w:rsid w:val="00067516"/>
    <w:rsid w:val="0008600A"/>
    <w:rsid w:val="000B7A0E"/>
    <w:rsid w:val="000F142A"/>
    <w:rsid w:val="0012444F"/>
    <w:rsid w:val="001B3EDE"/>
    <w:rsid w:val="002858DE"/>
    <w:rsid w:val="003A3FE5"/>
    <w:rsid w:val="00402159"/>
    <w:rsid w:val="00425C46"/>
    <w:rsid w:val="004A0F0A"/>
    <w:rsid w:val="005742F6"/>
    <w:rsid w:val="006E61F0"/>
    <w:rsid w:val="007633DC"/>
    <w:rsid w:val="00785158"/>
    <w:rsid w:val="008D1FDD"/>
    <w:rsid w:val="008E676F"/>
    <w:rsid w:val="009D1497"/>
    <w:rsid w:val="009D23D0"/>
    <w:rsid w:val="00A16DDF"/>
    <w:rsid w:val="00A86E36"/>
    <w:rsid w:val="00AB3926"/>
    <w:rsid w:val="00B06873"/>
    <w:rsid w:val="00B1323B"/>
    <w:rsid w:val="00C433A5"/>
    <w:rsid w:val="00E15840"/>
    <w:rsid w:val="00E1698E"/>
    <w:rsid w:val="00E63BDA"/>
    <w:rsid w:val="00E868D7"/>
    <w:rsid w:val="00F4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352"/>
  <w15:chartTrackingRefBased/>
  <w15:docId w15:val="{F487848A-0707-4E27-BC60-F090711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1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15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8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5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58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14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powiatswidwi&#324;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Malolepszy</dc:creator>
  <cp:keywords/>
  <dc:description/>
  <cp:lastModifiedBy>Justyna Malolepszy</cp:lastModifiedBy>
  <cp:revision>16</cp:revision>
  <cp:lastPrinted>2020-11-02T12:53:00Z</cp:lastPrinted>
  <dcterms:created xsi:type="dcterms:W3CDTF">2020-10-27T07:47:00Z</dcterms:created>
  <dcterms:modified xsi:type="dcterms:W3CDTF">2020-11-02T12:53:00Z</dcterms:modified>
</cp:coreProperties>
</file>