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302BC1" w14:textId="77777777" w:rsidR="00A369AE" w:rsidRPr="00B506FB" w:rsidRDefault="00A369AE" w:rsidP="00B506FB">
      <w:pPr>
        <w:spacing w:line="276" w:lineRule="auto"/>
        <w:jc w:val="right"/>
        <w:rPr>
          <w:rFonts w:ascii="Times New Roman" w:hAnsi="Times New Roman"/>
          <w:color w:val="000000"/>
          <w:sz w:val="22"/>
          <w:szCs w:val="22"/>
        </w:rPr>
      </w:pPr>
    </w:p>
    <w:p w14:paraId="5A9D0F54" w14:textId="3B7B5DA3" w:rsidR="00B506FB" w:rsidRPr="00B506FB" w:rsidRDefault="00B506FB" w:rsidP="00B506FB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B506FB">
        <w:rPr>
          <w:rFonts w:ascii="Times New Roman" w:hAnsi="Times New Roman"/>
          <w:bCs/>
          <w:color w:val="000000"/>
          <w:sz w:val="22"/>
          <w:szCs w:val="22"/>
        </w:rPr>
        <w:t>Załącznik nr 1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14:paraId="0738EAC2" w14:textId="77777777" w:rsidR="00B506FB" w:rsidRPr="00B506FB" w:rsidRDefault="00B506FB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90B7848" w14:textId="5661F676" w:rsidR="00A369AE" w:rsidRPr="00B506FB" w:rsidRDefault="00A369AE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OPIS PRZEDMIOTU ZAMÓWIENIA</w:t>
      </w:r>
    </w:p>
    <w:p w14:paraId="481254F2" w14:textId="77777777" w:rsidR="00A369AE" w:rsidRPr="00B506FB" w:rsidRDefault="00A369AE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0251AC3F" w14:textId="77777777" w:rsidR="00D86D85" w:rsidRPr="00B506FB" w:rsidRDefault="00A369AE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(</w:t>
      </w:r>
      <w:r w:rsidR="00465E84" w:rsidRPr="00B506FB">
        <w:rPr>
          <w:rFonts w:ascii="Times New Roman" w:hAnsi="Times New Roman"/>
          <w:b/>
          <w:color w:val="000000"/>
          <w:sz w:val="22"/>
          <w:szCs w:val="22"/>
        </w:rPr>
        <w:t>WARUNKI TECHNICZNE</w:t>
      </w:r>
      <w:r w:rsidRPr="00B506FB">
        <w:rPr>
          <w:rFonts w:ascii="Times New Roman" w:hAnsi="Times New Roman"/>
          <w:b/>
          <w:color w:val="000000"/>
          <w:sz w:val="22"/>
          <w:szCs w:val="22"/>
        </w:rPr>
        <w:t>)</w:t>
      </w:r>
    </w:p>
    <w:p w14:paraId="1249A8AF" w14:textId="77777777" w:rsidR="00A369AE" w:rsidRPr="00B506FB" w:rsidRDefault="00A369AE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2ED8F31B" w14:textId="77777777" w:rsidR="00D86D85" w:rsidRPr="00B506FB" w:rsidRDefault="004B7822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I. Określenie</w:t>
      </w:r>
      <w:r w:rsidR="00465E84" w:rsidRPr="00B506FB">
        <w:rPr>
          <w:rFonts w:ascii="Times New Roman" w:hAnsi="Times New Roman"/>
          <w:b/>
          <w:color w:val="000000"/>
          <w:sz w:val="22"/>
          <w:szCs w:val="22"/>
        </w:rPr>
        <w:t xml:space="preserve"> przedmiotu zamówienia</w:t>
      </w:r>
    </w:p>
    <w:p w14:paraId="53F31FC2" w14:textId="77777777" w:rsidR="005123AC" w:rsidRPr="00B506FB" w:rsidRDefault="005123AC" w:rsidP="00B506FB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14:paraId="2A47D774" w14:textId="3275A8E7" w:rsidR="009274CC" w:rsidRPr="00B506FB" w:rsidRDefault="009274CC" w:rsidP="00B506FB">
      <w:pPr>
        <w:pStyle w:val="Tekstpodstawowy"/>
        <w:suppressAutoHyphens w:val="0"/>
        <w:spacing w:line="276" w:lineRule="auto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Przeprowadzenie kompleksowej kontroli baz danych BDOT500 oraz GESUT</w:t>
      </w:r>
      <w:r w:rsidR="008915B1" w:rsidRPr="00B506F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powiatu świdwińskiego</w:t>
      </w:r>
      <w:r w:rsidRPr="00B506F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, obejmującej weryfikację ich poprawności, kompletności i spójności danych, a także </w:t>
      </w:r>
      <w:bookmarkStart w:id="0" w:name="_Hlk223512782"/>
      <w:r w:rsidRPr="00B506F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wykonanie niezbędnych prac naprawczych w celu usunięcia stwierdzonych błędów i niezgodności oraz doprowadzenia baz do zgodności z obowiązującymi przepisami i standardami technicznymi.</w:t>
      </w:r>
      <w:bookmarkEnd w:id="0"/>
    </w:p>
    <w:p w14:paraId="06B57A14" w14:textId="77777777" w:rsidR="00C45D47" w:rsidRPr="00B506FB" w:rsidRDefault="00C45D47" w:rsidP="00B506FB">
      <w:pPr>
        <w:pStyle w:val="Tekstpodstawowy"/>
        <w:suppressAutoHyphens w:val="0"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4221E240" w14:textId="621625D0" w:rsidR="00D412EC" w:rsidRPr="00B506FB" w:rsidRDefault="00D412EC" w:rsidP="00B506FB">
      <w:pPr>
        <w:pStyle w:val="Tekstpodstawowy"/>
        <w:suppressAutoHyphens w:val="0"/>
        <w:spacing w:line="276" w:lineRule="auto"/>
        <w:jc w:val="left"/>
        <w:rPr>
          <w:rFonts w:ascii="Times New Roman" w:hAnsi="Times New Roman"/>
          <w:b/>
          <w:color w:val="000000"/>
          <w:sz w:val="22"/>
          <w:szCs w:val="22"/>
          <w:lang w:eastAsia="en-US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Podstawy prawne i techniczne regulujące zakres prac</w:t>
      </w:r>
    </w:p>
    <w:p w14:paraId="712B92DC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 xml:space="preserve">Ustawa z dnia 17 maja 1989 r. - Prawo geodezyjne i kartograficzne (Dz. U. z 2024 r. poz. 1151 z </w:t>
      </w:r>
      <w:proofErr w:type="spellStart"/>
      <w:r w:rsidRPr="00B506FB">
        <w:rPr>
          <w:rFonts w:ascii="Times New Roman" w:hAnsi="Times New Roman"/>
          <w:color w:val="000000"/>
          <w:lang w:val="x-none"/>
        </w:rPr>
        <w:t>p</w:t>
      </w:r>
      <w:r w:rsidRPr="00B506FB">
        <w:rPr>
          <w:rFonts w:ascii="Times New Roman" w:hAnsi="Times New Roman" w:hint="eastAsia"/>
          <w:color w:val="000000"/>
          <w:lang w:val="x-none"/>
        </w:rPr>
        <w:t>óź</w:t>
      </w:r>
      <w:r w:rsidRPr="00B506FB">
        <w:rPr>
          <w:rFonts w:ascii="Times New Roman" w:hAnsi="Times New Roman"/>
          <w:color w:val="000000"/>
          <w:lang w:val="x-none"/>
        </w:rPr>
        <w:t>n</w:t>
      </w:r>
      <w:proofErr w:type="spellEnd"/>
      <w:r w:rsidRPr="00B506FB">
        <w:rPr>
          <w:rFonts w:ascii="Times New Roman" w:hAnsi="Times New Roman"/>
          <w:color w:val="000000"/>
          <w:lang w:val="x-none"/>
        </w:rPr>
        <w:t>. zm.).</w:t>
      </w:r>
    </w:p>
    <w:p w14:paraId="2FAE0606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 Ministra Rozwoju, Pracy i Technologii z dnia 27 lipca 2021 r. w sprawie ewidencji grunt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i budynk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(Dz. U. z 2024 r. poz. 219).</w:t>
      </w:r>
    </w:p>
    <w:p w14:paraId="4229D0A6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 Ministra Rozwoju, Pracy i Technologii z dnia 23 lipca 2021 r. w sprawie geodezyjnej ewidencji sieci uzbrojenia terenu (Dz. U. poz. 1374).</w:t>
      </w:r>
    </w:p>
    <w:p w14:paraId="59363A2F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 Ministra Rozwoju, Pracy i Technologii z dnia 23 lipca 2021 r. w sprawie bazy danych obiekt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topograficznych oraz mapy zasadniczej (Dz.</w:t>
      </w:r>
    </w:p>
    <w:p w14:paraId="1062FAAA" w14:textId="77777777" w:rsidR="00B506FB" w:rsidRPr="00B506FB" w:rsidRDefault="00B506FB" w:rsidP="00B506FB">
      <w:pPr>
        <w:pStyle w:val="Akapitzlist"/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U. poz. 1385).</w:t>
      </w:r>
    </w:p>
    <w:p w14:paraId="4036FA37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 Ministra Rozwoju, Pracy i Technologii z dnia 2 kwietnia 2021 r. w sprawie organizacji i trybu prowadzenia pa</w:t>
      </w:r>
      <w:r w:rsidRPr="00B506FB">
        <w:rPr>
          <w:rFonts w:ascii="Times New Roman" w:hAnsi="Times New Roman" w:hint="eastAsia"/>
          <w:color w:val="000000"/>
          <w:lang w:val="x-none"/>
        </w:rPr>
        <w:t>ń</w:t>
      </w:r>
      <w:r w:rsidRPr="00B506FB">
        <w:rPr>
          <w:rFonts w:ascii="Times New Roman" w:hAnsi="Times New Roman"/>
          <w:color w:val="000000"/>
          <w:lang w:val="x-none"/>
        </w:rPr>
        <w:t xml:space="preserve">stwowego zasobu geodezyjnego i kartograficznego (Dz. U. poz. 820 z </w:t>
      </w:r>
      <w:proofErr w:type="spellStart"/>
      <w:r w:rsidRPr="00B506FB">
        <w:rPr>
          <w:rFonts w:ascii="Times New Roman" w:hAnsi="Times New Roman"/>
          <w:color w:val="000000"/>
          <w:lang w:val="x-none"/>
        </w:rPr>
        <w:t>p</w:t>
      </w:r>
      <w:r w:rsidRPr="00B506FB">
        <w:rPr>
          <w:rFonts w:ascii="Times New Roman" w:hAnsi="Times New Roman" w:hint="eastAsia"/>
          <w:color w:val="000000"/>
          <w:lang w:val="x-none"/>
        </w:rPr>
        <w:t>óź</w:t>
      </w:r>
      <w:r w:rsidRPr="00B506FB">
        <w:rPr>
          <w:rFonts w:ascii="Times New Roman" w:hAnsi="Times New Roman"/>
          <w:color w:val="000000"/>
          <w:lang w:val="x-none"/>
        </w:rPr>
        <w:t>n</w:t>
      </w:r>
      <w:proofErr w:type="spellEnd"/>
      <w:r w:rsidRPr="00B506FB">
        <w:rPr>
          <w:rFonts w:ascii="Times New Roman" w:hAnsi="Times New Roman"/>
          <w:color w:val="000000"/>
          <w:lang w:val="x-none"/>
        </w:rPr>
        <w:t>. zm.).</w:t>
      </w:r>
    </w:p>
    <w:p w14:paraId="1829DB23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Ustawa z dnia 5 czerwca 2014 r. o zmianie ustawy - Prawo geodezyjne i kartograficzne oraz ustawy o post</w:t>
      </w:r>
      <w:r w:rsidRPr="00B506FB">
        <w:rPr>
          <w:rFonts w:ascii="Times New Roman" w:hAnsi="Times New Roman" w:hint="eastAsia"/>
          <w:color w:val="000000"/>
          <w:lang w:val="x-none"/>
        </w:rPr>
        <w:t>ę</w:t>
      </w:r>
      <w:r w:rsidRPr="00B506FB">
        <w:rPr>
          <w:rFonts w:ascii="Times New Roman" w:hAnsi="Times New Roman"/>
          <w:color w:val="000000"/>
          <w:lang w:val="x-none"/>
        </w:rPr>
        <w:t xml:space="preserve">powaniu egzekucyjnym w administracji (Dz. U. poz. 897 z </w:t>
      </w:r>
      <w:proofErr w:type="spellStart"/>
      <w:r w:rsidRPr="00B506FB">
        <w:rPr>
          <w:rFonts w:ascii="Times New Roman" w:hAnsi="Times New Roman"/>
          <w:color w:val="000000"/>
          <w:lang w:val="x-none"/>
        </w:rPr>
        <w:t>p</w:t>
      </w:r>
      <w:r w:rsidRPr="00B506FB">
        <w:rPr>
          <w:rFonts w:ascii="Times New Roman" w:hAnsi="Times New Roman" w:hint="eastAsia"/>
          <w:color w:val="000000"/>
          <w:lang w:val="x-none"/>
        </w:rPr>
        <w:t>óź</w:t>
      </w:r>
      <w:r w:rsidRPr="00B506FB">
        <w:rPr>
          <w:rFonts w:ascii="Times New Roman" w:hAnsi="Times New Roman"/>
          <w:color w:val="000000"/>
          <w:lang w:val="x-none"/>
        </w:rPr>
        <w:t>n</w:t>
      </w:r>
      <w:proofErr w:type="spellEnd"/>
      <w:r w:rsidRPr="00B506FB">
        <w:rPr>
          <w:rFonts w:ascii="Times New Roman" w:hAnsi="Times New Roman"/>
          <w:color w:val="000000"/>
          <w:lang w:val="x-none"/>
        </w:rPr>
        <w:t>. zm.).</w:t>
      </w:r>
    </w:p>
    <w:p w14:paraId="18C88850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Ustawa z dnia 17 lutego 2005 r. o informatyzacji dzia</w:t>
      </w:r>
      <w:r w:rsidRPr="00B506FB">
        <w:rPr>
          <w:rFonts w:ascii="Times New Roman" w:hAnsi="Times New Roman" w:hint="eastAsia"/>
          <w:color w:val="000000"/>
          <w:lang w:val="x-none"/>
        </w:rPr>
        <w:t>ł</w:t>
      </w:r>
      <w:r w:rsidRPr="00B506FB">
        <w:rPr>
          <w:rFonts w:ascii="Times New Roman" w:hAnsi="Times New Roman"/>
          <w:color w:val="000000"/>
          <w:lang w:val="x-none"/>
        </w:rPr>
        <w:t>alno</w:t>
      </w:r>
      <w:r w:rsidRPr="00B506FB">
        <w:rPr>
          <w:rFonts w:ascii="Times New Roman" w:hAnsi="Times New Roman" w:hint="eastAsia"/>
          <w:color w:val="000000"/>
          <w:lang w:val="x-none"/>
        </w:rPr>
        <w:t>ś</w:t>
      </w:r>
      <w:r w:rsidRPr="00B506FB">
        <w:rPr>
          <w:rFonts w:ascii="Times New Roman" w:hAnsi="Times New Roman"/>
          <w:color w:val="000000"/>
          <w:lang w:val="x-none"/>
        </w:rPr>
        <w:t>ci podmiot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realizuj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cych zadania publiczne (</w:t>
      </w:r>
      <w:proofErr w:type="spellStart"/>
      <w:r w:rsidRPr="00B506FB">
        <w:rPr>
          <w:rFonts w:ascii="Times New Roman" w:hAnsi="Times New Roman"/>
          <w:color w:val="000000"/>
          <w:lang w:val="x-none"/>
        </w:rPr>
        <w:t>t.j</w:t>
      </w:r>
      <w:proofErr w:type="spellEnd"/>
      <w:r w:rsidRPr="00B506FB">
        <w:rPr>
          <w:rFonts w:ascii="Times New Roman" w:hAnsi="Times New Roman"/>
          <w:color w:val="000000"/>
          <w:lang w:val="x-none"/>
        </w:rPr>
        <w:t>. Dz.U. z 2025 poz. 1703 ze zm.)</w:t>
      </w:r>
    </w:p>
    <w:p w14:paraId="60221A2F" w14:textId="77777777" w:rsidR="00B506FB" w:rsidRPr="00B506FB" w:rsidRDefault="00B506FB" w:rsidP="00B506F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lang w:val="x-none"/>
        </w:rPr>
      </w:pPr>
      <w:r w:rsidRPr="00B506FB">
        <w:rPr>
          <w:rFonts w:ascii="Times New Roman" w:hAnsi="Times New Roman"/>
          <w:color w:val="000000"/>
          <w:lang w:val="x-none"/>
        </w:rPr>
        <w:t>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 Ministra Rozwoju z dnia 18 sierpnia 2020 r. w sprawie standard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technicznych wykonywania geodezyjnych pomiar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sytuacyjnych i wysoko</w:t>
      </w:r>
      <w:r w:rsidRPr="00B506FB">
        <w:rPr>
          <w:rFonts w:ascii="Times New Roman" w:hAnsi="Times New Roman" w:hint="eastAsia"/>
          <w:color w:val="000000"/>
          <w:lang w:val="x-none"/>
        </w:rPr>
        <w:t>ś</w:t>
      </w:r>
      <w:r w:rsidRPr="00B506FB">
        <w:rPr>
          <w:rFonts w:ascii="Times New Roman" w:hAnsi="Times New Roman"/>
          <w:color w:val="000000"/>
          <w:lang w:val="x-none"/>
        </w:rPr>
        <w:t>ciowych oraz opracowywania i przekazywania wynik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tych pomiar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 do pa</w:t>
      </w:r>
      <w:r w:rsidRPr="00B506FB">
        <w:rPr>
          <w:rFonts w:ascii="Times New Roman" w:hAnsi="Times New Roman" w:hint="eastAsia"/>
          <w:color w:val="000000"/>
          <w:lang w:val="x-none"/>
        </w:rPr>
        <w:t>ń</w:t>
      </w:r>
      <w:r w:rsidRPr="00B506FB">
        <w:rPr>
          <w:rFonts w:ascii="Times New Roman" w:hAnsi="Times New Roman"/>
          <w:color w:val="000000"/>
          <w:lang w:val="x-none"/>
        </w:rPr>
        <w:t>stwowego zasobu geodezyjnego i kartograficznego (</w:t>
      </w:r>
      <w:proofErr w:type="spellStart"/>
      <w:r w:rsidRPr="00B506FB">
        <w:rPr>
          <w:rFonts w:ascii="Times New Roman" w:hAnsi="Times New Roman"/>
          <w:color w:val="000000"/>
          <w:lang w:val="x-none"/>
        </w:rPr>
        <w:t>t.j</w:t>
      </w:r>
      <w:proofErr w:type="spellEnd"/>
      <w:r w:rsidRPr="00B506FB">
        <w:rPr>
          <w:rFonts w:ascii="Times New Roman" w:hAnsi="Times New Roman"/>
          <w:color w:val="000000"/>
          <w:lang w:val="x-none"/>
        </w:rPr>
        <w:t>. Dz. U. z 2022 r. poz. 1670). zwane dalej rozporz</w:t>
      </w:r>
      <w:r w:rsidRPr="00B506FB">
        <w:rPr>
          <w:rFonts w:ascii="Times New Roman" w:hAnsi="Times New Roman" w:hint="eastAsia"/>
          <w:color w:val="000000"/>
          <w:lang w:val="x-none"/>
        </w:rPr>
        <w:t>ą</w:t>
      </w:r>
      <w:r w:rsidRPr="00B506FB">
        <w:rPr>
          <w:rFonts w:ascii="Times New Roman" w:hAnsi="Times New Roman"/>
          <w:color w:val="000000"/>
          <w:lang w:val="x-none"/>
        </w:rPr>
        <w:t>dzeniem w sprawie standard</w:t>
      </w:r>
      <w:r w:rsidRPr="00B506FB">
        <w:rPr>
          <w:rFonts w:ascii="Times New Roman" w:hAnsi="Times New Roman" w:hint="eastAsia"/>
          <w:color w:val="000000"/>
          <w:lang w:val="x-none"/>
        </w:rPr>
        <w:t>ó</w:t>
      </w:r>
      <w:r w:rsidRPr="00B506FB">
        <w:rPr>
          <w:rFonts w:ascii="Times New Roman" w:hAnsi="Times New Roman"/>
          <w:color w:val="000000"/>
          <w:lang w:val="x-none"/>
        </w:rPr>
        <w:t>w.</w:t>
      </w:r>
    </w:p>
    <w:p w14:paraId="0A4A2891" w14:textId="77777777" w:rsidR="00D20073" w:rsidRPr="00B506FB" w:rsidRDefault="00D20073" w:rsidP="00B506FB">
      <w:pPr>
        <w:pStyle w:val="Akapitzlist"/>
        <w:spacing w:after="0"/>
        <w:jc w:val="both"/>
        <w:rPr>
          <w:rFonts w:ascii="Times New Roman" w:hAnsi="Times New Roman"/>
          <w:color w:val="000000"/>
          <w:lang w:val="x-none"/>
        </w:rPr>
      </w:pPr>
    </w:p>
    <w:p w14:paraId="29BAE0A1" w14:textId="77777777" w:rsidR="00146717" w:rsidRPr="00B506FB" w:rsidRDefault="00146717" w:rsidP="00B506FB">
      <w:pPr>
        <w:pStyle w:val="Akapitzlist"/>
        <w:spacing w:after="0"/>
        <w:jc w:val="both"/>
        <w:rPr>
          <w:rFonts w:ascii="Times New Roman" w:hAnsi="Times New Roman"/>
          <w:color w:val="000000"/>
        </w:rPr>
      </w:pPr>
    </w:p>
    <w:p w14:paraId="6F443E0B" w14:textId="0FB0A50F" w:rsidR="00D86D85" w:rsidRPr="00B506FB" w:rsidRDefault="00E5535A" w:rsidP="00B506FB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II</w:t>
      </w:r>
      <w:r w:rsidR="006775EF" w:rsidRPr="00B506FB">
        <w:rPr>
          <w:rFonts w:ascii="Times New Roman" w:hAnsi="Times New Roman"/>
          <w:b/>
          <w:color w:val="000000"/>
          <w:sz w:val="22"/>
          <w:szCs w:val="22"/>
        </w:rPr>
        <w:t>. Zakres prac</w:t>
      </w:r>
    </w:p>
    <w:p w14:paraId="185806BD" w14:textId="76644238" w:rsidR="00CB2DB9" w:rsidRPr="00B506FB" w:rsidRDefault="0019753A" w:rsidP="00B506FB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>Przeprowadzić kontrolę zgodności plików w formacie GML zawierających eksport z bazy danych BDOT500 i GESUT ze schematem aplikacyjnym dotyczącym udostępniania danych tych baz.</w:t>
      </w:r>
    </w:p>
    <w:p w14:paraId="39B24062" w14:textId="0763D425" w:rsidR="0019753A" w:rsidRPr="00B506FB" w:rsidRDefault="0019753A" w:rsidP="00B506FB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>Zbadać pliki GML zawierające eksport z bazy danych BDOT500 w zakresie poprawności wartości atrybutów obiektów, na które nałożono ograniczenia w punkcie II. Załącznika nr 2 do rozporządzenia w sprawie bazy danych obiektów topograficznych oraz mapy zasadniczej</w:t>
      </w:r>
    </w:p>
    <w:p w14:paraId="5F048863" w14:textId="1802A612" w:rsidR="0019753A" w:rsidRPr="00B506FB" w:rsidRDefault="0019753A" w:rsidP="00B506FB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>Zbadać czy dane geometryczne w plikach zawierających eksport z bazy danych BDOT500</w:t>
      </w:r>
      <w:r w:rsidR="003C0691" w:rsidRPr="00B506FB">
        <w:rPr>
          <w:rFonts w:ascii="Times New Roman" w:hAnsi="Times New Roman"/>
          <w:color w:val="000000"/>
        </w:rPr>
        <w:t xml:space="preserve"> i GESUT </w:t>
      </w:r>
      <w:r w:rsidRPr="00B506FB">
        <w:rPr>
          <w:rFonts w:ascii="Times New Roman" w:hAnsi="Times New Roman"/>
          <w:color w:val="000000"/>
        </w:rPr>
        <w:t xml:space="preserve"> zawierają błędy topologiczne/geometryczne</w:t>
      </w:r>
    </w:p>
    <w:p w14:paraId="5B5C205C" w14:textId="77777777" w:rsidR="003C0691" w:rsidRPr="00B506FB" w:rsidRDefault="003C0691" w:rsidP="00B506FB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 xml:space="preserve">Przeprowadzić kontrolę plików GML zawierających eksport z bazy danych GESUT pod względem występowania błędów grubych lub systematycznych, w szczególności: </w:t>
      </w:r>
    </w:p>
    <w:p w14:paraId="1623556E" w14:textId="684287AF" w:rsidR="003C0691" w:rsidRPr="00B506FB" w:rsidRDefault="003C0691" w:rsidP="00B506FB">
      <w:pPr>
        <w:pStyle w:val="Akapitzlist"/>
        <w:tabs>
          <w:tab w:val="left" w:pos="360"/>
        </w:tabs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lastRenderedPageBreak/>
        <w:t>1. wartość rzędnej góry jest mniejsza od wartości rzędnej dołu,</w:t>
      </w:r>
    </w:p>
    <w:p w14:paraId="2DE276D5" w14:textId="09D97143" w:rsidR="003C0691" w:rsidRPr="00B506FB" w:rsidRDefault="003C0691" w:rsidP="00B506FB">
      <w:pPr>
        <w:pStyle w:val="Akapitzlist"/>
        <w:tabs>
          <w:tab w:val="left" w:pos="360"/>
        </w:tabs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>2. wartość rzędnej góry jest znacząco większa od rzędnej dołu np. powyżej 100 m,</w:t>
      </w:r>
    </w:p>
    <w:p w14:paraId="0F309AF7" w14:textId="7ECDD79C" w:rsidR="00EE325B" w:rsidRPr="00B506FB" w:rsidRDefault="003C0691" w:rsidP="00B506FB">
      <w:pPr>
        <w:pStyle w:val="Akapitzlist"/>
        <w:tabs>
          <w:tab w:val="left" w:pos="360"/>
        </w:tabs>
        <w:rPr>
          <w:rFonts w:ascii="Times New Roman" w:hAnsi="Times New Roman"/>
          <w:color w:val="000000"/>
        </w:rPr>
      </w:pPr>
      <w:r w:rsidRPr="00B506FB">
        <w:rPr>
          <w:rFonts w:ascii="Times New Roman" w:hAnsi="Times New Roman"/>
          <w:color w:val="000000"/>
        </w:rPr>
        <w:t xml:space="preserve">3. fikcyjne wartości atrybutów, które uzupełniono, aby ominąć ograniczenia systemu do prowadzenia zasobu, np. </w:t>
      </w:r>
      <w:proofErr w:type="spellStart"/>
      <w:r w:rsidRPr="00B506FB">
        <w:rPr>
          <w:rFonts w:ascii="Times New Roman" w:hAnsi="Times New Roman"/>
          <w:color w:val="000000"/>
        </w:rPr>
        <w:t>informacjaDodatkowa</w:t>
      </w:r>
      <w:proofErr w:type="spellEnd"/>
      <w:r w:rsidRPr="00B506FB">
        <w:rPr>
          <w:rFonts w:ascii="Times New Roman" w:hAnsi="Times New Roman"/>
          <w:color w:val="000000"/>
        </w:rPr>
        <w:t>=’informacja.</w:t>
      </w:r>
    </w:p>
    <w:p w14:paraId="4B51F0E7" w14:textId="7C45852F" w:rsidR="00EE325B" w:rsidRPr="00B506FB" w:rsidRDefault="00EE325B" w:rsidP="00B506FB">
      <w:pPr>
        <w:tabs>
          <w:tab w:val="left" w:pos="360"/>
        </w:tabs>
        <w:spacing w:line="276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ab/>
        <w:t>5.</w:t>
      </w:r>
      <w:r w:rsidRPr="00B506FB">
        <w:rPr>
          <w:rFonts w:ascii="Times New Roman" w:hAnsi="Times New Roman"/>
          <w:color w:val="000000"/>
          <w:sz w:val="22"/>
          <w:szCs w:val="22"/>
        </w:rPr>
        <w:tab/>
        <w:t>wykonanie niezb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ę</w:t>
      </w:r>
      <w:r w:rsidRPr="00B506FB">
        <w:rPr>
          <w:rFonts w:ascii="Times New Roman" w:hAnsi="Times New Roman"/>
          <w:color w:val="000000"/>
          <w:sz w:val="22"/>
          <w:szCs w:val="22"/>
        </w:rPr>
        <w:t>dnych prac naprawczych w celu usuni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ę</w:t>
      </w:r>
      <w:r w:rsidRPr="00B506FB">
        <w:rPr>
          <w:rFonts w:ascii="Times New Roman" w:hAnsi="Times New Roman"/>
          <w:color w:val="000000"/>
          <w:sz w:val="22"/>
          <w:szCs w:val="22"/>
        </w:rPr>
        <w:t>cia stwierdzonych b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łę</w:t>
      </w:r>
      <w:r w:rsidRPr="00B506FB">
        <w:rPr>
          <w:rFonts w:ascii="Times New Roman" w:hAnsi="Times New Roman"/>
          <w:color w:val="000000"/>
          <w:sz w:val="22"/>
          <w:szCs w:val="22"/>
        </w:rPr>
        <w:t>d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ó</w:t>
      </w:r>
      <w:r w:rsidRPr="00B506FB">
        <w:rPr>
          <w:rFonts w:ascii="Times New Roman" w:hAnsi="Times New Roman"/>
          <w:color w:val="000000"/>
          <w:sz w:val="22"/>
          <w:szCs w:val="22"/>
        </w:rPr>
        <w:t>w i niezgodno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ś</w:t>
      </w:r>
      <w:r w:rsidRPr="00B506FB">
        <w:rPr>
          <w:rFonts w:ascii="Times New Roman" w:hAnsi="Times New Roman"/>
          <w:color w:val="000000"/>
          <w:sz w:val="22"/>
          <w:szCs w:val="22"/>
        </w:rPr>
        <w:t>ci (pkt. 1-4) oraz doprowadzenia baz do zgodno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ś</w:t>
      </w:r>
      <w:r w:rsidRPr="00B506FB">
        <w:rPr>
          <w:rFonts w:ascii="Times New Roman" w:hAnsi="Times New Roman"/>
          <w:color w:val="000000"/>
          <w:sz w:val="22"/>
          <w:szCs w:val="22"/>
        </w:rPr>
        <w:t>ci z obowi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ą</w:t>
      </w:r>
      <w:r w:rsidRPr="00B506FB">
        <w:rPr>
          <w:rFonts w:ascii="Times New Roman" w:hAnsi="Times New Roman"/>
          <w:color w:val="000000"/>
          <w:sz w:val="22"/>
          <w:szCs w:val="22"/>
        </w:rPr>
        <w:t>zuj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ą</w:t>
      </w:r>
      <w:r w:rsidRPr="00B506FB">
        <w:rPr>
          <w:rFonts w:ascii="Times New Roman" w:hAnsi="Times New Roman"/>
          <w:color w:val="000000"/>
          <w:sz w:val="22"/>
          <w:szCs w:val="22"/>
        </w:rPr>
        <w:t>cymi przepisami i standardami technicznymi.</w:t>
      </w:r>
    </w:p>
    <w:p w14:paraId="7C98FE0E" w14:textId="77777777" w:rsidR="00DB6F26" w:rsidRPr="00B506FB" w:rsidRDefault="00DB6F26" w:rsidP="00B506FB">
      <w:pPr>
        <w:tabs>
          <w:tab w:val="left" w:pos="360"/>
        </w:tabs>
        <w:spacing w:line="276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14:paraId="4D74260E" w14:textId="50715B14" w:rsidR="00063C0A" w:rsidRPr="00B506FB" w:rsidRDefault="00063C0A" w:rsidP="00B506FB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bCs/>
          <w:color w:val="000000"/>
          <w:sz w:val="22"/>
          <w:szCs w:val="22"/>
        </w:rPr>
        <w:t xml:space="preserve">III. </w:t>
      </w:r>
      <w:r w:rsidR="00DB6F26" w:rsidRPr="00B506FB">
        <w:rPr>
          <w:rFonts w:ascii="Times New Roman" w:hAnsi="Times New Roman"/>
          <w:b/>
          <w:bCs/>
          <w:color w:val="000000"/>
          <w:sz w:val="22"/>
          <w:szCs w:val="22"/>
        </w:rPr>
        <w:t xml:space="preserve"> Charakterystyka </w:t>
      </w:r>
      <w:r w:rsidR="00AC1C30" w:rsidRPr="00B506FB">
        <w:rPr>
          <w:rFonts w:ascii="Times New Roman" w:hAnsi="Times New Roman"/>
          <w:b/>
          <w:bCs/>
          <w:color w:val="000000"/>
          <w:sz w:val="22"/>
          <w:szCs w:val="22"/>
        </w:rPr>
        <w:t>obszaru opracowania</w:t>
      </w:r>
    </w:p>
    <w:p w14:paraId="786ADA8E" w14:textId="77777777" w:rsidR="00DB6F26" w:rsidRPr="00B506FB" w:rsidRDefault="00DB6F26" w:rsidP="00B506FB">
      <w:pPr>
        <w:tabs>
          <w:tab w:val="left" w:pos="360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1816"/>
        <w:gridCol w:w="1722"/>
        <w:gridCol w:w="1603"/>
        <w:gridCol w:w="1490"/>
      </w:tblGrid>
      <w:tr w:rsidR="00063C0A" w:rsidRPr="00B506FB" w14:paraId="4F8217C6" w14:textId="77777777" w:rsidTr="00FD36FE">
        <w:trPr>
          <w:trHeight w:val="852"/>
        </w:trPr>
        <w:tc>
          <w:tcPr>
            <w:tcW w:w="880" w:type="dxa"/>
            <w:vMerge w:val="restart"/>
            <w:hideMark/>
          </w:tcPr>
          <w:p w14:paraId="60604B9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16" w:type="dxa"/>
            <w:vMerge w:val="restart"/>
            <w:hideMark/>
          </w:tcPr>
          <w:p w14:paraId="732C32D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Jednostka ewidencyjna</w:t>
            </w:r>
          </w:p>
        </w:tc>
        <w:tc>
          <w:tcPr>
            <w:tcW w:w="1722" w:type="dxa"/>
            <w:vMerge w:val="restart"/>
            <w:hideMark/>
          </w:tcPr>
          <w:p w14:paraId="01A66B33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obrębu</w:t>
            </w:r>
          </w:p>
        </w:tc>
        <w:tc>
          <w:tcPr>
            <w:tcW w:w="1603" w:type="dxa"/>
            <w:vMerge w:val="restart"/>
            <w:hideMark/>
          </w:tcPr>
          <w:p w14:paraId="686B2CF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Powierzchnia ewidencyjna</w:t>
            </w: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gmin</w:t>
            </w: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 [ha]</w:t>
            </w:r>
          </w:p>
        </w:tc>
        <w:tc>
          <w:tcPr>
            <w:tcW w:w="1490" w:type="dxa"/>
            <w:vMerge w:val="restart"/>
            <w:hideMark/>
          </w:tcPr>
          <w:p w14:paraId="72A8C45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Liczba działek</w:t>
            </w: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B506F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 gminach</w:t>
            </w:r>
          </w:p>
        </w:tc>
      </w:tr>
      <w:tr w:rsidR="00063C0A" w:rsidRPr="00B506FB" w14:paraId="69FCB510" w14:textId="77777777" w:rsidTr="00FD36FE">
        <w:trPr>
          <w:trHeight w:val="315"/>
        </w:trPr>
        <w:tc>
          <w:tcPr>
            <w:tcW w:w="880" w:type="dxa"/>
            <w:vMerge/>
            <w:hideMark/>
          </w:tcPr>
          <w:p w14:paraId="4CD6E7A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hideMark/>
          </w:tcPr>
          <w:p w14:paraId="7BC5867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14:paraId="63C55A2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hideMark/>
          </w:tcPr>
          <w:p w14:paraId="2521586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0B4A0C8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C0A" w:rsidRPr="00B506FB" w14:paraId="699396F9" w14:textId="77777777" w:rsidTr="00FD36FE">
        <w:trPr>
          <w:trHeight w:val="1290"/>
        </w:trPr>
        <w:tc>
          <w:tcPr>
            <w:tcW w:w="880" w:type="dxa"/>
            <w:vMerge/>
            <w:hideMark/>
          </w:tcPr>
          <w:p w14:paraId="1EBB07F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hideMark/>
          </w:tcPr>
          <w:p w14:paraId="7CB0E44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14:paraId="29326AB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hideMark/>
          </w:tcPr>
          <w:p w14:paraId="0E357A5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34A3902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C0A" w:rsidRPr="00B506FB" w14:paraId="24812290" w14:textId="77777777" w:rsidTr="00FD36FE">
        <w:trPr>
          <w:trHeight w:val="1665"/>
        </w:trPr>
        <w:tc>
          <w:tcPr>
            <w:tcW w:w="880" w:type="dxa"/>
            <w:vMerge/>
            <w:hideMark/>
          </w:tcPr>
          <w:p w14:paraId="5E13BC6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hideMark/>
          </w:tcPr>
          <w:p w14:paraId="38611F8B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14:paraId="0103D7D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hideMark/>
          </w:tcPr>
          <w:p w14:paraId="0B7CEDE3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52BEE49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C0A" w:rsidRPr="00B506FB" w14:paraId="48BB492D" w14:textId="77777777" w:rsidTr="00FD36FE">
        <w:trPr>
          <w:trHeight w:val="276"/>
        </w:trPr>
        <w:tc>
          <w:tcPr>
            <w:tcW w:w="880" w:type="dxa"/>
            <w:vMerge/>
            <w:hideMark/>
          </w:tcPr>
          <w:p w14:paraId="0917BBB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hideMark/>
          </w:tcPr>
          <w:p w14:paraId="20DDBBD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14:paraId="757B05C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hideMark/>
          </w:tcPr>
          <w:p w14:paraId="0B99C71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2577738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C0A" w:rsidRPr="00B506FB" w14:paraId="2A7AF26C" w14:textId="77777777" w:rsidTr="00FD36FE">
        <w:trPr>
          <w:trHeight w:val="270"/>
        </w:trPr>
        <w:tc>
          <w:tcPr>
            <w:tcW w:w="880" w:type="dxa"/>
            <w:noWrap/>
            <w:hideMark/>
          </w:tcPr>
          <w:p w14:paraId="53F31F2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6" w:type="dxa"/>
            <w:noWrap/>
            <w:hideMark/>
          </w:tcPr>
          <w:p w14:paraId="2639A8B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2" w:type="dxa"/>
            <w:noWrap/>
            <w:hideMark/>
          </w:tcPr>
          <w:p w14:paraId="0D0A72D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3" w:type="dxa"/>
            <w:noWrap/>
            <w:hideMark/>
          </w:tcPr>
          <w:p w14:paraId="64E3527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0" w:type="dxa"/>
            <w:noWrap/>
            <w:hideMark/>
          </w:tcPr>
          <w:p w14:paraId="7FE0060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063C0A" w:rsidRPr="00B506FB" w14:paraId="508DEB92" w14:textId="77777777" w:rsidTr="00FD36FE">
        <w:trPr>
          <w:trHeight w:val="315"/>
        </w:trPr>
        <w:tc>
          <w:tcPr>
            <w:tcW w:w="880" w:type="dxa"/>
            <w:hideMark/>
          </w:tcPr>
          <w:p w14:paraId="49B2D63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6" w:type="dxa"/>
            <w:hideMark/>
          </w:tcPr>
          <w:p w14:paraId="33122DE3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5B7734E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001</w:t>
            </w:r>
          </w:p>
        </w:tc>
        <w:tc>
          <w:tcPr>
            <w:tcW w:w="1603" w:type="dxa"/>
            <w:vMerge w:val="restart"/>
            <w:hideMark/>
          </w:tcPr>
          <w:p w14:paraId="0735812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2237</w:t>
            </w:r>
          </w:p>
        </w:tc>
        <w:tc>
          <w:tcPr>
            <w:tcW w:w="1490" w:type="dxa"/>
            <w:vMerge w:val="restart"/>
            <w:hideMark/>
          </w:tcPr>
          <w:p w14:paraId="2AA8529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5259</w:t>
            </w:r>
          </w:p>
        </w:tc>
      </w:tr>
      <w:tr w:rsidR="00063C0A" w:rsidRPr="00B506FB" w14:paraId="1611B7FC" w14:textId="77777777" w:rsidTr="00FD36FE">
        <w:trPr>
          <w:trHeight w:val="315"/>
        </w:trPr>
        <w:tc>
          <w:tcPr>
            <w:tcW w:w="880" w:type="dxa"/>
            <w:hideMark/>
          </w:tcPr>
          <w:p w14:paraId="6F93133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6" w:type="dxa"/>
            <w:hideMark/>
          </w:tcPr>
          <w:p w14:paraId="67D32B5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2B3282E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002</w:t>
            </w:r>
          </w:p>
        </w:tc>
        <w:tc>
          <w:tcPr>
            <w:tcW w:w="1603" w:type="dxa"/>
            <w:vMerge/>
            <w:hideMark/>
          </w:tcPr>
          <w:p w14:paraId="4BD4604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2D7F9DB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713724E8" w14:textId="77777777" w:rsidTr="00FD36FE">
        <w:trPr>
          <w:trHeight w:val="315"/>
        </w:trPr>
        <w:tc>
          <w:tcPr>
            <w:tcW w:w="880" w:type="dxa"/>
            <w:hideMark/>
          </w:tcPr>
          <w:p w14:paraId="40CC01F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6" w:type="dxa"/>
            <w:hideMark/>
          </w:tcPr>
          <w:p w14:paraId="38B41C4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70AE610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003</w:t>
            </w:r>
          </w:p>
        </w:tc>
        <w:tc>
          <w:tcPr>
            <w:tcW w:w="1603" w:type="dxa"/>
            <w:vMerge/>
            <w:hideMark/>
          </w:tcPr>
          <w:p w14:paraId="6CCE40E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3F9DEB9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72D6E42C" w14:textId="77777777" w:rsidTr="00FD36FE">
        <w:trPr>
          <w:trHeight w:val="315"/>
        </w:trPr>
        <w:tc>
          <w:tcPr>
            <w:tcW w:w="880" w:type="dxa"/>
            <w:hideMark/>
          </w:tcPr>
          <w:p w14:paraId="6B8FCD3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6" w:type="dxa"/>
            <w:hideMark/>
          </w:tcPr>
          <w:p w14:paraId="4FDDE694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0EE3A15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004</w:t>
            </w:r>
          </w:p>
        </w:tc>
        <w:tc>
          <w:tcPr>
            <w:tcW w:w="1603" w:type="dxa"/>
            <w:vMerge/>
            <w:hideMark/>
          </w:tcPr>
          <w:p w14:paraId="4DB278A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52CC636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6B2192A8" w14:textId="77777777" w:rsidTr="00FD36FE">
        <w:trPr>
          <w:trHeight w:val="315"/>
        </w:trPr>
        <w:tc>
          <w:tcPr>
            <w:tcW w:w="880" w:type="dxa"/>
            <w:hideMark/>
          </w:tcPr>
          <w:p w14:paraId="38FC51D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hideMark/>
          </w:tcPr>
          <w:p w14:paraId="76E634E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7888FB0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005</w:t>
            </w:r>
          </w:p>
        </w:tc>
        <w:tc>
          <w:tcPr>
            <w:tcW w:w="1603" w:type="dxa"/>
            <w:vMerge/>
            <w:hideMark/>
          </w:tcPr>
          <w:p w14:paraId="3A14204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312715B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4168FB97" w14:textId="77777777" w:rsidTr="00FD36FE">
        <w:trPr>
          <w:trHeight w:val="315"/>
        </w:trPr>
        <w:tc>
          <w:tcPr>
            <w:tcW w:w="880" w:type="dxa"/>
            <w:hideMark/>
          </w:tcPr>
          <w:p w14:paraId="02042A4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6" w:type="dxa"/>
            <w:hideMark/>
          </w:tcPr>
          <w:p w14:paraId="641F67A4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23D7E78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006</w:t>
            </w:r>
          </w:p>
        </w:tc>
        <w:tc>
          <w:tcPr>
            <w:tcW w:w="1603" w:type="dxa"/>
            <w:vMerge/>
            <w:hideMark/>
          </w:tcPr>
          <w:p w14:paraId="2CDAF86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677905C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156D7889" w14:textId="77777777" w:rsidTr="00FD36FE">
        <w:trPr>
          <w:trHeight w:val="315"/>
        </w:trPr>
        <w:tc>
          <w:tcPr>
            <w:tcW w:w="880" w:type="dxa"/>
            <w:hideMark/>
          </w:tcPr>
          <w:p w14:paraId="7388AF2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6" w:type="dxa"/>
            <w:hideMark/>
          </w:tcPr>
          <w:p w14:paraId="794C65B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02E75AC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007</w:t>
            </w:r>
          </w:p>
        </w:tc>
        <w:tc>
          <w:tcPr>
            <w:tcW w:w="1603" w:type="dxa"/>
            <w:vMerge/>
            <w:hideMark/>
          </w:tcPr>
          <w:p w14:paraId="00914B0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60F6EAE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43862659" w14:textId="77777777" w:rsidTr="00FD36FE">
        <w:trPr>
          <w:trHeight w:val="315"/>
        </w:trPr>
        <w:tc>
          <w:tcPr>
            <w:tcW w:w="880" w:type="dxa"/>
            <w:hideMark/>
          </w:tcPr>
          <w:p w14:paraId="23B5E32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6" w:type="dxa"/>
            <w:hideMark/>
          </w:tcPr>
          <w:p w14:paraId="45DD9D2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61E2FED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008</w:t>
            </w:r>
          </w:p>
        </w:tc>
        <w:tc>
          <w:tcPr>
            <w:tcW w:w="1603" w:type="dxa"/>
            <w:vMerge/>
            <w:hideMark/>
          </w:tcPr>
          <w:p w14:paraId="5C56785B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7C54327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121D6A66" w14:textId="77777777" w:rsidTr="00FD36FE">
        <w:trPr>
          <w:trHeight w:val="315"/>
        </w:trPr>
        <w:tc>
          <w:tcPr>
            <w:tcW w:w="880" w:type="dxa"/>
            <w:hideMark/>
          </w:tcPr>
          <w:p w14:paraId="0C79F40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6" w:type="dxa"/>
            <w:hideMark/>
          </w:tcPr>
          <w:p w14:paraId="09F5C22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3427471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009</w:t>
            </w:r>
          </w:p>
        </w:tc>
        <w:tc>
          <w:tcPr>
            <w:tcW w:w="1603" w:type="dxa"/>
            <w:vMerge/>
            <w:hideMark/>
          </w:tcPr>
          <w:p w14:paraId="61DEF1C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40EF4B5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4E2CD276" w14:textId="77777777" w:rsidTr="00FD36FE">
        <w:trPr>
          <w:trHeight w:val="315"/>
        </w:trPr>
        <w:tc>
          <w:tcPr>
            <w:tcW w:w="880" w:type="dxa"/>
            <w:hideMark/>
          </w:tcPr>
          <w:p w14:paraId="0D878F6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6" w:type="dxa"/>
            <w:hideMark/>
          </w:tcPr>
          <w:p w14:paraId="78FC5F0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04D771E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010</w:t>
            </w:r>
          </w:p>
        </w:tc>
        <w:tc>
          <w:tcPr>
            <w:tcW w:w="1603" w:type="dxa"/>
            <w:vMerge/>
            <w:hideMark/>
          </w:tcPr>
          <w:p w14:paraId="58389DD4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0F0BA6B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03C5CD93" w14:textId="77777777" w:rsidTr="00FD36FE">
        <w:trPr>
          <w:trHeight w:val="315"/>
        </w:trPr>
        <w:tc>
          <w:tcPr>
            <w:tcW w:w="880" w:type="dxa"/>
            <w:hideMark/>
          </w:tcPr>
          <w:p w14:paraId="2892E7D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6" w:type="dxa"/>
            <w:hideMark/>
          </w:tcPr>
          <w:p w14:paraId="4E47432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1EE81A5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011</w:t>
            </w:r>
          </w:p>
        </w:tc>
        <w:tc>
          <w:tcPr>
            <w:tcW w:w="1603" w:type="dxa"/>
            <w:vMerge/>
            <w:hideMark/>
          </w:tcPr>
          <w:p w14:paraId="4946658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2CB1A63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38759518" w14:textId="77777777" w:rsidTr="00FD36FE">
        <w:trPr>
          <w:trHeight w:val="315"/>
        </w:trPr>
        <w:tc>
          <w:tcPr>
            <w:tcW w:w="880" w:type="dxa"/>
            <w:hideMark/>
          </w:tcPr>
          <w:p w14:paraId="566C233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6" w:type="dxa"/>
            <w:hideMark/>
          </w:tcPr>
          <w:p w14:paraId="0BE591C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011779F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012</w:t>
            </w:r>
          </w:p>
        </w:tc>
        <w:tc>
          <w:tcPr>
            <w:tcW w:w="1603" w:type="dxa"/>
            <w:vMerge/>
            <w:hideMark/>
          </w:tcPr>
          <w:p w14:paraId="7CAF6C78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70E13313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6B0CD121" w14:textId="77777777" w:rsidTr="00FD36FE">
        <w:trPr>
          <w:trHeight w:val="315"/>
        </w:trPr>
        <w:tc>
          <w:tcPr>
            <w:tcW w:w="880" w:type="dxa"/>
            <w:hideMark/>
          </w:tcPr>
          <w:p w14:paraId="11E588D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6" w:type="dxa"/>
            <w:hideMark/>
          </w:tcPr>
          <w:p w14:paraId="2A61D4C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062D086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013</w:t>
            </w:r>
          </w:p>
        </w:tc>
        <w:tc>
          <w:tcPr>
            <w:tcW w:w="1603" w:type="dxa"/>
            <w:vMerge/>
            <w:hideMark/>
          </w:tcPr>
          <w:p w14:paraId="08A801AE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305534C6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6AAD234B" w14:textId="77777777" w:rsidTr="00FD36FE">
        <w:trPr>
          <w:trHeight w:val="315"/>
        </w:trPr>
        <w:tc>
          <w:tcPr>
            <w:tcW w:w="880" w:type="dxa"/>
            <w:hideMark/>
          </w:tcPr>
          <w:p w14:paraId="65BFDC44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6" w:type="dxa"/>
            <w:hideMark/>
          </w:tcPr>
          <w:p w14:paraId="0F16D59D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7A0DA7A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014</w:t>
            </w:r>
          </w:p>
        </w:tc>
        <w:tc>
          <w:tcPr>
            <w:tcW w:w="1603" w:type="dxa"/>
            <w:vMerge/>
            <w:hideMark/>
          </w:tcPr>
          <w:p w14:paraId="78E56D4F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149F600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68BEA3C2" w14:textId="77777777" w:rsidTr="00FD36FE">
        <w:trPr>
          <w:trHeight w:val="315"/>
        </w:trPr>
        <w:tc>
          <w:tcPr>
            <w:tcW w:w="880" w:type="dxa"/>
            <w:hideMark/>
          </w:tcPr>
          <w:p w14:paraId="0F2FE20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6" w:type="dxa"/>
            <w:hideMark/>
          </w:tcPr>
          <w:p w14:paraId="5317A110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4C8AC7F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015</w:t>
            </w:r>
          </w:p>
        </w:tc>
        <w:tc>
          <w:tcPr>
            <w:tcW w:w="1603" w:type="dxa"/>
            <w:vMerge/>
            <w:hideMark/>
          </w:tcPr>
          <w:p w14:paraId="032630D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6B2B6C7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31A81836" w14:textId="77777777" w:rsidTr="00FD36FE">
        <w:trPr>
          <w:trHeight w:val="315"/>
        </w:trPr>
        <w:tc>
          <w:tcPr>
            <w:tcW w:w="880" w:type="dxa"/>
            <w:hideMark/>
          </w:tcPr>
          <w:p w14:paraId="749D2ED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16" w:type="dxa"/>
            <w:hideMark/>
          </w:tcPr>
          <w:p w14:paraId="2D12C7A3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44817369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016</w:t>
            </w:r>
          </w:p>
        </w:tc>
        <w:tc>
          <w:tcPr>
            <w:tcW w:w="1603" w:type="dxa"/>
            <w:vMerge/>
            <w:hideMark/>
          </w:tcPr>
          <w:p w14:paraId="353549A7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58576295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3C0A" w:rsidRPr="00B506FB" w14:paraId="4833C3EB" w14:textId="77777777" w:rsidTr="00FD36FE">
        <w:trPr>
          <w:trHeight w:val="315"/>
        </w:trPr>
        <w:tc>
          <w:tcPr>
            <w:tcW w:w="880" w:type="dxa"/>
            <w:hideMark/>
          </w:tcPr>
          <w:p w14:paraId="18B58F3C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6" w:type="dxa"/>
            <w:hideMark/>
          </w:tcPr>
          <w:p w14:paraId="4D983501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miasto Świdwin</w:t>
            </w:r>
          </w:p>
        </w:tc>
        <w:tc>
          <w:tcPr>
            <w:tcW w:w="1722" w:type="dxa"/>
            <w:hideMark/>
          </w:tcPr>
          <w:p w14:paraId="63364BEA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Świdwin 017</w:t>
            </w:r>
          </w:p>
        </w:tc>
        <w:tc>
          <w:tcPr>
            <w:tcW w:w="1603" w:type="dxa"/>
            <w:vMerge/>
            <w:hideMark/>
          </w:tcPr>
          <w:p w14:paraId="350B471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hideMark/>
          </w:tcPr>
          <w:p w14:paraId="0CB24912" w14:textId="77777777" w:rsidR="00063C0A" w:rsidRPr="00B506FB" w:rsidRDefault="00063C0A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34CBE8A6" w14:textId="77777777" w:rsidTr="00FD36FE">
        <w:trPr>
          <w:trHeight w:val="315"/>
        </w:trPr>
        <w:tc>
          <w:tcPr>
            <w:tcW w:w="880" w:type="dxa"/>
          </w:tcPr>
          <w:p w14:paraId="0E139881" w14:textId="06FEB8F0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6" w:type="dxa"/>
          </w:tcPr>
          <w:p w14:paraId="21C6AF74" w14:textId="1785D12D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</w:tcPr>
          <w:p w14:paraId="5E45C53D" w14:textId="03B66B1E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Dołganów</w:t>
            </w:r>
          </w:p>
        </w:tc>
        <w:tc>
          <w:tcPr>
            <w:tcW w:w="1603" w:type="dxa"/>
            <w:vMerge w:val="restart"/>
            <w:hideMark/>
          </w:tcPr>
          <w:p w14:paraId="35AC95AB" w14:textId="5CD5FBCB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17956</w:t>
            </w:r>
          </w:p>
        </w:tc>
        <w:tc>
          <w:tcPr>
            <w:tcW w:w="1490" w:type="dxa"/>
            <w:vMerge w:val="restart"/>
            <w:hideMark/>
          </w:tcPr>
          <w:p w14:paraId="38F6992A" w14:textId="2556D27E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4218</w:t>
            </w:r>
          </w:p>
        </w:tc>
      </w:tr>
      <w:tr w:rsidR="00FD36FE" w:rsidRPr="00B506FB" w14:paraId="7E22E374" w14:textId="77777777" w:rsidTr="00FD36FE">
        <w:trPr>
          <w:trHeight w:val="315"/>
        </w:trPr>
        <w:tc>
          <w:tcPr>
            <w:tcW w:w="880" w:type="dxa"/>
            <w:hideMark/>
          </w:tcPr>
          <w:p w14:paraId="0DA8ED8B" w14:textId="31CE9882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6" w:type="dxa"/>
            <w:hideMark/>
          </w:tcPr>
          <w:p w14:paraId="3313CCFE" w14:textId="3D9F7D63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19AC0691" w14:textId="74BC283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Kłodzino</w:t>
            </w:r>
          </w:p>
        </w:tc>
        <w:tc>
          <w:tcPr>
            <w:tcW w:w="1603" w:type="dxa"/>
            <w:vMerge/>
            <w:noWrap/>
          </w:tcPr>
          <w:p w14:paraId="7784976E" w14:textId="6904FDA8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noWrap/>
          </w:tcPr>
          <w:p w14:paraId="34B23DFD" w14:textId="73A055B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35048380" w14:textId="77777777" w:rsidTr="00FD36FE">
        <w:trPr>
          <w:trHeight w:val="315"/>
        </w:trPr>
        <w:tc>
          <w:tcPr>
            <w:tcW w:w="880" w:type="dxa"/>
            <w:hideMark/>
          </w:tcPr>
          <w:p w14:paraId="1B7CE52F" w14:textId="6664D8D1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6" w:type="dxa"/>
            <w:hideMark/>
          </w:tcPr>
          <w:p w14:paraId="07716591" w14:textId="2156034B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24522440" w14:textId="6B4849B8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Nielep</w:t>
            </w:r>
          </w:p>
        </w:tc>
        <w:tc>
          <w:tcPr>
            <w:tcW w:w="1603" w:type="dxa"/>
            <w:vMerge/>
          </w:tcPr>
          <w:p w14:paraId="7E45640B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471BEE0F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6E40CC3C" w14:textId="77777777" w:rsidTr="00FD36FE">
        <w:trPr>
          <w:trHeight w:val="315"/>
        </w:trPr>
        <w:tc>
          <w:tcPr>
            <w:tcW w:w="880" w:type="dxa"/>
            <w:hideMark/>
          </w:tcPr>
          <w:p w14:paraId="09359FA4" w14:textId="36FBC7C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16" w:type="dxa"/>
            <w:hideMark/>
          </w:tcPr>
          <w:p w14:paraId="75948ABE" w14:textId="54B4F25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5E9B911C" w14:textId="1EB23CBA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Dąbrowa Białogardzka</w:t>
            </w:r>
          </w:p>
        </w:tc>
        <w:tc>
          <w:tcPr>
            <w:tcW w:w="1603" w:type="dxa"/>
            <w:vMerge/>
          </w:tcPr>
          <w:p w14:paraId="111AC334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4ABF682C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72AEDD4A" w14:textId="77777777" w:rsidTr="00FD36FE">
        <w:trPr>
          <w:trHeight w:val="315"/>
        </w:trPr>
        <w:tc>
          <w:tcPr>
            <w:tcW w:w="880" w:type="dxa"/>
            <w:hideMark/>
          </w:tcPr>
          <w:p w14:paraId="46E7F955" w14:textId="5316F58E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hideMark/>
          </w:tcPr>
          <w:p w14:paraId="73597E6A" w14:textId="04FA5DB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4B538F16" w14:textId="0E41E033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Głodzino</w:t>
            </w:r>
          </w:p>
        </w:tc>
        <w:tc>
          <w:tcPr>
            <w:tcW w:w="1603" w:type="dxa"/>
            <w:vMerge/>
          </w:tcPr>
          <w:p w14:paraId="5FA50C17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59CDCB09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33AE295B" w14:textId="77777777" w:rsidTr="00FD36FE">
        <w:trPr>
          <w:trHeight w:val="315"/>
        </w:trPr>
        <w:tc>
          <w:tcPr>
            <w:tcW w:w="880" w:type="dxa"/>
            <w:hideMark/>
          </w:tcPr>
          <w:p w14:paraId="396C42DD" w14:textId="1620590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6" w:type="dxa"/>
            <w:hideMark/>
          </w:tcPr>
          <w:p w14:paraId="0E03CAAA" w14:textId="2F932F0D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428286D7" w14:textId="33309579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Rąbinko</w:t>
            </w:r>
          </w:p>
        </w:tc>
        <w:tc>
          <w:tcPr>
            <w:tcW w:w="1603" w:type="dxa"/>
            <w:vMerge/>
          </w:tcPr>
          <w:p w14:paraId="247BD0F5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3D0BFB3B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76AB524A" w14:textId="77777777" w:rsidTr="00FD36FE">
        <w:trPr>
          <w:trHeight w:val="315"/>
        </w:trPr>
        <w:tc>
          <w:tcPr>
            <w:tcW w:w="880" w:type="dxa"/>
            <w:hideMark/>
          </w:tcPr>
          <w:p w14:paraId="3B755A08" w14:textId="14B93399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6" w:type="dxa"/>
            <w:hideMark/>
          </w:tcPr>
          <w:p w14:paraId="7BFDC9F0" w14:textId="3F4EC580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5238EFCD" w14:textId="106F96AD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Gąsków</w:t>
            </w:r>
          </w:p>
        </w:tc>
        <w:tc>
          <w:tcPr>
            <w:tcW w:w="1603" w:type="dxa"/>
            <w:vMerge/>
          </w:tcPr>
          <w:p w14:paraId="6D546FCD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5B51EDA1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3D949348" w14:textId="77777777" w:rsidTr="00FD36FE">
        <w:trPr>
          <w:trHeight w:val="315"/>
        </w:trPr>
        <w:tc>
          <w:tcPr>
            <w:tcW w:w="880" w:type="dxa"/>
            <w:hideMark/>
          </w:tcPr>
          <w:p w14:paraId="2580D09A" w14:textId="182FC5B3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6" w:type="dxa"/>
            <w:hideMark/>
          </w:tcPr>
          <w:p w14:paraId="071C6513" w14:textId="491E8E06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675E4E4F" w14:textId="62857051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Biała Góra</w:t>
            </w:r>
          </w:p>
        </w:tc>
        <w:tc>
          <w:tcPr>
            <w:tcW w:w="1603" w:type="dxa"/>
            <w:vMerge/>
          </w:tcPr>
          <w:p w14:paraId="27EF26AF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1CABD654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395AE868" w14:textId="77777777" w:rsidTr="00FD36FE">
        <w:trPr>
          <w:trHeight w:val="315"/>
        </w:trPr>
        <w:tc>
          <w:tcPr>
            <w:tcW w:w="880" w:type="dxa"/>
            <w:hideMark/>
          </w:tcPr>
          <w:p w14:paraId="07E314AA" w14:textId="768F6380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6" w:type="dxa"/>
            <w:hideMark/>
          </w:tcPr>
          <w:p w14:paraId="66F2CDFB" w14:textId="7C62AD06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0BD514BE" w14:textId="1314E01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Batyń</w:t>
            </w:r>
          </w:p>
        </w:tc>
        <w:tc>
          <w:tcPr>
            <w:tcW w:w="1603" w:type="dxa"/>
            <w:vMerge/>
          </w:tcPr>
          <w:p w14:paraId="0889687C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1A7A1E03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08741BD0" w14:textId="77777777" w:rsidTr="00FD36FE">
        <w:trPr>
          <w:trHeight w:val="315"/>
        </w:trPr>
        <w:tc>
          <w:tcPr>
            <w:tcW w:w="880" w:type="dxa"/>
            <w:hideMark/>
          </w:tcPr>
          <w:p w14:paraId="6F92A2B6" w14:textId="7275A0CC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6" w:type="dxa"/>
            <w:hideMark/>
          </w:tcPr>
          <w:p w14:paraId="2D7AB44C" w14:textId="7FA33A0C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57638101" w14:textId="1E6F26F6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Rąbino</w:t>
            </w:r>
          </w:p>
        </w:tc>
        <w:tc>
          <w:tcPr>
            <w:tcW w:w="1603" w:type="dxa"/>
            <w:vMerge/>
          </w:tcPr>
          <w:p w14:paraId="1F58E273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2FF41C83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069B0B78" w14:textId="77777777" w:rsidTr="00FD36FE">
        <w:trPr>
          <w:trHeight w:val="315"/>
        </w:trPr>
        <w:tc>
          <w:tcPr>
            <w:tcW w:w="880" w:type="dxa"/>
            <w:hideMark/>
          </w:tcPr>
          <w:p w14:paraId="695BB5FA" w14:textId="54642781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6" w:type="dxa"/>
            <w:hideMark/>
          </w:tcPr>
          <w:p w14:paraId="72EB6D22" w14:textId="4DC43B2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4CC6A75D" w14:textId="22371F5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Świerznica</w:t>
            </w:r>
          </w:p>
        </w:tc>
        <w:tc>
          <w:tcPr>
            <w:tcW w:w="1603" w:type="dxa"/>
            <w:vMerge/>
          </w:tcPr>
          <w:p w14:paraId="7C0F77EB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78786A1A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497E072F" w14:textId="77777777" w:rsidTr="00FD36FE">
        <w:trPr>
          <w:trHeight w:val="315"/>
        </w:trPr>
        <w:tc>
          <w:tcPr>
            <w:tcW w:w="880" w:type="dxa"/>
            <w:hideMark/>
          </w:tcPr>
          <w:p w14:paraId="05139D37" w14:textId="630121C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6" w:type="dxa"/>
            <w:hideMark/>
          </w:tcPr>
          <w:p w14:paraId="2756719C" w14:textId="3D5E4561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3A513454" w14:textId="49A99DEB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1603" w:type="dxa"/>
            <w:vMerge/>
          </w:tcPr>
          <w:p w14:paraId="58515F5E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44C485B8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669BCD6C" w14:textId="77777777" w:rsidTr="00FD36FE">
        <w:trPr>
          <w:trHeight w:val="315"/>
        </w:trPr>
        <w:tc>
          <w:tcPr>
            <w:tcW w:w="880" w:type="dxa"/>
            <w:hideMark/>
          </w:tcPr>
          <w:p w14:paraId="02E6753D" w14:textId="326F5BF2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6" w:type="dxa"/>
            <w:hideMark/>
          </w:tcPr>
          <w:p w14:paraId="647F8BD7" w14:textId="4470A0DE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0C249093" w14:textId="152A1B5D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Paszęcin</w:t>
            </w:r>
          </w:p>
        </w:tc>
        <w:tc>
          <w:tcPr>
            <w:tcW w:w="1603" w:type="dxa"/>
            <w:vMerge/>
          </w:tcPr>
          <w:p w14:paraId="71CB063B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14BAF36E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7EA1FD59" w14:textId="77777777" w:rsidTr="00FD36FE">
        <w:trPr>
          <w:trHeight w:val="315"/>
        </w:trPr>
        <w:tc>
          <w:tcPr>
            <w:tcW w:w="880" w:type="dxa"/>
            <w:hideMark/>
          </w:tcPr>
          <w:p w14:paraId="02248E84" w14:textId="1FA6B356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6" w:type="dxa"/>
            <w:hideMark/>
          </w:tcPr>
          <w:p w14:paraId="655C5EA4" w14:textId="12D6E0B8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23A7B6A3" w14:textId="018AA596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Rzecino</w:t>
            </w:r>
          </w:p>
        </w:tc>
        <w:tc>
          <w:tcPr>
            <w:tcW w:w="1603" w:type="dxa"/>
            <w:vMerge/>
          </w:tcPr>
          <w:p w14:paraId="741644C2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1558B380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278B7D43" w14:textId="77777777" w:rsidTr="00FD36FE">
        <w:trPr>
          <w:trHeight w:val="315"/>
        </w:trPr>
        <w:tc>
          <w:tcPr>
            <w:tcW w:w="880" w:type="dxa"/>
            <w:hideMark/>
          </w:tcPr>
          <w:p w14:paraId="278142FC" w14:textId="3B705B91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6" w:type="dxa"/>
            <w:hideMark/>
          </w:tcPr>
          <w:p w14:paraId="2B187B48" w14:textId="7DB4CA52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653E547E" w14:textId="178652DA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Modrzewiec</w:t>
            </w:r>
          </w:p>
        </w:tc>
        <w:tc>
          <w:tcPr>
            <w:tcW w:w="1603" w:type="dxa"/>
            <w:vMerge/>
          </w:tcPr>
          <w:p w14:paraId="233C4FB9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5BCB3FE7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132DFE43" w14:textId="77777777" w:rsidTr="00FD36FE">
        <w:trPr>
          <w:trHeight w:val="315"/>
        </w:trPr>
        <w:tc>
          <w:tcPr>
            <w:tcW w:w="880" w:type="dxa"/>
            <w:hideMark/>
          </w:tcPr>
          <w:p w14:paraId="2D514936" w14:textId="2BAF161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16" w:type="dxa"/>
            <w:hideMark/>
          </w:tcPr>
          <w:p w14:paraId="17632FCA" w14:textId="3F1233F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532D12C0" w14:textId="56A84BDC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Lipie</w:t>
            </w:r>
          </w:p>
        </w:tc>
        <w:tc>
          <w:tcPr>
            <w:tcW w:w="1603" w:type="dxa"/>
            <w:vMerge/>
          </w:tcPr>
          <w:p w14:paraId="03353CB3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2C66568D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78DF48DB" w14:textId="77777777" w:rsidTr="00FD36FE">
        <w:trPr>
          <w:trHeight w:val="315"/>
        </w:trPr>
        <w:tc>
          <w:tcPr>
            <w:tcW w:w="880" w:type="dxa"/>
            <w:hideMark/>
          </w:tcPr>
          <w:p w14:paraId="66800384" w14:textId="0AE678CC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6" w:type="dxa"/>
            <w:hideMark/>
          </w:tcPr>
          <w:p w14:paraId="07FE316A" w14:textId="1F9488A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3DBA55DF" w14:textId="76AFE494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Jezierzyce</w:t>
            </w:r>
          </w:p>
        </w:tc>
        <w:tc>
          <w:tcPr>
            <w:tcW w:w="1603" w:type="dxa"/>
            <w:vMerge/>
          </w:tcPr>
          <w:p w14:paraId="307D25DA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4C21EDDE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24F7EA38" w14:textId="77777777" w:rsidTr="00FD36FE">
        <w:trPr>
          <w:trHeight w:val="315"/>
        </w:trPr>
        <w:tc>
          <w:tcPr>
            <w:tcW w:w="880" w:type="dxa"/>
            <w:hideMark/>
          </w:tcPr>
          <w:p w14:paraId="28FAEBAD" w14:textId="1C1FDD8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16" w:type="dxa"/>
            <w:hideMark/>
          </w:tcPr>
          <w:p w14:paraId="7911BA67" w14:textId="7F6A0414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3828F82E" w14:textId="1AB7773E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Stare </w:t>
            </w:r>
            <w:proofErr w:type="spellStart"/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Ludzicko</w:t>
            </w:r>
            <w:proofErr w:type="spellEnd"/>
          </w:p>
        </w:tc>
        <w:tc>
          <w:tcPr>
            <w:tcW w:w="1603" w:type="dxa"/>
            <w:vMerge/>
          </w:tcPr>
          <w:p w14:paraId="16C5D2CE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3E34F75C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D36FE" w:rsidRPr="00B506FB" w14:paraId="4939252A" w14:textId="77777777" w:rsidTr="00FD36FE">
        <w:trPr>
          <w:trHeight w:val="315"/>
        </w:trPr>
        <w:tc>
          <w:tcPr>
            <w:tcW w:w="880" w:type="dxa"/>
            <w:hideMark/>
          </w:tcPr>
          <w:p w14:paraId="55E1225C" w14:textId="5A5A4A75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6" w:type="dxa"/>
            <w:hideMark/>
          </w:tcPr>
          <w:p w14:paraId="6CAB044A" w14:textId="6DC1F83F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gmina Rąbino</w:t>
            </w:r>
          </w:p>
        </w:tc>
        <w:tc>
          <w:tcPr>
            <w:tcW w:w="1722" w:type="dxa"/>
            <w:hideMark/>
          </w:tcPr>
          <w:p w14:paraId="77D083D0" w14:textId="30BA3C19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6FB">
              <w:rPr>
                <w:rFonts w:ascii="Times New Roman" w:hAnsi="Times New Roman"/>
                <w:color w:val="000000"/>
                <w:sz w:val="22"/>
                <w:szCs w:val="22"/>
              </w:rPr>
              <w:t>Biernów</w:t>
            </w:r>
          </w:p>
        </w:tc>
        <w:tc>
          <w:tcPr>
            <w:tcW w:w="1603" w:type="dxa"/>
            <w:vMerge/>
          </w:tcPr>
          <w:p w14:paraId="155DC95D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14:paraId="4A029F92" w14:textId="77777777" w:rsidR="00FD36FE" w:rsidRPr="00B506FB" w:rsidRDefault="00FD36FE" w:rsidP="00B506F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59093C" w14:textId="77777777" w:rsidR="0032265D" w:rsidRPr="00B506FB" w:rsidRDefault="0032265D" w:rsidP="00B506FB">
      <w:pPr>
        <w:tabs>
          <w:tab w:val="left" w:pos="360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14:paraId="3FA23678" w14:textId="431CF038" w:rsidR="00A3131F" w:rsidRPr="00B506FB" w:rsidRDefault="00AC1C30" w:rsidP="00B506FB">
      <w:pPr>
        <w:tabs>
          <w:tab w:val="left" w:pos="360"/>
        </w:tabs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bCs/>
          <w:color w:val="000000"/>
          <w:sz w:val="22"/>
          <w:szCs w:val="22"/>
        </w:rPr>
        <w:t>System działający w Starostwie</w:t>
      </w:r>
      <w:r w:rsidR="00A3131F" w:rsidRPr="00B506FB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</w:p>
    <w:p w14:paraId="4D106858" w14:textId="6AC1E431" w:rsidR="00A3131F" w:rsidRPr="00B506FB" w:rsidRDefault="00A3131F" w:rsidP="00B506FB">
      <w:pPr>
        <w:tabs>
          <w:tab w:val="left" w:pos="360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 w:hint="eastAsia"/>
          <w:color w:val="000000"/>
          <w:sz w:val="22"/>
          <w:szCs w:val="22"/>
        </w:rPr>
        <w:t>•</w:t>
      </w:r>
      <w:r w:rsidRPr="00B506FB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B506FB">
        <w:rPr>
          <w:rFonts w:ascii="Times New Roman" w:hAnsi="Times New Roman"/>
          <w:color w:val="000000"/>
          <w:sz w:val="22"/>
          <w:szCs w:val="22"/>
        </w:rPr>
        <w:t>TurboEWID</w:t>
      </w:r>
      <w:proofErr w:type="spellEnd"/>
      <w:r w:rsidRPr="00B506FB">
        <w:rPr>
          <w:rFonts w:ascii="Times New Roman" w:hAnsi="Times New Roman"/>
          <w:color w:val="000000"/>
          <w:sz w:val="22"/>
          <w:szCs w:val="22"/>
        </w:rPr>
        <w:t xml:space="preserve"> v.1</w:t>
      </w:r>
      <w:r w:rsidR="00EE325B" w:rsidRPr="00B506FB">
        <w:rPr>
          <w:rFonts w:ascii="Times New Roman" w:hAnsi="Times New Roman"/>
          <w:color w:val="000000"/>
          <w:sz w:val="22"/>
          <w:szCs w:val="22"/>
        </w:rPr>
        <w:t>1</w:t>
      </w:r>
      <w:r w:rsidRPr="00B506FB">
        <w:rPr>
          <w:rFonts w:ascii="Times New Roman" w:hAnsi="Times New Roman"/>
          <w:color w:val="000000"/>
          <w:sz w:val="22"/>
          <w:szCs w:val="22"/>
        </w:rPr>
        <w:t>.0 (lub nowsz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a</w:t>
      </w:r>
      <w:r w:rsidRPr="00B506FB">
        <w:rPr>
          <w:rFonts w:ascii="Times New Roman" w:hAnsi="Times New Roman"/>
          <w:color w:val="000000"/>
          <w:sz w:val="22"/>
          <w:szCs w:val="22"/>
        </w:rPr>
        <w:t>, je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ż</w:t>
      </w:r>
      <w:r w:rsidRPr="00B506FB">
        <w:rPr>
          <w:rFonts w:ascii="Times New Roman" w:hAnsi="Times New Roman"/>
          <w:color w:val="000000"/>
          <w:sz w:val="22"/>
          <w:szCs w:val="22"/>
        </w:rPr>
        <w:t>eli taka zostanie wdro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ż</w:t>
      </w:r>
      <w:r w:rsidRPr="00B506FB">
        <w:rPr>
          <w:rFonts w:ascii="Times New Roman" w:hAnsi="Times New Roman"/>
          <w:color w:val="000000"/>
          <w:sz w:val="22"/>
          <w:szCs w:val="22"/>
        </w:rPr>
        <w:t>ona do tut. urz</w:t>
      </w:r>
      <w:r w:rsidRPr="00B506FB">
        <w:rPr>
          <w:rFonts w:ascii="Times New Roman" w:hAnsi="Times New Roman" w:hint="eastAsia"/>
          <w:color w:val="000000"/>
          <w:sz w:val="22"/>
          <w:szCs w:val="22"/>
        </w:rPr>
        <w:t>ę</w:t>
      </w:r>
      <w:r w:rsidRPr="00B506FB">
        <w:rPr>
          <w:rFonts w:ascii="Times New Roman" w:hAnsi="Times New Roman"/>
          <w:color w:val="000000"/>
          <w:sz w:val="22"/>
          <w:szCs w:val="22"/>
        </w:rPr>
        <w:t>du)</w:t>
      </w:r>
      <w:r w:rsidR="00DB6F26" w:rsidRPr="00B506FB">
        <w:rPr>
          <w:rFonts w:ascii="Times New Roman" w:hAnsi="Times New Roman"/>
          <w:color w:val="000000"/>
          <w:sz w:val="22"/>
          <w:szCs w:val="22"/>
        </w:rPr>
        <w:t>.</w:t>
      </w:r>
    </w:p>
    <w:p w14:paraId="09F71534" w14:textId="77777777" w:rsidR="00AC1C30" w:rsidRPr="00B506FB" w:rsidRDefault="00AC1C30" w:rsidP="00B506FB">
      <w:pPr>
        <w:tabs>
          <w:tab w:val="left" w:pos="360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14:paraId="7B84365A" w14:textId="794E4D2F" w:rsidR="00445EB7" w:rsidRPr="00B506FB" w:rsidRDefault="00445EB7" w:rsidP="00B506FB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B506FB">
        <w:rPr>
          <w:rFonts w:ascii="Times New Roman" w:hAnsi="Times New Roman"/>
          <w:b/>
          <w:bCs/>
          <w:sz w:val="22"/>
          <w:szCs w:val="22"/>
        </w:rPr>
        <w:t>Zasilenie systemu</w:t>
      </w:r>
      <w:r w:rsidR="00870BA7" w:rsidRPr="00B506FB">
        <w:rPr>
          <w:rFonts w:ascii="Times New Roman" w:hAnsi="Times New Roman"/>
          <w:b/>
          <w:bCs/>
          <w:sz w:val="22"/>
          <w:szCs w:val="22"/>
        </w:rPr>
        <w:t>:</w:t>
      </w:r>
    </w:p>
    <w:p w14:paraId="43F0EF25" w14:textId="07C481A0" w:rsidR="00445EB7" w:rsidRPr="00B506FB" w:rsidRDefault="00AC1C30" w:rsidP="00B506FB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Opracowanie</w:t>
      </w:r>
      <w:r w:rsidR="00445EB7" w:rsidRPr="00B506FB">
        <w:rPr>
          <w:rFonts w:ascii="Times New Roman" w:hAnsi="Times New Roman"/>
          <w:color w:val="000000"/>
          <w:sz w:val="22"/>
          <w:szCs w:val="22"/>
        </w:rPr>
        <w:t xml:space="preserve"> może 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być wykonane </w:t>
      </w:r>
      <w:r w:rsidR="00445EB7" w:rsidRPr="00B506FB">
        <w:rPr>
          <w:rFonts w:ascii="Times New Roman" w:hAnsi="Times New Roman"/>
          <w:color w:val="000000"/>
          <w:sz w:val="22"/>
          <w:szCs w:val="22"/>
        </w:rPr>
        <w:t>zdalnie</w:t>
      </w:r>
      <w:r w:rsidR="00EF711B" w:rsidRPr="00B506FB">
        <w:rPr>
          <w:rFonts w:ascii="Times New Roman" w:hAnsi="Times New Roman"/>
          <w:color w:val="000000"/>
          <w:sz w:val="22"/>
          <w:szCs w:val="22"/>
        </w:rPr>
        <w:t xml:space="preserve"> poprzez nadanie log</w:t>
      </w:r>
      <w:r w:rsidR="00277536" w:rsidRPr="00B506FB">
        <w:rPr>
          <w:rFonts w:ascii="Times New Roman" w:hAnsi="Times New Roman"/>
          <w:color w:val="000000"/>
          <w:sz w:val="22"/>
          <w:szCs w:val="22"/>
        </w:rPr>
        <w:t>i</w:t>
      </w:r>
      <w:r w:rsidR="00EF711B" w:rsidRPr="00B506FB">
        <w:rPr>
          <w:rFonts w:ascii="Times New Roman" w:hAnsi="Times New Roman"/>
          <w:color w:val="000000"/>
          <w:sz w:val="22"/>
          <w:szCs w:val="22"/>
        </w:rPr>
        <w:t>nu i hasła do systemu</w:t>
      </w:r>
      <w:r w:rsidR="00445EB7" w:rsidRPr="00B506FB">
        <w:rPr>
          <w:rFonts w:ascii="Times New Roman" w:hAnsi="Times New Roman"/>
          <w:color w:val="000000"/>
          <w:sz w:val="22"/>
          <w:szCs w:val="22"/>
        </w:rPr>
        <w:t xml:space="preserve"> lub w siedzibie Zamawiającego przez Wykonawcę.</w:t>
      </w:r>
      <w:r w:rsidR="00EC2650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133B0E" w14:textId="77777777" w:rsidR="00445EB7" w:rsidRPr="00B506FB" w:rsidRDefault="00445EB7" w:rsidP="00B506FB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 xml:space="preserve">W sprawach wymagających dodatkowych wyjaśnień lub uzgodnień, jak też nieobjętych warunkami technicznymi oraz w przypadku wątpliwości wynikających z warunków technicznych należy konsultować się z </w:t>
      </w:r>
      <w:proofErr w:type="spellStart"/>
      <w:r w:rsidRPr="00B506FB">
        <w:rPr>
          <w:rFonts w:ascii="Times New Roman" w:hAnsi="Times New Roman"/>
          <w:color w:val="000000"/>
          <w:sz w:val="22"/>
          <w:szCs w:val="22"/>
        </w:rPr>
        <w:t>PODGiK</w:t>
      </w:r>
      <w:proofErr w:type="spellEnd"/>
      <w:r w:rsidRPr="00B506FB">
        <w:rPr>
          <w:rFonts w:ascii="Times New Roman" w:hAnsi="Times New Roman"/>
          <w:color w:val="000000"/>
          <w:sz w:val="22"/>
          <w:szCs w:val="22"/>
        </w:rPr>
        <w:t xml:space="preserve"> w Świdwinie a wyjaśnienia te i uzgodnienia dokonywane w trakcie wykonywania zlecenia pod rygorem nieważności muszą zostać zapisane w dzienniku roboty.</w:t>
      </w:r>
    </w:p>
    <w:p w14:paraId="35CD4F0B" w14:textId="77777777" w:rsidR="00445EB7" w:rsidRPr="00B506FB" w:rsidRDefault="00445EB7" w:rsidP="00B506FB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 xml:space="preserve">Obowiązek założenia i prowadzenia dziennika roboty spoczywa na Wykonawcy, a każde uzgodnienie w dzienniku roboty musi zostać potwierdzone przez przedstawiciela </w:t>
      </w:r>
      <w:proofErr w:type="spellStart"/>
      <w:r w:rsidRPr="00B506FB">
        <w:rPr>
          <w:rFonts w:ascii="Times New Roman" w:hAnsi="Times New Roman"/>
          <w:color w:val="000000"/>
          <w:sz w:val="22"/>
          <w:szCs w:val="22"/>
        </w:rPr>
        <w:t>PODGiK</w:t>
      </w:r>
      <w:proofErr w:type="spellEnd"/>
      <w:r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D369AC1" w14:textId="205E335D" w:rsidR="009D764A" w:rsidRPr="00B506FB" w:rsidRDefault="00445EB7" w:rsidP="00B506FB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w Świdwinie.</w:t>
      </w:r>
    </w:p>
    <w:p w14:paraId="2783EE81" w14:textId="77777777" w:rsidR="004055D5" w:rsidRPr="00B506FB" w:rsidRDefault="004055D5" w:rsidP="00B506FB">
      <w:pPr>
        <w:spacing w:line="276" w:lineRule="auto"/>
        <w:ind w:left="1068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03F88C5" w14:textId="77777777" w:rsidR="008E04BF" w:rsidRPr="00B506FB" w:rsidRDefault="008E04BF" w:rsidP="00B506FB">
      <w:pPr>
        <w:spacing w:line="276" w:lineRule="auto"/>
        <w:ind w:left="360"/>
        <w:rPr>
          <w:rFonts w:ascii="Times New Roman" w:hAnsi="Times New Roman"/>
          <w:color w:val="000000"/>
          <w:sz w:val="22"/>
          <w:szCs w:val="22"/>
        </w:rPr>
      </w:pPr>
    </w:p>
    <w:p w14:paraId="62EA856F" w14:textId="4D861C03" w:rsidR="002952BD" w:rsidRPr="00B506FB" w:rsidRDefault="00DB6F26" w:rsidP="00B506FB">
      <w:pPr>
        <w:spacing w:line="276" w:lineRule="auto"/>
        <w:ind w:left="709" w:hanging="425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>I</w:t>
      </w:r>
      <w:r w:rsidR="00FA6818" w:rsidRPr="00B506FB">
        <w:rPr>
          <w:rFonts w:ascii="Times New Roman" w:hAnsi="Times New Roman"/>
          <w:b/>
          <w:color w:val="000000"/>
          <w:sz w:val="22"/>
          <w:szCs w:val="22"/>
        </w:rPr>
        <w:t>V. Wymagania organizacyjne</w:t>
      </w:r>
    </w:p>
    <w:p w14:paraId="16E598B8" w14:textId="77777777" w:rsidR="00547FE7" w:rsidRPr="00B506FB" w:rsidRDefault="00547FE7" w:rsidP="00B506FB">
      <w:pPr>
        <w:spacing w:line="276" w:lineRule="auto"/>
        <w:ind w:left="709" w:hanging="425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29E05EE0" w14:textId="2F7A0B45" w:rsidR="00552CCF" w:rsidRPr="00B506FB" w:rsidRDefault="00261EE2" w:rsidP="00B506FB">
      <w:pPr>
        <w:spacing w:line="276" w:lineRule="auto"/>
        <w:ind w:left="567" w:hanging="283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1</w:t>
      </w:r>
      <w:r w:rsidR="00954374" w:rsidRPr="00B506FB">
        <w:rPr>
          <w:rFonts w:ascii="Times New Roman" w:hAnsi="Times New Roman"/>
          <w:color w:val="000000"/>
          <w:sz w:val="22"/>
          <w:szCs w:val="22"/>
        </w:rPr>
        <w:t>.</w:t>
      </w:r>
      <w:r w:rsidR="00F452B1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>Do każdej przekazywanej</w:t>
      </w:r>
      <w:r w:rsidR="00954374" w:rsidRPr="00B506FB">
        <w:rPr>
          <w:rFonts w:ascii="Times New Roman" w:hAnsi="Times New Roman"/>
          <w:color w:val="000000"/>
          <w:sz w:val="22"/>
          <w:szCs w:val="22"/>
        </w:rPr>
        <w:t xml:space="preserve"> transzy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506FB">
        <w:rPr>
          <w:rFonts w:ascii="Times New Roman" w:hAnsi="Times New Roman"/>
          <w:color w:val="000000"/>
          <w:sz w:val="22"/>
          <w:szCs w:val="22"/>
        </w:rPr>
        <w:t>będzie sporządzany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C6BAF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>protokół</w:t>
      </w:r>
      <w:r w:rsidR="008915B1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506FB">
        <w:rPr>
          <w:rFonts w:ascii="Times New Roman" w:hAnsi="Times New Roman"/>
          <w:color w:val="000000"/>
          <w:sz w:val="22"/>
          <w:szCs w:val="22"/>
        </w:rPr>
        <w:t>odbioru</w:t>
      </w:r>
      <w:r w:rsidR="008915B1" w:rsidRPr="00B506FB">
        <w:rPr>
          <w:rFonts w:ascii="Times New Roman" w:hAnsi="Times New Roman"/>
          <w:color w:val="000000"/>
          <w:sz w:val="22"/>
          <w:szCs w:val="22"/>
        </w:rPr>
        <w:t>.</w:t>
      </w:r>
    </w:p>
    <w:p w14:paraId="03280D6A" w14:textId="4A0016CD" w:rsidR="00552CCF" w:rsidRPr="00B506FB" w:rsidRDefault="00261EE2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2</w:t>
      </w:r>
      <w:r w:rsidR="00954374" w:rsidRPr="00B506F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>Na końcowy odbiór całości wykonanych prac będą składać się protokoły</w:t>
      </w:r>
      <w:r w:rsidR="00C42BA3"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>z poszczegó</w:t>
      </w:r>
      <w:r w:rsidR="00954374" w:rsidRPr="00B506FB">
        <w:rPr>
          <w:rFonts w:ascii="Times New Roman" w:hAnsi="Times New Roman"/>
          <w:color w:val="000000"/>
          <w:sz w:val="22"/>
          <w:szCs w:val="22"/>
        </w:rPr>
        <w:t>lnych transz</w:t>
      </w:r>
      <w:r w:rsidR="00552CCF" w:rsidRPr="00B506FB">
        <w:rPr>
          <w:rFonts w:ascii="Times New Roman" w:hAnsi="Times New Roman"/>
          <w:color w:val="000000"/>
          <w:sz w:val="22"/>
          <w:szCs w:val="22"/>
        </w:rPr>
        <w:t>.</w:t>
      </w:r>
    </w:p>
    <w:p w14:paraId="40C3B73D" w14:textId="77777777" w:rsidR="0092618A" w:rsidRPr="00B506FB" w:rsidRDefault="0092618A" w:rsidP="00B506FB">
      <w:pPr>
        <w:spacing w:line="276" w:lineRule="auto"/>
        <w:ind w:left="851" w:hanging="425"/>
        <w:rPr>
          <w:rFonts w:ascii="Times New Roman" w:hAnsi="Times New Roman"/>
          <w:b/>
          <w:color w:val="000000"/>
          <w:sz w:val="22"/>
          <w:szCs w:val="22"/>
        </w:rPr>
      </w:pPr>
    </w:p>
    <w:p w14:paraId="1A7330F6" w14:textId="2CED6F1D" w:rsidR="00224AD5" w:rsidRPr="00B506FB" w:rsidRDefault="00FA6818" w:rsidP="00B506FB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color w:val="000000"/>
          <w:sz w:val="22"/>
          <w:szCs w:val="22"/>
        </w:rPr>
        <w:t xml:space="preserve">V. </w:t>
      </w:r>
      <w:r w:rsidR="00224AD5" w:rsidRPr="00B506FB">
        <w:rPr>
          <w:rFonts w:ascii="Times New Roman" w:hAnsi="Times New Roman"/>
          <w:b/>
          <w:color w:val="000000"/>
          <w:sz w:val="22"/>
          <w:szCs w:val="22"/>
        </w:rPr>
        <w:t>Podział na etapy i przewidywane terminy wykonania prac</w:t>
      </w:r>
    </w:p>
    <w:p w14:paraId="502A1453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</w:p>
    <w:p w14:paraId="795A8E83" w14:textId="7090D8AF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bCs/>
          <w:sz w:val="22"/>
          <w:szCs w:val="22"/>
        </w:rPr>
        <w:t>Etap I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1" w:name="_Hlk188949562"/>
      <w:r w:rsidRPr="00B506FB">
        <w:rPr>
          <w:rFonts w:ascii="Times New Roman" w:hAnsi="Times New Roman"/>
          <w:color w:val="000000"/>
          <w:sz w:val="22"/>
          <w:szCs w:val="22"/>
        </w:rPr>
        <w:t xml:space="preserve">– obejmować będzie prace </w:t>
      </w:r>
      <w:r w:rsidR="0035017E" w:rsidRPr="00B506FB">
        <w:rPr>
          <w:rFonts w:ascii="Times New Roman" w:hAnsi="Times New Roman"/>
          <w:color w:val="000000"/>
          <w:sz w:val="22"/>
          <w:szCs w:val="22"/>
        </w:rPr>
        <w:t xml:space="preserve">obejmujące pkt. 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1-4</w:t>
      </w:r>
      <w:r w:rsidR="009F7E31" w:rsidRPr="00B506FB">
        <w:rPr>
          <w:rFonts w:ascii="Times New Roman" w:hAnsi="Times New Roman"/>
          <w:color w:val="000000"/>
          <w:sz w:val="22"/>
          <w:szCs w:val="22"/>
        </w:rPr>
        <w:t>,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2" w:name="_Hlk223515675"/>
      <w:r w:rsidRPr="00B506FB">
        <w:rPr>
          <w:rFonts w:ascii="Times New Roman" w:hAnsi="Times New Roman"/>
          <w:color w:val="000000"/>
          <w:sz w:val="22"/>
          <w:szCs w:val="22"/>
        </w:rPr>
        <w:t xml:space="preserve">wyszczególnione w </w:t>
      </w:r>
      <w:r w:rsidR="0035017E" w:rsidRPr="00B506FB">
        <w:rPr>
          <w:rFonts w:ascii="Times New Roman" w:hAnsi="Times New Roman"/>
          <w:color w:val="000000"/>
          <w:sz w:val="22"/>
          <w:szCs w:val="22"/>
        </w:rPr>
        <w:t>„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zakresie prac</w:t>
      </w:r>
      <w:r w:rsidR="0035017E" w:rsidRPr="00B506FB">
        <w:rPr>
          <w:rFonts w:ascii="Times New Roman" w:hAnsi="Times New Roman"/>
          <w:color w:val="000000"/>
          <w:sz w:val="22"/>
          <w:szCs w:val="22"/>
        </w:rPr>
        <w:t xml:space="preserve">” </w:t>
      </w:r>
      <w:bookmarkEnd w:id="1"/>
    </w:p>
    <w:bookmarkEnd w:id="2"/>
    <w:p w14:paraId="221A3A0B" w14:textId="40C7B702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Termin realizacji I etapu: 3</w:t>
      </w:r>
      <w:r w:rsidR="00CC1411" w:rsidRPr="00B506FB">
        <w:rPr>
          <w:rFonts w:ascii="Times New Roman" w:hAnsi="Times New Roman"/>
          <w:color w:val="000000"/>
          <w:sz w:val="22"/>
          <w:szCs w:val="22"/>
        </w:rPr>
        <w:t>0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E3A51" w:rsidRPr="00B506FB">
        <w:rPr>
          <w:rFonts w:ascii="Times New Roman" w:hAnsi="Times New Roman"/>
          <w:color w:val="000000"/>
          <w:sz w:val="22"/>
          <w:szCs w:val="22"/>
        </w:rPr>
        <w:t>maj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202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6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roku.</w:t>
      </w:r>
    </w:p>
    <w:p w14:paraId="7B5382D9" w14:textId="0A663313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b/>
          <w:bCs/>
          <w:color w:val="000000"/>
          <w:sz w:val="22"/>
          <w:szCs w:val="22"/>
        </w:rPr>
        <w:t>Etap II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5017E" w:rsidRPr="00B506FB">
        <w:rPr>
          <w:rFonts w:ascii="Times New Roman" w:hAnsi="Times New Roman"/>
          <w:color w:val="000000"/>
          <w:sz w:val="22"/>
          <w:szCs w:val="22"/>
        </w:rPr>
        <w:t xml:space="preserve">– obejmować będzie prace obejmujące pkt. 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5</w:t>
      </w:r>
      <w:r w:rsidR="0035017E" w:rsidRPr="00B506F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 xml:space="preserve">wyszczególnione w „zakresie prac” </w:t>
      </w:r>
      <w:r w:rsidRPr="00B506FB">
        <w:rPr>
          <w:rFonts w:ascii="Times New Roman" w:hAnsi="Times New Roman"/>
          <w:color w:val="000000"/>
          <w:sz w:val="22"/>
          <w:szCs w:val="22"/>
        </w:rPr>
        <w:t>.</w:t>
      </w:r>
    </w:p>
    <w:p w14:paraId="4DCFBA8A" w14:textId="23113143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Termin realizacji II etapu: 3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1 październik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202</w:t>
      </w:r>
      <w:r w:rsidR="00AC1C30" w:rsidRPr="00B506FB">
        <w:rPr>
          <w:rFonts w:ascii="Times New Roman" w:hAnsi="Times New Roman"/>
          <w:color w:val="000000"/>
          <w:sz w:val="22"/>
          <w:szCs w:val="22"/>
        </w:rPr>
        <w:t>6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roku.</w:t>
      </w:r>
    </w:p>
    <w:p w14:paraId="31499C80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</w:p>
    <w:p w14:paraId="26C19552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W przypadku negatywnego wyniku kontroli Wykonawca zobowiązany jest do usunięcia nieprawidłowości w terminie nie dłuższym niż 10 dni.</w:t>
      </w:r>
    </w:p>
    <w:p w14:paraId="6B8A39D6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</w:p>
    <w:p w14:paraId="30D9B8C9" w14:textId="4673A524" w:rsidR="00224AD5" w:rsidRPr="00B506FB" w:rsidRDefault="00EF711B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S</w:t>
      </w:r>
      <w:r w:rsidR="00224AD5" w:rsidRPr="00B506FB">
        <w:rPr>
          <w:rFonts w:ascii="Times New Roman" w:hAnsi="Times New Roman"/>
          <w:color w:val="000000"/>
          <w:sz w:val="22"/>
          <w:szCs w:val="22"/>
        </w:rPr>
        <w:t>posób finansowania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przedsięwzięcia:</w:t>
      </w:r>
    </w:p>
    <w:p w14:paraId="2B92BC2E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</w:p>
    <w:p w14:paraId="3749FD4A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Wykonawcy za każdy zrealizowany etap zamówienia przysługuje wynagrodzenie:</w:t>
      </w:r>
    </w:p>
    <w:p w14:paraId="2C86CBC9" w14:textId="77777777" w:rsidR="00224AD5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>Etap I – 30 % kwoty umowy,</w:t>
      </w:r>
    </w:p>
    <w:p w14:paraId="18836FA8" w14:textId="5EAA6A7D" w:rsidR="000827DC" w:rsidRPr="00B506FB" w:rsidRDefault="00224AD5" w:rsidP="00B506FB">
      <w:pPr>
        <w:spacing w:line="276" w:lineRule="auto"/>
        <w:ind w:left="284"/>
        <w:rPr>
          <w:rFonts w:ascii="Times New Roman" w:hAnsi="Times New Roman"/>
          <w:color w:val="000000"/>
          <w:sz w:val="22"/>
          <w:szCs w:val="22"/>
        </w:rPr>
      </w:pPr>
      <w:r w:rsidRPr="00B506FB">
        <w:rPr>
          <w:rFonts w:ascii="Times New Roman" w:hAnsi="Times New Roman"/>
          <w:color w:val="000000"/>
          <w:sz w:val="22"/>
          <w:szCs w:val="22"/>
        </w:rPr>
        <w:t xml:space="preserve">Etap II – </w:t>
      </w:r>
      <w:r w:rsidR="00DB6F26" w:rsidRPr="00B506FB">
        <w:rPr>
          <w:rFonts w:ascii="Times New Roman" w:hAnsi="Times New Roman"/>
          <w:color w:val="000000"/>
          <w:sz w:val="22"/>
          <w:szCs w:val="22"/>
        </w:rPr>
        <w:t>70</w:t>
      </w:r>
      <w:r w:rsidRPr="00B506FB">
        <w:rPr>
          <w:rFonts w:ascii="Times New Roman" w:hAnsi="Times New Roman"/>
          <w:color w:val="000000"/>
          <w:sz w:val="22"/>
          <w:szCs w:val="22"/>
        </w:rPr>
        <w:t xml:space="preserve"> % kwoty umowy</w:t>
      </w:r>
      <w:r w:rsidR="00DB6F26" w:rsidRPr="00B506FB">
        <w:rPr>
          <w:rFonts w:ascii="Times New Roman" w:hAnsi="Times New Roman"/>
          <w:color w:val="000000"/>
          <w:sz w:val="22"/>
          <w:szCs w:val="22"/>
        </w:rPr>
        <w:t>.</w:t>
      </w:r>
    </w:p>
    <w:sectPr w:rsidR="000827DC" w:rsidRPr="00B506FB" w:rsidSect="007A5349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BA5E" w14:textId="77777777" w:rsidR="008F0523" w:rsidRDefault="008F0523">
      <w:pPr>
        <w:spacing w:line="240" w:lineRule="auto"/>
      </w:pPr>
      <w:r>
        <w:separator/>
      </w:r>
    </w:p>
  </w:endnote>
  <w:endnote w:type="continuationSeparator" w:id="0">
    <w:p w14:paraId="67D87559" w14:textId="77777777" w:rsidR="008F0523" w:rsidRDefault="008F0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</w:font>
  <w:font w:name="Univers (W1)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A0E9" w14:textId="77777777" w:rsidR="00D74E60" w:rsidRDefault="00D74E6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E7B9F">
      <w:rPr>
        <w:noProof/>
      </w:rPr>
      <w:t>1</w:t>
    </w:r>
    <w:r>
      <w:fldChar w:fldCharType="end"/>
    </w:r>
  </w:p>
  <w:p w14:paraId="2906D054" w14:textId="77777777" w:rsidR="00D74E60" w:rsidRDefault="00D74E60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1308" w14:textId="77777777" w:rsidR="008F0523" w:rsidRDefault="008F0523">
      <w:pPr>
        <w:spacing w:line="240" w:lineRule="auto"/>
      </w:pPr>
      <w:r>
        <w:separator/>
      </w:r>
    </w:p>
  </w:footnote>
  <w:footnote w:type="continuationSeparator" w:id="0">
    <w:p w14:paraId="35241FB1" w14:textId="77777777" w:rsidR="008F0523" w:rsidRDefault="008F0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B084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trike w:val="0"/>
        <w:dstrike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5056697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50C6180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466"/>
    <w:multiLevelType w:val="hybridMultilevel"/>
    <w:tmpl w:val="0D00FAB6"/>
    <w:lvl w:ilvl="0" w:tplc="7FA2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B74F0"/>
    <w:multiLevelType w:val="hybridMultilevel"/>
    <w:tmpl w:val="1FCC304E"/>
    <w:lvl w:ilvl="0" w:tplc="3102A6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7A5F13"/>
    <w:multiLevelType w:val="hybridMultilevel"/>
    <w:tmpl w:val="6D0283B2"/>
    <w:lvl w:ilvl="0" w:tplc="B92450E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A57F5"/>
    <w:multiLevelType w:val="hybridMultilevel"/>
    <w:tmpl w:val="571093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6D3E8D"/>
    <w:multiLevelType w:val="hybridMultilevel"/>
    <w:tmpl w:val="59E4E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740B"/>
    <w:multiLevelType w:val="hybridMultilevel"/>
    <w:tmpl w:val="42BA4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94E4F"/>
    <w:multiLevelType w:val="hybridMultilevel"/>
    <w:tmpl w:val="EF6A62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6A3CC5"/>
    <w:multiLevelType w:val="hybridMultilevel"/>
    <w:tmpl w:val="04BAA5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C2D5D"/>
    <w:multiLevelType w:val="multilevel"/>
    <w:tmpl w:val="B15A80F2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F635106"/>
    <w:multiLevelType w:val="hybridMultilevel"/>
    <w:tmpl w:val="C9763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632D8"/>
    <w:multiLevelType w:val="hybridMultilevel"/>
    <w:tmpl w:val="8C16CA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EBD6A">
      <w:start w:val="1"/>
      <w:numFmt w:val="decimal"/>
      <w:lvlText w:val="%4."/>
      <w:lvlJc w:val="left"/>
      <w:pPr>
        <w:ind w:left="2880" w:hanging="2313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4B3164"/>
    <w:multiLevelType w:val="hybridMultilevel"/>
    <w:tmpl w:val="1DBE6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5B80"/>
    <w:multiLevelType w:val="hybridMultilevel"/>
    <w:tmpl w:val="12046B3A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D1C13DD"/>
    <w:multiLevelType w:val="hybridMultilevel"/>
    <w:tmpl w:val="59545D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3013EB"/>
    <w:multiLevelType w:val="multilevel"/>
    <w:tmpl w:val="C6BA5CE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3B4210B"/>
    <w:multiLevelType w:val="hybridMultilevel"/>
    <w:tmpl w:val="48A2D0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481070"/>
    <w:multiLevelType w:val="hybridMultilevel"/>
    <w:tmpl w:val="95AEA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5658A"/>
    <w:multiLevelType w:val="hybridMultilevel"/>
    <w:tmpl w:val="ECAC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9362">
    <w:abstractNumId w:val="1"/>
  </w:num>
  <w:num w:numId="2" w16cid:durableId="994067304">
    <w:abstractNumId w:val="14"/>
  </w:num>
  <w:num w:numId="3" w16cid:durableId="838887378">
    <w:abstractNumId w:val="19"/>
  </w:num>
  <w:num w:numId="4" w16cid:durableId="215093683">
    <w:abstractNumId w:val="15"/>
  </w:num>
  <w:num w:numId="5" w16cid:durableId="1248689555">
    <w:abstractNumId w:val="11"/>
  </w:num>
  <w:num w:numId="6" w16cid:durableId="1237207810">
    <w:abstractNumId w:val="10"/>
  </w:num>
  <w:num w:numId="7" w16cid:durableId="1473672328">
    <w:abstractNumId w:val="18"/>
  </w:num>
  <w:num w:numId="8" w16cid:durableId="1791245352">
    <w:abstractNumId w:val="20"/>
  </w:num>
  <w:num w:numId="9" w16cid:durableId="15814360">
    <w:abstractNumId w:val="8"/>
  </w:num>
  <w:num w:numId="10" w16cid:durableId="279259996">
    <w:abstractNumId w:val="12"/>
  </w:num>
  <w:num w:numId="11" w16cid:durableId="300888471">
    <w:abstractNumId w:val="17"/>
  </w:num>
  <w:num w:numId="12" w16cid:durableId="985162323">
    <w:abstractNumId w:val="21"/>
  </w:num>
  <w:num w:numId="13" w16cid:durableId="155464757">
    <w:abstractNumId w:val="22"/>
  </w:num>
  <w:num w:numId="14" w16cid:durableId="2050839286">
    <w:abstractNumId w:val="13"/>
  </w:num>
  <w:num w:numId="15" w16cid:durableId="328599247">
    <w:abstractNumId w:val="7"/>
  </w:num>
  <w:num w:numId="16" w16cid:durableId="1045721213">
    <w:abstractNumId w:val="5"/>
  </w:num>
  <w:num w:numId="17" w16cid:durableId="429199341">
    <w:abstractNumId w:val="6"/>
  </w:num>
  <w:num w:numId="18" w16cid:durableId="1047070243">
    <w:abstractNumId w:val="9"/>
  </w:num>
  <w:num w:numId="19" w16cid:durableId="25933918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9A"/>
    <w:rsid w:val="00012625"/>
    <w:rsid w:val="0002215E"/>
    <w:rsid w:val="00024B71"/>
    <w:rsid w:val="00050D47"/>
    <w:rsid w:val="0006012D"/>
    <w:rsid w:val="00063C0A"/>
    <w:rsid w:val="00064965"/>
    <w:rsid w:val="000715BC"/>
    <w:rsid w:val="000827DC"/>
    <w:rsid w:val="00095481"/>
    <w:rsid w:val="00095B83"/>
    <w:rsid w:val="00097BD8"/>
    <w:rsid w:val="000A06B9"/>
    <w:rsid w:val="000A0BA3"/>
    <w:rsid w:val="000B0139"/>
    <w:rsid w:val="000B1F0D"/>
    <w:rsid w:val="000D15D4"/>
    <w:rsid w:val="000D53CE"/>
    <w:rsid w:val="000D6DBA"/>
    <w:rsid w:val="00103B62"/>
    <w:rsid w:val="00117B64"/>
    <w:rsid w:val="00122112"/>
    <w:rsid w:val="00125F75"/>
    <w:rsid w:val="001447F8"/>
    <w:rsid w:val="00146717"/>
    <w:rsid w:val="00156C03"/>
    <w:rsid w:val="001573AF"/>
    <w:rsid w:val="00164A83"/>
    <w:rsid w:val="0017039A"/>
    <w:rsid w:val="001736EB"/>
    <w:rsid w:val="00176115"/>
    <w:rsid w:val="00192944"/>
    <w:rsid w:val="00194636"/>
    <w:rsid w:val="00195F00"/>
    <w:rsid w:val="0019753A"/>
    <w:rsid w:val="001A2866"/>
    <w:rsid w:val="001A5749"/>
    <w:rsid w:val="001B177C"/>
    <w:rsid w:val="001B5A6D"/>
    <w:rsid w:val="001B5CCE"/>
    <w:rsid w:val="001B7930"/>
    <w:rsid w:val="001C64A2"/>
    <w:rsid w:val="001D65B4"/>
    <w:rsid w:val="001E26F0"/>
    <w:rsid w:val="001E4E8A"/>
    <w:rsid w:val="001E7B9F"/>
    <w:rsid w:val="001F0FBB"/>
    <w:rsid w:val="001F38F1"/>
    <w:rsid w:val="001F56AE"/>
    <w:rsid w:val="00200A6C"/>
    <w:rsid w:val="0020766D"/>
    <w:rsid w:val="00216407"/>
    <w:rsid w:val="0022421D"/>
    <w:rsid w:val="00224AD5"/>
    <w:rsid w:val="0023257F"/>
    <w:rsid w:val="0023407C"/>
    <w:rsid w:val="00235499"/>
    <w:rsid w:val="00240C7C"/>
    <w:rsid w:val="002512E6"/>
    <w:rsid w:val="00252BE6"/>
    <w:rsid w:val="00261EE2"/>
    <w:rsid w:val="00266B65"/>
    <w:rsid w:val="0027218E"/>
    <w:rsid w:val="00276C10"/>
    <w:rsid w:val="00277536"/>
    <w:rsid w:val="0028027C"/>
    <w:rsid w:val="00282F0A"/>
    <w:rsid w:val="002952BD"/>
    <w:rsid w:val="002A73AF"/>
    <w:rsid w:val="002B4718"/>
    <w:rsid w:val="002C3BB2"/>
    <w:rsid w:val="002C4BF2"/>
    <w:rsid w:val="002D0D0B"/>
    <w:rsid w:val="002D142D"/>
    <w:rsid w:val="002D4382"/>
    <w:rsid w:val="002D616B"/>
    <w:rsid w:val="002E003F"/>
    <w:rsid w:val="002E5BFF"/>
    <w:rsid w:val="002F116A"/>
    <w:rsid w:val="002F1C1C"/>
    <w:rsid w:val="002F3A8B"/>
    <w:rsid w:val="002F50FE"/>
    <w:rsid w:val="00304778"/>
    <w:rsid w:val="00310786"/>
    <w:rsid w:val="00322555"/>
    <w:rsid w:val="0032265D"/>
    <w:rsid w:val="00327244"/>
    <w:rsid w:val="00345103"/>
    <w:rsid w:val="0035017E"/>
    <w:rsid w:val="003507D5"/>
    <w:rsid w:val="003572B1"/>
    <w:rsid w:val="003722AC"/>
    <w:rsid w:val="00372EF0"/>
    <w:rsid w:val="00385896"/>
    <w:rsid w:val="00394EA1"/>
    <w:rsid w:val="00395C6C"/>
    <w:rsid w:val="003B65F4"/>
    <w:rsid w:val="003C0691"/>
    <w:rsid w:val="003D6865"/>
    <w:rsid w:val="003E3A51"/>
    <w:rsid w:val="003E6578"/>
    <w:rsid w:val="003F64D8"/>
    <w:rsid w:val="004029E0"/>
    <w:rsid w:val="004047AB"/>
    <w:rsid w:val="004055D5"/>
    <w:rsid w:val="004067C8"/>
    <w:rsid w:val="00407FAD"/>
    <w:rsid w:val="00410DAB"/>
    <w:rsid w:val="00423636"/>
    <w:rsid w:val="004252FA"/>
    <w:rsid w:val="00432ABF"/>
    <w:rsid w:val="004350DF"/>
    <w:rsid w:val="00435EF9"/>
    <w:rsid w:val="00442A67"/>
    <w:rsid w:val="00442F04"/>
    <w:rsid w:val="00445EB7"/>
    <w:rsid w:val="0046042F"/>
    <w:rsid w:val="00462551"/>
    <w:rsid w:val="00465E84"/>
    <w:rsid w:val="00472FFA"/>
    <w:rsid w:val="004756B3"/>
    <w:rsid w:val="00475FF7"/>
    <w:rsid w:val="0048388B"/>
    <w:rsid w:val="00486AF2"/>
    <w:rsid w:val="00487777"/>
    <w:rsid w:val="004956AA"/>
    <w:rsid w:val="00496F5F"/>
    <w:rsid w:val="00497410"/>
    <w:rsid w:val="004A647C"/>
    <w:rsid w:val="004B136F"/>
    <w:rsid w:val="004B2640"/>
    <w:rsid w:val="004B51F1"/>
    <w:rsid w:val="004B5C41"/>
    <w:rsid w:val="004B7822"/>
    <w:rsid w:val="004C38A4"/>
    <w:rsid w:val="004C6EE9"/>
    <w:rsid w:val="004C7A5E"/>
    <w:rsid w:val="004D0BE3"/>
    <w:rsid w:val="004E1735"/>
    <w:rsid w:val="004E1D58"/>
    <w:rsid w:val="004E3919"/>
    <w:rsid w:val="004F2F73"/>
    <w:rsid w:val="00511418"/>
    <w:rsid w:val="005123AC"/>
    <w:rsid w:val="00512F02"/>
    <w:rsid w:val="00531752"/>
    <w:rsid w:val="00532CB0"/>
    <w:rsid w:val="00536DDC"/>
    <w:rsid w:val="0054031B"/>
    <w:rsid w:val="005466B0"/>
    <w:rsid w:val="00547FE7"/>
    <w:rsid w:val="00552CCF"/>
    <w:rsid w:val="005544F4"/>
    <w:rsid w:val="00555437"/>
    <w:rsid w:val="0055596E"/>
    <w:rsid w:val="00556B23"/>
    <w:rsid w:val="005651F2"/>
    <w:rsid w:val="00570C87"/>
    <w:rsid w:val="00575F4C"/>
    <w:rsid w:val="00577F03"/>
    <w:rsid w:val="0058712B"/>
    <w:rsid w:val="005878E6"/>
    <w:rsid w:val="00595042"/>
    <w:rsid w:val="005A2668"/>
    <w:rsid w:val="005B185D"/>
    <w:rsid w:val="005B5969"/>
    <w:rsid w:val="005C5A26"/>
    <w:rsid w:val="005C6BAF"/>
    <w:rsid w:val="005D5D6A"/>
    <w:rsid w:val="005E38B9"/>
    <w:rsid w:val="005F11C3"/>
    <w:rsid w:val="005F1563"/>
    <w:rsid w:val="005F4F7F"/>
    <w:rsid w:val="006014B0"/>
    <w:rsid w:val="006051DE"/>
    <w:rsid w:val="00610627"/>
    <w:rsid w:val="00615FFE"/>
    <w:rsid w:val="00617706"/>
    <w:rsid w:val="00624196"/>
    <w:rsid w:val="00625299"/>
    <w:rsid w:val="00626952"/>
    <w:rsid w:val="00630B47"/>
    <w:rsid w:val="00632538"/>
    <w:rsid w:val="00634E1E"/>
    <w:rsid w:val="00636AC5"/>
    <w:rsid w:val="00636BD1"/>
    <w:rsid w:val="00646FD4"/>
    <w:rsid w:val="0065039A"/>
    <w:rsid w:val="0065304E"/>
    <w:rsid w:val="006655B5"/>
    <w:rsid w:val="006656DB"/>
    <w:rsid w:val="00667284"/>
    <w:rsid w:val="006775EF"/>
    <w:rsid w:val="00677DA1"/>
    <w:rsid w:val="006907BE"/>
    <w:rsid w:val="006A7CE2"/>
    <w:rsid w:val="006B29CF"/>
    <w:rsid w:val="006B3BF7"/>
    <w:rsid w:val="006B3DB9"/>
    <w:rsid w:val="006B7BF5"/>
    <w:rsid w:val="006C5100"/>
    <w:rsid w:val="006D5353"/>
    <w:rsid w:val="006E0902"/>
    <w:rsid w:val="006E4D22"/>
    <w:rsid w:val="006E511C"/>
    <w:rsid w:val="006F54AD"/>
    <w:rsid w:val="006F5A44"/>
    <w:rsid w:val="007150ED"/>
    <w:rsid w:val="00721CA5"/>
    <w:rsid w:val="0073436F"/>
    <w:rsid w:val="00744A20"/>
    <w:rsid w:val="00750E36"/>
    <w:rsid w:val="00756AC5"/>
    <w:rsid w:val="007621AF"/>
    <w:rsid w:val="007636C1"/>
    <w:rsid w:val="007675AA"/>
    <w:rsid w:val="00767D1E"/>
    <w:rsid w:val="00771EE3"/>
    <w:rsid w:val="0077779D"/>
    <w:rsid w:val="007A5349"/>
    <w:rsid w:val="007B6854"/>
    <w:rsid w:val="007C4B73"/>
    <w:rsid w:val="007C6853"/>
    <w:rsid w:val="007D37C9"/>
    <w:rsid w:val="007D446D"/>
    <w:rsid w:val="007D568F"/>
    <w:rsid w:val="007E6BBD"/>
    <w:rsid w:val="007F040D"/>
    <w:rsid w:val="007F6266"/>
    <w:rsid w:val="0081162A"/>
    <w:rsid w:val="00816354"/>
    <w:rsid w:val="008223AD"/>
    <w:rsid w:val="008224B1"/>
    <w:rsid w:val="00823F87"/>
    <w:rsid w:val="0083230F"/>
    <w:rsid w:val="008344DA"/>
    <w:rsid w:val="0084102A"/>
    <w:rsid w:val="008448F4"/>
    <w:rsid w:val="00845A8A"/>
    <w:rsid w:val="00845E17"/>
    <w:rsid w:val="00867E42"/>
    <w:rsid w:val="00870BA7"/>
    <w:rsid w:val="00873776"/>
    <w:rsid w:val="00876511"/>
    <w:rsid w:val="008915B1"/>
    <w:rsid w:val="008A300A"/>
    <w:rsid w:val="008A7B3B"/>
    <w:rsid w:val="008B13D3"/>
    <w:rsid w:val="008C1C0F"/>
    <w:rsid w:val="008C2519"/>
    <w:rsid w:val="008C588B"/>
    <w:rsid w:val="008D3475"/>
    <w:rsid w:val="008D6D00"/>
    <w:rsid w:val="008D7358"/>
    <w:rsid w:val="008E04BF"/>
    <w:rsid w:val="008E41E0"/>
    <w:rsid w:val="008F049E"/>
    <w:rsid w:val="008F0523"/>
    <w:rsid w:val="008F5F0F"/>
    <w:rsid w:val="00906825"/>
    <w:rsid w:val="009103CE"/>
    <w:rsid w:val="00910D92"/>
    <w:rsid w:val="0091164B"/>
    <w:rsid w:val="0091340C"/>
    <w:rsid w:val="00913FF2"/>
    <w:rsid w:val="00924326"/>
    <w:rsid w:val="0092618A"/>
    <w:rsid w:val="009274CC"/>
    <w:rsid w:val="00927F7C"/>
    <w:rsid w:val="009432FD"/>
    <w:rsid w:val="009513AE"/>
    <w:rsid w:val="00954374"/>
    <w:rsid w:val="00964CAA"/>
    <w:rsid w:val="00973486"/>
    <w:rsid w:val="009744BD"/>
    <w:rsid w:val="00974D1E"/>
    <w:rsid w:val="009774B4"/>
    <w:rsid w:val="00985F68"/>
    <w:rsid w:val="00995DA6"/>
    <w:rsid w:val="009B4CAA"/>
    <w:rsid w:val="009B509F"/>
    <w:rsid w:val="009C23CB"/>
    <w:rsid w:val="009C3553"/>
    <w:rsid w:val="009D74B9"/>
    <w:rsid w:val="009D764A"/>
    <w:rsid w:val="009E030C"/>
    <w:rsid w:val="009E1FDB"/>
    <w:rsid w:val="009E4F83"/>
    <w:rsid w:val="009F6B7C"/>
    <w:rsid w:val="009F6C6C"/>
    <w:rsid w:val="009F7E31"/>
    <w:rsid w:val="00A03914"/>
    <w:rsid w:val="00A12506"/>
    <w:rsid w:val="00A132AC"/>
    <w:rsid w:val="00A21505"/>
    <w:rsid w:val="00A3131F"/>
    <w:rsid w:val="00A32CE9"/>
    <w:rsid w:val="00A369AE"/>
    <w:rsid w:val="00A47860"/>
    <w:rsid w:val="00A57B6A"/>
    <w:rsid w:val="00A63F20"/>
    <w:rsid w:val="00A679E5"/>
    <w:rsid w:val="00A74672"/>
    <w:rsid w:val="00A7479C"/>
    <w:rsid w:val="00A75AF3"/>
    <w:rsid w:val="00A858B5"/>
    <w:rsid w:val="00A91540"/>
    <w:rsid w:val="00AA1D9D"/>
    <w:rsid w:val="00AA33E4"/>
    <w:rsid w:val="00AA7F23"/>
    <w:rsid w:val="00AB4DD6"/>
    <w:rsid w:val="00AB7673"/>
    <w:rsid w:val="00AC1C30"/>
    <w:rsid w:val="00AC25A4"/>
    <w:rsid w:val="00AC3ACE"/>
    <w:rsid w:val="00AC5BAB"/>
    <w:rsid w:val="00AD449F"/>
    <w:rsid w:val="00AD4E45"/>
    <w:rsid w:val="00AE01D8"/>
    <w:rsid w:val="00AE6B48"/>
    <w:rsid w:val="00AF4A0D"/>
    <w:rsid w:val="00B10484"/>
    <w:rsid w:val="00B12386"/>
    <w:rsid w:val="00B21528"/>
    <w:rsid w:val="00B31D6E"/>
    <w:rsid w:val="00B35563"/>
    <w:rsid w:val="00B36DFE"/>
    <w:rsid w:val="00B41A82"/>
    <w:rsid w:val="00B468F3"/>
    <w:rsid w:val="00B506FB"/>
    <w:rsid w:val="00B619DE"/>
    <w:rsid w:val="00B61FDB"/>
    <w:rsid w:val="00B63ED2"/>
    <w:rsid w:val="00B75355"/>
    <w:rsid w:val="00B7598D"/>
    <w:rsid w:val="00B776F3"/>
    <w:rsid w:val="00B842F8"/>
    <w:rsid w:val="00B857EE"/>
    <w:rsid w:val="00BA5785"/>
    <w:rsid w:val="00BA6989"/>
    <w:rsid w:val="00BB419F"/>
    <w:rsid w:val="00BB4A42"/>
    <w:rsid w:val="00BC12C8"/>
    <w:rsid w:val="00BC35A8"/>
    <w:rsid w:val="00BC38A6"/>
    <w:rsid w:val="00BC41D2"/>
    <w:rsid w:val="00BE24C9"/>
    <w:rsid w:val="00BF410D"/>
    <w:rsid w:val="00BF570C"/>
    <w:rsid w:val="00C10B2A"/>
    <w:rsid w:val="00C1263B"/>
    <w:rsid w:val="00C131E6"/>
    <w:rsid w:val="00C2095D"/>
    <w:rsid w:val="00C3273D"/>
    <w:rsid w:val="00C328DA"/>
    <w:rsid w:val="00C346AF"/>
    <w:rsid w:val="00C40B95"/>
    <w:rsid w:val="00C42BA3"/>
    <w:rsid w:val="00C443E4"/>
    <w:rsid w:val="00C45D47"/>
    <w:rsid w:val="00C471EE"/>
    <w:rsid w:val="00C47BF9"/>
    <w:rsid w:val="00C54578"/>
    <w:rsid w:val="00C627B1"/>
    <w:rsid w:val="00C71242"/>
    <w:rsid w:val="00C8022C"/>
    <w:rsid w:val="00C82F99"/>
    <w:rsid w:val="00C9024A"/>
    <w:rsid w:val="00C91BE4"/>
    <w:rsid w:val="00C95F28"/>
    <w:rsid w:val="00CA2E50"/>
    <w:rsid w:val="00CB2DB9"/>
    <w:rsid w:val="00CB574E"/>
    <w:rsid w:val="00CC0C7F"/>
    <w:rsid w:val="00CC1411"/>
    <w:rsid w:val="00CC2A5C"/>
    <w:rsid w:val="00CC482B"/>
    <w:rsid w:val="00CD555B"/>
    <w:rsid w:val="00CE1AA9"/>
    <w:rsid w:val="00CE1B0E"/>
    <w:rsid w:val="00CF4B3F"/>
    <w:rsid w:val="00CF5B5C"/>
    <w:rsid w:val="00D017C7"/>
    <w:rsid w:val="00D02FAB"/>
    <w:rsid w:val="00D07733"/>
    <w:rsid w:val="00D1527F"/>
    <w:rsid w:val="00D20073"/>
    <w:rsid w:val="00D330E9"/>
    <w:rsid w:val="00D35A8A"/>
    <w:rsid w:val="00D412EC"/>
    <w:rsid w:val="00D415BF"/>
    <w:rsid w:val="00D45AEC"/>
    <w:rsid w:val="00D4679A"/>
    <w:rsid w:val="00D50855"/>
    <w:rsid w:val="00D50DFA"/>
    <w:rsid w:val="00D53C4C"/>
    <w:rsid w:val="00D56209"/>
    <w:rsid w:val="00D56B77"/>
    <w:rsid w:val="00D57115"/>
    <w:rsid w:val="00D6073F"/>
    <w:rsid w:val="00D6654B"/>
    <w:rsid w:val="00D72A1C"/>
    <w:rsid w:val="00D74E60"/>
    <w:rsid w:val="00D77EEC"/>
    <w:rsid w:val="00D865F6"/>
    <w:rsid w:val="00D86D85"/>
    <w:rsid w:val="00D930B2"/>
    <w:rsid w:val="00DA1B14"/>
    <w:rsid w:val="00DA3ED8"/>
    <w:rsid w:val="00DA6BBA"/>
    <w:rsid w:val="00DB3860"/>
    <w:rsid w:val="00DB6F26"/>
    <w:rsid w:val="00DC136D"/>
    <w:rsid w:val="00DD0333"/>
    <w:rsid w:val="00DD2843"/>
    <w:rsid w:val="00DD3A91"/>
    <w:rsid w:val="00DD73B3"/>
    <w:rsid w:val="00DE1CAF"/>
    <w:rsid w:val="00DE4AB5"/>
    <w:rsid w:val="00DE53F5"/>
    <w:rsid w:val="00DF139E"/>
    <w:rsid w:val="00DF79D8"/>
    <w:rsid w:val="00E11E29"/>
    <w:rsid w:val="00E13E3A"/>
    <w:rsid w:val="00E145BE"/>
    <w:rsid w:val="00E16A94"/>
    <w:rsid w:val="00E2102C"/>
    <w:rsid w:val="00E236E6"/>
    <w:rsid w:val="00E3455E"/>
    <w:rsid w:val="00E366F8"/>
    <w:rsid w:val="00E36960"/>
    <w:rsid w:val="00E5535A"/>
    <w:rsid w:val="00E61917"/>
    <w:rsid w:val="00E644FD"/>
    <w:rsid w:val="00E66828"/>
    <w:rsid w:val="00E7463D"/>
    <w:rsid w:val="00EA0A09"/>
    <w:rsid w:val="00EB52DF"/>
    <w:rsid w:val="00EB75E5"/>
    <w:rsid w:val="00EC2650"/>
    <w:rsid w:val="00EC445C"/>
    <w:rsid w:val="00EE2B5B"/>
    <w:rsid w:val="00EE325B"/>
    <w:rsid w:val="00EE7B28"/>
    <w:rsid w:val="00EF711B"/>
    <w:rsid w:val="00F00CC3"/>
    <w:rsid w:val="00F010EC"/>
    <w:rsid w:val="00F10250"/>
    <w:rsid w:val="00F20DF8"/>
    <w:rsid w:val="00F40C6B"/>
    <w:rsid w:val="00F44E47"/>
    <w:rsid w:val="00F452B1"/>
    <w:rsid w:val="00F46FAA"/>
    <w:rsid w:val="00F47226"/>
    <w:rsid w:val="00F63108"/>
    <w:rsid w:val="00F64950"/>
    <w:rsid w:val="00F70B10"/>
    <w:rsid w:val="00F82BD7"/>
    <w:rsid w:val="00F84041"/>
    <w:rsid w:val="00F84796"/>
    <w:rsid w:val="00F86CF7"/>
    <w:rsid w:val="00F878A9"/>
    <w:rsid w:val="00F9338F"/>
    <w:rsid w:val="00FA4C04"/>
    <w:rsid w:val="00FA6818"/>
    <w:rsid w:val="00FB12EE"/>
    <w:rsid w:val="00FB77D9"/>
    <w:rsid w:val="00FD2783"/>
    <w:rsid w:val="00FD36FE"/>
    <w:rsid w:val="00FD4090"/>
    <w:rsid w:val="00FF2884"/>
    <w:rsid w:val="00FF30CA"/>
    <w:rsid w:val="00FF614A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606DAC"/>
  <w15:chartTrackingRefBased/>
  <w15:docId w15:val="{5075045A-6482-49EE-B414-F21B75F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rFonts w:ascii="Times New (W1)" w:hAnsi="Times New (W1)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u w:val="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hAnsi="Times New Roman"/>
      <w:sz w:val="24"/>
    </w:rPr>
  </w:style>
  <w:style w:type="character" w:customStyle="1" w:styleId="WW8Num3z2">
    <w:name w:val="WW8Num3z2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hAnsi="Times New Roman"/>
      <w:sz w:val="24"/>
    </w:rPr>
  </w:style>
  <w:style w:type="character" w:customStyle="1" w:styleId="WW8Num9z0">
    <w:name w:val="WW8Num9z0"/>
    <w:rPr>
      <w:rFonts w:ascii="Times New Roman" w:hAnsi="Times New Roman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Domylnaczcionkaakapitu2">
    <w:name w:val="Domyślna czcionka akapitu2"/>
  </w:style>
  <w:style w:type="character" w:customStyle="1" w:styleId="WW8Num6z0">
    <w:name w:val="WW8Num6z0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2">
    <w:name w:val="WW8Num6z2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2">
    <w:name w:val="WW8Num10z2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Pr>
      <w:rFonts w:ascii="Times New (W1)" w:hAnsi="Times New (W1)"/>
      <w:sz w:val="24"/>
    </w:rPr>
  </w:style>
  <w:style w:type="character" w:customStyle="1" w:styleId="WW8Num15z0">
    <w:name w:val="WW8Num15z0"/>
    <w:rPr>
      <w:rFonts w:ascii="Times New (W1)" w:hAnsi="Times New (W1)"/>
      <w:sz w:val="24"/>
    </w:rPr>
  </w:style>
  <w:style w:type="character" w:customStyle="1" w:styleId="WW8Num15z1">
    <w:name w:val="WW8Num15z1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Pr>
      <w:rFonts w:ascii="Times New (W1)" w:hAnsi="Times New (W1)"/>
      <w:sz w:val="24"/>
    </w:rPr>
  </w:style>
  <w:style w:type="character" w:customStyle="1" w:styleId="WW8Num21z0">
    <w:name w:val="WW8Num21z0"/>
    <w:rPr>
      <w:u w:val="none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Times New (W1)" w:hAnsi="Times New (W1)"/>
      <w:b w:val="0"/>
      <w:i w:val="0"/>
      <w:sz w:val="24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Univers (W1)" w:hAnsi="Univers (W1)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u w:val="none"/>
    </w:rPr>
  </w:style>
  <w:style w:type="character" w:customStyle="1" w:styleId="WW8Num25z0">
    <w:name w:val="WW8Num25z0"/>
    <w:rPr>
      <w:u w:val="none"/>
    </w:rPr>
  </w:style>
  <w:style w:type="character" w:customStyle="1" w:styleId="WW8Num26z0">
    <w:name w:val="WW8Num26z0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2">
    <w:name w:val="WW8Num26z2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0">
    <w:name w:val="WW8Num27z0"/>
    <w:rPr>
      <w:rFonts w:ascii="Times New (W1)" w:hAnsi="Times New (W1)"/>
      <w:sz w:val="24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8z0">
    <w:name w:val="WW8Num28z0"/>
    <w:rPr>
      <w:rFonts w:ascii="Times New (W1)" w:hAnsi="Times New (W1)"/>
      <w:sz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(W1)" w:hAnsi="Times New (W1)"/>
      <w:sz w:val="24"/>
    </w:rPr>
  </w:style>
  <w:style w:type="character" w:customStyle="1" w:styleId="WW8Num34z0">
    <w:name w:val="WW8Num34z0"/>
    <w:rPr>
      <w:rFonts w:ascii="Times New (W1)" w:hAnsi="Times New (W1)"/>
      <w:sz w:val="24"/>
    </w:rPr>
  </w:style>
  <w:style w:type="character" w:customStyle="1" w:styleId="WW8Num34z1">
    <w:name w:val="WW8Num34z1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0">
    <w:name w:val="WW8Num38z0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Pr>
      <w:rFonts w:ascii="Times New (W1)" w:hAnsi="Times New (W1)"/>
      <w:sz w:val="24"/>
    </w:rPr>
  </w:style>
  <w:style w:type="character" w:customStyle="1" w:styleId="WW8Num40z0">
    <w:name w:val="WW8Num40z0"/>
    <w:rPr>
      <w:rFonts w:ascii="Times New (W1)" w:hAnsi="Times New (W1)"/>
      <w:sz w:val="24"/>
    </w:rPr>
  </w:style>
  <w:style w:type="character" w:customStyle="1" w:styleId="WW8Num42z0">
    <w:name w:val="WW8Num42z0"/>
    <w:rPr>
      <w:rFonts w:ascii="Times New (W1)" w:hAnsi="Times New (W1)"/>
      <w:sz w:val="24"/>
    </w:rPr>
  </w:style>
  <w:style w:type="character" w:customStyle="1" w:styleId="WW8Num42z1">
    <w:name w:val="WW8Num42z1"/>
    <w:rPr>
      <w:rFonts w:ascii="Symbol" w:hAnsi="Symbol"/>
    </w:rPr>
  </w:style>
  <w:style w:type="character" w:customStyle="1" w:styleId="WW8Num43z0">
    <w:name w:val="WW8Num43z0"/>
    <w:rPr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1">
    <w:name w:val="WW8Num43z1"/>
    <w:rPr>
      <w:rFonts w:ascii="Times New (W1)" w:hAnsi="Times New (W1)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2">
    <w:name w:val="WW8Num43z2"/>
    <w:rPr>
      <w:rFonts w:ascii="Univers (W1)" w:hAnsi="Univers (W1)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styleId="HTML-wstpniesformatowany">
    <w:name w:val="HTML Preformatted"/>
    <w:basedOn w:val="Normalny"/>
    <w:link w:val="HTML-wstpniesformatowanyZnak"/>
    <w:rsid w:val="00E66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hAnsi="Courier New"/>
      <w:color w:val="000000"/>
      <w:sz w:val="18"/>
      <w:szCs w:val="18"/>
      <w:lang w:val="x-none"/>
    </w:rPr>
  </w:style>
  <w:style w:type="character" w:customStyle="1" w:styleId="HTML-wstpniesformatowanyZnak">
    <w:name w:val="HTML - wstępnie sformatowany Znak"/>
    <w:link w:val="HTML-wstpniesformatowany"/>
    <w:rsid w:val="00E66828"/>
    <w:rPr>
      <w:rFonts w:ascii="Courier New" w:hAnsi="Courier New" w:cs="Courier New"/>
      <w:color w:val="000000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12E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D412EC"/>
    <w:rPr>
      <w:rFonts w:ascii="Times New (W1)" w:hAnsi="Times New (W1)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412EC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0766D"/>
    <w:rPr>
      <w:rFonts w:ascii="Times New (W1)" w:hAnsi="Times New (W1)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A4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C0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4C04"/>
    <w:rPr>
      <w:rFonts w:ascii="Times New (W1)" w:hAnsi="Times New (W1)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C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C04"/>
    <w:rPr>
      <w:rFonts w:ascii="Times New (W1)" w:hAnsi="Times New (W1)"/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37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4374"/>
    <w:rPr>
      <w:rFonts w:ascii="Times New (W1)" w:hAnsi="Times New (W1)"/>
      <w:lang w:eastAsia="ar-SA"/>
    </w:rPr>
  </w:style>
  <w:style w:type="character" w:styleId="Odwoanieprzypisukocowego">
    <w:name w:val="endnote reference"/>
    <w:uiPriority w:val="99"/>
    <w:semiHidden/>
    <w:unhideWhenUsed/>
    <w:rsid w:val="00954374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72EF0"/>
    <w:rPr>
      <w:rFonts w:ascii="Times New (W1)" w:hAnsi="Times New (W1)"/>
      <w:sz w:val="24"/>
      <w:szCs w:val="24"/>
      <w:lang w:eastAsia="ar-SA"/>
    </w:rPr>
  </w:style>
  <w:style w:type="paragraph" w:styleId="Bezodstpw">
    <w:name w:val="No Spacing"/>
    <w:qFormat/>
    <w:rsid w:val="00372EF0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3C0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3C0A"/>
    <w:rPr>
      <w:color w:val="954F72"/>
      <w:u w:val="single"/>
    </w:rPr>
  </w:style>
  <w:style w:type="paragraph" w:customStyle="1" w:styleId="msonormal0">
    <w:name w:val="msonormal"/>
    <w:basedOn w:val="Normalny"/>
    <w:rsid w:val="00063C0A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lang w:eastAsia="pl-PL"/>
    </w:rPr>
  </w:style>
  <w:style w:type="paragraph" w:customStyle="1" w:styleId="font5">
    <w:name w:val="font5"/>
    <w:basedOn w:val="Normalny"/>
    <w:rsid w:val="00063C0A"/>
    <w:pPr>
      <w:suppressAutoHyphens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font6">
    <w:name w:val="font6"/>
    <w:basedOn w:val="Normalny"/>
    <w:rsid w:val="00063C0A"/>
    <w:pPr>
      <w:suppressAutoHyphens w:val="0"/>
      <w:spacing w:before="100" w:beforeAutospacing="1" w:after="100" w:afterAutospacing="1" w:line="240" w:lineRule="auto"/>
      <w:jc w:val="left"/>
    </w:pPr>
    <w:rPr>
      <w:rFonts w:ascii="Arial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70">
    <w:name w:val="xl70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3C0A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063C0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063C0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063C0A"/>
    <w:pPr>
      <w:pBdr>
        <w:bottom w:val="double" w:sz="6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063C0A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2"/>
      <w:szCs w:val="12"/>
      <w:lang w:eastAsia="pl-PL"/>
    </w:rPr>
  </w:style>
  <w:style w:type="paragraph" w:customStyle="1" w:styleId="xl79">
    <w:name w:val="xl79"/>
    <w:basedOn w:val="Normalny"/>
    <w:rsid w:val="00063C0A"/>
    <w:pPr>
      <w:pBdr>
        <w:top w:val="double" w:sz="6" w:space="0" w:color="auto"/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063C0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063C0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063C0A"/>
    <w:pPr>
      <w:pBdr>
        <w:top w:val="single" w:sz="4" w:space="0" w:color="auto"/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063C0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063C0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063C0A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063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063C0A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063C0A"/>
    <w:pPr>
      <w:pBdr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063C0A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4">
    <w:name w:val="xl94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6">
    <w:name w:val="xl96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063C0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063C0A"/>
    <w:pPr>
      <w:pBdr>
        <w:top w:val="single" w:sz="4" w:space="0" w:color="auto"/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063C0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0">
    <w:name w:val="xl110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1">
    <w:name w:val="xl111"/>
    <w:basedOn w:val="Normalny"/>
    <w:rsid w:val="00063C0A"/>
    <w:pPr>
      <w:pBdr>
        <w:top w:val="single" w:sz="4" w:space="0" w:color="auto"/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063C0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rsid w:val="00063C0A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063C0A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rsid w:val="00063C0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0">
    <w:name w:val="xl120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063C0A"/>
    <w:pPr>
      <w:pBdr>
        <w:top w:val="single" w:sz="4" w:space="0" w:color="auto"/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063C0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rsid w:val="00063C0A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063C0A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5">
    <w:name w:val="xl125"/>
    <w:basedOn w:val="Normalny"/>
    <w:rsid w:val="00063C0A"/>
    <w:pPr>
      <w:pBdr>
        <w:top w:val="single" w:sz="4" w:space="0" w:color="000000"/>
        <w:left w:val="single" w:sz="4" w:space="0" w:color="000000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063C0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pl-PL"/>
    </w:rPr>
  </w:style>
  <w:style w:type="paragraph" w:customStyle="1" w:styleId="xl127">
    <w:name w:val="xl127"/>
    <w:basedOn w:val="Normalny"/>
    <w:rsid w:val="00063C0A"/>
    <w:pP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pl-PL"/>
    </w:rPr>
  </w:style>
  <w:style w:type="paragraph" w:customStyle="1" w:styleId="xl128">
    <w:name w:val="xl128"/>
    <w:basedOn w:val="Normalny"/>
    <w:rsid w:val="00063C0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29">
    <w:name w:val="xl129"/>
    <w:basedOn w:val="Normalny"/>
    <w:rsid w:val="00063C0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30">
    <w:name w:val="xl130"/>
    <w:basedOn w:val="Normalny"/>
    <w:rsid w:val="00063C0A"/>
    <w:pPr>
      <w:pBdr>
        <w:left w:val="single" w:sz="4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31">
    <w:name w:val="xl131"/>
    <w:basedOn w:val="Normalny"/>
    <w:rsid w:val="00063C0A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32">
    <w:name w:val="xl132"/>
    <w:basedOn w:val="Normalny"/>
    <w:rsid w:val="00063C0A"/>
    <w:pPr>
      <w:pBdr>
        <w:top w:val="single" w:sz="8" w:space="0" w:color="auto"/>
        <w:left w:val="single" w:sz="4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33">
    <w:name w:val="xl133"/>
    <w:basedOn w:val="Normalny"/>
    <w:rsid w:val="00063C0A"/>
    <w:pPr>
      <w:pBdr>
        <w:left w:val="single" w:sz="4" w:space="0" w:color="auto"/>
        <w:bottom w:val="double" w:sz="6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34">
    <w:name w:val="xl134"/>
    <w:basedOn w:val="Normalny"/>
    <w:rsid w:val="00063C0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063C0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063C0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063C0A"/>
    <w:pPr>
      <w:pBdr>
        <w:top w:val="single" w:sz="8" w:space="0" w:color="auto"/>
        <w:left w:val="single" w:sz="4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063C0A"/>
    <w:pPr>
      <w:pBdr>
        <w:left w:val="single" w:sz="4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063C0A"/>
    <w:pPr>
      <w:pBdr>
        <w:left w:val="single" w:sz="4" w:space="0" w:color="auto"/>
        <w:bottom w:val="single" w:sz="8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063C0A"/>
    <w:pPr>
      <w:pBdr>
        <w:left w:val="single" w:sz="4" w:space="0" w:color="auto"/>
        <w:bottom w:val="single" w:sz="8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pl-PL"/>
    </w:rPr>
  </w:style>
  <w:style w:type="paragraph" w:customStyle="1" w:styleId="xl141">
    <w:name w:val="xl141"/>
    <w:basedOn w:val="Normalny"/>
    <w:rsid w:val="00063C0A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063C0A"/>
    <w:pPr>
      <w:pBdr>
        <w:top w:val="double" w:sz="6" w:space="0" w:color="auto"/>
        <w:left w:val="single" w:sz="4" w:space="0" w:color="auto"/>
        <w:right w:val="double" w:sz="6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063C0A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063C0A"/>
    <w:pPr>
      <w:pBdr>
        <w:left w:val="double" w:sz="6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063C0A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6">
    <w:name w:val="xl146"/>
    <w:basedOn w:val="Normalny"/>
    <w:rsid w:val="00063C0A"/>
    <w:pPr>
      <w:pBdr>
        <w:top w:val="double" w:sz="6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063C0A"/>
    <w:pP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8">
    <w:name w:val="xl148"/>
    <w:basedOn w:val="Normalny"/>
    <w:rsid w:val="00063C0A"/>
    <w:pPr>
      <w:pBdr>
        <w:bottom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063C0A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0">
    <w:name w:val="xl150"/>
    <w:basedOn w:val="Normalny"/>
    <w:rsid w:val="00063C0A"/>
    <w:pPr>
      <w:pBdr>
        <w:left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1">
    <w:name w:val="xl151"/>
    <w:basedOn w:val="Normalny"/>
    <w:rsid w:val="00063C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063C0A"/>
    <w:pPr>
      <w:pBdr>
        <w:top w:val="double" w:sz="6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063C0A"/>
    <w:pP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4">
    <w:name w:val="xl154"/>
    <w:basedOn w:val="Normalny"/>
    <w:rsid w:val="00063C0A"/>
    <w:pPr>
      <w:pBdr>
        <w:bottom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5">
    <w:name w:val="xl155"/>
    <w:basedOn w:val="Normalny"/>
    <w:rsid w:val="00063C0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6">
    <w:name w:val="xl156"/>
    <w:basedOn w:val="Normalny"/>
    <w:rsid w:val="00063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7">
    <w:name w:val="xl157"/>
    <w:basedOn w:val="Normalny"/>
    <w:rsid w:val="00063C0A"/>
    <w:pPr>
      <w:pBdr>
        <w:top w:val="double" w:sz="6" w:space="0" w:color="auto"/>
        <w:right w:val="double" w:sz="6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063C0A"/>
    <w:pPr>
      <w:pBdr>
        <w:right w:val="double" w:sz="6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063C0A"/>
    <w:pPr>
      <w:pBdr>
        <w:bottom w:val="single" w:sz="4" w:space="0" w:color="auto"/>
        <w:right w:val="double" w:sz="6" w:space="0" w:color="auto"/>
      </w:pBdr>
      <w:shd w:val="clear" w:color="000000" w:fill="FFE6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6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413EC-7F79-4EFB-972B-2B1CF317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TECHNICZNE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TECHNICZNE</dc:title>
  <dc:subject/>
  <dc:creator>pietruszkam</dc:creator>
  <cp:keywords/>
  <cp:lastModifiedBy>Justyna Mlak</cp:lastModifiedBy>
  <cp:revision>8</cp:revision>
  <cp:lastPrinted>2025-01-28T07:49:00Z</cp:lastPrinted>
  <dcterms:created xsi:type="dcterms:W3CDTF">2026-03-04T08:10:00Z</dcterms:created>
  <dcterms:modified xsi:type="dcterms:W3CDTF">2026-03-31T06:32:00Z</dcterms:modified>
</cp:coreProperties>
</file>