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BECBB" w14:textId="301BD017" w:rsidR="007536CF" w:rsidRPr="00A2426C" w:rsidRDefault="007536CF" w:rsidP="007536CF">
      <w:pPr>
        <w:jc w:val="center"/>
        <w:rPr>
          <w:rFonts w:ascii="Times New Roman" w:hAnsi="Times New Roman" w:cs="Times New Roman"/>
          <w:b/>
          <w:bCs/>
          <w:color w:val="auto"/>
          <w:sz w:val="24"/>
          <w:szCs w:val="24"/>
          <w:lang w:val="pl-PL"/>
        </w:rPr>
      </w:pPr>
      <w:r w:rsidRPr="00A2426C">
        <w:rPr>
          <w:rFonts w:ascii="Times New Roman" w:hAnsi="Times New Roman" w:cs="Times New Roman"/>
          <w:b/>
          <w:bCs/>
          <w:color w:val="auto"/>
          <w:sz w:val="24"/>
          <w:szCs w:val="24"/>
          <w:lang w:val="pl-PL"/>
        </w:rPr>
        <w:t>U</w:t>
      </w:r>
      <w:r>
        <w:rPr>
          <w:rFonts w:ascii="Times New Roman" w:hAnsi="Times New Roman" w:cs="Times New Roman"/>
          <w:b/>
          <w:bCs/>
          <w:color w:val="auto"/>
          <w:sz w:val="24"/>
          <w:szCs w:val="24"/>
          <w:lang w:val="pl-PL"/>
        </w:rPr>
        <w:t>CHWAŁA</w:t>
      </w:r>
      <w:r w:rsidRPr="00A2426C">
        <w:rPr>
          <w:rFonts w:ascii="Times New Roman" w:hAnsi="Times New Roman" w:cs="Times New Roman"/>
          <w:b/>
          <w:bCs/>
          <w:color w:val="auto"/>
          <w:sz w:val="24"/>
          <w:szCs w:val="24"/>
          <w:lang w:val="pl-PL"/>
        </w:rPr>
        <w:t xml:space="preserve"> Nr </w:t>
      </w:r>
      <w:r>
        <w:rPr>
          <w:rFonts w:ascii="Times New Roman" w:hAnsi="Times New Roman" w:cs="Times New Roman"/>
          <w:b/>
          <w:bCs/>
          <w:color w:val="auto"/>
          <w:sz w:val="24"/>
          <w:szCs w:val="24"/>
          <w:lang w:val="pl-PL"/>
        </w:rPr>
        <w:t>XV/</w:t>
      </w:r>
      <w:r w:rsidR="007D6153">
        <w:rPr>
          <w:rFonts w:ascii="Times New Roman" w:hAnsi="Times New Roman" w:cs="Times New Roman"/>
          <w:b/>
          <w:bCs/>
          <w:color w:val="auto"/>
          <w:sz w:val="24"/>
          <w:szCs w:val="24"/>
          <w:lang w:val="pl-PL"/>
        </w:rPr>
        <w:t>7</w:t>
      </w:r>
      <w:r w:rsidR="001B053C">
        <w:rPr>
          <w:rFonts w:ascii="Times New Roman" w:hAnsi="Times New Roman" w:cs="Times New Roman"/>
          <w:b/>
          <w:bCs/>
          <w:color w:val="auto"/>
          <w:sz w:val="24"/>
          <w:szCs w:val="24"/>
          <w:lang w:val="pl-PL"/>
        </w:rPr>
        <w:t>1</w:t>
      </w:r>
      <w:r>
        <w:rPr>
          <w:rFonts w:ascii="Times New Roman" w:hAnsi="Times New Roman" w:cs="Times New Roman"/>
          <w:b/>
          <w:bCs/>
          <w:color w:val="auto"/>
          <w:sz w:val="24"/>
          <w:szCs w:val="24"/>
          <w:lang w:val="pl-PL"/>
        </w:rPr>
        <w:t>/25</w:t>
      </w:r>
      <w:r w:rsidRPr="00A2426C">
        <w:rPr>
          <w:rFonts w:ascii="Times New Roman" w:hAnsi="Times New Roman" w:cs="Times New Roman"/>
          <w:b/>
          <w:bCs/>
          <w:color w:val="auto"/>
          <w:sz w:val="24"/>
          <w:szCs w:val="24"/>
          <w:lang w:val="pl-PL"/>
        </w:rPr>
        <w:br/>
      </w:r>
      <w:r>
        <w:rPr>
          <w:rFonts w:ascii="Times New Roman" w:hAnsi="Times New Roman" w:cs="Times New Roman"/>
          <w:b/>
          <w:bCs/>
          <w:color w:val="auto"/>
          <w:sz w:val="24"/>
          <w:szCs w:val="24"/>
          <w:lang w:val="pl-PL"/>
        </w:rPr>
        <w:t>RADY POWIATU ŚWIDWIŃSKIEGO</w:t>
      </w:r>
      <w:r w:rsidRPr="00A2426C">
        <w:rPr>
          <w:rFonts w:ascii="Times New Roman" w:hAnsi="Times New Roman" w:cs="Times New Roman"/>
          <w:b/>
          <w:bCs/>
          <w:color w:val="auto"/>
          <w:sz w:val="24"/>
          <w:szCs w:val="24"/>
          <w:lang w:val="pl-PL"/>
        </w:rPr>
        <w:t> </w:t>
      </w:r>
      <w:r w:rsidRPr="00A2426C">
        <w:rPr>
          <w:rFonts w:ascii="Times New Roman" w:hAnsi="Times New Roman" w:cs="Times New Roman"/>
          <w:b/>
          <w:bCs/>
          <w:color w:val="auto"/>
          <w:sz w:val="24"/>
          <w:szCs w:val="24"/>
          <w:lang w:val="pl-PL"/>
        </w:rPr>
        <w:br/>
        <w:t xml:space="preserve">z dnia </w:t>
      </w:r>
      <w:r>
        <w:rPr>
          <w:rFonts w:ascii="Times New Roman" w:hAnsi="Times New Roman" w:cs="Times New Roman"/>
          <w:b/>
          <w:bCs/>
          <w:color w:val="auto"/>
          <w:sz w:val="24"/>
          <w:szCs w:val="24"/>
          <w:lang w:val="pl-PL"/>
        </w:rPr>
        <w:t>28 sierpnia 2025 rok</w:t>
      </w:r>
      <w:r w:rsidRPr="00A2426C">
        <w:rPr>
          <w:rFonts w:ascii="Times New Roman" w:hAnsi="Times New Roman" w:cs="Times New Roman"/>
          <w:b/>
          <w:bCs/>
          <w:color w:val="auto"/>
          <w:sz w:val="24"/>
          <w:szCs w:val="24"/>
          <w:lang w:val="pl-PL"/>
        </w:rPr>
        <w:br/>
      </w:r>
    </w:p>
    <w:p w14:paraId="7BE5934D" w14:textId="77777777" w:rsidR="007536CF" w:rsidRPr="00A2426C" w:rsidRDefault="007536CF" w:rsidP="007536CF">
      <w:pPr>
        <w:jc w:val="center"/>
        <w:rPr>
          <w:rFonts w:ascii="Times New Roman" w:hAnsi="Times New Roman" w:cs="Times New Roman"/>
          <w:b/>
          <w:bCs/>
          <w:color w:val="auto"/>
          <w:sz w:val="24"/>
          <w:szCs w:val="24"/>
          <w:lang w:val="pl-PL"/>
        </w:rPr>
      </w:pPr>
      <w:r w:rsidRPr="00A2426C">
        <w:rPr>
          <w:rFonts w:ascii="Times New Roman" w:hAnsi="Times New Roman" w:cs="Times New Roman"/>
          <w:b/>
          <w:bCs/>
          <w:color w:val="auto"/>
          <w:sz w:val="24"/>
          <w:szCs w:val="24"/>
          <w:lang w:val="pl-PL"/>
        </w:rPr>
        <w:t>w sprawie utworzenia Rady Seniorów Powiatu Świdwińskiego i nadania jej statutu</w:t>
      </w:r>
      <w:r w:rsidRPr="00A2426C">
        <w:rPr>
          <w:rFonts w:ascii="Times New Roman" w:hAnsi="Times New Roman" w:cs="Times New Roman"/>
          <w:b/>
          <w:bCs/>
          <w:color w:val="auto"/>
          <w:sz w:val="24"/>
          <w:szCs w:val="24"/>
          <w:lang w:val="pl-PL"/>
        </w:rPr>
        <w:br/>
      </w:r>
      <w:r w:rsidRPr="00A2426C">
        <w:rPr>
          <w:rFonts w:ascii="Times New Roman" w:hAnsi="Times New Roman" w:cs="Times New Roman"/>
          <w:b/>
          <w:bCs/>
          <w:color w:val="auto"/>
          <w:sz w:val="24"/>
          <w:szCs w:val="24"/>
          <w:lang w:val="pl-PL"/>
        </w:rPr>
        <w:br/>
      </w:r>
    </w:p>
    <w:p w14:paraId="3150FB37" w14:textId="77777777" w:rsidR="007536CF" w:rsidRDefault="007536CF" w:rsidP="007536CF">
      <w:pPr>
        <w:spacing w:line="240" w:lineRule="auto"/>
        <w:jc w:val="both"/>
        <w:rPr>
          <w:rFonts w:ascii="Times New Roman" w:hAnsi="Times New Roman" w:cs="Times New Roman"/>
          <w:color w:val="auto"/>
          <w:sz w:val="24"/>
          <w:szCs w:val="24"/>
          <w:u w:color="EE0000"/>
          <w:lang w:val="pl-PL"/>
        </w:rPr>
      </w:pPr>
      <w:r w:rsidRPr="00A2426C">
        <w:rPr>
          <w:rFonts w:ascii="Times New Roman" w:hAnsi="Times New Roman" w:cs="Times New Roman"/>
          <w:color w:val="auto"/>
          <w:sz w:val="24"/>
          <w:szCs w:val="24"/>
          <w:u w:color="EE0000"/>
          <w:lang w:val="pl-PL"/>
        </w:rPr>
        <w:t xml:space="preserve">Na podstawie art. 12 pkt 11 w związku art. 3f i </w:t>
      </w:r>
      <w:r>
        <w:rPr>
          <w:rFonts w:ascii="Times New Roman" w:hAnsi="Times New Roman" w:cs="Times New Roman"/>
          <w:color w:val="auto"/>
          <w:sz w:val="24"/>
          <w:szCs w:val="24"/>
          <w:u w:color="EE0000"/>
          <w:lang w:val="pl-PL"/>
        </w:rPr>
        <w:t>art.</w:t>
      </w:r>
      <w:r w:rsidRPr="00A2426C">
        <w:rPr>
          <w:rFonts w:ascii="Times New Roman" w:hAnsi="Times New Roman" w:cs="Times New Roman"/>
          <w:color w:val="auto"/>
          <w:sz w:val="24"/>
          <w:szCs w:val="24"/>
          <w:u w:color="EE0000"/>
          <w:lang w:val="pl-PL"/>
        </w:rPr>
        <w:t xml:space="preserve"> 4 ust. 1 pkt 5a ustawy z dnia 5 czerwca 1998 r. o samorządzie powiatowym (t.j. Dz. U. z 2024 r. poz. 107 z późn. zm.) Rada Powiatu Świdwińskiego, uchwala co następuje:</w:t>
      </w:r>
    </w:p>
    <w:p w14:paraId="0AC24BC5" w14:textId="77777777" w:rsidR="007536CF" w:rsidRPr="00A2426C" w:rsidRDefault="007536CF" w:rsidP="007536CF">
      <w:pPr>
        <w:spacing w:line="240" w:lineRule="auto"/>
        <w:jc w:val="both"/>
        <w:rPr>
          <w:rFonts w:ascii="Times New Roman" w:hAnsi="Times New Roman" w:cs="Times New Roman"/>
          <w:color w:val="auto"/>
          <w:sz w:val="24"/>
          <w:szCs w:val="24"/>
          <w:lang w:val="pl-PL"/>
        </w:rPr>
      </w:pPr>
    </w:p>
    <w:p w14:paraId="5AE16F6D" w14:textId="77777777" w:rsidR="007536CF" w:rsidRPr="00A2426C" w:rsidRDefault="007536CF" w:rsidP="007536CF">
      <w:pPr>
        <w:spacing w:line="360" w:lineRule="auto"/>
        <w:jc w:val="both"/>
        <w:rPr>
          <w:rFonts w:ascii="Times New Roman" w:hAnsi="Times New Roman" w:cs="Times New Roman"/>
          <w:b/>
          <w:bCs/>
          <w:color w:val="auto"/>
          <w:sz w:val="24"/>
          <w:szCs w:val="24"/>
          <w:lang w:val="pl-PL"/>
        </w:rPr>
      </w:pPr>
      <w:r w:rsidRPr="00A2426C">
        <w:rPr>
          <w:rFonts w:ascii="Times New Roman" w:hAnsi="Times New Roman" w:cs="Times New Roman"/>
          <w:b/>
          <w:bCs/>
          <w:color w:val="auto"/>
          <w:sz w:val="24"/>
          <w:szCs w:val="24"/>
          <w:lang w:val="pl-PL"/>
        </w:rPr>
        <w:t xml:space="preserve">§ 1. </w:t>
      </w:r>
      <w:r w:rsidRPr="00A2426C">
        <w:rPr>
          <w:rFonts w:ascii="Times New Roman" w:hAnsi="Times New Roman" w:cs="Times New Roman"/>
          <w:color w:val="auto"/>
          <w:sz w:val="24"/>
          <w:szCs w:val="24"/>
          <w:lang w:val="pl-PL"/>
        </w:rPr>
        <w:t>Tworzy się Radę Seniorów Powiatu Świdwińskiego.</w:t>
      </w:r>
    </w:p>
    <w:p w14:paraId="157C7E8B" w14:textId="77777777" w:rsidR="007536CF" w:rsidRPr="00A2426C" w:rsidRDefault="007536CF" w:rsidP="007536CF">
      <w:pPr>
        <w:spacing w:line="360" w:lineRule="auto"/>
        <w:jc w:val="both"/>
        <w:rPr>
          <w:rFonts w:ascii="Times New Roman" w:hAnsi="Times New Roman" w:cs="Times New Roman"/>
          <w:b/>
          <w:bCs/>
          <w:color w:val="auto"/>
          <w:sz w:val="24"/>
          <w:szCs w:val="24"/>
          <w:lang w:val="pl-PL"/>
        </w:rPr>
      </w:pPr>
      <w:r w:rsidRPr="00A2426C">
        <w:rPr>
          <w:rFonts w:ascii="Times New Roman" w:hAnsi="Times New Roman" w:cs="Times New Roman"/>
          <w:b/>
          <w:bCs/>
          <w:color w:val="auto"/>
          <w:sz w:val="24"/>
          <w:szCs w:val="24"/>
          <w:lang w:val="pl-PL"/>
        </w:rPr>
        <w:t xml:space="preserve">§ 2. </w:t>
      </w:r>
      <w:r w:rsidRPr="00A2426C">
        <w:rPr>
          <w:rFonts w:ascii="Times New Roman" w:hAnsi="Times New Roman" w:cs="Times New Roman"/>
          <w:color w:val="auto"/>
          <w:sz w:val="24"/>
          <w:szCs w:val="24"/>
          <w:lang w:val="pl-PL"/>
        </w:rPr>
        <w:t>Radzie Seniorów Powiatu Świdwińskiego nadaje się Statut, w brzmieniu stanowiącym załącznik do niniejszej uchwały.</w:t>
      </w:r>
    </w:p>
    <w:p w14:paraId="640F5B15" w14:textId="77777777" w:rsidR="007536CF" w:rsidRPr="00A2426C" w:rsidRDefault="007536CF" w:rsidP="007536CF">
      <w:pPr>
        <w:spacing w:line="360" w:lineRule="auto"/>
        <w:jc w:val="both"/>
        <w:rPr>
          <w:rFonts w:ascii="Times New Roman" w:hAnsi="Times New Roman" w:cs="Times New Roman"/>
          <w:b/>
          <w:bCs/>
          <w:color w:val="auto"/>
          <w:sz w:val="24"/>
          <w:szCs w:val="24"/>
          <w:lang w:val="pl-PL"/>
        </w:rPr>
      </w:pPr>
      <w:r w:rsidRPr="00A2426C">
        <w:rPr>
          <w:rFonts w:ascii="Times New Roman" w:hAnsi="Times New Roman" w:cs="Times New Roman"/>
          <w:b/>
          <w:bCs/>
          <w:color w:val="auto"/>
          <w:sz w:val="24"/>
          <w:szCs w:val="24"/>
          <w:lang w:val="pl-PL"/>
        </w:rPr>
        <w:t xml:space="preserve">§ 3. </w:t>
      </w:r>
      <w:r w:rsidRPr="00A2426C">
        <w:rPr>
          <w:rFonts w:ascii="Times New Roman" w:hAnsi="Times New Roman" w:cs="Times New Roman"/>
          <w:color w:val="auto"/>
          <w:sz w:val="24"/>
          <w:szCs w:val="24"/>
          <w:lang w:val="pl-PL"/>
        </w:rPr>
        <w:t>Wykonanie uchwały powierza się Zarządowi Powiatu Świdwińskiego.</w:t>
      </w:r>
    </w:p>
    <w:p w14:paraId="3C26247F" w14:textId="77777777" w:rsidR="007536CF" w:rsidRPr="00A2426C" w:rsidRDefault="007536CF" w:rsidP="007536CF">
      <w:pPr>
        <w:spacing w:line="360" w:lineRule="auto"/>
        <w:jc w:val="both"/>
        <w:rPr>
          <w:rFonts w:ascii="Times New Roman" w:hAnsi="Times New Roman" w:cs="Times New Roman"/>
          <w:b/>
          <w:bCs/>
          <w:color w:val="auto"/>
          <w:sz w:val="24"/>
          <w:szCs w:val="24"/>
          <w:lang w:val="pl-PL"/>
        </w:rPr>
      </w:pPr>
      <w:r w:rsidRPr="00A2426C">
        <w:rPr>
          <w:rFonts w:ascii="Times New Roman" w:hAnsi="Times New Roman" w:cs="Times New Roman"/>
          <w:b/>
          <w:bCs/>
          <w:color w:val="auto"/>
          <w:sz w:val="24"/>
          <w:szCs w:val="24"/>
          <w:lang w:val="pl-PL"/>
        </w:rPr>
        <w:t xml:space="preserve">§ 4. </w:t>
      </w:r>
      <w:r w:rsidRPr="00A2426C">
        <w:rPr>
          <w:rFonts w:ascii="Times New Roman" w:hAnsi="Times New Roman" w:cs="Times New Roman"/>
          <w:color w:val="auto"/>
          <w:sz w:val="24"/>
          <w:szCs w:val="24"/>
          <w:lang w:val="pl-PL"/>
        </w:rPr>
        <w:t>Uchwała wchodzi w życie po upływie 14 dni od dnia ogłoszenia w Dzienniku Urzędowym Województwa Zachodniopomorskiego</w:t>
      </w:r>
      <w:r>
        <w:rPr>
          <w:rFonts w:ascii="Times New Roman" w:hAnsi="Times New Roman" w:cs="Times New Roman"/>
          <w:color w:val="auto"/>
          <w:sz w:val="24"/>
          <w:szCs w:val="24"/>
          <w:lang w:val="pl-PL"/>
        </w:rPr>
        <w:t>.</w:t>
      </w:r>
    </w:p>
    <w:p w14:paraId="1E52FD3F" w14:textId="77777777" w:rsidR="007536CF" w:rsidRDefault="007536CF" w:rsidP="007536CF">
      <w:pPr>
        <w:jc w:val="both"/>
        <w:rPr>
          <w:rFonts w:ascii="Times New Roman" w:hAnsi="Times New Roman" w:cs="Times New Roman"/>
          <w:b/>
          <w:bCs/>
          <w:color w:val="auto"/>
          <w:sz w:val="24"/>
          <w:szCs w:val="24"/>
          <w:lang w:val="pl-PL"/>
        </w:rPr>
      </w:pPr>
    </w:p>
    <w:p w14:paraId="70CA1CF2" w14:textId="77777777" w:rsidR="007536CF" w:rsidRDefault="007536CF" w:rsidP="007536CF">
      <w:pPr>
        <w:jc w:val="both"/>
        <w:rPr>
          <w:rFonts w:ascii="Times New Roman" w:hAnsi="Times New Roman" w:cs="Times New Roman"/>
          <w:b/>
          <w:bCs/>
          <w:color w:val="auto"/>
          <w:sz w:val="24"/>
          <w:szCs w:val="24"/>
          <w:lang w:val="pl-PL"/>
        </w:rPr>
      </w:pPr>
    </w:p>
    <w:p w14:paraId="14C55F8F" w14:textId="77777777" w:rsidR="007536CF" w:rsidRDefault="007536CF" w:rsidP="007536CF">
      <w:pPr>
        <w:jc w:val="both"/>
        <w:rPr>
          <w:rFonts w:ascii="Times New Roman" w:hAnsi="Times New Roman" w:cs="Times New Roman"/>
          <w:b/>
          <w:bCs/>
          <w:color w:val="auto"/>
          <w:sz w:val="24"/>
          <w:szCs w:val="24"/>
          <w:lang w:val="pl-PL"/>
        </w:rPr>
      </w:pPr>
    </w:p>
    <w:p w14:paraId="72EFBD4C" w14:textId="77777777" w:rsidR="007536CF" w:rsidRDefault="007536CF" w:rsidP="007536CF">
      <w:pPr>
        <w:jc w:val="both"/>
        <w:rPr>
          <w:rFonts w:ascii="Times New Roman" w:hAnsi="Times New Roman" w:cs="Times New Roman"/>
          <w:b/>
          <w:bCs/>
          <w:color w:val="auto"/>
          <w:sz w:val="24"/>
          <w:szCs w:val="24"/>
          <w:lang w:val="pl-PL"/>
        </w:rPr>
      </w:pPr>
    </w:p>
    <w:p w14:paraId="723E1055" w14:textId="77777777" w:rsidR="007536CF" w:rsidRDefault="007536CF" w:rsidP="007536CF">
      <w:pPr>
        <w:jc w:val="both"/>
        <w:rPr>
          <w:rFonts w:ascii="Times New Roman" w:hAnsi="Times New Roman" w:cs="Times New Roman"/>
          <w:b/>
          <w:bCs/>
          <w:color w:val="auto"/>
          <w:sz w:val="24"/>
          <w:szCs w:val="24"/>
          <w:lang w:val="pl-PL"/>
        </w:rPr>
      </w:pPr>
    </w:p>
    <w:p w14:paraId="5205734E" w14:textId="77777777" w:rsidR="007536CF" w:rsidRDefault="007536CF" w:rsidP="007536CF">
      <w:pPr>
        <w:jc w:val="both"/>
        <w:rPr>
          <w:rFonts w:ascii="Times New Roman" w:hAnsi="Times New Roman" w:cs="Times New Roman"/>
          <w:b/>
          <w:bCs/>
          <w:color w:val="auto"/>
          <w:sz w:val="24"/>
          <w:szCs w:val="24"/>
          <w:lang w:val="pl-PL"/>
        </w:rPr>
      </w:pPr>
    </w:p>
    <w:p w14:paraId="36255CDD" w14:textId="77777777" w:rsidR="007536CF" w:rsidRDefault="007536CF" w:rsidP="007536CF">
      <w:pPr>
        <w:jc w:val="both"/>
        <w:rPr>
          <w:rFonts w:ascii="Times New Roman" w:hAnsi="Times New Roman" w:cs="Times New Roman"/>
          <w:b/>
          <w:bCs/>
          <w:color w:val="auto"/>
          <w:sz w:val="24"/>
          <w:szCs w:val="24"/>
          <w:lang w:val="pl-PL"/>
        </w:rPr>
      </w:pPr>
    </w:p>
    <w:p w14:paraId="526868D8" w14:textId="77777777" w:rsidR="007536CF" w:rsidRDefault="007536CF" w:rsidP="007536CF">
      <w:pPr>
        <w:jc w:val="both"/>
        <w:rPr>
          <w:rFonts w:ascii="Times New Roman" w:hAnsi="Times New Roman" w:cs="Times New Roman"/>
          <w:b/>
          <w:bCs/>
          <w:color w:val="auto"/>
          <w:sz w:val="24"/>
          <w:szCs w:val="24"/>
          <w:lang w:val="pl-PL"/>
        </w:rPr>
      </w:pPr>
    </w:p>
    <w:p w14:paraId="0A8B0927" w14:textId="77777777" w:rsidR="007536CF" w:rsidRDefault="007536CF" w:rsidP="007536CF">
      <w:pPr>
        <w:jc w:val="both"/>
        <w:rPr>
          <w:rFonts w:ascii="Times New Roman" w:hAnsi="Times New Roman" w:cs="Times New Roman"/>
          <w:b/>
          <w:bCs/>
          <w:color w:val="auto"/>
          <w:sz w:val="24"/>
          <w:szCs w:val="24"/>
          <w:lang w:val="pl-PL"/>
        </w:rPr>
      </w:pPr>
    </w:p>
    <w:p w14:paraId="12EAD91D" w14:textId="77777777" w:rsidR="007536CF" w:rsidRDefault="007536CF" w:rsidP="007536CF">
      <w:pPr>
        <w:jc w:val="both"/>
        <w:rPr>
          <w:rFonts w:ascii="Times New Roman" w:hAnsi="Times New Roman" w:cs="Times New Roman"/>
          <w:b/>
          <w:bCs/>
          <w:color w:val="auto"/>
          <w:sz w:val="24"/>
          <w:szCs w:val="24"/>
          <w:lang w:val="pl-PL"/>
        </w:rPr>
      </w:pPr>
    </w:p>
    <w:p w14:paraId="5697ED00" w14:textId="77777777" w:rsidR="007536CF" w:rsidRDefault="007536CF" w:rsidP="007536CF">
      <w:pPr>
        <w:jc w:val="both"/>
        <w:rPr>
          <w:rFonts w:ascii="Times New Roman" w:hAnsi="Times New Roman" w:cs="Times New Roman"/>
          <w:b/>
          <w:bCs/>
          <w:color w:val="auto"/>
          <w:sz w:val="24"/>
          <w:szCs w:val="24"/>
          <w:lang w:val="pl-PL"/>
        </w:rPr>
      </w:pPr>
    </w:p>
    <w:p w14:paraId="1D6BED12" w14:textId="77777777" w:rsidR="007536CF" w:rsidRDefault="007536CF" w:rsidP="007536CF">
      <w:pPr>
        <w:jc w:val="both"/>
        <w:rPr>
          <w:rFonts w:ascii="Times New Roman" w:hAnsi="Times New Roman" w:cs="Times New Roman"/>
          <w:b/>
          <w:bCs/>
          <w:color w:val="auto"/>
          <w:sz w:val="24"/>
          <w:szCs w:val="24"/>
          <w:lang w:val="pl-PL"/>
        </w:rPr>
      </w:pPr>
    </w:p>
    <w:p w14:paraId="50729DBC" w14:textId="77777777" w:rsidR="007536CF" w:rsidRDefault="007536CF" w:rsidP="007536CF">
      <w:pPr>
        <w:jc w:val="both"/>
        <w:rPr>
          <w:rFonts w:ascii="Times New Roman" w:hAnsi="Times New Roman" w:cs="Times New Roman"/>
          <w:b/>
          <w:bCs/>
          <w:color w:val="auto"/>
          <w:sz w:val="24"/>
          <w:szCs w:val="24"/>
          <w:lang w:val="pl-PL"/>
        </w:rPr>
      </w:pPr>
    </w:p>
    <w:p w14:paraId="581A191A" w14:textId="77777777" w:rsidR="007536CF" w:rsidRDefault="007536CF" w:rsidP="007536CF">
      <w:pPr>
        <w:jc w:val="both"/>
        <w:rPr>
          <w:rFonts w:ascii="Times New Roman" w:hAnsi="Times New Roman" w:cs="Times New Roman"/>
          <w:b/>
          <w:bCs/>
          <w:color w:val="auto"/>
          <w:sz w:val="24"/>
          <w:szCs w:val="24"/>
          <w:lang w:val="pl-PL"/>
        </w:rPr>
      </w:pPr>
    </w:p>
    <w:p w14:paraId="7C41D22F" w14:textId="77777777" w:rsidR="007536CF" w:rsidRPr="00A2426C" w:rsidRDefault="007536CF" w:rsidP="007536CF">
      <w:pPr>
        <w:jc w:val="both"/>
        <w:rPr>
          <w:rFonts w:ascii="Times New Roman" w:hAnsi="Times New Roman" w:cs="Times New Roman"/>
          <w:b/>
          <w:bCs/>
          <w:color w:val="auto"/>
          <w:sz w:val="24"/>
          <w:szCs w:val="24"/>
          <w:lang w:val="pl-PL"/>
        </w:rPr>
      </w:pPr>
    </w:p>
    <w:p w14:paraId="042949D1" w14:textId="77777777" w:rsidR="007536CF" w:rsidRPr="00A2426C" w:rsidRDefault="007536CF" w:rsidP="007536CF">
      <w:pPr>
        <w:jc w:val="center"/>
        <w:rPr>
          <w:rFonts w:ascii="Times New Roman" w:hAnsi="Times New Roman" w:cs="Times New Roman"/>
          <w:b/>
          <w:bCs/>
          <w:color w:val="auto"/>
          <w:sz w:val="24"/>
          <w:szCs w:val="24"/>
          <w:lang w:val="pl-PL"/>
        </w:rPr>
      </w:pPr>
      <w:r w:rsidRPr="00A2426C">
        <w:rPr>
          <w:rFonts w:ascii="Times New Roman" w:hAnsi="Times New Roman" w:cs="Times New Roman"/>
          <w:b/>
          <w:bCs/>
          <w:color w:val="auto"/>
          <w:sz w:val="24"/>
          <w:szCs w:val="24"/>
          <w:lang w:val="pl-PL"/>
        </w:rPr>
        <w:lastRenderedPageBreak/>
        <w:t>Uzasadnienie</w:t>
      </w:r>
    </w:p>
    <w:p w14:paraId="3F018A67" w14:textId="77777777" w:rsidR="007536CF" w:rsidRPr="00A2426C" w:rsidRDefault="007536CF" w:rsidP="007536CF">
      <w:pPr>
        <w:rPr>
          <w:rFonts w:ascii="Times New Roman" w:hAnsi="Times New Roman" w:cs="Times New Roman"/>
          <w:color w:val="auto"/>
          <w:sz w:val="24"/>
          <w:szCs w:val="24"/>
          <w:lang w:val="pl-PL"/>
        </w:rPr>
      </w:pPr>
    </w:p>
    <w:p w14:paraId="39276317" w14:textId="77777777" w:rsidR="007536CF" w:rsidRPr="00A2426C"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Celem powiatowej rady seniorów jest zapewnienie osobom starszym wpływu na sprawy dotyczące społeczności powiatu, w szczególności w zakresie polityki senioralnej, integracji międzypokoleniowej oraz przeciwdziałania wykluczeniu społecznemu.</w:t>
      </w:r>
    </w:p>
    <w:p w14:paraId="371142BF" w14:textId="77777777" w:rsidR="007536CF" w:rsidRPr="00A2426C"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Na terenie Powiatu Świdwińskiego liczba mieszkańców w wieku senioralnym systematycznie rośnie, co stwarza potrzebę podejmowania działań mających na celu poprawę jakości życia tej grupy społecznej oraz wykorzystanie jej potencjału. Powołanie powiatowej rady seniorów pozwoli na stworzenie stałej platformy dialogu pomiędzy władzami samorządowymi </w:t>
      </w:r>
      <w:r>
        <w:rPr>
          <w:rFonts w:ascii="Times New Roman" w:hAnsi="Times New Roman" w:cs="Times New Roman"/>
          <w:color w:val="auto"/>
          <w:sz w:val="24"/>
          <w:szCs w:val="24"/>
          <w:lang w:val="pl-PL"/>
        </w:rPr>
        <w:br/>
      </w:r>
      <w:r w:rsidRPr="00A2426C">
        <w:rPr>
          <w:rFonts w:ascii="Times New Roman" w:hAnsi="Times New Roman" w:cs="Times New Roman"/>
          <w:color w:val="auto"/>
          <w:sz w:val="24"/>
          <w:szCs w:val="24"/>
          <w:lang w:val="pl-PL"/>
        </w:rPr>
        <w:t xml:space="preserve">a przedstawicielami środowiska senioralnego, reprezentującymi zarówno gminy wchodzące </w:t>
      </w:r>
      <w:r>
        <w:rPr>
          <w:rFonts w:ascii="Times New Roman" w:hAnsi="Times New Roman" w:cs="Times New Roman"/>
          <w:color w:val="auto"/>
          <w:sz w:val="24"/>
          <w:szCs w:val="24"/>
          <w:lang w:val="pl-PL"/>
        </w:rPr>
        <w:br/>
      </w:r>
      <w:r w:rsidRPr="00A2426C">
        <w:rPr>
          <w:rFonts w:ascii="Times New Roman" w:hAnsi="Times New Roman" w:cs="Times New Roman"/>
          <w:color w:val="auto"/>
          <w:sz w:val="24"/>
          <w:szCs w:val="24"/>
          <w:lang w:val="pl-PL"/>
        </w:rPr>
        <w:t>w skład powiatu, jak i organizacje działające na rzecz osób starszych.</w:t>
      </w:r>
    </w:p>
    <w:p w14:paraId="2C3A679D" w14:textId="77777777" w:rsidR="007536CF" w:rsidRPr="00A2426C"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Rada seniorów będzie mogła formułować opinie, zgłaszać inicjatywy oraz współpracować przy realizacji programów i projektów skierowanych do seniorów na poziomie powiatu, w tym </w:t>
      </w:r>
      <w:r>
        <w:rPr>
          <w:rFonts w:ascii="Times New Roman" w:hAnsi="Times New Roman" w:cs="Times New Roman"/>
          <w:color w:val="auto"/>
          <w:sz w:val="24"/>
          <w:szCs w:val="24"/>
          <w:lang w:val="pl-PL"/>
        </w:rPr>
        <w:br/>
      </w:r>
      <w:r w:rsidRPr="00A2426C">
        <w:rPr>
          <w:rFonts w:ascii="Times New Roman" w:hAnsi="Times New Roman" w:cs="Times New Roman"/>
          <w:color w:val="auto"/>
          <w:sz w:val="24"/>
          <w:szCs w:val="24"/>
          <w:lang w:val="pl-PL"/>
        </w:rPr>
        <w:t xml:space="preserve">w zakresie ochrony zdrowia, aktywizacji społecznej, kultury, edukacji. </w:t>
      </w:r>
    </w:p>
    <w:p w14:paraId="57A5BDC9" w14:textId="77777777" w:rsidR="007536CF" w:rsidRPr="00A2426C"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W związku z powyższym podjęcie niniejszej uchwały jest zasadne i odpowiada realnym potrzebom mieszkańców powiatu.</w:t>
      </w:r>
    </w:p>
    <w:p w14:paraId="0C6EBA5D" w14:textId="77777777" w:rsidR="007536CF" w:rsidRDefault="007536CF" w:rsidP="007536CF">
      <w:pPr>
        <w:rPr>
          <w:rFonts w:ascii="Times New Roman" w:hAnsi="Times New Roman" w:cs="Times New Roman"/>
          <w:color w:val="auto"/>
          <w:sz w:val="20"/>
          <w:szCs w:val="20"/>
          <w:lang w:val="pl-PL"/>
        </w:rPr>
      </w:pPr>
    </w:p>
    <w:p w14:paraId="0EF03C4F" w14:textId="77777777" w:rsidR="007536CF" w:rsidRDefault="007536CF" w:rsidP="007536CF">
      <w:pPr>
        <w:rPr>
          <w:rFonts w:ascii="Times New Roman" w:hAnsi="Times New Roman" w:cs="Times New Roman"/>
          <w:color w:val="auto"/>
          <w:sz w:val="24"/>
          <w:szCs w:val="24"/>
          <w:lang w:val="pl-PL"/>
        </w:rPr>
      </w:pPr>
      <w:r w:rsidRPr="00A2426C">
        <w:rPr>
          <w:rFonts w:ascii="Times New Roman" w:hAnsi="Times New Roman" w:cs="Times New Roman"/>
          <w:color w:val="auto"/>
          <w:sz w:val="20"/>
          <w:szCs w:val="20"/>
          <w:lang w:val="pl-PL"/>
        </w:rPr>
        <w:t>Sporządził Krzysztof Ryczko</w:t>
      </w:r>
      <w:r w:rsidRPr="00A2426C">
        <w:rPr>
          <w:rFonts w:ascii="Times New Roman" w:hAnsi="Times New Roman" w:cs="Times New Roman"/>
          <w:color w:val="auto"/>
          <w:sz w:val="24"/>
          <w:szCs w:val="24"/>
          <w:lang w:val="pl-PL"/>
        </w:rPr>
        <w:br/>
      </w:r>
      <w:r w:rsidRPr="00A2426C">
        <w:rPr>
          <w:rFonts w:ascii="Times New Roman" w:hAnsi="Times New Roman" w:cs="Times New Roman"/>
          <w:color w:val="auto"/>
          <w:sz w:val="24"/>
          <w:szCs w:val="24"/>
          <w:lang w:val="pl-PL"/>
        </w:rPr>
        <w:br/>
      </w:r>
      <w:r w:rsidRPr="00A2426C">
        <w:rPr>
          <w:rFonts w:ascii="Times New Roman" w:hAnsi="Times New Roman" w:cs="Times New Roman"/>
          <w:color w:val="auto"/>
          <w:sz w:val="24"/>
          <w:szCs w:val="24"/>
          <w:lang w:val="pl-PL"/>
        </w:rPr>
        <w:br/>
      </w:r>
      <w:r w:rsidRPr="00A2426C">
        <w:rPr>
          <w:rFonts w:ascii="Times New Roman" w:hAnsi="Times New Roman" w:cs="Times New Roman"/>
          <w:color w:val="auto"/>
          <w:sz w:val="24"/>
          <w:szCs w:val="24"/>
          <w:lang w:val="pl-PL"/>
        </w:rPr>
        <w:br/>
      </w:r>
      <w:r w:rsidRPr="00A2426C">
        <w:rPr>
          <w:rFonts w:ascii="Times New Roman" w:hAnsi="Times New Roman" w:cs="Times New Roman"/>
          <w:color w:val="auto"/>
          <w:sz w:val="24"/>
          <w:szCs w:val="24"/>
          <w:lang w:val="pl-PL"/>
        </w:rPr>
        <w:br/>
      </w:r>
      <w:r w:rsidRPr="00A2426C">
        <w:rPr>
          <w:rFonts w:ascii="Times New Roman" w:hAnsi="Times New Roman" w:cs="Times New Roman"/>
          <w:color w:val="auto"/>
          <w:sz w:val="24"/>
          <w:szCs w:val="24"/>
          <w:lang w:val="pl-PL"/>
        </w:rPr>
        <w:br/>
      </w:r>
      <w:r w:rsidRPr="00A2426C">
        <w:rPr>
          <w:rFonts w:ascii="Times New Roman" w:hAnsi="Times New Roman" w:cs="Times New Roman"/>
          <w:color w:val="auto"/>
          <w:sz w:val="24"/>
          <w:szCs w:val="24"/>
          <w:lang w:val="pl-PL"/>
        </w:rPr>
        <w:br/>
      </w:r>
      <w:r w:rsidRPr="00A2426C">
        <w:rPr>
          <w:rFonts w:ascii="Times New Roman" w:hAnsi="Times New Roman" w:cs="Times New Roman"/>
          <w:color w:val="auto"/>
          <w:sz w:val="24"/>
          <w:szCs w:val="24"/>
          <w:lang w:val="pl-PL"/>
        </w:rPr>
        <w:br/>
      </w:r>
      <w:r w:rsidRPr="00A2426C">
        <w:rPr>
          <w:rFonts w:ascii="Times New Roman" w:hAnsi="Times New Roman" w:cs="Times New Roman"/>
          <w:color w:val="auto"/>
          <w:sz w:val="24"/>
          <w:szCs w:val="24"/>
          <w:lang w:val="pl-PL"/>
        </w:rPr>
        <w:br/>
      </w:r>
      <w:r w:rsidRPr="00A2426C">
        <w:rPr>
          <w:rFonts w:ascii="Times New Roman" w:hAnsi="Times New Roman" w:cs="Times New Roman"/>
          <w:color w:val="auto"/>
          <w:sz w:val="24"/>
          <w:szCs w:val="24"/>
          <w:lang w:val="pl-PL"/>
        </w:rPr>
        <w:br/>
      </w:r>
      <w:r w:rsidRPr="00A2426C">
        <w:rPr>
          <w:rFonts w:ascii="Times New Roman" w:hAnsi="Times New Roman" w:cs="Times New Roman"/>
          <w:color w:val="auto"/>
          <w:sz w:val="24"/>
          <w:szCs w:val="24"/>
          <w:lang w:val="pl-PL"/>
        </w:rPr>
        <w:br/>
      </w:r>
      <w:r w:rsidRPr="00A2426C">
        <w:rPr>
          <w:rFonts w:ascii="Times New Roman" w:hAnsi="Times New Roman" w:cs="Times New Roman"/>
          <w:color w:val="auto"/>
          <w:sz w:val="24"/>
          <w:szCs w:val="24"/>
          <w:lang w:val="pl-PL"/>
        </w:rPr>
        <w:br/>
      </w:r>
      <w:r w:rsidRPr="00A2426C">
        <w:rPr>
          <w:rFonts w:ascii="Times New Roman" w:hAnsi="Times New Roman" w:cs="Times New Roman"/>
          <w:color w:val="auto"/>
          <w:sz w:val="24"/>
          <w:szCs w:val="24"/>
          <w:lang w:val="pl-PL"/>
        </w:rPr>
        <w:br/>
      </w:r>
    </w:p>
    <w:p w14:paraId="314650DB" w14:textId="77777777" w:rsidR="007536CF" w:rsidRDefault="007536CF" w:rsidP="007536CF">
      <w:pPr>
        <w:rPr>
          <w:rFonts w:ascii="Times New Roman" w:hAnsi="Times New Roman" w:cs="Times New Roman"/>
          <w:color w:val="auto"/>
          <w:sz w:val="24"/>
          <w:szCs w:val="24"/>
          <w:lang w:val="pl-PL"/>
        </w:rPr>
      </w:pPr>
    </w:p>
    <w:p w14:paraId="7198B733" w14:textId="77777777" w:rsidR="007536CF" w:rsidRDefault="007536CF" w:rsidP="007536CF">
      <w:pPr>
        <w:rPr>
          <w:rFonts w:ascii="Times New Roman" w:hAnsi="Times New Roman" w:cs="Times New Roman"/>
          <w:color w:val="auto"/>
          <w:sz w:val="24"/>
          <w:szCs w:val="24"/>
          <w:lang w:val="pl-PL"/>
        </w:rPr>
      </w:pPr>
    </w:p>
    <w:p w14:paraId="0AB910F9" w14:textId="77777777" w:rsidR="007536CF" w:rsidRDefault="007536CF" w:rsidP="007536CF">
      <w:pPr>
        <w:rPr>
          <w:rFonts w:ascii="Times New Roman" w:hAnsi="Times New Roman" w:cs="Times New Roman"/>
          <w:color w:val="auto"/>
          <w:sz w:val="24"/>
          <w:szCs w:val="24"/>
          <w:lang w:val="pl-PL"/>
        </w:rPr>
      </w:pPr>
    </w:p>
    <w:p w14:paraId="78CCD43B" w14:textId="77777777" w:rsidR="007536CF" w:rsidRDefault="007536CF" w:rsidP="007536CF">
      <w:pPr>
        <w:rPr>
          <w:rFonts w:ascii="Times New Roman" w:hAnsi="Times New Roman" w:cs="Times New Roman"/>
          <w:color w:val="auto"/>
          <w:sz w:val="24"/>
          <w:szCs w:val="24"/>
          <w:lang w:val="pl-PL"/>
        </w:rPr>
      </w:pPr>
    </w:p>
    <w:p w14:paraId="64F6C8FA" w14:textId="77777777" w:rsidR="007536CF" w:rsidRDefault="007536CF" w:rsidP="007536CF">
      <w:pPr>
        <w:rPr>
          <w:rFonts w:ascii="Times New Roman" w:hAnsi="Times New Roman" w:cs="Times New Roman"/>
          <w:color w:val="auto"/>
          <w:sz w:val="24"/>
          <w:szCs w:val="24"/>
          <w:lang w:val="pl-PL"/>
        </w:rPr>
      </w:pPr>
    </w:p>
    <w:p w14:paraId="6A890E3D" w14:textId="77777777" w:rsidR="007536CF" w:rsidRDefault="007536CF" w:rsidP="007536CF">
      <w:pPr>
        <w:rPr>
          <w:rFonts w:ascii="Times New Roman" w:hAnsi="Times New Roman" w:cs="Times New Roman"/>
          <w:color w:val="auto"/>
          <w:sz w:val="24"/>
          <w:szCs w:val="24"/>
          <w:lang w:val="pl-PL"/>
        </w:rPr>
      </w:pPr>
    </w:p>
    <w:p w14:paraId="26F417D3" w14:textId="77777777" w:rsidR="007536CF" w:rsidRDefault="007536CF" w:rsidP="007536CF">
      <w:pPr>
        <w:rPr>
          <w:rFonts w:ascii="Times New Roman" w:hAnsi="Times New Roman" w:cs="Times New Roman"/>
          <w:color w:val="auto"/>
          <w:sz w:val="24"/>
          <w:szCs w:val="24"/>
          <w:lang w:val="pl-PL"/>
        </w:rPr>
      </w:pPr>
    </w:p>
    <w:p w14:paraId="7D42AF13" w14:textId="77777777" w:rsidR="007536CF" w:rsidRDefault="007536CF" w:rsidP="007536CF">
      <w:pPr>
        <w:rPr>
          <w:rFonts w:ascii="Times New Roman" w:hAnsi="Times New Roman" w:cs="Times New Roman"/>
          <w:color w:val="auto"/>
          <w:sz w:val="24"/>
          <w:szCs w:val="24"/>
          <w:lang w:val="pl-PL"/>
        </w:rPr>
      </w:pPr>
    </w:p>
    <w:p w14:paraId="0243594D" w14:textId="571079F8" w:rsidR="007536CF" w:rsidRPr="009132F7" w:rsidRDefault="007536CF" w:rsidP="007536CF">
      <w:pPr>
        <w:spacing w:after="0" w:line="240" w:lineRule="auto"/>
        <w:ind w:left="5529"/>
        <w:rPr>
          <w:rFonts w:ascii="Times New Roman" w:hAnsi="Times New Roman" w:cs="Times New Roman"/>
          <w:b/>
          <w:bCs/>
          <w:color w:val="auto"/>
          <w:lang w:val="pl-PL"/>
        </w:rPr>
      </w:pPr>
      <w:r w:rsidRPr="009132F7">
        <w:rPr>
          <w:rFonts w:ascii="Times New Roman" w:hAnsi="Times New Roman" w:cs="Times New Roman"/>
          <w:b/>
          <w:bCs/>
          <w:color w:val="auto"/>
          <w:lang w:val="pl-PL"/>
        </w:rPr>
        <w:lastRenderedPageBreak/>
        <w:t>Załącznik do uchwały Nr XV/</w:t>
      </w:r>
      <w:r w:rsidR="007D6153">
        <w:rPr>
          <w:rFonts w:ascii="Times New Roman" w:hAnsi="Times New Roman" w:cs="Times New Roman"/>
          <w:b/>
          <w:bCs/>
          <w:color w:val="auto"/>
          <w:lang w:val="pl-PL"/>
        </w:rPr>
        <w:t>7</w:t>
      </w:r>
      <w:r w:rsidR="001B053C">
        <w:rPr>
          <w:rFonts w:ascii="Times New Roman" w:hAnsi="Times New Roman" w:cs="Times New Roman"/>
          <w:b/>
          <w:bCs/>
          <w:color w:val="auto"/>
          <w:lang w:val="pl-PL"/>
        </w:rPr>
        <w:t>1</w:t>
      </w:r>
      <w:r w:rsidRPr="009132F7">
        <w:rPr>
          <w:rFonts w:ascii="Times New Roman" w:hAnsi="Times New Roman" w:cs="Times New Roman"/>
          <w:b/>
          <w:bCs/>
          <w:color w:val="auto"/>
          <w:lang w:val="pl-PL"/>
        </w:rPr>
        <w:t xml:space="preserve">/25 </w:t>
      </w:r>
    </w:p>
    <w:p w14:paraId="6CC599F0" w14:textId="7F2E25FC" w:rsidR="007536CF" w:rsidRPr="009132F7" w:rsidRDefault="007536CF" w:rsidP="007536CF">
      <w:pPr>
        <w:spacing w:after="0" w:line="240" w:lineRule="auto"/>
        <w:ind w:left="5529"/>
        <w:rPr>
          <w:rFonts w:ascii="Times New Roman" w:hAnsi="Times New Roman" w:cs="Times New Roman"/>
          <w:b/>
          <w:bCs/>
          <w:color w:val="auto"/>
          <w:lang w:val="pl-PL"/>
        </w:rPr>
      </w:pPr>
      <w:r w:rsidRPr="009132F7">
        <w:rPr>
          <w:rFonts w:ascii="Times New Roman" w:hAnsi="Times New Roman" w:cs="Times New Roman"/>
          <w:b/>
          <w:bCs/>
          <w:color w:val="auto"/>
          <w:lang w:val="pl-PL"/>
        </w:rPr>
        <w:t>Rady Powiatu Świdwi</w:t>
      </w:r>
      <w:r w:rsidR="00E90E42">
        <w:rPr>
          <w:rFonts w:ascii="Times New Roman" w:hAnsi="Times New Roman" w:cs="Times New Roman"/>
          <w:b/>
          <w:bCs/>
          <w:color w:val="auto"/>
          <w:lang w:val="pl-PL"/>
        </w:rPr>
        <w:t>ńskiego</w:t>
      </w:r>
    </w:p>
    <w:p w14:paraId="73AF8A84" w14:textId="77777777" w:rsidR="007536CF" w:rsidRPr="009132F7" w:rsidRDefault="007536CF" w:rsidP="007536CF">
      <w:pPr>
        <w:spacing w:after="0" w:line="240" w:lineRule="auto"/>
        <w:ind w:left="5529"/>
        <w:rPr>
          <w:rFonts w:ascii="Times New Roman" w:hAnsi="Times New Roman" w:cs="Times New Roman"/>
          <w:b/>
          <w:bCs/>
          <w:color w:val="auto"/>
          <w:lang w:val="pl-PL"/>
        </w:rPr>
      </w:pPr>
      <w:r w:rsidRPr="009132F7">
        <w:rPr>
          <w:rFonts w:ascii="Times New Roman" w:hAnsi="Times New Roman" w:cs="Times New Roman"/>
          <w:b/>
          <w:bCs/>
          <w:color w:val="auto"/>
          <w:lang w:val="pl-PL"/>
        </w:rPr>
        <w:t xml:space="preserve"> z dnia 28 sierpnia 2025 r. </w:t>
      </w:r>
    </w:p>
    <w:p w14:paraId="3061E450" w14:textId="77777777" w:rsidR="007536CF" w:rsidRDefault="007536CF" w:rsidP="007536CF">
      <w:pPr>
        <w:jc w:val="center"/>
        <w:rPr>
          <w:rFonts w:ascii="Times New Roman" w:hAnsi="Times New Roman" w:cs="Times New Roman"/>
          <w:b/>
          <w:bCs/>
          <w:color w:val="auto"/>
          <w:sz w:val="24"/>
          <w:szCs w:val="24"/>
          <w:lang w:val="pl-PL"/>
        </w:rPr>
      </w:pPr>
    </w:p>
    <w:p w14:paraId="36809C5E" w14:textId="77777777" w:rsidR="007536CF" w:rsidRDefault="007536CF" w:rsidP="007536CF">
      <w:pPr>
        <w:jc w:val="center"/>
        <w:rPr>
          <w:rFonts w:ascii="Times New Roman" w:hAnsi="Times New Roman" w:cs="Times New Roman"/>
          <w:b/>
          <w:bCs/>
          <w:color w:val="auto"/>
          <w:sz w:val="24"/>
          <w:szCs w:val="24"/>
          <w:lang w:val="pl-PL"/>
        </w:rPr>
      </w:pPr>
      <w:r w:rsidRPr="00A2426C">
        <w:rPr>
          <w:rFonts w:ascii="Times New Roman" w:hAnsi="Times New Roman" w:cs="Times New Roman"/>
          <w:b/>
          <w:bCs/>
          <w:color w:val="auto"/>
          <w:sz w:val="24"/>
          <w:szCs w:val="24"/>
          <w:lang w:val="pl-PL"/>
        </w:rPr>
        <w:t>Statut Rady Seniorów Powiatu Świdwińskiego</w:t>
      </w:r>
    </w:p>
    <w:p w14:paraId="7EFB8AAD" w14:textId="77777777" w:rsidR="007536CF" w:rsidRDefault="007536CF" w:rsidP="007536CF">
      <w:pPr>
        <w:spacing w:after="0" w:line="240" w:lineRule="auto"/>
        <w:jc w:val="center"/>
        <w:rPr>
          <w:rFonts w:ascii="Times New Roman" w:hAnsi="Times New Roman" w:cs="Times New Roman"/>
          <w:b/>
          <w:bCs/>
          <w:color w:val="auto"/>
          <w:sz w:val="24"/>
          <w:szCs w:val="24"/>
          <w:lang w:val="pl-PL"/>
        </w:rPr>
      </w:pPr>
    </w:p>
    <w:p w14:paraId="13040876" w14:textId="77777777" w:rsidR="007536CF" w:rsidRDefault="007536CF" w:rsidP="007536CF">
      <w:pPr>
        <w:spacing w:after="0" w:line="240" w:lineRule="auto"/>
        <w:jc w:val="center"/>
        <w:rPr>
          <w:rFonts w:ascii="Times New Roman" w:hAnsi="Times New Roman" w:cs="Times New Roman"/>
          <w:b/>
          <w:bCs/>
          <w:color w:val="auto"/>
          <w:sz w:val="24"/>
          <w:szCs w:val="24"/>
          <w:lang w:val="pl-PL"/>
        </w:rPr>
      </w:pPr>
      <w:r w:rsidRPr="00A2426C">
        <w:rPr>
          <w:rFonts w:ascii="Times New Roman" w:hAnsi="Times New Roman" w:cs="Times New Roman"/>
          <w:b/>
          <w:bCs/>
          <w:color w:val="auto"/>
          <w:sz w:val="24"/>
          <w:szCs w:val="24"/>
          <w:lang w:val="pl-PL"/>
        </w:rPr>
        <w:t>Rozdział 1.</w:t>
      </w:r>
    </w:p>
    <w:p w14:paraId="1CC542DA" w14:textId="77777777" w:rsidR="007536CF" w:rsidRDefault="007536CF" w:rsidP="007536CF">
      <w:pPr>
        <w:spacing w:after="0" w:line="240" w:lineRule="auto"/>
        <w:jc w:val="center"/>
        <w:rPr>
          <w:rFonts w:ascii="Times New Roman" w:hAnsi="Times New Roman" w:cs="Times New Roman"/>
          <w:b/>
          <w:bCs/>
          <w:color w:val="auto"/>
          <w:sz w:val="24"/>
          <w:szCs w:val="24"/>
          <w:lang w:val="pl-PL"/>
        </w:rPr>
      </w:pPr>
      <w:r w:rsidRPr="00A2426C">
        <w:rPr>
          <w:rFonts w:ascii="Times New Roman" w:hAnsi="Times New Roman" w:cs="Times New Roman"/>
          <w:b/>
          <w:bCs/>
          <w:color w:val="auto"/>
          <w:sz w:val="24"/>
          <w:szCs w:val="24"/>
          <w:lang w:val="pl-PL"/>
        </w:rPr>
        <w:t>Postanowienia ogólne</w:t>
      </w:r>
    </w:p>
    <w:p w14:paraId="56A27092" w14:textId="77777777" w:rsidR="007536CF" w:rsidRDefault="007536CF" w:rsidP="007536CF">
      <w:pPr>
        <w:spacing w:after="0" w:line="240" w:lineRule="auto"/>
        <w:jc w:val="center"/>
        <w:rPr>
          <w:rFonts w:ascii="Times New Roman" w:hAnsi="Times New Roman" w:cs="Times New Roman"/>
          <w:b/>
          <w:bCs/>
          <w:color w:val="auto"/>
          <w:sz w:val="24"/>
          <w:szCs w:val="24"/>
          <w:lang w:val="pl-PL"/>
        </w:rPr>
      </w:pPr>
    </w:p>
    <w:p w14:paraId="30C586E7"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b/>
          <w:bCs/>
          <w:color w:val="auto"/>
          <w:sz w:val="24"/>
          <w:szCs w:val="24"/>
          <w:lang w:val="pl-PL"/>
        </w:rPr>
        <w:t>§ 1.</w:t>
      </w:r>
      <w:r w:rsidRPr="00A2426C">
        <w:rPr>
          <w:rFonts w:ascii="Times New Roman" w:hAnsi="Times New Roman" w:cs="Times New Roman"/>
          <w:color w:val="auto"/>
          <w:sz w:val="24"/>
          <w:szCs w:val="24"/>
          <w:lang w:val="pl-PL"/>
        </w:rPr>
        <w:t xml:space="preserve"> Ilekroć w niniejszym Statucie jest mowa o: </w:t>
      </w:r>
    </w:p>
    <w:p w14:paraId="24D51B0B"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1) Radzie – należy przez to rozumieć Radę Seniorów Powiatu Świdwińskiego; </w:t>
      </w:r>
    </w:p>
    <w:p w14:paraId="1E7B47A5"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2) Radzie Powiatu – należy przez to rozumieć Radę Powiatu Świdwińskiego; </w:t>
      </w:r>
    </w:p>
    <w:p w14:paraId="7A7845D3"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3) Zarządzie Powiatu – należy przez to rozumieć Zarząd Powiatu Świdwińskiego; </w:t>
      </w:r>
    </w:p>
    <w:p w14:paraId="731BBB64"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4) Staroście – należy przez to rozumieć Starostę Świdwińskiego; </w:t>
      </w:r>
    </w:p>
    <w:p w14:paraId="09F0E265"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5) Powiecie – należy przez to rozumieć Powiat Świdwiński; </w:t>
      </w:r>
    </w:p>
    <w:p w14:paraId="7929E1ED"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6) Starostwie – należy przez to rozumieć Starostwo Powiatowe w Świdwinie, z siedzibą przy ul. Mieszka I 16, 78-300 Świdwin; </w:t>
      </w:r>
    </w:p>
    <w:p w14:paraId="56CD4BDD" w14:textId="77777777" w:rsidR="007536CF" w:rsidRDefault="007536CF" w:rsidP="007536CF">
      <w:pPr>
        <w:jc w:val="both"/>
        <w:rPr>
          <w:rFonts w:ascii="Times New Roman" w:hAnsi="Times New Roman" w:cs="Times New Roman"/>
          <w:color w:val="auto"/>
          <w:sz w:val="24"/>
          <w:szCs w:val="24"/>
          <w:u w:color="EE0000"/>
          <w:lang w:val="pl-PL"/>
        </w:rPr>
      </w:pPr>
      <w:r w:rsidRPr="00A2426C">
        <w:rPr>
          <w:rFonts w:ascii="Times New Roman" w:hAnsi="Times New Roman" w:cs="Times New Roman"/>
          <w:color w:val="auto"/>
          <w:sz w:val="24"/>
          <w:szCs w:val="24"/>
          <w:lang w:val="pl-PL"/>
        </w:rPr>
        <w:t xml:space="preserve">7) Osobie starszej, seniorze – należy przez to rozumieć osobę, która </w:t>
      </w:r>
      <w:r w:rsidRPr="00A2426C">
        <w:rPr>
          <w:rFonts w:ascii="Times New Roman" w:hAnsi="Times New Roman" w:cs="Times New Roman"/>
          <w:color w:val="auto"/>
          <w:sz w:val="24"/>
          <w:szCs w:val="24"/>
          <w:u w:color="EE0000"/>
          <w:lang w:val="pl-PL"/>
        </w:rPr>
        <w:t xml:space="preserve">ukończyła 60 lat; </w:t>
      </w:r>
    </w:p>
    <w:p w14:paraId="1CE44669"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8) Podmiotach działających na rzecz osób starszych – należy przez to rozumieć podmioty działające na rzecz osób starszych, w szczególności:</w:t>
      </w:r>
    </w:p>
    <w:p w14:paraId="7C6DFDE9"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a) organizacje pozarządowe oraz podmioty o których mowa w art. 3 ust. 3 ustawy </w:t>
      </w:r>
      <w:r>
        <w:rPr>
          <w:rFonts w:ascii="Times New Roman" w:hAnsi="Times New Roman" w:cs="Times New Roman"/>
          <w:color w:val="auto"/>
          <w:sz w:val="24"/>
          <w:szCs w:val="24"/>
          <w:lang w:val="pl-PL"/>
        </w:rPr>
        <w:br/>
      </w:r>
      <w:r w:rsidRPr="00A2426C">
        <w:rPr>
          <w:rFonts w:ascii="Times New Roman" w:hAnsi="Times New Roman" w:cs="Times New Roman"/>
          <w:color w:val="auto"/>
          <w:sz w:val="24"/>
          <w:szCs w:val="24"/>
          <w:lang w:val="pl-PL"/>
        </w:rPr>
        <w:t xml:space="preserve">z dnia 24 kwietnia 2003 r. o działalności pożytku publicznego i wolontariacie; </w:t>
      </w:r>
    </w:p>
    <w:p w14:paraId="22B2D6B2" w14:textId="77777777" w:rsidR="007536CF" w:rsidRDefault="007536CF" w:rsidP="007536CF">
      <w:pPr>
        <w:jc w:val="both"/>
        <w:rPr>
          <w:rFonts w:ascii="Times New Roman" w:hAnsi="Times New Roman" w:cs="Times New Roman"/>
          <w:color w:val="auto"/>
          <w:sz w:val="24"/>
          <w:szCs w:val="24"/>
          <w:u w:color="EE0000"/>
          <w:lang w:val="pl-PL"/>
        </w:rPr>
      </w:pPr>
      <w:r w:rsidRPr="00A2426C">
        <w:rPr>
          <w:rFonts w:ascii="Times New Roman" w:hAnsi="Times New Roman" w:cs="Times New Roman"/>
          <w:color w:val="auto"/>
          <w:sz w:val="24"/>
          <w:szCs w:val="24"/>
          <w:u w:color="EE0000"/>
          <w:lang w:val="pl-PL"/>
        </w:rPr>
        <w:t xml:space="preserve">b) podmioty prowadzące uniwersytety trzeciego wieku. </w:t>
      </w:r>
    </w:p>
    <w:p w14:paraId="41E338AA"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9) Przewodniczącym – należy przez to rozumieć Przewodniczącego Rady; </w:t>
      </w:r>
    </w:p>
    <w:p w14:paraId="4501AEF8"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10) Wiceprzewodniczącym – należy przez to rozumieć Wiceprzewodniczącego Rady; </w:t>
      </w:r>
    </w:p>
    <w:p w14:paraId="6CA2386F"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11) Komisji – należy przez to rozumieć Komisję ds. wyłonienia kandydatów na członków Rady; </w:t>
      </w:r>
    </w:p>
    <w:p w14:paraId="265BDA16"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12) Ustawie – należy przez to rozumieć ustawę z dnia 5 czerwca 1998 r. o samorządzie powiatowym. </w:t>
      </w:r>
    </w:p>
    <w:p w14:paraId="2CCA36DD"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b/>
          <w:bCs/>
          <w:color w:val="auto"/>
          <w:sz w:val="24"/>
          <w:szCs w:val="24"/>
          <w:lang w:val="pl-PL"/>
        </w:rPr>
        <w:t>§ 2</w:t>
      </w:r>
      <w:r w:rsidRPr="00A2426C">
        <w:rPr>
          <w:rFonts w:ascii="Times New Roman" w:hAnsi="Times New Roman" w:cs="Times New Roman"/>
          <w:color w:val="auto"/>
          <w:sz w:val="24"/>
          <w:szCs w:val="24"/>
          <w:lang w:val="pl-PL"/>
        </w:rPr>
        <w:t xml:space="preserve">. 1. Rada ma charakter konsultacyjny, doradczy i inicjatywny, wyrażający stanowisko </w:t>
      </w:r>
      <w:r>
        <w:rPr>
          <w:rFonts w:ascii="Times New Roman" w:hAnsi="Times New Roman" w:cs="Times New Roman"/>
          <w:color w:val="auto"/>
          <w:sz w:val="24"/>
          <w:szCs w:val="24"/>
          <w:lang w:val="pl-PL"/>
        </w:rPr>
        <w:br/>
      </w:r>
      <w:r w:rsidRPr="00A2426C">
        <w:rPr>
          <w:rFonts w:ascii="Times New Roman" w:hAnsi="Times New Roman" w:cs="Times New Roman"/>
          <w:color w:val="auto"/>
          <w:sz w:val="24"/>
          <w:szCs w:val="24"/>
          <w:lang w:val="pl-PL"/>
        </w:rPr>
        <w:t xml:space="preserve">w imieniu seniorów, będących mieszkańcami Powiatu. </w:t>
      </w:r>
    </w:p>
    <w:p w14:paraId="64A790F4"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2. Celem Rady jest sprzyjanie solidarności międzypokoleniowej oraz tworzenie warunków do pobudzania aktywności obywatelskiej osób starszych wśród mieszkańców powiatu.</w:t>
      </w:r>
    </w:p>
    <w:p w14:paraId="0B70C439"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3. Siedzibą Rady jest Starostwo Powiatowe w Świdwinie, ul. Mieszka I 16, 78-300 Świdwin. </w:t>
      </w:r>
    </w:p>
    <w:p w14:paraId="0024818C" w14:textId="77777777" w:rsidR="007536CF" w:rsidRDefault="007536CF" w:rsidP="007536CF">
      <w:pPr>
        <w:spacing w:after="0" w:line="240" w:lineRule="auto"/>
        <w:jc w:val="center"/>
        <w:rPr>
          <w:rFonts w:ascii="Times New Roman" w:hAnsi="Times New Roman" w:cs="Times New Roman"/>
          <w:b/>
          <w:bCs/>
          <w:color w:val="auto"/>
          <w:sz w:val="24"/>
          <w:szCs w:val="24"/>
          <w:lang w:val="pl-PL"/>
        </w:rPr>
      </w:pPr>
    </w:p>
    <w:p w14:paraId="138A8C3D" w14:textId="77777777" w:rsidR="007536CF" w:rsidRDefault="007536CF" w:rsidP="007536CF">
      <w:pPr>
        <w:spacing w:after="0" w:line="240" w:lineRule="auto"/>
        <w:jc w:val="center"/>
        <w:rPr>
          <w:rFonts w:ascii="Times New Roman" w:hAnsi="Times New Roman" w:cs="Times New Roman"/>
          <w:b/>
          <w:bCs/>
          <w:color w:val="auto"/>
          <w:sz w:val="24"/>
          <w:szCs w:val="24"/>
          <w:lang w:val="pl-PL"/>
        </w:rPr>
      </w:pPr>
    </w:p>
    <w:p w14:paraId="4532B25D" w14:textId="77777777" w:rsidR="007536CF" w:rsidRDefault="007536CF" w:rsidP="007536CF">
      <w:pPr>
        <w:spacing w:after="0" w:line="240" w:lineRule="auto"/>
        <w:jc w:val="center"/>
        <w:rPr>
          <w:rFonts w:ascii="Times New Roman" w:hAnsi="Times New Roman" w:cs="Times New Roman"/>
          <w:b/>
          <w:bCs/>
          <w:color w:val="auto"/>
          <w:sz w:val="24"/>
          <w:szCs w:val="24"/>
          <w:lang w:val="pl-PL"/>
        </w:rPr>
      </w:pPr>
    </w:p>
    <w:p w14:paraId="44F17674" w14:textId="77777777" w:rsidR="007536CF" w:rsidRDefault="007536CF" w:rsidP="007536CF">
      <w:pPr>
        <w:spacing w:after="0" w:line="240" w:lineRule="auto"/>
        <w:jc w:val="center"/>
        <w:rPr>
          <w:rFonts w:ascii="Times New Roman" w:hAnsi="Times New Roman" w:cs="Times New Roman"/>
          <w:b/>
          <w:bCs/>
          <w:color w:val="auto"/>
          <w:sz w:val="24"/>
          <w:szCs w:val="24"/>
          <w:lang w:val="pl-PL"/>
        </w:rPr>
      </w:pPr>
      <w:r w:rsidRPr="00A2426C">
        <w:rPr>
          <w:rFonts w:ascii="Times New Roman" w:hAnsi="Times New Roman" w:cs="Times New Roman"/>
          <w:b/>
          <w:bCs/>
          <w:color w:val="auto"/>
          <w:sz w:val="24"/>
          <w:szCs w:val="24"/>
          <w:lang w:val="pl-PL"/>
        </w:rPr>
        <w:lastRenderedPageBreak/>
        <w:t>Rozdział 2.</w:t>
      </w:r>
    </w:p>
    <w:p w14:paraId="7E5A15EE" w14:textId="77777777" w:rsidR="007536CF" w:rsidRDefault="007536CF" w:rsidP="007536CF">
      <w:pPr>
        <w:spacing w:after="0" w:line="240" w:lineRule="auto"/>
        <w:jc w:val="center"/>
        <w:rPr>
          <w:rFonts w:ascii="Times New Roman" w:hAnsi="Times New Roman" w:cs="Times New Roman"/>
          <w:b/>
          <w:bCs/>
          <w:color w:val="auto"/>
          <w:sz w:val="24"/>
          <w:szCs w:val="24"/>
          <w:lang w:val="pl-PL"/>
        </w:rPr>
      </w:pPr>
      <w:r w:rsidRPr="00A2426C">
        <w:rPr>
          <w:rFonts w:ascii="Times New Roman" w:hAnsi="Times New Roman" w:cs="Times New Roman"/>
          <w:b/>
          <w:bCs/>
          <w:color w:val="auto"/>
          <w:sz w:val="24"/>
          <w:szCs w:val="24"/>
          <w:lang w:val="pl-PL"/>
        </w:rPr>
        <w:t>Zasady działania Rady oraz długość kadencji</w:t>
      </w:r>
    </w:p>
    <w:p w14:paraId="61084AD6" w14:textId="77777777" w:rsidR="007536CF" w:rsidRDefault="007536CF" w:rsidP="007536CF">
      <w:pPr>
        <w:spacing w:after="0" w:line="240" w:lineRule="auto"/>
        <w:jc w:val="center"/>
        <w:rPr>
          <w:rFonts w:ascii="Times New Roman" w:hAnsi="Times New Roman" w:cs="Times New Roman"/>
          <w:b/>
          <w:bCs/>
          <w:color w:val="auto"/>
          <w:sz w:val="24"/>
          <w:szCs w:val="24"/>
          <w:lang w:val="pl-PL"/>
        </w:rPr>
      </w:pPr>
    </w:p>
    <w:p w14:paraId="162BEBDB"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b/>
          <w:bCs/>
          <w:color w:val="auto"/>
          <w:sz w:val="24"/>
          <w:szCs w:val="24"/>
          <w:lang w:val="pl-PL"/>
        </w:rPr>
        <w:t>§ 3.</w:t>
      </w:r>
      <w:r w:rsidRPr="00A2426C">
        <w:rPr>
          <w:rFonts w:ascii="Times New Roman" w:hAnsi="Times New Roman" w:cs="Times New Roman"/>
          <w:color w:val="auto"/>
          <w:sz w:val="24"/>
          <w:szCs w:val="24"/>
          <w:lang w:val="pl-PL"/>
        </w:rPr>
        <w:t xml:space="preserve"> Członkostwo w Radzie jest dobrowolne, a członkowie pełnią swoją funkcję społecznie </w:t>
      </w:r>
      <w:r>
        <w:rPr>
          <w:rFonts w:ascii="Times New Roman" w:hAnsi="Times New Roman" w:cs="Times New Roman"/>
          <w:color w:val="auto"/>
          <w:sz w:val="24"/>
          <w:szCs w:val="24"/>
          <w:lang w:val="pl-PL"/>
        </w:rPr>
        <w:br/>
      </w:r>
      <w:r w:rsidRPr="00A2426C">
        <w:rPr>
          <w:rFonts w:ascii="Times New Roman" w:hAnsi="Times New Roman" w:cs="Times New Roman"/>
          <w:color w:val="auto"/>
          <w:sz w:val="24"/>
          <w:szCs w:val="24"/>
          <w:lang w:val="pl-PL"/>
        </w:rPr>
        <w:t xml:space="preserve">i za udział w pracach Rady oraz w posiedzeniach </w:t>
      </w:r>
      <w:r w:rsidRPr="00A2426C">
        <w:rPr>
          <w:rFonts w:ascii="Times New Roman" w:hAnsi="Times New Roman" w:cs="Times New Roman"/>
          <w:color w:val="auto"/>
          <w:sz w:val="24"/>
          <w:szCs w:val="24"/>
          <w:u w:color="EE0000"/>
          <w:lang w:val="pl-PL"/>
        </w:rPr>
        <w:t>Rady nie przysługuje im wynagrodzenie, zwrot kosztów dojazdu ani rekompensata za utracone zarobki.</w:t>
      </w:r>
      <w:r w:rsidRPr="00A2426C">
        <w:rPr>
          <w:rFonts w:ascii="Times New Roman" w:hAnsi="Times New Roman" w:cs="Times New Roman"/>
          <w:color w:val="auto"/>
          <w:sz w:val="24"/>
          <w:szCs w:val="24"/>
          <w:lang w:val="pl-PL"/>
        </w:rPr>
        <w:t xml:space="preserve"> </w:t>
      </w:r>
    </w:p>
    <w:p w14:paraId="2E03EA8E" w14:textId="77777777" w:rsidR="007536CF" w:rsidRPr="00A2426C"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b/>
          <w:bCs/>
          <w:color w:val="auto"/>
          <w:sz w:val="24"/>
          <w:szCs w:val="24"/>
          <w:lang w:val="pl-PL"/>
        </w:rPr>
        <w:t>§ 4.</w:t>
      </w:r>
      <w:r w:rsidRPr="00A2426C">
        <w:rPr>
          <w:rFonts w:ascii="Times New Roman" w:hAnsi="Times New Roman" w:cs="Times New Roman"/>
          <w:color w:val="auto"/>
          <w:sz w:val="24"/>
          <w:szCs w:val="24"/>
          <w:lang w:val="pl-PL"/>
        </w:rPr>
        <w:t xml:space="preserve"> Rada nie angażuje się w kampanie i działalność partii politycznych. </w:t>
      </w:r>
    </w:p>
    <w:p w14:paraId="674A13B0" w14:textId="77777777" w:rsidR="007536CF" w:rsidRDefault="007536CF" w:rsidP="007536CF">
      <w:pPr>
        <w:jc w:val="both"/>
        <w:rPr>
          <w:rFonts w:ascii="Times New Roman" w:hAnsi="Times New Roman" w:cs="Times New Roman"/>
          <w:color w:val="auto"/>
          <w:sz w:val="24"/>
          <w:szCs w:val="24"/>
          <w:u w:color="EE0000"/>
          <w:lang w:val="pl-PL"/>
        </w:rPr>
      </w:pPr>
      <w:r w:rsidRPr="00A2426C">
        <w:rPr>
          <w:rFonts w:ascii="Times New Roman" w:hAnsi="Times New Roman" w:cs="Times New Roman"/>
          <w:b/>
          <w:bCs/>
          <w:color w:val="auto"/>
          <w:sz w:val="24"/>
          <w:szCs w:val="24"/>
          <w:lang w:val="pl-PL"/>
        </w:rPr>
        <w:t>§ 5.</w:t>
      </w:r>
      <w:r w:rsidRPr="00A2426C">
        <w:rPr>
          <w:rFonts w:ascii="Times New Roman" w:hAnsi="Times New Roman" w:cs="Times New Roman"/>
          <w:color w:val="auto"/>
          <w:sz w:val="24"/>
          <w:szCs w:val="24"/>
          <w:lang w:val="pl-PL"/>
        </w:rPr>
        <w:t xml:space="preserve"> Rada liczy </w:t>
      </w:r>
      <w:r w:rsidRPr="00A2426C">
        <w:rPr>
          <w:rFonts w:ascii="Times New Roman" w:hAnsi="Times New Roman" w:cs="Times New Roman"/>
          <w:color w:val="auto"/>
          <w:sz w:val="24"/>
          <w:szCs w:val="24"/>
          <w:u w:color="EE0000"/>
          <w:lang w:val="pl-PL"/>
        </w:rPr>
        <w:t>od 12 do 17 członków</w:t>
      </w:r>
      <w:r w:rsidRPr="00A2426C">
        <w:rPr>
          <w:rFonts w:ascii="Times New Roman" w:hAnsi="Times New Roman" w:cs="Times New Roman"/>
          <w:color w:val="auto"/>
          <w:sz w:val="24"/>
          <w:szCs w:val="24"/>
          <w:lang w:val="pl-PL"/>
        </w:rPr>
        <w:t>, będących przedstawicielami osób starszych w tym co</w:t>
      </w:r>
      <w:r>
        <w:rPr>
          <w:rFonts w:ascii="Times New Roman" w:hAnsi="Times New Roman" w:cs="Times New Roman"/>
          <w:color w:val="auto"/>
          <w:sz w:val="24"/>
          <w:szCs w:val="24"/>
          <w:lang w:val="pl-PL"/>
        </w:rPr>
        <w:t xml:space="preserve"> </w:t>
      </w:r>
      <w:r w:rsidRPr="00A2426C">
        <w:rPr>
          <w:rFonts w:ascii="Times New Roman" w:hAnsi="Times New Roman" w:cs="Times New Roman"/>
          <w:color w:val="auto"/>
          <w:sz w:val="24"/>
          <w:szCs w:val="24"/>
          <w:lang w:val="pl-PL"/>
        </w:rPr>
        <w:t xml:space="preserve">najmniej 2 przedstawicieli podmiotów </w:t>
      </w:r>
      <w:r w:rsidRPr="00A2426C">
        <w:rPr>
          <w:rFonts w:ascii="Times New Roman" w:hAnsi="Times New Roman" w:cs="Times New Roman"/>
          <w:color w:val="auto"/>
          <w:sz w:val="24"/>
          <w:szCs w:val="24"/>
          <w:u w:color="EE0000"/>
          <w:lang w:val="pl-PL"/>
        </w:rPr>
        <w:t xml:space="preserve"> działających na rzecz osób starszych. </w:t>
      </w:r>
    </w:p>
    <w:p w14:paraId="1FE2396E" w14:textId="77777777" w:rsidR="007536CF" w:rsidRDefault="007536CF" w:rsidP="007536CF">
      <w:pPr>
        <w:jc w:val="both"/>
        <w:rPr>
          <w:rFonts w:ascii="Times New Roman" w:hAnsi="Times New Roman" w:cs="Times New Roman"/>
          <w:color w:val="auto"/>
          <w:sz w:val="24"/>
          <w:szCs w:val="24"/>
          <w:u w:color="EE0000"/>
          <w:lang w:val="pl-PL"/>
        </w:rPr>
      </w:pPr>
      <w:r w:rsidRPr="00A2426C">
        <w:rPr>
          <w:rFonts w:ascii="Times New Roman" w:hAnsi="Times New Roman" w:cs="Times New Roman"/>
          <w:b/>
          <w:bCs/>
          <w:color w:val="auto"/>
          <w:sz w:val="24"/>
          <w:szCs w:val="24"/>
          <w:lang w:val="pl-PL"/>
        </w:rPr>
        <w:t>§ 6.</w:t>
      </w:r>
      <w:r w:rsidRPr="00A2426C">
        <w:rPr>
          <w:rFonts w:ascii="Times New Roman" w:hAnsi="Times New Roman" w:cs="Times New Roman"/>
          <w:color w:val="auto"/>
          <w:sz w:val="24"/>
          <w:szCs w:val="24"/>
          <w:lang w:val="pl-PL"/>
        </w:rPr>
        <w:t xml:space="preserve"> 1. </w:t>
      </w:r>
      <w:r w:rsidRPr="00A2426C">
        <w:rPr>
          <w:rFonts w:ascii="Times New Roman" w:hAnsi="Times New Roman" w:cs="Times New Roman"/>
          <w:color w:val="auto"/>
          <w:sz w:val="24"/>
          <w:szCs w:val="24"/>
          <w:u w:color="EE0000"/>
          <w:lang w:val="pl-PL"/>
        </w:rPr>
        <w:t>Kadencja Rady Seniorów trwa 5 lat licząc od dnia pierwszego posiedzenia i kończy się z upływem kadencji Rady Powiatu Świdwi</w:t>
      </w:r>
      <w:r>
        <w:rPr>
          <w:rFonts w:ascii="Times New Roman" w:hAnsi="Times New Roman" w:cs="Times New Roman"/>
          <w:color w:val="auto"/>
          <w:sz w:val="24"/>
          <w:szCs w:val="24"/>
          <w:u w:color="EE0000"/>
          <w:lang w:val="pl-PL"/>
        </w:rPr>
        <w:t>ńskiego</w:t>
      </w:r>
      <w:r w:rsidRPr="00A2426C">
        <w:rPr>
          <w:rFonts w:ascii="Times New Roman" w:hAnsi="Times New Roman" w:cs="Times New Roman"/>
          <w:color w:val="auto"/>
          <w:sz w:val="24"/>
          <w:szCs w:val="24"/>
          <w:u w:color="EE0000"/>
          <w:lang w:val="pl-PL"/>
        </w:rPr>
        <w:t xml:space="preserve"> z zastrzeżeniem ust. 2. </w:t>
      </w:r>
    </w:p>
    <w:p w14:paraId="44C1F96B" w14:textId="77777777" w:rsidR="007536CF" w:rsidRDefault="007536CF" w:rsidP="007536CF">
      <w:pPr>
        <w:jc w:val="both"/>
        <w:rPr>
          <w:rFonts w:ascii="Times New Roman" w:hAnsi="Times New Roman" w:cs="Times New Roman"/>
          <w:color w:val="auto"/>
          <w:sz w:val="24"/>
          <w:szCs w:val="24"/>
          <w:u w:color="EE0000"/>
          <w:lang w:val="pl-PL"/>
        </w:rPr>
      </w:pPr>
      <w:r w:rsidRPr="00A2426C">
        <w:rPr>
          <w:rFonts w:ascii="Times New Roman" w:hAnsi="Times New Roman" w:cs="Times New Roman"/>
          <w:color w:val="auto"/>
          <w:sz w:val="24"/>
          <w:szCs w:val="24"/>
          <w:u w:color="EE0000"/>
          <w:lang w:val="pl-PL"/>
        </w:rPr>
        <w:t xml:space="preserve">2. Pierwszy kadencja trwa do końca VII kadencji Rady Powiatu. </w:t>
      </w:r>
    </w:p>
    <w:p w14:paraId="608A4A25" w14:textId="77777777" w:rsidR="007536CF" w:rsidRDefault="007536CF" w:rsidP="007536CF">
      <w:pPr>
        <w:jc w:val="both"/>
        <w:rPr>
          <w:rFonts w:ascii="Times New Roman" w:hAnsi="Times New Roman" w:cs="Times New Roman"/>
          <w:color w:val="auto"/>
          <w:sz w:val="24"/>
          <w:szCs w:val="24"/>
          <w:u w:color="EE0000"/>
          <w:lang w:val="pl-PL"/>
        </w:rPr>
      </w:pPr>
      <w:r w:rsidRPr="00A2426C">
        <w:rPr>
          <w:rFonts w:ascii="Times New Roman" w:hAnsi="Times New Roman" w:cs="Times New Roman"/>
          <w:color w:val="auto"/>
          <w:sz w:val="24"/>
          <w:szCs w:val="24"/>
          <w:u w:color="EE0000"/>
          <w:lang w:val="pl-PL"/>
        </w:rPr>
        <w:t>3. Członkowie Rady pełnią swoje obowiązki do czasu powołania nowego składu Rady.</w:t>
      </w:r>
    </w:p>
    <w:p w14:paraId="344B6A33" w14:textId="77777777" w:rsidR="007536CF" w:rsidRDefault="007536CF" w:rsidP="007536CF">
      <w:pPr>
        <w:spacing w:after="0" w:line="240" w:lineRule="auto"/>
        <w:jc w:val="center"/>
        <w:rPr>
          <w:rFonts w:ascii="Times New Roman" w:hAnsi="Times New Roman" w:cs="Times New Roman"/>
          <w:b/>
          <w:bCs/>
          <w:color w:val="auto"/>
          <w:sz w:val="24"/>
          <w:szCs w:val="24"/>
          <w:lang w:val="pl-PL"/>
        </w:rPr>
      </w:pPr>
      <w:r w:rsidRPr="00A2426C">
        <w:rPr>
          <w:rFonts w:ascii="Times New Roman" w:hAnsi="Times New Roman" w:cs="Times New Roman"/>
          <w:b/>
          <w:bCs/>
          <w:color w:val="auto"/>
          <w:sz w:val="24"/>
          <w:szCs w:val="24"/>
          <w:lang w:val="pl-PL"/>
        </w:rPr>
        <w:t>Rozdział 3.</w:t>
      </w:r>
    </w:p>
    <w:p w14:paraId="4C35EA90" w14:textId="77777777" w:rsidR="007536CF" w:rsidRDefault="007536CF" w:rsidP="007536CF">
      <w:pPr>
        <w:spacing w:after="0" w:line="240" w:lineRule="auto"/>
        <w:jc w:val="center"/>
        <w:rPr>
          <w:rFonts w:ascii="Times New Roman" w:hAnsi="Times New Roman" w:cs="Times New Roman"/>
          <w:b/>
          <w:bCs/>
          <w:color w:val="auto"/>
          <w:sz w:val="24"/>
          <w:szCs w:val="24"/>
          <w:lang w:val="pl-PL"/>
        </w:rPr>
      </w:pPr>
      <w:r w:rsidRPr="00A2426C">
        <w:rPr>
          <w:rFonts w:ascii="Times New Roman" w:hAnsi="Times New Roman" w:cs="Times New Roman"/>
          <w:b/>
          <w:bCs/>
          <w:color w:val="auto"/>
          <w:sz w:val="24"/>
          <w:szCs w:val="24"/>
          <w:lang w:val="pl-PL"/>
        </w:rPr>
        <w:t>Tryb i kryteria wyborów członków Rady</w:t>
      </w:r>
    </w:p>
    <w:p w14:paraId="4B746D74" w14:textId="77777777" w:rsidR="007536CF" w:rsidRDefault="007536CF" w:rsidP="007536CF">
      <w:pPr>
        <w:spacing w:after="0" w:line="240" w:lineRule="auto"/>
        <w:jc w:val="center"/>
        <w:rPr>
          <w:rFonts w:ascii="Times New Roman" w:hAnsi="Times New Roman" w:cs="Times New Roman"/>
          <w:b/>
          <w:bCs/>
          <w:color w:val="auto"/>
          <w:sz w:val="24"/>
          <w:szCs w:val="24"/>
          <w:lang w:val="pl-PL"/>
        </w:rPr>
      </w:pPr>
    </w:p>
    <w:p w14:paraId="4C97DE7F"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b/>
          <w:bCs/>
          <w:color w:val="auto"/>
          <w:sz w:val="24"/>
          <w:szCs w:val="24"/>
          <w:lang w:val="pl-PL"/>
        </w:rPr>
        <w:t>§ 7.</w:t>
      </w:r>
      <w:r w:rsidRPr="00A2426C">
        <w:rPr>
          <w:rFonts w:ascii="Times New Roman" w:hAnsi="Times New Roman" w:cs="Times New Roman"/>
          <w:color w:val="auto"/>
          <w:sz w:val="24"/>
          <w:szCs w:val="24"/>
          <w:lang w:val="pl-PL"/>
        </w:rPr>
        <w:t xml:space="preserve"> 1. Kandydatem na członka Rady, jako przedstawiciela osób starszych jest osoba, która</w:t>
      </w:r>
      <w:r>
        <w:rPr>
          <w:rFonts w:ascii="Times New Roman" w:hAnsi="Times New Roman" w:cs="Times New Roman"/>
          <w:color w:val="auto"/>
          <w:sz w:val="24"/>
          <w:szCs w:val="24"/>
          <w:lang w:val="pl-PL"/>
        </w:rPr>
        <w:t xml:space="preserve"> </w:t>
      </w:r>
      <w:r w:rsidRPr="00A2426C">
        <w:rPr>
          <w:rFonts w:ascii="Times New Roman" w:hAnsi="Times New Roman" w:cs="Times New Roman"/>
          <w:color w:val="auto"/>
          <w:sz w:val="24"/>
          <w:szCs w:val="24"/>
          <w:lang w:val="pl-PL"/>
        </w:rPr>
        <w:t xml:space="preserve"> jest mieszkańcem powiatu. </w:t>
      </w:r>
    </w:p>
    <w:p w14:paraId="793F826E"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2. Kandydatem na członka Rady jako przedstawiciela podmiotów działających na rzecz osób starszych może być osoba, która: </w:t>
      </w:r>
    </w:p>
    <w:p w14:paraId="147B9D11"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1) reprezentuje uprawniony podmiot; </w:t>
      </w:r>
    </w:p>
    <w:p w14:paraId="65454640"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2) wyrazi zgodę na kandydowanie. </w:t>
      </w:r>
    </w:p>
    <w:p w14:paraId="2DA5047B"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3. Kandydaci na członków Rady zgłaszają się samodzielnie w przypadku przedstawicieli osób starszych. W przypadku  podmiotów działające na rzecz osób starszych, kandydaci zgłaszani są przez te podmioty.</w:t>
      </w:r>
    </w:p>
    <w:p w14:paraId="2EA9A67F"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4. Każdy z podmiotów działaj</w:t>
      </w:r>
      <w:r>
        <w:rPr>
          <w:rFonts w:ascii="Times New Roman" w:hAnsi="Times New Roman" w:cs="Times New Roman"/>
          <w:color w:val="auto"/>
          <w:sz w:val="24"/>
          <w:szCs w:val="24"/>
          <w:lang w:val="pl-PL"/>
        </w:rPr>
        <w:t>ą</w:t>
      </w:r>
      <w:r w:rsidRPr="00A2426C">
        <w:rPr>
          <w:rFonts w:ascii="Times New Roman" w:hAnsi="Times New Roman" w:cs="Times New Roman"/>
          <w:color w:val="auto"/>
          <w:sz w:val="24"/>
          <w:szCs w:val="24"/>
          <w:lang w:val="pl-PL"/>
        </w:rPr>
        <w:t>cyc</w:t>
      </w:r>
      <w:r>
        <w:rPr>
          <w:rFonts w:ascii="Times New Roman" w:hAnsi="Times New Roman" w:cs="Times New Roman"/>
          <w:color w:val="auto"/>
          <w:sz w:val="24"/>
          <w:szCs w:val="24"/>
          <w:lang w:val="pl-PL"/>
        </w:rPr>
        <w:t>h</w:t>
      </w:r>
      <w:r w:rsidRPr="00A2426C">
        <w:rPr>
          <w:rFonts w:ascii="Times New Roman" w:hAnsi="Times New Roman" w:cs="Times New Roman"/>
          <w:color w:val="auto"/>
          <w:sz w:val="24"/>
          <w:szCs w:val="24"/>
          <w:lang w:val="pl-PL"/>
        </w:rPr>
        <w:t xml:space="preserve"> na rzecz osób starszych, może zgłosić maksymalnie po jednej kandydaturze na członka Rady.</w:t>
      </w:r>
    </w:p>
    <w:p w14:paraId="3D651860" w14:textId="77777777" w:rsidR="007536CF" w:rsidRDefault="007536CF" w:rsidP="007536CF">
      <w:pPr>
        <w:jc w:val="both"/>
        <w:rPr>
          <w:rFonts w:ascii="Times New Roman" w:hAnsi="Times New Roman" w:cs="Times New Roman"/>
          <w:color w:val="auto"/>
          <w:sz w:val="24"/>
          <w:szCs w:val="24"/>
          <w:u w:color="EE0000"/>
          <w:lang w:val="pl-PL"/>
        </w:rPr>
      </w:pPr>
      <w:r w:rsidRPr="00A2426C">
        <w:rPr>
          <w:rFonts w:ascii="Times New Roman" w:hAnsi="Times New Roman" w:cs="Times New Roman"/>
          <w:b/>
          <w:bCs/>
          <w:color w:val="auto"/>
          <w:sz w:val="24"/>
          <w:szCs w:val="24"/>
          <w:lang w:val="pl-PL"/>
        </w:rPr>
        <w:t>§ 8</w:t>
      </w:r>
      <w:r w:rsidRPr="00A2426C">
        <w:rPr>
          <w:rFonts w:ascii="Times New Roman" w:hAnsi="Times New Roman" w:cs="Times New Roman"/>
          <w:color w:val="auto"/>
          <w:sz w:val="24"/>
          <w:szCs w:val="24"/>
          <w:lang w:val="pl-PL"/>
        </w:rPr>
        <w:t xml:space="preserve">. 1. </w:t>
      </w:r>
      <w:r w:rsidRPr="00A2426C">
        <w:rPr>
          <w:rFonts w:ascii="Times New Roman" w:hAnsi="Times New Roman" w:cs="Times New Roman"/>
          <w:color w:val="auto"/>
          <w:sz w:val="24"/>
          <w:szCs w:val="24"/>
          <w:u w:color="EE0000"/>
          <w:lang w:val="pl-PL"/>
        </w:rPr>
        <w:t xml:space="preserve">Zarząd Powiatu w drodze uchwały dokonuje ogłoszenia o wszczęciu procedury wyboru członków Rady na daną kadencję, określa termin i sposób przyjmowania zgłoszeń kandydatów na członków Rady oraz wzór: </w:t>
      </w:r>
    </w:p>
    <w:p w14:paraId="6A64E43A"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1) formularzy zgłoszeniowych kandydatów na członków Rady, zawierający informację </w:t>
      </w:r>
      <w:r>
        <w:rPr>
          <w:rFonts w:ascii="Times New Roman" w:hAnsi="Times New Roman" w:cs="Times New Roman"/>
          <w:color w:val="auto"/>
          <w:sz w:val="24"/>
          <w:szCs w:val="24"/>
          <w:lang w:val="pl-PL"/>
        </w:rPr>
        <w:br/>
      </w:r>
      <w:r w:rsidRPr="00A2426C">
        <w:rPr>
          <w:rFonts w:ascii="Times New Roman" w:hAnsi="Times New Roman" w:cs="Times New Roman"/>
          <w:color w:val="auto"/>
          <w:sz w:val="24"/>
          <w:szCs w:val="24"/>
          <w:lang w:val="pl-PL"/>
        </w:rPr>
        <w:t xml:space="preserve">o przetwarzaniu danych osobowych; </w:t>
      </w:r>
    </w:p>
    <w:p w14:paraId="3B947E9B"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2) listy poparcia, o której mowa w § 9 ust. 1 pkt 4; </w:t>
      </w:r>
    </w:p>
    <w:p w14:paraId="4AC9CB9C"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3) oświadczenia, o którym mowa w § 9 ust. 2 pkt 5. </w:t>
      </w:r>
    </w:p>
    <w:p w14:paraId="3A950E91"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2. Ogłoszenie, o którym mowa w ust. 1 podlega opublikowaniu w Biuletynie Informacji Publicznej oraz na stronie internetowej Starostwa na co najmniej </w:t>
      </w:r>
      <w:r w:rsidRPr="00A2426C">
        <w:rPr>
          <w:rFonts w:ascii="Times New Roman" w:hAnsi="Times New Roman" w:cs="Times New Roman"/>
          <w:color w:val="auto"/>
          <w:sz w:val="24"/>
          <w:szCs w:val="24"/>
          <w:u w:color="EE0000"/>
          <w:lang w:val="pl-PL"/>
        </w:rPr>
        <w:t>14 dni przed zakończeniem terminu przyjmowania zgłoszeń</w:t>
      </w:r>
      <w:r w:rsidRPr="00A2426C">
        <w:rPr>
          <w:rFonts w:ascii="Times New Roman" w:hAnsi="Times New Roman" w:cs="Times New Roman"/>
          <w:color w:val="auto"/>
          <w:sz w:val="24"/>
          <w:szCs w:val="24"/>
          <w:lang w:val="pl-PL"/>
        </w:rPr>
        <w:t xml:space="preserve">. </w:t>
      </w:r>
    </w:p>
    <w:p w14:paraId="035CA3ED" w14:textId="77777777" w:rsidR="007536CF" w:rsidRDefault="007536CF" w:rsidP="007536CF">
      <w:pPr>
        <w:jc w:val="both"/>
        <w:rPr>
          <w:rFonts w:ascii="Times New Roman" w:hAnsi="Times New Roman" w:cs="Times New Roman"/>
          <w:color w:val="auto"/>
          <w:sz w:val="24"/>
          <w:szCs w:val="24"/>
          <w:lang w:val="pl-PL"/>
        </w:rPr>
      </w:pPr>
    </w:p>
    <w:p w14:paraId="14096702"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b/>
          <w:bCs/>
          <w:color w:val="auto"/>
          <w:sz w:val="24"/>
          <w:szCs w:val="24"/>
          <w:lang w:val="pl-PL"/>
        </w:rPr>
        <w:lastRenderedPageBreak/>
        <w:t>§ 9.</w:t>
      </w:r>
      <w:r w:rsidRPr="00A2426C">
        <w:rPr>
          <w:rFonts w:ascii="Times New Roman" w:hAnsi="Times New Roman" w:cs="Times New Roman"/>
          <w:color w:val="auto"/>
          <w:sz w:val="24"/>
          <w:szCs w:val="24"/>
          <w:lang w:val="pl-PL"/>
        </w:rPr>
        <w:t xml:space="preserve"> 1. Zgłoszenie kandydata zgłaszającego się samodzielnie obejmuje: </w:t>
      </w:r>
    </w:p>
    <w:p w14:paraId="47C17C23"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1) imię i nazwisko kandydata; </w:t>
      </w:r>
    </w:p>
    <w:p w14:paraId="64C41E55"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2) dane kontaktowe kandydata; </w:t>
      </w:r>
    </w:p>
    <w:p w14:paraId="52CC97FE"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3) charakterystykę kandydata z uwzględnieniem dotychczasowej działalności na rzecz osób starszych; </w:t>
      </w:r>
    </w:p>
    <w:p w14:paraId="0DEFC172" w14:textId="77777777" w:rsidR="007536CF" w:rsidRDefault="007536CF" w:rsidP="007536CF">
      <w:pPr>
        <w:jc w:val="both"/>
        <w:rPr>
          <w:rFonts w:ascii="Times New Roman" w:hAnsi="Times New Roman" w:cs="Times New Roman"/>
          <w:color w:val="auto"/>
          <w:sz w:val="24"/>
          <w:szCs w:val="24"/>
          <w:u w:color="EE0000"/>
          <w:lang w:val="pl-PL"/>
        </w:rPr>
      </w:pPr>
      <w:r w:rsidRPr="00A2426C">
        <w:rPr>
          <w:rFonts w:ascii="Times New Roman" w:hAnsi="Times New Roman" w:cs="Times New Roman"/>
          <w:color w:val="auto"/>
          <w:sz w:val="24"/>
          <w:szCs w:val="24"/>
          <w:lang w:val="pl-PL"/>
        </w:rPr>
        <w:t xml:space="preserve">4) listę poparcia dla kandydata na członka Rady podpisaną przez </w:t>
      </w:r>
      <w:r w:rsidRPr="00A2426C">
        <w:rPr>
          <w:rFonts w:ascii="Times New Roman" w:hAnsi="Times New Roman" w:cs="Times New Roman"/>
          <w:color w:val="auto"/>
          <w:sz w:val="24"/>
          <w:szCs w:val="24"/>
          <w:u w:color="EE0000"/>
          <w:lang w:val="pl-PL"/>
        </w:rPr>
        <w:t xml:space="preserve">co najmniej 10 mieszkańców powiatu. </w:t>
      </w:r>
    </w:p>
    <w:p w14:paraId="41DCE18B"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2. Zgłoszenie kandydata zgłoszonego przez podmioty działające na rzecz osób starszych, obejmuje: </w:t>
      </w:r>
    </w:p>
    <w:p w14:paraId="51C57500"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1) imię i nazwisko kandydata;</w:t>
      </w:r>
    </w:p>
    <w:p w14:paraId="1F26633C"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 2) dane kontaktowe kandydata; </w:t>
      </w:r>
    </w:p>
    <w:p w14:paraId="1EB9AD4C"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3) dane kontaktowe podmiotu zgłaszającego; </w:t>
      </w:r>
    </w:p>
    <w:p w14:paraId="5439EE70" w14:textId="77777777" w:rsidR="007536CF" w:rsidRDefault="007536CF" w:rsidP="007536CF">
      <w:pPr>
        <w:spacing w:line="240" w:lineRule="auto"/>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4) charakterystykę kandydata, z uwzględnieniem dotychczasowej działalności na rzecz osób starszych; </w:t>
      </w:r>
      <w:r w:rsidRPr="00A2426C">
        <w:rPr>
          <w:rFonts w:ascii="Times New Roman" w:hAnsi="Times New Roman" w:cs="Times New Roman"/>
          <w:color w:val="auto"/>
          <w:sz w:val="24"/>
          <w:szCs w:val="24"/>
          <w:lang w:val="pl-PL"/>
        </w:rPr>
        <w:br/>
        <w:t xml:space="preserve">5) oświadczenie kandydata o wyrażeniu zgody na kandydowanie do Rady; </w:t>
      </w:r>
    </w:p>
    <w:p w14:paraId="4D7D1082"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6) statut organizacji dokonującej zgłoszenia. </w:t>
      </w:r>
    </w:p>
    <w:p w14:paraId="51EF328D" w14:textId="77777777" w:rsidR="007536CF" w:rsidRPr="00A2426C"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3. W przypadku, gdy do Rady zgłoszono mniej kandydatów niż minimalny skład Rady Seniorów, Zarząd Powiatu wyznacza dodatkowy termin do zgłaszania kandydatów.</w:t>
      </w:r>
      <w:r w:rsidRPr="00A2426C">
        <w:rPr>
          <w:rFonts w:ascii="Times New Roman" w:hAnsi="Times New Roman" w:cs="Times New Roman"/>
          <w:color w:val="auto"/>
          <w:sz w:val="24"/>
          <w:szCs w:val="24"/>
          <w:lang w:val="pl-PL"/>
        </w:rPr>
        <w:br/>
      </w:r>
      <w:r w:rsidRPr="00A2426C">
        <w:rPr>
          <w:rFonts w:ascii="Times New Roman" w:hAnsi="Times New Roman" w:cs="Times New Roman"/>
          <w:color w:val="auto"/>
          <w:sz w:val="24"/>
          <w:szCs w:val="24"/>
          <w:lang w:val="pl-PL"/>
        </w:rPr>
        <w:br/>
      </w:r>
      <w:r w:rsidRPr="00A2426C">
        <w:rPr>
          <w:rFonts w:ascii="Times New Roman" w:hAnsi="Times New Roman" w:cs="Times New Roman"/>
          <w:b/>
          <w:bCs/>
          <w:color w:val="auto"/>
          <w:sz w:val="24"/>
          <w:szCs w:val="24"/>
          <w:lang w:val="pl-PL"/>
        </w:rPr>
        <w:t>§ 10.</w:t>
      </w:r>
      <w:r w:rsidRPr="00A2426C">
        <w:rPr>
          <w:rFonts w:ascii="Times New Roman" w:hAnsi="Times New Roman" w:cs="Times New Roman"/>
          <w:color w:val="auto"/>
          <w:sz w:val="24"/>
          <w:szCs w:val="24"/>
          <w:lang w:val="pl-PL"/>
        </w:rPr>
        <w:t xml:space="preserve"> 1. Zgłoszenia kandydatów na członków Rady podlegają ocenie formalnej.</w:t>
      </w:r>
    </w:p>
    <w:p w14:paraId="60733791"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2. Oceny formalnej zgłoszeń kandydatów na członków Rady dokonuje się w </w:t>
      </w:r>
      <w:r w:rsidRPr="00A2426C">
        <w:rPr>
          <w:rFonts w:ascii="Times New Roman" w:hAnsi="Times New Roman" w:cs="Times New Roman"/>
          <w:color w:val="auto"/>
          <w:sz w:val="24"/>
          <w:szCs w:val="24"/>
          <w:u w:color="EE0000"/>
          <w:lang w:val="pl-PL"/>
        </w:rPr>
        <w:t xml:space="preserve">terminie nie dłuższym niż 14 dni od dnia zakończenia przyjmowania zgłoszeń kandydatów </w:t>
      </w:r>
      <w:r w:rsidRPr="00A2426C">
        <w:rPr>
          <w:rFonts w:ascii="Times New Roman" w:hAnsi="Times New Roman" w:cs="Times New Roman"/>
          <w:color w:val="auto"/>
          <w:sz w:val="24"/>
          <w:szCs w:val="24"/>
          <w:lang w:val="pl-PL"/>
        </w:rPr>
        <w:t xml:space="preserve">na członków Rady. </w:t>
      </w:r>
      <w:r w:rsidRPr="00A2426C">
        <w:rPr>
          <w:rFonts w:ascii="Times New Roman" w:hAnsi="Times New Roman" w:cs="Times New Roman"/>
          <w:color w:val="auto"/>
          <w:sz w:val="24"/>
          <w:szCs w:val="24"/>
          <w:lang w:val="pl-PL"/>
        </w:rPr>
        <w:br/>
        <w:t xml:space="preserve">3. Ocena formalna obejmuje sprawdzenie, czy zgłoszenie kandydata zostało złożone zgodnie </w:t>
      </w:r>
      <w:r>
        <w:rPr>
          <w:rFonts w:ascii="Times New Roman" w:hAnsi="Times New Roman" w:cs="Times New Roman"/>
          <w:color w:val="auto"/>
          <w:sz w:val="24"/>
          <w:szCs w:val="24"/>
          <w:lang w:val="pl-PL"/>
        </w:rPr>
        <w:br/>
      </w:r>
      <w:r w:rsidRPr="00A2426C">
        <w:rPr>
          <w:rFonts w:ascii="Times New Roman" w:hAnsi="Times New Roman" w:cs="Times New Roman"/>
          <w:color w:val="auto"/>
          <w:sz w:val="24"/>
          <w:szCs w:val="24"/>
          <w:lang w:val="pl-PL"/>
        </w:rPr>
        <w:t>z wymogami określonymi w § 8 ust. 1 i § 9.</w:t>
      </w:r>
    </w:p>
    <w:p w14:paraId="3F27A88B" w14:textId="77777777" w:rsidR="007536CF" w:rsidRPr="00A2426C"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4. W przypadku braków formalnych w zgłoszeniu, wzywa się do uzupełnienia, w terminie </w:t>
      </w:r>
      <w:r>
        <w:rPr>
          <w:rFonts w:ascii="Times New Roman" w:hAnsi="Times New Roman" w:cs="Times New Roman"/>
          <w:color w:val="auto"/>
          <w:sz w:val="24"/>
          <w:szCs w:val="24"/>
          <w:lang w:val="pl-PL"/>
        </w:rPr>
        <w:br/>
      </w:r>
      <w:r w:rsidRPr="00A2426C">
        <w:rPr>
          <w:rFonts w:ascii="Times New Roman" w:hAnsi="Times New Roman" w:cs="Times New Roman"/>
          <w:color w:val="auto"/>
          <w:sz w:val="24"/>
          <w:szCs w:val="24"/>
          <w:lang w:val="pl-PL"/>
        </w:rPr>
        <w:t>7 dni od dnia powiadomienia kandydata albo podmiotu działającego na rzecz osób starszych.</w:t>
      </w:r>
    </w:p>
    <w:p w14:paraId="6F79A16D"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5. Zgłoszenia kandydatów na członków Rady zawierające braki, które uniemożliwiają dokonanie oceny merytorycznej lub braki nieuzupełnione pomimo wezwania, o którym mowa w ust. 4 pozostawia się bez rozpoznania. </w:t>
      </w:r>
    </w:p>
    <w:p w14:paraId="2832D6FF" w14:textId="77777777" w:rsidR="007536CF" w:rsidRPr="00A2426C"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b/>
          <w:bCs/>
          <w:color w:val="auto"/>
          <w:sz w:val="24"/>
          <w:szCs w:val="24"/>
          <w:lang w:val="pl-PL"/>
        </w:rPr>
        <w:t>§ 11.</w:t>
      </w:r>
      <w:r w:rsidRPr="00A2426C">
        <w:rPr>
          <w:rFonts w:ascii="Times New Roman" w:hAnsi="Times New Roman" w:cs="Times New Roman"/>
          <w:color w:val="auto"/>
          <w:sz w:val="24"/>
          <w:szCs w:val="24"/>
          <w:lang w:val="pl-PL"/>
        </w:rPr>
        <w:t xml:space="preserve"> 1. Oceny formalnej zgłoszeń kandydatów na członków Rady dokonuje </w:t>
      </w:r>
      <w:r w:rsidRPr="00A2426C">
        <w:rPr>
          <w:rFonts w:ascii="Times New Roman" w:hAnsi="Times New Roman" w:cs="Times New Roman"/>
          <w:color w:val="auto"/>
          <w:sz w:val="24"/>
          <w:szCs w:val="24"/>
          <w:u w:color="EE0000"/>
          <w:lang w:val="pl-PL"/>
        </w:rPr>
        <w:t>Komisja powołana przez Zarząd Powiatu.</w:t>
      </w:r>
      <w:r w:rsidRPr="00A2426C">
        <w:rPr>
          <w:rFonts w:ascii="Times New Roman" w:hAnsi="Times New Roman" w:cs="Times New Roman"/>
          <w:color w:val="auto"/>
          <w:sz w:val="24"/>
          <w:szCs w:val="24"/>
          <w:lang w:val="pl-PL"/>
        </w:rPr>
        <w:t xml:space="preserve"> </w:t>
      </w:r>
    </w:p>
    <w:p w14:paraId="416ECCFA"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2.  Do zadań Komisji należy sporządzenie listy kandydatów spełniających wymogi formalne.</w:t>
      </w:r>
    </w:p>
    <w:p w14:paraId="52BA7294"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3. Komisja ulega rozwiązaniu z dniem powołania pełnego składu danej kadencji Rady przez Zarząd Powiatu. </w:t>
      </w:r>
    </w:p>
    <w:p w14:paraId="55CA76D9"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b/>
          <w:bCs/>
          <w:color w:val="auto"/>
          <w:sz w:val="24"/>
          <w:szCs w:val="24"/>
          <w:lang w:val="pl-PL"/>
        </w:rPr>
        <w:t>§ 12.</w:t>
      </w:r>
      <w:r w:rsidRPr="00A2426C">
        <w:rPr>
          <w:rFonts w:ascii="Times New Roman" w:hAnsi="Times New Roman" w:cs="Times New Roman"/>
          <w:color w:val="auto"/>
          <w:sz w:val="24"/>
          <w:szCs w:val="24"/>
          <w:lang w:val="pl-PL"/>
        </w:rPr>
        <w:t xml:space="preserve"> 1. Członków Rady wybiera Zarząd Powiatu spośród kandydatów znajdujących się </w:t>
      </w:r>
      <w:r>
        <w:rPr>
          <w:rFonts w:ascii="Times New Roman" w:hAnsi="Times New Roman" w:cs="Times New Roman"/>
          <w:color w:val="auto"/>
          <w:sz w:val="24"/>
          <w:szCs w:val="24"/>
          <w:lang w:val="pl-PL"/>
        </w:rPr>
        <w:br/>
      </w:r>
      <w:r w:rsidRPr="00A2426C">
        <w:rPr>
          <w:rFonts w:ascii="Times New Roman" w:hAnsi="Times New Roman" w:cs="Times New Roman"/>
          <w:color w:val="auto"/>
          <w:sz w:val="24"/>
          <w:szCs w:val="24"/>
          <w:lang w:val="pl-PL"/>
        </w:rPr>
        <w:t xml:space="preserve">na liście kandydatów, o której mowa w § 11 ust. 2. </w:t>
      </w:r>
    </w:p>
    <w:p w14:paraId="533E4FED"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lastRenderedPageBreak/>
        <w:t xml:space="preserve">2. W przypadku, gdy wybranych członków Rady jest mniej niż wynosi minimalna statutowa liczba członków Rady, Zarząd Powiatu może: </w:t>
      </w:r>
    </w:p>
    <w:p w14:paraId="188D22EC"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1) powołać wybranych członków Rady i ogłosić uzupełniającą procedurę wyboru członków Rady; </w:t>
      </w:r>
    </w:p>
    <w:p w14:paraId="798179D1"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2) nie powoływać członków Rady, zamknąć procedurę wyboru członków Rady i ogłosić ponowną procedurę wyboru członków Rady. </w:t>
      </w:r>
    </w:p>
    <w:p w14:paraId="772B4F11"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3. Zarząd Powiatu powołuje w drodze uchwały Członków Rady na daną kadencję Rady, </w:t>
      </w:r>
      <w:r>
        <w:rPr>
          <w:rFonts w:ascii="Times New Roman" w:hAnsi="Times New Roman" w:cs="Times New Roman"/>
          <w:color w:val="auto"/>
          <w:sz w:val="24"/>
          <w:szCs w:val="24"/>
          <w:lang w:val="pl-PL"/>
        </w:rPr>
        <w:br/>
      </w:r>
      <w:r w:rsidRPr="00A2426C">
        <w:rPr>
          <w:rFonts w:ascii="Times New Roman" w:hAnsi="Times New Roman" w:cs="Times New Roman"/>
          <w:color w:val="auto"/>
          <w:sz w:val="24"/>
          <w:szCs w:val="24"/>
          <w:lang w:val="pl-PL"/>
        </w:rPr>
        <w:t>z zastrze</w:t>
      </w:r>
      <w:r>
        <w:rPr>
          <w:rFonts w:ascii="Times New Roman" w:hAnsi="Times New Roman" w:cs="Times New Roman"/>
          <w:color w:val="auto"/>
          <w:sz w:val="24"/>
          <w:szCs w:val="24"/>
          <w:lang w:val="pl-PL"/>
        </w:rPr>
        <w:t>ż</w:t>
      </w:r>
      <w:r w:rsidRPr="00A2426C">
        <w:rPr>
          <w:rFonts w:ascii="Times New Roman" w:hAnsi="Times New Roman" w:cs="Times New Roman"/>
          <w:color w:val="auto"/>
          <w:sz w:val="24"/>
          <w:szCs w:val="24"/>
          <w:lang w:val="pl-PL"/>
        </w:rPr>
        <w:t>eniem §  21 ust. 2</w:t>
      </w:r>
      <w:r>
        <w:rPr>
          <w:rFonts w:ascii="Times New Roman" w:hAnsi="Times New Roman" w:cs="Times New Roman"/>
          <w:color w:val="auto"/>
          <w:sz w:val="24"/>
          <w:szCs w:val="24"/>
          <w:lang w:val="pl-PL"/>
        </w:rPr>
        <w:t>.</w:t>
      </w:r>
    </w:p>
    <w:p w14:paraId="53854107"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4. Uchwała o powołaniu podlega publikacji w Biuletynie Informacji Publicznej oraz na stronie Internetowej Starostwa, a także podlega przekazaniu do podmiotów, które dokonały zgłoszenia wybranego kandydata.</w:t>
      </w:r>
    </w:p>
    <w:p w14:paraId="3A1C7B24" w14:textId="77777777" w:rsidR="007536CF" w:rsidRDefault="007536CF" w:rsidP="007536CF">
      <w:pPr>
        <w:spacing w:after="0" w:line="240" w:lineRule="auto"/>
        <w:jc w:val="center"/>
        <w:rPr>
          <w:rFonts w:ascii="Times New Roman" w:hAnsi="Times New Roman" w:cs="Times New Roman"/>
          <w:b/>
          <w:bCs/>
          <w:color w:val="auto"/>
          <w:sz w:val="24"/>
          <w:szCs w:val="24"/>
          <w:lang w:val="pl-PL"/>
        </w:rPr>
      </w:pPr>
      <w:r w:rsidRPr="00A2426C">
        <w:rPr>
          <w:rFonts w:ascii="Times New Roman" w:hAnsi="Times New Roman" w:cs="Times New Roman"/>
          <w:b/>
          <w:bCs/>
          <w:color w:val="auto"/>
          <w:sz w:val="24"/>
          <w:szCs w:val="24"/>
          <w:lang w:val="pl-PL"/>
        </w:rPr>
        <w:t>Rozdział 4.</w:t>
      </w:r>
    </w:p>
    <w:p w14:paraId="71ACE67F" w14:textId="77777777" w:rsidR="007536CF" w:rsidRDefault="007536CF" w:rsidP="007536CF">
      <w:pPr>
        <w:spacing w:after="0" w:line="240" w:lineRule="auto"/>
        <w:jc w:val="center"/>
        <w:rPr>
          <w:rFonts w:ascii="Times New Roman" w:hAnsi="Times New Roman" w:cs="Times New Roman"/>
          <w:b/>
          <w:bCs/>
          <w:color w:val="auto"/>
          <w:sz w:val="24"/>
          <w:szCs w:val="24"/>
          <w:lang w:val="pl-PL"/>
        </w:rPr>
      </w:pPr>
      <w:r w:rsidRPr="00A2426C">
        <w:rPr>
          <w:rFonts w:ascii="Times New Roman" w:hAnsi="Times New Roman" w:cs="Times New Roman"/>
          <w:b/>
          <w:bCs/>
          <w:color w:val="auto"/>
          <w:sz w:val="24"/>
          <w:szCs w:val="24"/>
          <w:lang w:val="pl-PL"/>
        </w:rPr>
        <w:t>Tryb pracy Rady</w:t>
      </w:r>
    </w:p>
    <w:p w14:paraId="11138ED9" w14:textId="77777777" w:rsidR="007536CF" w:rsidRDefault="007536CF" w:rsidP="007536CF">
      <w:pPr>
        <w:spacing w:after="0" w:line="240" w:lineRule="auto"/>
        <w:jc w:val="center"/>
        <w:rPr>
          <w:rFonts w:ascii="Times New Roman" w:hAnsi="Times New Roman" w:cs="Times New Roman"/>
          <w:color w:val="auto"/>
          <w:sz w:val="24"/>
          <w:szCs w:val="24"/>
          <w:lang w:val="pl-PL"/>
        </w:rPr>
      </w:pPr>
    </w:p>
    <w:p w14:paraId="365BE649" w14:textId="77777777" w:rsidR="007536CF" w:rsidRPr="00A2426C"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b/>
          <w:bCs/>
          <w:color w:val="auto"/>
          <w:sz w:val="24"/>
          <w:szCs w:val="24"/>
          <w:lang w:val="pl-PL"/>
        </w:rPr>
        <w:t>§ 13.</w:t>
      </w:r>
      <w:r w:rsidRPr="00A2426C">
        <w:rPr>
          <w:rFonts w:ascii="Times New Roman" w:hAnsi="Times New Roman" w:cs="Times New Roman"/>
          <w:color w:val="auto"/>
          <w:sz w:val="24"/>
          <w:szCs w:val="24"/>
          <w:lang w:val="pl-PL"/>
        </w:rPr>
        <w:t xml:space="preserve"> 1. </w:t>
      </w:r>
      <w:r w:rsidRPr="00A2426C">
        <w:rPr>
          <w:rFonts w:ascii="Times New Roman" w:hAnsi="Times New Roman" w:cs="Times New Roman"/>
          <w:color w:val="auto"/>
          <w:sz w:val="24"/>
          <w:szCs w:val="24"/>
          <w:u w:color="EE0000"/>
          <w:lang w:val="pl-PL"/>
        </w:rPr>
        <w:t>Pierwsze posiedzenie Rady zwołuje Zarząd Powiatu w terminie 30 dni od dnia podjęcia uchwały o powołaniu Członków Rady.</w:t>
      </w:r>
      <w:r w:rsidRPr="00A2426C">
        <w:rPr>
          <w:rFonts w:ascii="Times New Roman" w:hAnsi="Times New Roman" w:cs="Times New Roman"/>
          <w:color w:val="auto"/>
          <w:sz w:val="24"/>
          <w:szCs w:val="24"/>
          <w:lang w:val="pl-PL"/>
        </w:rPr>
        <w:t xml:space="preserve"> </w:t>
      </w:r>
    </w:p>
    <w:p w14:paraId="7E9E54FC"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2.Pierwsze posiedzenie Rady do chwili wyboru Przewodniczącego Rady prowadzi najstarszy wiekiem Członek Rady obecny na posiedzeniu.</w:t>
      </w:r>
    </w:p>
    <w:p w14:paraId="1B2F38EA"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3. W trakcie pierwszego posiedzenia Rada wybiera spośród swoich członków Przewodniczącego i Wiceprzewodniczącego w głosowaniu jawnym, zwykłą większością głosów przy obecności co najmniej połowy członków Rady. </w:t>
      </w:r>
    </w:p>
    <w:p w14:paraId="7DA73C1A"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b/>
          <w:bCs/>
          <w:color w:val="auto"/>
          <w:sz w:val="24"/>
          <w:szCs w:val="24"/>
          <w:lang w:val="pl-PL"/>
        </w:rPr>
        <w:t>§ 14.</w:t>
      </w:r>
      <w:r w:rsidRPr="00A2426C">
        <w:rPr>
          <w:rFonts w:ascii="Times New Roman" w:hAnsi="Times New Roman" w:cs="Times New Roman"/>
          <w:color w:val="auto"/>
          <w:sz w:val="24"/>
          <w:szCs w:val="24"/>
          <w:lang w:val="pl-PL"/>
        </w:rPr>
        <w:t xml:space="preserve"> 1. Przewodniczący kieruje pracami Rady i reprezentuje ją na zewnątrz. </w:t>
      </w:r>
    </w:p>
    <w:p w14:paraId="13B99C25"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2. Przewodniczący może zapraszać na posiedzenia w charakterze ekspertów także inne osoby, w szczególności przedstawicieli podmiotów działających na rzecz osób starszych, które nie mają swoich przedstawicieli w Radzie. </w:t>
      </w:r>
    </w:p>
    <w:p w14:paraId="52A80418"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3. Do zadań Przewodniczącego należy: </w:t>
      </w:r>
    </w:p>
    <w:p w14:paraId="12B1DF98"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1) inicjowanie prac Rady, w tym określanie zagadnień merytorycznych stanowiących tematykę Rady; </w:t>
      </w:r>
    </w:p>
    <w:p w14:paraId="4CDB79A6"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2) opracowywanie harmonogramu posiedzeń Rady na dany rok kalendarzowy, zwoływanie posiedzeń, ustalanie porządku obrad oraz ich prowadzenie; </w:t>
      </w:r>
    </w:p>
    <w:p w14:paraId="1AD6AE52"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3) koordynowanie współpracy ze środowiskami osób starszych oraz podmiotami działającymi na rzecz osób starszych. </w:t>
      </w:r>
    </w:p>
    <w:p w14:paraId="38EA5189" w14:textId="77777777" w:rsidR="007536CF" w:rsidRPr="00A2426C"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b/>
          <w:bCs/>
          <w:color w:val="auto"/>
          <w:sz w:val="24"/>
          <w:szCs w:val="24"/>
          <w:lang w:val="pl-PL"/>
        </w:rPr>
        <w:t>§ 15.</w:t>
      </w:r>
      <w:r w:rsidRPr="00A2426C">
        <w:rPr>
          <w:rFonts w:ascii="Times New Roman" w:hAnsi="Times New Roman" w:cs="Times New Roman"/>
          <w:color w:val="auto"/>
          <w:sz w:val="24"/>
          <w:szCs w:val="24"/>
          <w:lang w:val="pl-PL"/>
        </w:rPr>
        <w:t xml:space="preserve"> 1. Rada wyraża swoje stanowisko w sprawach należących do zakresu jej działania </w:t>
      </w:r>
      <w:r>
        <w:rPr>
          <w:rFonts w:ascii="Times New Roman" w:hAnsi="Times New Roman" w:cs="Times New Roman"/>
          <w:color w:val="auto"/>
          <w:sz w:val="24"/>
          <w:szCs w:val="24"/>
          <w:lang w:val="pl-PL"/>
        </w:rPr>
        <w:br/>
      </w:r>
      <w:r w:rsidRPr="00A2426C">
        <w:rPr>
          <w:rFonts w:ascii="Times New Roman" w:hAnsi="Times New Roman" w:cs="Times New Roman"/>
          <w:color w:val="auto"/>
          <w:sz w:val="24"/>
          <w:szCs w:val="24"/>
          <w:lang w:val="pl-PL"/>
        </w:rPr>
        <w:t>w formie uchwał, opinii i wniosków.</w:t>
      </w:r>
    </w:p>
    <w:p w14:paraId="1046D521" w14:textId="77777777" w:rsidR="007536CF" w:rsidRDefault="007536CF" w:rsidP="007536CF">
      <w:pPr>
        <w:jc w:val="both"/>
        <w:rPr>
          <w:rFonts w:ascii="Times New Roman" w:hAnsi="Times New Roman" w:cs="Times New Roman"/>
          <w:color w:val="auto"/>
          <w:sz w:val="24"/>
          <w:szCs w:val="24"/>
          <w:u w:color="EE0000"/>
          <w:lang w:val="pl-PL"/>
        </w:rPr>
      </w:pPr>
      <w:r w:rsidRPr="00A2426C">
        <w:rPr>
          <w:rFonts w:ascii="Times New Roman" w:hAnsi="Times New Roman" w:cs="Times New Roman"/>
          <w:color w:val="auto"/>
          <w:sz w:val="24"/>
          <w:szCs w:val="24"/>
          <w:lang w:val="pl-PL"/>
        </w:rPr>
        <w:t xml:space="preserve">2. Uchwały zapadają zwykłą większością głosów w obecności co najmniej połowy członków Rady. </w:t>
      </w:r>
      <w:r w:rsidRPr="00A2426C">
        <w:rPr>
          <w:rFonts w:ascii="Times New Roman" w:hAnsi="Times New Roman" w:cs="Times New Roman"/>
          <w:color w:val="auto"/>
          <w:sz w:val="24"/>
          <w:szCs w:val="24"/>
          <w:lang w:val="pl-PL"/>
        </w:rPr>
        <w:br/>
      </w:r>
      <w:r w:rsidRPr="00A2426C">
        <w:rPr>
          <w:rFonts w:ascii="Times New Roman" w:hAnsi="Times New Roman" w:cs="Times New Roman"/>
          <w:color w:val="auto"/>
          <w:sz w:val="24"/>
          <w:szCs w:val="24"/>
          <w:lang w:val="pl-PL"/>
        </w:rPr>
        <w:br/>
      </w:r>
      <w:r w:rsidRPr="00A2426C">
        <w:rPr>
          <w:rFonts w:ascii="Times New Roman" w:hAnsi="Times New Roman" w:cs="Times New Roman"/>
          <w:b/>
          <w:bCs/>
          <w:color w:val="auto"/>
          <w:sz w:val="24"/>
          <w:szCs w:val="24"/>
          <w:lang w:val="pl-PL"/>
        </w:rPr>
        <w:t>§ 16</w:t>
      </w:r>
      <w:r w:rsidRPr="00A2426C">
        <w:rPr>
          <w:rFonts w:ascii="Times New Roman" w:hAnsi="Times New Roman" w:cs="Times New Roman"/>
          <w:color w:val="auto"/>
          <w:sz w:val="24"/>
          <w:szCs w:val="24"/>
          <w:lang w:val="pl-PL"/>
        </w:rPr>
        <w:t>. 1</w:t>
      </w:r>
      <w:r w:rsidRPr="00A2426C">
        <w:rPr>
          <w:rFonts w:ascii="Times New Roman" w:hAnsi="Times New Roman" w:cs="Times New Roman"/>
          <w:color w:val="auto"/>
          <w:sz w:val="24"/>
          <w:szCs w:val="24"/>
          <w:u w:color="EE0000"/>
          <w:lang w:val="pl-PL"/>
        </w:rPr>
        <w:t xml:space="preserve">. Posiedzenia Rady są zwoływane przez Przewodniczącego nie rzadziej niż raz </w:t>
      </w:r>
      <w:r>
        <w:rPr>
          <w:rFonts w:ascii="Times New Roman" w:hAnsi="Times New Roman" w:cs="Times New Roman"/>
          <w:color w:val="auto"/>
          <w:sz w:val="24"/>
          <w:szCs w:val="24"/>
          <w:u w:color="EE0000"/>
          <w:lang w:val="pl-PL"/>
        </w:rPr>
        <w:br/>
      </w:r>
      <w:r w:rsidRPr="00A2426C">
        <w:rPr>
          <w:rFonts w:ascii="Times New Roman" w:hAnsi="Times New Roman" w:cs="Times New Roman"/>
          <w:color w:val="auto"/>
          <w:sz w:val="24"/>
          <w:szCs w:val="24"/>
          <w:u w:color="EE0000"/>
          <w:lang w:val="pl-PL"/>
        </w:rPr>
        <w:t>na półrocze.</w:t>
      </w:r>
    </w:p>
    <w:p w14:paraId="086B1D19"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u w:color="EE0000"/>
          <w:lang w:val="pl-PL"/>
        </w:rPr>
        <w:lastRenderedPageBreak/>
        <w:t xml:space="preserve"> </w:t>
      </w:r>
      <w:r w:rsidRPr="00A2426C">
        <w:rPr>
          <w:rFonts w:ascii="Times New Roman" w:hAnsi="Times New Roman" w:cs="Times New Roman"/>
          <w:color w:val="auto"/>
          <w:sz w:val="24"/>
          <w:szCs w:val="24"/>
          <w:lang w:val="pl-PL"/>
        </w:rPr>
        <w:br/>
        <w:t xml:space="preserve">2. Posiedzenia Rady odbywają się w siedzibie Starostwa. </w:t>
      </w:r>
    </w:p>
    <w:p w14:paraId="1047EDD9"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3. </w:t>
      </w:r>
      <w:r w:rsidRPr="00A2426C">
        <w:rPr>
          <w:rFonts w:ascii="Times New Roman" w:hAnsi="Times New Roman" w:cs="Times New Roman"/>
          <w:color w:val="auto"/>
          <w:sz w:val="24"/>
          <w:szCs w:val="24"/>
          <w:u w:color="EE0000"/>
          <w:lang w:val="pl-PL"/>
        </w:rPr>
        <w:t xml:space="preserve">Przewodniczący informuje członków Rady o terminie i miejscu posiedzenia nie później niż na 7 dni przed posiedzeniem </w:t>
      </w:r>
      <w:r w:rsidRPr="00A2426C">
        <w:rPr>
          <w:rFonts w:ascii="Times New Roman" w:hAnsi="Times New Roman" w:cs="Times New Roman"/>
          <w:color w:val="auto"/>
          <w:sz w:val="24"/>
          <w:szCs w:val="24"/>
          <w:lang w:val="pl-PL"/>
        </w:rPr>
        <w:t xml:space="preserve">Rady za pośrednictwem poczty tradycyjnej lub drogą elektroniczną. Do informacji dołącza się porządek posiedzenia wraz z niezbędnymi dokumentami. </w:t>
      </w:r>
    </w:p>
    <w:p w14:paraId="327C664A"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b/>
          <w:bCs/>
          <w:color w:val="auto"/>
          <w:sz w:val="24"/>
          <w:szCs w:val="24"/>
          <w:lang w:val="pl-PL"/>
        </w:rPr>
        <w:t>§ 17.</w:t>
      </w:r>
      <w:r w:rsidRPr="00A2426C">
        <w:rPr>
          <w:rFonts w:ascii="Times New Roman" w:hAnsi="Times New Roman" w:cs="Times New Roman"/>
          <w:color w:val="auto"/>
          <w:sz w:val="24"/>
          <w:szCs w:val="24"/>
          <w:lang w:val="pl-PL"/>
        </w:rPr>
        <w:t xml:space="preserve"> 1. Posiedzenia Rady są protokołowane. </w:t>
      </w:r>
    </w:p>
    <w:p w14:paraId="696CF128"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2. Protokół posiedzenia Rady zawiera: </w:t>
      </w:r>
    </w:p>
    <w:p w14:paraId="136C884A"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1) datę i miejsce posiedzenia; </w:t>
      </w:r>
    </w:p>
    <w:p w14:paraId="45B542EB"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2) imiona i nazwiska osób obecnych na posiedzeniu; </w:t>
      </w:r>
    </w:p>
    <w:p w14:paraId="55D50883"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3) porządek posiedzenia; </w:t>
      </w:r>
    </w:p>
    <w:p w14:paraId="68B46CF1"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4) stwierdzenie przyjęcia protokołu z poprzedniego posiedzenia; </w:t>
      </w:r>
    </w:p>
    <w:p w14:paraId="6CC45435"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5) streszczenie omawianych spraw;</w:t>
      </w:r>
    </w:p>
    <w:p w14:paraId="42DF5C5B"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6) opinie oraz wnioski przedstawione na posiedzeniu; </w:t>
      </w:r>
    </w:p>
    <w:p w14:paraId="0DE6E681"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7) treść podjętych uchwał wraz z przebiegiem głosowania. </w:t>
      </w:r>
    </w:p>
    <w:p w14:paraId="6E25955D" w14:textId="77777777" w:rsidR="007536CF" w:rsidRDefault="007536CF" w:rsidP="007536CF">
      <w:pPr>
        <w:jc w:val="both"/>
        <w:rPr>
          <w:rFonts w:ascii="Times New Roman" w:hAnsi="Times New Roman" w:cs="Times New Roman"/>
          <w:b/>
          <w:bCs/>
          <w:color w:val="auto"/>
          <w:sz w:val="24"/>
          <w:szCs w:val="24"/>
          <w:lang w:val="pl-PL"/>
        </w:rPr>
      </w:pPr>
      <w:r w:rsidRPr="00A2426C">
        <w:rPr>
          <w:rFonts w:ascii="Times New Roman" w:hAnsi="Times New Roman" w:cs="Times New Roman"/>
          <w:color w:val="auto"/>
          <w:sz w:val="24"/>
          <w:szCs w:val="24"/>
          <w:lang w:val="pl-PL"/>
        </w:rPr>
        <w:t>3. Protokół podpisuje osoba przewodnicząca posiedzeniu Rady.</w:t>
      </w:r>
      <w:r w:rsidRPr="00A2426C">
        <w:rPr>
          <w:rFonts w:ascii="Times New Roman" w:hAnsi="Times New Roman" w:cs="Times New Roman"/>
          <w:b/>
          <w:bCs/>
          <w:color w:val="auto"/>
          <w:sz w:val="24"/>
          <w:szCs w:val="24"/>
          <w:lang w:val="pl-PL"/>
        </w:rPr>
        <w:t xml:space="preserve"> </w:t>
      </w:r>
    </w:p>
    <w:p w14:paraId="32DFFAF6"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b/>
          <w:bCs/>
          <w:color w:val="auto"/>
          <w:sz w:val="24"/>
          <w:szCs w:val="24"/>
          <w:lang w:val="pl-PL"/>
        </w:rPr>
        <w:t>§ 18.</w:t>
      </w:r>
      <w:r w:rsidRPr="00A2426C">
        <w:rPr>
          <w:rFonts w:ascii="Times New Roman" w:hAnsi="Times New Roman" w:cs="Times New Roman"/>
          <w:color w:val="auto"/>
          <w:sz w:val="24"/>
          <w:szCs w:val="24"/>
          <w:lang w:val="pl-PL"/>
        </w:rPr>
        <w:t xml:space="preserve"> 1. Wiceprzewodniczący wykonuje obowiązki Przewodniczącego w przypadku jego nieobecności na posiedzeniu albo w przypadku braku możliwości pełnienia przez niego obowiązków Przewodniczącego. </w:t>
      </w:r>
    </w:p>
    <w:p w14:paraId="55AB71AD"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2. W przypadku jednoczesnej nieobecności na posiedzeniu Przewodniczącego </w:t>
      </w:r>
      <w:r>
        <w:rPr>
          <w:rFonts w:ascii="Times New Roman" w:hAnsi="Times New Roman" w:cs="Times New Roman"/>
          <w:color w:val="auto"/>
          <w:sz w:val="24"/>
          <w:szCs w:val="24"/>
          <w:lang w:val="pl-PL"/>
        </w:rPr>
        <w:br/>
      </w:r>
      <w:r w:rsidRPr="00A2426C">
        <w:rPr>
          <w:rFonts w:ascii="Times New Roman" w:hAnsi="Times New Roman" w:cs="Times New Roman"/>
          <w:color w:val="auto"/>
          <w:sz w:val="24"/>
          <w:szCs w:val="24"/>
          <w:lang w:val="pl-PL"/>
        </w:rPr>
        <w:t xml:space="preserve">i Wiceprzewodniczącego albo w przypadku braku możliwości pełnienia przez nich obowiązków, zadania Przewodniczącego wykonuje najstarszy wiekiem członek Rady. </w:t>
      </w:r>
    </w:p>
    <w:p w14:paraId="2D34F089"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b/>
          <w:bCs/>
          <w:color w:val="auto"/>
          <w:sz w:val="24"/>
          <w:szCs w:val="24"/>
          <w:lang w:val="pl-PL"/>
        </w:rPr>
        <w:t>§ 19</w:t>
      </w:r>
      <w:r w:rsidRPr="00A2426C">
        <w:rPr>
          <w:rFonts w:ascii="Times New Roman" w:hAnsi="Times New Roman" w:cs="Times New Roman"/>
          <w:color w:val="auto"/>
          <w:sz w:val="24"/>
          <w:szCs w:val="24"/>
          <w:lang w:val="pl-PL"/>
        </w:rPr>
        <w:t>. Członkowie Rady mogą reprezentować Radę w wydarzeniach organizowanych przez podmioty działające na rzecz osób starszych z inicjatywy własnej lub na podstawie zaproszenia.</w:t>
      </w:r>
    </w:p>
    <w:p w14:paraId="62FC86D1" w14:textId="77777777" w:rsidR="007536CF" w:rsidRDefault="007536CF" w:rsidP="007536CF">
      <w:pPr>
        <w:spacing w:after="0" w:line="240" w:lineRule="auto"/>
        <w:jc w:val="center"/>
        <w:rPr>
          <w:rFonts w:ascii="Times New Roman" w:hAnsi="Times New Roman" w:cs="Times New Roman"/>
          <w:b/>
          <w:bCs/>
          <w:color w:val="auto"/>
          <w:sz w:val="24"/>
          <w:szCs w:val="24"/>
          <w:lang w:val="pl-PL"/>
        </w:rPr>
      </w:pPr>
      <w:r w:rsidRPr="00A2426C">
        <w:rPr>
          <w:rFonts w:ascii="Times New Roman" w:hAnsi="Times New Roman" w:cs="Times New Roman"/>
          <w:b/>
          <w:bCs/>
          <w:color w:val="auto"/>
          <w:sz w:val="24"/>
          <w:szCs w:val="24"/>
          <w:lang w:val="pl-PL"/>
        </w:rPr>
        <w:t>Rozdział 5.</w:t>
      </w:r>
    </w:p>
    <w:p w14:paraId="0CCCF1F8" w14:textId="77777777" w:rsidR="007536CF" w:rsidRDefault="007536CF" w:rsidP="007536CF">
      <w:pPr>
        <w:spacing w:after="0" w:line="240" w:lineRule="auto"/>
        <w:jc w:val="center"/>
        <w:rPr>
          <w:rFonts w:ascii="Times New Roman" w:hAnsi="Times New Roman" w:cs="Times New Roman"/>
          <w:b/>
          <w:bCs/>
          <w:color w:val="auto"/>
          <w:sz w:val="24"/>
          <w:szCs w:val="24"/>
          <w:lang w:val="pl-PL"/>
        </w:rPr>
      </w:pPr>
      <w:r w:rsidRPr="00A2426C">
        <w:rPr>
          <w:rFonts w:ascii="Times New Roman" w:hAnsi="Times New Roman" w:cs="Times New Roman"/>
          <w:b/>
          <w:bCs/>
          <w:color w:val="auto"/>
          <w:sz w:val="24"/>
          <w:szCs w:val="24"/>
          <w:lang w:val="pl-PL"/>
        </w:rPr>
        <w:t>Zasady wygaśnięcia mandatu i odwołania członków Rady</w:t>
      </w:r>
    </w:p>
    <w:p w14:paraId="2D6B7C1B" w14:textId="77777777" w:rsidR="007536CF" w:rsidRDefault="007536CF" w:rsidP="007536CF">
      <w:pPr>
        <w:spacing w:after="0" w:line="240" w:lineRule="auto"/>
        <w:jc w:val="center"/>
        <w:rPr>
          <w:rFonts w:ascii="Times New Roman" w:hAnsi="Times New Roman" w:cs="Times New Roman"/>
          <w:color w:val="auto"/>
          <w:sz w:val="24"/>
          <w:szCs w:val="24"/>
          <w:lang w:val="pl-PL"/>
        </w:rPr>
      </w:pPr>
    </w:p>
    <w:p w14:paraId="0F84D674"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b/>
          <w:bCs/>
          <w:color w:val="auto"/>
          <w:sz w:val="24"/>
          <w:szCs w:val="24"/>
          <w:lang w:val="pl-PL"/>
        </w:rPr>
        <w:t>§ 20.</w:t>
      </w:r>
      <w:r w:rsidRPr="00A2426C">
        <w:rPr>
          <w:rFonts w:ascii="Times New Roman" w:hAnsi="Times New Roman" w:cs="Times New Roman"/>
          <w:color w:val="auto"/>
          <w:sz w:val="24"/>
          <w:szCs w:val="24"/>
          <w:lang w:val="pl-PL"/>
        </w:rPr>
        <w:t xml:space="preserve"> 1. Mandat członka Rady wygasa w przypadku: </w:t>
      </w:r>
    </w:p>
    <w:p w14:paraId="7623CDEB"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1) śmierci; </w:t>
      </w:r>
    </w:p>
    <w:p w14:paraId="569FAFE6"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2) złożenia rezygnacji; </w:t>
      </w:r>
    </w:p>
    <w:p w14:paraId="472BEA63"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3) skazania prawomocnym wyrokiem za przestępstwo popełnione z winy umyślnej. </w:t>
      </w:r>
    </w:p>
    <w:p w14:paraId="7ACBBE04" w14:textId="77777777" w:rsidR="007536CF" w:rsidRPr="00A2426C"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2. Zarząd Powiatu może odwołać członka Rady przed upływem kadencji: </w:t>
      </w:r>
      <w:r w:rsidRPr="00A2426C">
        <w:rPr>
          <w:rFonts w:ascii="Times New Roman" w:hAnsi="Times New Roman" w:cs="Times New Roman"/>
          <w:color w:val="auto"/>
          <w:sz w:val="24"/>
          <w:szCs w:val="24"/>
          <w:lang w:val="pl-PL"/>
        </w:rPr>
        <w:br/>
        <w:t>1) na wniosek podmiotu działającego na rzecz osób starszych</w:t>
      </w:r>
      <w:r w:rsidRPr="00A2426C">
        <w:rPr>
          <w:rFonts w:ascii="Times New Roman" w:hAnsi="Times New Roman" w:cs="Times New Roman"/>
          <w:color w:val="auto"/>
          <w:sz w:val="24"/>
          <w:szCs w:val="24"/>
          <w:u w:color="EE0000"/>
          <w:lang w:val="pl-PL"/>
        </w:rPr>
        <w:t xml:space="preserve">, </w:t>
      </w:r>
      <w:r w:rsidRPr="00A2426C">
        <w:rPr>
          <w:rFonts w:ascii="Times New Roman" w:hAnsi="Times New Roman" w:cs="Times New Roman"/>
          <w:color w:val="auto"/>
          <w:sz w:val="24"/>
          <w:szCs w:val="24"/>
          <w:lang w:val="pl-PL"/>
        </w:rPr>
        <w:t>reprezentowanego przez tego członka;</w:t>
      </w:r>
    </w:p>
    <w:p w14:paraId="7545886D"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lastRenderedPageBreak/>
        <w:t xml:space="preserve">2) na wniosek 2/3 statutowej liczby członków Rady – w przypadku powtarzających się naruszeń obowiązków członka Rady lub jeżeli stał się on trwale niezdolny do pełnienia obowiązków członka Rady. </w:t>
      </w:r>
    </w:p>
    <w:p w14:paraId="078FA9DF"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b/>
          <w:bCs/>
          <w:color w:val="auto"/>
          <w:sz w:val="24"/>
          <w:szCs w:val="24"/>
          <w:lang w:val="pl-PL"/>
        </w:rPr>
        <w:t>§ 21.</w:t>
      </w:r>
      <w:r w:rsidRPr="00A2426C">
        <w:rPr>
          <w:rFonts w:ascii="Times New Roman" w:hAnsi="Times New Roman" w:cs="Times New Roman"/>
          <w:color w:val="auto"/>
          <w:sz w:val="24"/>
          <w:szCs w:val="24"/>
          <w:lang w:val="pl-PL"/>
        </w:rPr>
        <w:t xml:space="preserve"> 1. W przypadku konieczności uzupełnienia składu Rady w trakcie trwania kadencji, Zarząd Powiatu uzupełnia skład Rady z zachowaniem postanowień Rozdziału 3. </w:t>
      </w:r>
    </w:p>
    <w:p w14:paraId="2D74959F"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t xml:space="preserve">2. Członek Rady powołany w trybie, o którym mowa w ust. 1, pełni swoją funkcję do dnia upływu danej kadencji Rady. </w:t>
      </w:r>
    </w:p>
    <w:p w14:paraId="6C9CC4C8" w14:textId="77777777" w:rsidR="007536CF" w:rsidRDefault="007536CF" w:rsidP="007536CF">
      <w:pPr>
        <w:spacing w:after="0" w:line="240" w:lineRule="auto"/>
        <w:jc w:val="center"/>
        <w:rPr>
          <w:rFonts w:ascii="Times New Roman" w:hAnsi="Times New Roman" w:cs="Times New Roman"/>
          <w:b/>
          <w:bCs/>
          <w:color w:val="auto"/>
          <w:sz w:val="24"/>
          <w:szCs w:val="24"/>
          <w:lang w:val="pl-PL"/>
        </w:rPr>
      </w:pPr>
      <w:r w:rsidRPr="00A2426C">
        <w:rPr>
          <w:rFonts w:ascii="Times New Roman" w:hAnsi="Times New Roman" w:cs="Times New Roman"/>
          <w:b/>
          <w:bCs/>
          <w:color w:val="auto"/>
          <w:sz w:val="24"/>
          <w:szCs w:val="24"/>
          <w:lang w:val="pl-PL"/>
        </w:rPr>
        <w:t>Rozdział 6.</w:t>
      </w:r>
    </w:p>
    <w:p w14:paraId="55362C8F" w14:textId="77777777" w:rsidR="007536CF" w:rsidRPr="00A2426C" w:rsidRDefault="007536CF" w:rsidP="007536CF">
      <w:pPr>
        <w:spacing w:after="0" w:line="240" w:lineRule="auto"/>
        <w:jc w:val="center"/>
        <w:rPr>
          <w:rFonts w:ascii="Times New Roman" w:hAnsi="Times New Roman" w:cs="Times New Roman"/>
          <w:b/>
          <w:bCs/>
          <w:color w:val="auto"/>
          <w:sz w:val="24"/>
          <w:szCs w:val="24"/>
          <w:lang w:val="pl-PL"/>
        </w:rPr>
      </w:pPr>
      <w:r w:rsidRPr="00A2426C">
        <w:rPr>
          <w:rFonts w:ascii="Times New Roman" w:hAnsi="Times New Roman" w:cs="Times New Roman"/>
          <w:b/>
          <w:bCs/>
          <w:color w:val="auto"/>
          <w:sz w:val="24"/>
          <w:szCs w:val="24"/>
          <w:lang w:val="pl-PL"/>
        </w:rPr>
        <w:t>Postanowienia końcowe</w:t>
      </w:r>
    </w:p>
    <w:p w14:paraId="1A584630" w14:textId="77777777" w:rsidR="007536CF" w:rsidRDefault="007536CF" w:rsidP="007536CF">
      <w:pPr>
        <w:jc w:val="both"/>
        <w:rPr>
          <w:rFonts w:ascii="Times New Roman" w:hAnsi="Times New Roman" w:cs="Times New Roman"/>
          <w:color w:val="auto"/>
          <w:sz w:val="24"/>
          <w:szCs w:val="24"/>
          <w:lang w:val="pl-PL"/>
        </w:rPr>
      </w:pPr>
      <w:r w:rsidRPr="00A2426C">
        <w:rPr>
          <w:rFonts w:ascii="Times New Roman" w:hAnsi="Times New Roman" w:cs="Times New Roman"/>
          <w:color w:val="auto"/>
          <w:sz w:val="24"/>
          <w:szCs w:val="24"/>
          <w:lang w:val="pl-PL"/>
        </w:rPr>
        <w:br/>
      </w:r>
      <w:r w:rsidRPr="00A2426C">
        <w:rPr>
          <w:rFonts w:ascii="Times New Roman" w:hAnsi="Times New Roman" w:cs="Times New Roman"/>
          <w:b/>
          <w:bCs/>
          <w:color w:val="auto"/>
          <w:sz w:val="24"/>
          <w:szCs w:val="24"/>
          <w:lang w:val="pl-PL"/>
        </w:rPr>
        <w:t>§ 22.</w:t>
      </w:r>
      <w:r w:rsidRPr="00A2426C">
        <w:rPr>
          <w:rFonts w:ascii="Times New Roman" w:hAnsi="Times New Roman" w:cs="Times New Roman"/>
          <w:color w:val="auto"/>
          <w:sz w:val="24"/>
          <w:szCs w:val="24"/>
          <w:lang w:val="pl-PL"/>
        </w:rPr>
        <w:t xml:space="preserve"> Obsługę administracyjno-biurową oraz koszty obsługi Rady zapewnia Starostwo.</w:t>
      </w:r>
    </w:p>
    <w:p w14:paraId="478969EB" w14:textId="77777777" w:rsidR="007536CF" w:rsidRPr="00A2426C" w:rsidRDefault="007536CF" w:rsidP="007536CF">
      <w:pPr>
        <w:jc w:val="both"/>
        <w:rPr>
          <w:rFonts w:ascii="Times New Roman" w:hAnsi="Times New Roman" w:cs="Times New Roman"/>
          <w:color w:val="auto"/>
          <w:sz w:val="24"/>
          <w:szCs w:val="24"/>
          <w:u w:color="EE0000"/>
          <w:lang w:val="pl-PL"/>
        </w:rPr>
      </w:pPr>
      <w:r w:rsidRPr="00A2426C">
        <w:rPr>
          <w:rFonts w:ascii="Times New Roman" w:hAnsi="Times New Roman" w:cs="Times New Roman"/>
          <w:b/>
          <w:bCs/>
          <w:color w:val="auto"/>
          <w:sz w:val="24"/>
          <w:szCs w:val="24"/>
          <w:lang w:val="pl-PL"/>
        </w:rPr>
        <w:t>§ 23.</w:t>
      </w:r>
      <w:r w:rsidRPr="00A2426C">
        <w:rPr>
          <w:rFonts w:ascii="Times New Roman" w:hAnsi="Times New Roman" w:cs="Times New Roman"/>
          <w:color w:val="auto"/>
          <w:sz w:val="24"/>
          <w:szCs w:val="24"/>
          <w:lang w:val="pl-PL"/>
        </w:rPr>
        <w:t xml:space="preserve"> Zmian niniejszego statutu dokonuje się w trybie przewidzianym dla jego nadania, przy czym jeżeli zmiana miałaby nastąpić na wniosek Rady, wymaga on poparcia </w:t>
      </w:r>
      <w:r w:rsidRPr="00A2426C">
        <w:rPr>
          <w:rFonts w:ascii="Times New Roman" w:hAnsi="Times New Roman" w:cs="Times New Roman"/>
          <w:color w:val="auto"/>
          <w:sz w:val="24"/>
          <w:szCs w:val="24"/>
          <w:u w:color="EE0000"/>
          <w:lang w:val="pl-PL"/>
        </w:rPr>
        <w:t>co najmniej 2/3 składu Rady.</w:t>
      </w:r>
    </w:p>
    <w:p w14:paraId="7DB124F9" w14:textId="77777777" w:rsidR="007536CF" w:rsidRDefault="007536CF" w:rsidP="007536CF">
      <w:pPr>
        <w:jc w:val="both"/>
        <w:rPr>
          <w:sz w:val="24"/>
          <w:szCs w:val="24"/>
        </w:rPr>
      </w:pPr>
    </w:p>
    <w:p w14:paraId="0FE4650A" w14:textId="77777777" w:rsidR="007536CF" w:rsidRDefault="007536CF" w:rsidP="007536CF">
      <w:pPr>
        <w:jc w:val="both"/>
        <w:rPr>
          <w:sz w:val="24"/>
          <w:szCs w:val="24"/>
        </w:rPr>
      </w:pPr>
    </w:p>
    <w:p w14:paraId="4804D86B" w14:textId="77777777" w:rsidR="007536CF" w:rsidRDefault="007536CF" w:rsidP="007536CF">
      <w:pPr>
        <w:jc w:val="both"/>
        <w:rPr>
          <w:sz w:val="24"/>
          <w:szCs w:val="24"/>
        </w:rPr>
      </w:pPr>
    </w:p>
    <w:p w14:paraId="7CEF6C04" w14:textId="77777777" w:rsidR="007536CF" w:rsidRDefault="007536CF" w:rsidP="007536CF">
      <w:pPr>
        <w:jc w:val="both"/>
        <w:rPr>
          <w:sz w:val="24"/>
          <w:szCs w:val="24"/>
        </w:rPr>
      </w:pPr>
    </w:p>
    <w:p w14:paraId="080FCBEB" w14:textId="77777777" w:rsidR="007536CF" w:rsidRDefault="007536CF" w:rsidP="007536CF">
      <w:pPr>
        <w:ind w:left="6372"/>
        <w:jc w:val="both"/>
      </w:pPr>
      <w:r>
        <w:br/>
      </w:r>
      <w:r>
        <w:br/>
      </w:r>
    </w:p>
    <w:p w14:paraId="5D9FB520" w14:textId="77777777" w:rsidR="00533ADF" w:rsidRDefault="00533ADF"/>
    <w:sectPr w:rsidR="00533ADF" w:rsidSect="007536CF">
      <w:headerReference w:type="default" r:id="rId6"/>
      <w:foot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1068E" w14:textId="77777777" w:rsidR="00B71A24" w:rsidRDefault="00B71A24">
      <w:pPr>
        <w:spacing w:after="0" w:line="240" w:lineRule="auto"/>
      </w:pPr>
      <w:r>
        <w:separator/>
      </w:r>
    </w:p>
  </w:endnote>
  <w:endnote w:type="continuationSeparator" w:id="0">
    <w:p w14:paraId="798945D5" w14:textId="77777777" w:rsidR="00B71A24" w:rsidRDefault="00B71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5576A" w14:textId="77777777" w:rsidR="007536CF" w:rsidRDefault="007536CF">
    <w:pPr>
      <w:pStyle w:val="Nagweki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335F4" w14:textId="77777777" w:rsidR="00B71A24" w:rsidRDefault="00B71A24">
      <w:pPr>
        <w:spacing w:after="0" w:line="240" w:lineRule="auto"/>
      </w:pPr>
      <w:r>
        <w:separator/>
      </w:r>
    </w:p>
  </w:footnote>
  <w:footnote w:type="continuationSeparator" w:id="0">
    <w:p w14:paraId="1E76DE47" w14:textId="77777777" w:rsidR="00B71A24" w:rsidRDefault="00B71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EB097" w14:textId="77777777" w:rsidR="007536CF" w:rsidRDefault="007536CF">
    <w:pPr>
      <w:pStyle w:val="Nagwekistop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6CF"/>
    <w:rsid w:val="001B053C"/>
    <w:rsid w:val="001D641B"/>
    <w:rsid w:val="002F041E"/>
    <w:rsid w:val="00460744"/>
    <w:rsid w:val="00533ADF"/>
    <w:rsid w:val="007536CF"/>
    <w:rsid w:val="00774CB8"/>
    <w:rsid w:val="007D6153"/>
    <w:rsid w:val="00945A8E"/>
    <w:rsid w:val="009519FD"/>
    <w:rsid w:val="00A91C4B"/>
    <w:rsid w:val="00B71A24"/>
    <w:rsid w:val="00E90E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1F3F1"/>
  <w15:chartTrackingRefBased/>
  <w15:docId w15:val="{01FDDDC2-FB74-406D-9708-60F74CF0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36CF"/>
    <w:pPr>
      <w:pBdr>
        <w:top w:val="nil"/>
        <w:left w:val="nil"/>
        <w:bottom w:val="nil"/>
        <w:right w:val="nil"/>
        <w:between w:val="nil"/>
        <w:bar w:val="nil"/>
      </w:pBdr>
    </w:pPr>
    <w:rPr>
      <w:rFonts w:ascii="Calibri" w:eastAsia="Arial Unicode MS" w:hAnsi="Calibri" w:cs="Arial Unicode MS"/>
      <w:color w:val="000000"/>
      <w:u w:color="000000"/>
      <w:bdr w:val="nil"/>
      <w:lang w:val="de-DE" w:eastAsia="pl-PL"/>
      <w14:ligatures w14:val="none"/>
    </w:rPr>
  </w:style>
  <w:style w:type="paragraph" w:styleId="Nagwek1">
    <w:name w:val="heading 1"/>
    <w:basedOn w:val="Normalny"/>
    <w:next w:val="Normalny"/>
    <w:link w:val="Nagwek1Znak"/>
    <w:uiPriority w:val="9"/>
    <w:qFormat/>
    <w:rsid w:val="007536C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outlineLvl w:val="0"/>
    </w:pPr>
    <w:rPr>
      <w:rFonts w:asciiTheme="majorHAnsi" w:eastAsiaTheme="majorEastAsia" w:hAnsiTheme="majorHAnsi" w:cstheme="majorBidi"/>
      <w:color w:val="2F5496" w:themeColor="accent1" w:themeShade="BF"/>
      <w:sz w:val="40"/>
      <w:szCs w:val="40"/>
      <w:bdr w:val="none" w:sz="0" w:space="0" w:color="auto"/>
      <w:lang w:val="pl-PL" w:eastAsia="en-US"/>
      <w14:ligatures w14:val="standardContextual"/>
    </w:rPr>
  </w:style>
  <w:style w:type="paragraph" w:styleId="Nagwek2">
    <w:name w:val="heading 2"/>
    <w:basedOn w:val="Normalny"/>
    <w:next w:val="Normalny"/>
    <w:link w:val="Nagwek2Znak"/>
    <w:uiPriority w:val="9"/>
    <w:semiHidden/>
    <w:unhideWhenUsed/>
    <w:qFormat/>
    <w:rsid w:val="007536C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outlineLvl w:val="1"/>
    </w:pPr>
    <w:rPr>
      <w:rFonts w:asciiTheme="majorHAnsi" w:eastAsiaTheme="majorEastAsia" w:hAnsiTheme="majorHAnsi" w:cstheme="majorBidi"/>
      <w:color w:val="2F5496" w:themeColor="accent1" w:themeShade="BF"/>
      <w:sz w:val="32"/>
      <w:szCs w:val="32"/>
      <w:bdr w:val="none" w:sz="0" w:space="0" w:color="auto"/>
      <w:lang w:val="pl-PL" w:eastAsia="en-US"/>
      <w14:ligatures w14:val="standardContextual"/>
    </w:rPr>
  </w:style>
  <w:style w:type="paragraph" w:styleId="Nagwek3">
    <w:name w:val="heading 3"/>
    <w:basedOn w:val="Normalny"/>
    <w:next w:val="Normalny"/>
    <w:link w:val="Nagwek3Znak"/>
    <w:uiPriority w:val="9"/>
    <w:semiHidden/>
    <w:unhideWhenUsed/>
    <w:qFormat/>
    <w:rsid w:val="007536C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outlineLvl w:val="2"/>
    </w:pPr>
    <w:rPr>
      <w:rFonts w:asciiTheme="minorHAnsi" w:eastAsiaTheme="majorEastAsia" w:hAnsiTheme="minorHAnsi" w:cstheme="majorBidi"/>
      <w:color w:val="2F5496" w:themeColor="accent1" w:themeShade="BF"/>
      <w:sz w:val="28"/>
      <w:szCs w:val="28"/>
      <w:bdr w:val="none" w:sz="0" w:space="0" w:color="auto"/>
      <w:lang w:val="pl-PL" w:eastAsia="en-US"/>
      <w14:ligatures w14:val="standardContextual"/>
    </w:rPr>
  </w:style>
  <w:style w:type="paragraph" w:styleId="Nagwek4">
    <w:name w:val="heading 4"/>
    <w:basedOn w:val="Normalny"/>
    <w:next w:val="Normalny"/>
    <w:link w:val="Nagwek4Znak"/>
    <w:uiPriority w:val="9"/>
    <w:semiHidden/>
    <w:unhideWhenUsed/>
    <w:qFormat/>
    <w:rsid w:val="007536C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outlineLvl w:val="3"/>
    </w:pPr>
    <w:rPr>
      <w:rFonts w:asciiTheme="minorHAnsi" w:eastAsiaTheme="majorEastAsia" w:hAnsiTheme="minorHAnsi" w:cstheme="majorBidi"/>
      <w:i/>
      <w:iCs/>
      <w:color w:val="2F5496" w:themeColor="accent1" w:themeShade="BF"/>
      <w:bdr w:val="none" w:sz="0" w:space="0" w:color="auto"/>
      <w:lang w:val="pl-PL" w:eastAsia="en-US"/>
      <w14:ligatures w14:val="standardContextual"/>
    </w:rPr>
  </w:style>
  <w:style w:type="paragraph" w:styleId="Nagwek5">
    <w:name w:val="heading 5"/>
    <w:basedOn w:val="Normalny"/>
    <w:next w:val="Normalny"/>
    <w:link w:val="Nagwek5Znak"/>
    <w:uiPriority w:val="9"/>
    <w:semiHidden/>
    <w:unhideWhenUsed/>
    <w:qFormat/>
    <w:rsid w:val="007536C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outlineLvl w:val="4"/>
    </w:pPr>
    <w:rPr>
      <w:rFonts w:asciiTheme="minorHAnsi" w:eastAsiaTheme="majorEastAsia" w:hAnsiTheme="minorHAnsi" w:cstheme="majorBidi"/>
      <w:color w:val="2F5496" w:themeColor="accent1" w:themeShade="BF"/>
      <w:bdr w:val="none" w:sz="0" w:space="0" w:color="auto"/>
      <w:lang w:val="pl-PL" w:eastAsia="en-US"/>
      <w14:ligatures w14:val="standardContextual"/>
    </w:rPr>
  </w:style>
  <w:style w:type="paragraph" w:styleId="Nagwek6">
    <w:name w:val="heading 6"/>
    <w:basedOn w:val="Normalny"/>
    <w:next w:val="Normalny"/>
    <w:link w:val="Nagwek6Znak"/>
    <w:uiPriority w:val="9"/>
    <w:semiHidden/>
    <w:unhideWhenUsed/>
    <w:qFormat/>
    <w:rsid w:val="007536C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after="0"/>
      <w:outlineLvl w:val="5"/>
    </w:pPr>
    <w:rPr>
      <w:rFonts w:asciiTheme="minorHAnsi" w:eastAsiaTheme="majorEastAsia" w:hAnsiTheme="minorHAnsi" w:cstheme="majorBidi"/>
      <w:i/>
      <w:iCs/>
      <w:color w:val="595959" w:themeColor="text1" w:themeTint="A6"/>
      <w:bdr w:val="none" w:sz="0" w:space="0" w:color="auto"/>
      <w:lang w:val="pl-PL" w:eastAsia="en-US"/>
      <w14:ligatures w14:val="standardContextual"/>
    </w:rPr>
  </w:style>
  <w:style w:type="paragraph" w:styleId="Nagwek7">
    <w:name w:val="heading 7"/>
    <w:basedOn w:val="Normalny"/>
    <w:next w:val="Normalny"/>
    <w:link w:val="Nagwek7Znak"/>
    <w:uiPriority w:val="9"/>
    <w:semiHidden/>
    <w:unhideWhenUsed/>
    <w:qFormat/>
    <w:rsid w:val="007536C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after="0"/>
      <w:outlineLvl w:val="6"/>
    </w:pPr>
    <w:rPr>
      <w:rFonts w:asciiTheme="minorHAnsi" w:eastAsiaTheme="majorEastAsia" w:hAnsiTheme="minorHAnsi" w:cstheme="majorBidi"/>
      <w:color w:val="595959" w:themeColor="text1" w:themeTint="A6"/>
      <w:bdr w:val="none" w:sz="0" w:space="0" w:color="auto"/>
      <w:lang w:val="pl-PL" w:eastAsia="en-US"/>
      <w14:ligatures w14:val="standardContextual"/>
    </w:rPr>
  </w:style>
  <w:style w:type="paragraph" w:styleId="Nagwek8">
    <w:name w:val="heading 8"/>
    <w:basedOn w:val="Normalny"/>
    <w:next w:val="Normalny"/>
    <w:link w:val="Nagwek8Znak"/>
    <w:uiPriority w:val="9"/>
    <w:semiHidden/>
    <w:unhideWhenUsed/>
    <w:qFormat/>
    <w:rsid w:val="007536C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0"/>
      <w:outlineLvl w:val="7"/>
    </w:pPr>
    <w:rPr>
      <w:rFonts w:asciiTheme="minorHAnsi" w:eastAsiaTheme="majorEastAsia" w:hAnsiTheme="minorHAnsi" w:cstheme="majorBidi"/>
      <w:i/>
      <w:iCs/>
      <w:color w:val="272727" w:themeColor="text1" w:themeTint="D8"/>
      <w:bdr w:val="none" w:sz="0" w:space="0" w:color="auto"/>
      <w:lang w:val="pl-PL" w:eastAsia="en-US"/>
      <w14:ligatures w14:val="standardContextual"/>
    </w:rPr>
  </w:style>
  <w:style w:type="paragraph" w:styleId="Nagwek9">
    <w:name w:val="heading 9"/>
    <w:basedOn w:val="Normalny"/>
    <w:next w:val="Normalny"/>
    <w:link w:val="Nagwek9Znak"/>
    <w:uiPriority w:val="9"/>
    <w:semiHidden/>
    <w:unhideWhenUsed/>
    <w:qFormat/>
    <w:rsid w:val="007536C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0"/>
      <w:outlineLvl w:val="8"/>
    </w:pPr>
    <w:rPr>
      <w:rFonts w:asciiTheme="minorHAnsi" w:eastAsiaTheme="majorEastAsia" w:hAnsiTheme="minorHAnsi" w:cstheme="majorBidi"/>
      <w:color w:val="272727" w:themeColor="text1" w:themeTint="D8"/>
      <w:bdr w:val="none" w:sz="0" w:space="0" w:color="auto"/>
      <w:lang w:val="pl-PL"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536C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7536C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7536C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7536C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7536C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7536C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536C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536C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536CF"/>
    <w:rPr>
      <w:rFonts w:eastAsiaTheme="majorEastAsia" w:cstheme="majorBidi"/>
      <w:color w:val="272727" w:themeColor="text1" w:themeTint="D8"/>
    </w:rPr>
  </w:style>
  <w:style w:type="paragraph" w:styleId="Tytu">
    <w:name w:val="Title"/>
    <w:basedOn w:val="Normalny"/>
    <w:next w:val="Normalny"/>
    <w:link w:val="TytuZnak"/>
    <w:uiPriority w:val="10"/>
    <w:qFormat/>
    <w:rsid w:val="007536CF"/>
    <w:pPr>
      <w:pBdr>
        <w:top w:val="none" w:sz="0" w:space="0" w:color="auto"/>
        <w:left w:val="none" w:sz="0" w:space="0" w:color="auto"/>
        <w:bottom w:val="none" w:sz="0" w:space="0" w:color="auto"/>
        <w:right w:val="none" w:sz="0" w:space="0" w:color="auto"/>
        <w:between w:val="none" w:sz="0" w:space="0" w:color="auto"/>
        <w:bar w:val="none" w:sz="0" w:color="auto"/>
      </w:pBdr>
      <w:spacing w:after="80" w:line="240" w:lineRule="auto"/>
      <w:contextualSpacing/>
    </w:pPr>
    <w:rPr>
      <w:rFonts w:asciiTheme="majorHAnsi" w:eastAsiaTheme="majorEastAsia" w:hAnsiTheme="majorHAnsi" w:cstheme="majorBidi"/>
      <w:color w:val="auto"/>
      <w:spacing w:val="-10"/>
      <w:kern w:val="28"/>
      <w:sz w:val="56"/>
      <w:szCs w:val="56"/>
      <w:bdr w:val="none" w:sz="0" w:space="0" w:color="auto"/>
      <w:lang w:val="pl-PL" w:eastAsia="en-US"/>
      <w14:ligatures w14:val="standardContextual"/>
    </w:rPr>
  </w:style>
  <w:style w:type="character" w:customStyle="1" w:styleId="TytuZnak">
    <w:name w:val="Tytuł Znak"/>
    <w:basedOn w:val="Domylnaczcionkaakapitu"/>
    <w:link w:val="Tytu"/>
    <w:uiPriority w:val="10"/>
    <w:rsid w:val="007536C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536CF"/>
    <w:pPr>
      <w:numPr>
        <w:ilvl w:val="1"/>
      </w:num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ajorEastAsia" w:hAnsiTheme="minorHAnsi" w:cstheme="majorBidi"/>
      <w:color w:val="595959" w:themeColor="text1" w:themeTint="A6"/>
      <w:spacing w:val="15"/>
      <w:sz w:val="28"/>
      <w:szCs w:val="28"/>
      <w:bdr w:val="none" w:sz="0" w:space="0" w:color="auto"/>
      <w:lang w:val="pl-PL" w:eastAsia="en-US"/>
      <w14:ligatures w14:val="standardContextual"/>
    </w:rPr>
  </w:style>
  <w:style w:type="character" w:customStyle="1" w:styleId="PodtytuZnak">
    <w:name w:val="Podtytuł Znak"/>
    <w:basedOn w:val="Domylnaczcionkaakapitu"/>
    <w:link w:val="Podtytu"/>
    <w:uiPriority w:val="11"/>
    <w:rsid w:val="007536C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536CF"/>
    <w:pPr>
      <w:pBdr>
        <w:top w:val="none" w:sz="0" w:space="0" w:color="auto"/>
        <w:left w:val="none" w:sz="0" w:space="0" w:color="auto"/>
        <w:bottom w:val="none" w:sz="0" w:space="0" w:color="auto"/>
        <w:right w:val="none" w:sz="0" w:space="0" w:color="auto"/>
        <w:between w:val="none" w:sz="0" w:space="0" w:color="auto"/>
        <w:bar w:val="none" w:sz="0" w:color="auto"/>
      </w:pBdr>
      <w:spacing w:before="160"/>
      <w:jc w:val="center"/>
    </w:pPr>
    <w:rPr>
      <w:rFonts w:asciiTheme="minorHAnsi" w:eastAsiaTheme="minorHAnsi" w:hAnsiTheme="minorHAnsi" w:cstheme="minorBidi"/>
      <w:i/>
      <w:iCs/>
      <w:color w:val="404040" w:themeColor="text1" w:themeTint="BF"/>
      <w:bdr w:val="none" w:sz="0" w:space="0" w:color="auto"/>
      <w:lang w:val="pl-PL" w:eastAsia="en-US"/>
      <w14:ligatures w14:val="standardContextual"/>
    </w:rPr>
  </w:style>
  <w:style w:type="character" w:customStyle="1" w:styleId="CytatZnak">
    <w:name w:val="Cytat Znak"/>
    <w:basedOn w:val="Domylnaczcionkaakapitu"/>
    <w:link w:val="Cytat"/>
    <w:uiPriority w:val="29"/>
    <w:rsid w:val="007536CF"/>
    <w:rPr>
      <w:i/>
      <w:iCs/>
      <w:color w:val="404040" w:themeColor="text1" w:themeTint="BF"/>
    </w:rPr>
  </w:style>
  <w:style w:type="paragraph" w:styleId="Akapitzlist">
    <w:name w:val="List Paragraph"/>
    <w:basedOn w:val="Normalny"/>
    <w:uiPriority w:val="34"/>
    <w:qFormat/>
    <w:rsid w:val="007536C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val="pl-PL" w:eastAsia="en-US"/>
      <w14:ligatures w14:val="standardContextual"/>
    </w:rPr>
  </w:style>
  <w:style w:type="character" w:styleId="Wyrnienieintensywne">
    <w:name w:val="Intense Emphasis"/>
    <w:basedOn w:val="Domylnaczcionkaakapitu"/>
    <w:uiPriority w:val="21"/>
    <w:qFormat/>
    <w:rsid w:val="007536CF"/>
    <w:rPr>
      <w:i/>
      <w:iCs/>
      <w:color w:val="2F5496" w:themeColor="accent1" w:themeShade="BF"/>
    </w:rPr>
  </w:style>
  <w:style w:type="paragraph" w:styleId="Cytatintensywny">
    <w:name w:val="Intense Quote"/>
    <w:basedOn w:val="Normalny"/>
    <w:next w:val="Normalny"/>
    <w:link w:val="CytatintensywnyZnak"/>
    <w:uiPriority w:val="30"/>
    <w:qFormat/>
    <w:rsid w:val="007536CF"/>
    <w:pPr>
      <w:pBdr>
        <w:top w:val="single" w:sz="4" w:space="10" w:color="2F5496" w:themeColor="accent1" w:themeShade="BF"/>
        <w:left w:val="none" w:sz="0" w:space="0" w:color="auto"/>
        <w:bottom w:val="single" w:sz="4" w:space="10" w:color="2F5496" w:themeColor="accent1" w:themeShade="BF"/>
        <w:right w:val="none" w:sz="0" w:space="0" w:color="auto"/>
        <w:between w:val="none" w:sz="0" w:space="0" w:color="auto"/>
        <w:bar w:val="none" w:sz="0" w:color="auto"/>
      </w:pBdr>
      <w:spacing w:before="360" w:after="360"/>
      <w:ind w:left="864" w:right="864"/>
      <w:jc w:val="center"/>
    </w:pPr>
    <w:rPr>
      <w:rFonts w:asciiTheme="minorHAnsi" w:eastAsiaTheme="minorHAnsi" w:hAnsiTheme="minorHAnsi" w:cstheme="minorBidi"/>
      <w:i/>
      <w:iCs/>
      <w:color w:val="2F5496" w:themeColor="accent1" w:themeShade="BF"/>
      <w:bdr w:val="none" w:sz="0" w:space="0" w:color="auto"/>
      <w:lang w:val="pl-PL" w:eastAsia="en-US"/>
      <w14:ligatures w14:val="standardContextual"/>
    </w:rPr>
  </w:style>
  <w:style w:type="character" w:customStyle="1" w:styleId="CytatintensywnyZnak">
    <w:name w:val="Cytat intensywny Znak"/>
    <w:basedOn w:val="Domylnaczcionkaakapitu"/>
    <w:link w:val="Cytatintensywny"/>
    <w:uiPriority w:val="30"/>
    <w:rsid w:val="007536CF"/>
    <w:rPr>
      <w:i/>
      <w:iCs/>
      <w:color w:val="2F5496" w:themeColor="accent1" w:themeShade="BF"/>
    </w:rPr>
  </w:style>
  <w:style w:type="character" w:styleId="Odwoanieintensywne">
    <w:name w:val="Intense Reference"/>
    <w:basedOn w:val="Domylnaczcionkaakapitu"/>
    <w:uiPriority w:val="32"/>
    <w:qFormat/>
    <w:rsid w:val="007536CF"/>
    <w:rPr>
      <w:b/>
      <w:bCs/>
      <w:smallCaps/>
      <w:color w:val="2F5496" w:themeColor="accent1" w:themeShade="BF"/>
      <w:spacing w:val="5"/>
    </w:rPr>
  </w:style>
  <w:style w:type="paragraph" w:customStyle="1" w:styleId="Nagwekistopka">
    <w:name w:val="Nagłówek i stopka"/>
    <w:rsid w:val="007536C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eastAsia="pl-PL"/>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1834</Words>
  <Characters>11008</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Kozik</dc:creator>
  <cp:keywords/>
  <dc:description/>
  <cp:lastModifiedBy>Marta Kozik</cp:lastModifiedBy>
  <cp:revision>4</cp:revision>
  <cp:lastPrinted>2025-08-25T12:07:00Z</cp:lastPrinted>
  <dcterms:created xsi:type="dcterms:W3CDTF">2025-08-20T09:42:00Z</dcterms:created>
  <dcterms:modified xsi:type="dcterms:W3CDTF">2025-08-26T11:12:00Z</dcterms:modified>
</cp:coreProperties>
</file>