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A04E" w14:textId="64B44ED3" w:rsidR="00B85D28" w:rsidRDefault="00356C13" w:rsidP="00B85D28">
      <w:pPr>
        <w:jc w:val="center"/>
      </w:pPr>
      <w:r>
        <w:t xml:space="preserve"> </w:t>
      </w:r>
      <w:r w:rsidR="00B20EDA" w:rsidRPr="00EF4850">
        <w:t>UCHWAŁA NR</w:t>
      </w:r>
      <w:r w:rsidR="004236DB">
        <w:t xml:space="preserve"> </w:t>
      </w:r>
      <w:r w:rsidR="00E01754">
        <w:t>47</w:t>
      </w:r>
      <w:r w:rsidR="002D25BE">
        <w:t xml:space="preserve"> </w:t>
      </w:r>
      <w:r w:rsidR="004530E8">
        <w:t>/</w:t>
      </w:r>
      <w:r w:rsidR="002D25BE">
        <w:t xml:space="preserve"> </w:t>
      </w:r>
      <w:r w:rsidR="00E01754">
        <w:t>171</w:t>
      </w:r>
      <w:r w:rsidR="002D25BE">
        <w:t xml:space="preserve"> </w:t>
      </w:r>
      <w:r w:rsidR="004530E8">
        <w:t>/</w:t>
      </w:r>
      <w:r w:rsidR="002D25BE">
        <w:t xml:space="preserve"> </w:t>
      </w:r>
      <w:r w:rsidR="004530E8">
        <w:t>2</w:t>
      </w:r>
      <w:r w:rsidR="006A2DAE">
        <w:t>5</w:t>
      </w:r>
    </w:p>
    <w:p w14:paraId="537B88E8" w14:textId="77777777" w:rsidR="00B85D28" w:rsidRDefault="00B20EDA" w:rsidP="00B85D28">
      <w:pPr>
        <w:jc w:val="center"/>
      </w:pPr>
      <w:r>
        <w:t>ZARZĄDU POWIATU ŚWIDWIŃSKIEGO</w:t>
      </w:r>
    </w:p>
    <w:p w14:paraId="45400B71" w14:textId="57C0CBAF" w:rsidR="00B85D28" w:rsidRPr="00EF4850" w:rsidRDefault="00B85D28" w:rsidP="00B85D28">
      <w:pPr>
        <w:jc w:val="center"/>
      </w:pPr>
      <w:r w:rsidRPr="00EF4850">
        <w:t>z</w:t>
      </w:r>
      <w:r>
        <w:t xml:space="preserve"> dnia </w:t>
      </w:r>
      <w:r w:rsidR="006A2DAE">
        <w:t>29 gr</w:t>
      </w:r>
      <w:r w:rsidR="00E52D33">
        <w:t>udnia</w:t>
      </w:r>
      <w:r>
        <w:t xml:space="preserve"> 20</w:t>
      </w:r>
      <w:r w:rsidR="004530E8">
        <w:t>2</w:t>
      </w:r>
      <w:r w:rsidR="006A2DAE">
        <w:t>5</w:t>
      </w:r>
      <w:r w:rsidRPr="00EF4850">
        <w:t xml:space="preserve"> roku</w:t>
      </w:r>
    </w:p>
    <w:p w14:paraId="4503BBC0" w14:textId="77777777" w:rsidR="00B85D28" w:rsidRPr="00EF4850" w:rsidRDefault="00B85D28" w:rsidP="00B85D28">
      <w:pPr>
        <w:ind w:left="1416" w:firstLine="708"/>
      </w:pPr>
    </w:p>
    <w:p w14:paraId="3B469C74" w14:textId="7AA62CE7" w:rsidR="00B85D28" w:rsidRPr="00101573" w:rsidRDefault="00B85D28" w:rsidP="00B85D28">
      <w:pPr>
        <w:jc w:val="center"/>
        <w:rPr>
          <w:b/>
        </w:rPr>
      </w:pPr>
      <w:r w:rsidRPr="00101573">
        <w:rPr>
          <w:b/>
        </w:rPr>
        <w:t>w sprawie planu finanso</w:t>
      </w:r>
      <w:r w:rsidR="00B20EDA" w:rsidRPr="00101573">
        <w:rPr>
          <w:b/>
        </w:rPr>
        <w:t xml:space="preserve">wego budżetu Powiatu Świdwińskiego </w:t>
      </w:r>
      <w:r w:rsidRPr="00101573">
        <w:rPr>
          <w:b/>
        </w:rPr>
        <w:t>na 20</w:t>
      </w:r>
      <w:r w:rsidR="00E41DB5" w:rsidRPr="00101573">
        <w:rPr>
          <w:b/>
        </w:rPr>
        <w:t>2</w:t>
      </w:r>
      <w:r w:rsidR="006A2DAE">
        <w:rPr>
          <w:b/>
        </w:rPr>
        <w:t>6</w:t>
      </w:r>
      <w:r w:rsidRPr="00101573">
        <w:rPr>
          <w:b/>
        </w:rPr>
        <w:t xml:space="preserve"> rok.</w:t>
      </w:r>
    </w:p>
    <w:p w14:paraId="1EECD09B" w14:textId="77777777" w:rsidR="00B85D28" w:rsidRPr="00101573" w:rsidRDefault="00B85D28" w:rsidP="00B85D28">
      <w:pPr>
        <w:rPr>
          <w:b/>
        </w:rPr>
      </w:pPr>
    </w:p>
    <w:p w14:paraId="7E0B8234" w14:textId="0FDE55DC" w:rsidR="00B85D28" w:rsidRDefault="00B85D28" w:rsidP="00B85D28">
      <w:pPr>
        <w:jc w:val="both"/>
      </w:pPr>
      <w:r w:rsidRPr="00EF4850">
        <w:t xml:space="preserve">Na podstawie </w:t>
      </w:r>
      <w:r>
        <w:t>art. 249 ust.1</w:t>
      </w:r>
      <w:r w:rsidRPr="00EF4850">
        <w:t xml:space="preserve"> ustawy z dnia 27 sierpnia 2009 roku o finansach publicznych </w:t>
      </w:r>
      <w:r w:rsidR="00A81DE3">
        <w:t xml:space="preserve">                               </w:t>
      </w:r>
      <w:r>
        <w:t>(</w:t>
      </w:r>
      <w:r w:rsidR="00E52D33">
        <w:t xml:space="preserve">t.j. </w:t>
      </w:r>
      <w:r>
        <w:t>Dz. U. z 20</w:t>
      </w:r>
      <w:r w:rsidR="002D25BE">
        <w:t>2</w:t>
      </w:r>
      <w:r w:rsidR="006A2DAE">
        <w:t>5</w:t>
      </w:r>
      <w:r>
        <w:t xml:space="preserve"> r. poz.</w:t>
      </w:r>
      <w:r w:rsidR="00FE58B5">
        <w:t xml:space="preserve"> </w:t>
      </w:r>
      <w:r w:rsidR="002D25BE">
        <w:t>1</w:t>
      </w:r>
      <w:r w:rsidR="006A2DAE">
        <w:t>483</w:t>
      </w:r>
      <w:r>
        <w:t xml:space="preserve">) oraz Uchwały Nr </w:t>
      </w:r>
      <w:r w:rsidR="006A2DAE">
        <w:t>XIX/91/25</w:t>
      </w:r>
      <w:r>
        <w:t xml:space="preserve"> Rady Powiatu Świdwi</w:t>
      </w:r>
      <w:r w:rsidR="001F06ED">
        <w:t>ńskiego</w:t>
      </w:r>
      <w:r w:rsidR="00E52D33">
        <w:t xml:space="preserve"> </w:t>
      </w:r>
      <w:r w:rsidR="006A2DAE">
        <w:t xml:space="preserve">                                  </w:t>
      </w:r>
      <w:r>
        <w:t xml:space="preserve">z dnia </w:t>
      </w:r>
      <w:r w:rsidR="00F24CFE">
        <w:t>1</w:t>
      </w:r>
      <w:r w:rsidR="006A2DAE">
        <w:t>8</w:t>
      </w:r>
      <w:r w:rsidR="00944DF0">
        <w:t xml:space="preserve"> grudnia 20</w:t>
      </w:r>
      <w:r w:rsidR="00E52D33">
        <w:t>2</w:t>
      </w:r>
      <w:r w:rsidR="006A2DAE">
        <w:t>5</w:t>
      </w:r>
      <w:r>
        <w:t xml:space="preserve"> roku w sprawie uchwalenia budżetu Powiatu Świdwi</w:t>
      </w:r>
      <w:r w:rsidR="001F06ED">
        <w:t>ńskiego</w:t>
      </w:r>
      <w:r>
        <w:t xml:space="preserve"> na 20</w:t>
      </w:r>
      <w:r w:rsidR="00E41DB5">
        <w:t>2</w:t>
      </w:r>
      <w:r w:rsidR="006A2DAE">
        <w:t>6</w:t>
      </w:r>
      <w:r>
        <w:t xml:space="preserve"> rok</w:t>
      </w:r>
      <w:r w:rsidRPr="00EF4850">
        <w:t>, uchwala się, co następuje:</w:t>
      </w:r>
    </w:p>
    <w:p w14:paraId="1A8EF210" w14:textId="77777777" w:rsidR="00B85D28" w:rsidRDefault="00B85D28" w:rsidP="00B85D28">
      <w:pPr>
        <w:jc w:val="both"/>
      </w:pPr>
    </w:p>
    <w:p w14:paraId="78E91C50" w14:textId="5AC90E7C" w:rsidR="001C7B71" w:rsidRDefault="00B85D28" w:rsidP="001C7B71">
      <w:pPr>
        <w:jc w:val="both"/>
        <w:rPr>
          <w:b/>
        </w:rPr>
      </w:pPr>
      <w:r w:rsidRPr="00EF4850">
        <w:rPr>
          <w:b/>
        </w:rPr>
        <w:t xml:space="preserve">§ </w:t>
      </w:r>
      <w:r>
        <w:rPr>
          <w:b/>
        </w:rPr>
        <w:t>1</w:t>
      </w:r>
      <w:r w:rsidRPr="00EF4850">
        <w:rPr>
          <w:b/>
        </w:rPr>
        <w:t>.</w:t>
      </w:r>
      <w:r w:rsidR="001C7B71">
        <w:rPr>
          <w:b/>
        </w:rPr>
        <w:t xml:space="preserve"> </w:t>
      </w:r>
      <w:r>
        <w:t>Ustala się plan finans</w:t>
      </w:r>
      <w:r w:rsidR="00D2344F">
        <w:t>owy budżetu Powiatu Świdwińskiego</w:t>
      </w:r>
      <w:r>
        <w:t xml:space="preserve"> na 20</w:t>
      </w:r>
      <w:r w:rsidR="00E41DB5">
        <w:t>2</w:t>
      </w:r>
      <w:r w:rsidR="006A2DAE">
        <w:t>6</w:t>
      </w:r>
      <w:r>
        <w:t xml:space="preserve"> rok, obejmujący:</w:t>
      </w:r>
    </w:p>
    <w:p w14:paraId="21F0145D" w14:textId="3321F1C9" w:rsidR="00B85D28" w:rsidRPr="001C7B71" w:rsidRDefault="00B85D28" w:rsidP="00B85D28">
      <w:pPr>
        <w:rPr>
          <w:b/>
        </w:rPr>
      </w:pPr>
      <w:r>
        <w:t xml:space="preserve">-  dochody budżetu w wysokości </w:t>
      </w:r>
      <w:r>
        <w:tab/>
        <w:t xml:space="preserve"> </w:t>
      </w:r>
      <w:r w:rsidR="00A83846">
        <w:tab/>
      </w:r>
      <w:r w:rsidR="00A83846">
        <w:rPr>
          <w:b/>
          <w:bCs/>
        </w:rPr>
        <w:t>1</w:t>
      </w:r>
      <w:r w:rsidR="00F24CFE">
        <w:rPr>
          <w:b/>
          <w:bCs/>
        </w:rPr>
        <w:t>5</w:t>
      </w:r>
      <w:r w:rsidR="006A2DAE">
        <w:rPr>
          <w:b/>
          <w:bCs/>
        </w:rPr>
        <w:t>4</w:t>
      </w:r>
      <w:r w:rsidR="00F24CFE">
        <w:rPr>
          <w:b/>
          <w:bCs/>
        </w:rPr>
        <w:t>.</w:t>
      </w:r>
      <w:r w:rsidR="006A2DAE">
        <w:rPr>
          <w:b/>
          <w:bCs/>
        </w:rPr>
        <w:t>75</w:t>
      </w:r>
      <w:r w:rsidR="00346DA3">
        <w:rPr>
          <w:b/>
          <w:bCs/>
        </w:rPr>
        <w:t>9</w:t>
      </w:r>
      <w:r w:rsidR="00F24CFE">
        <w:rPr>
          <w:b/>
          <w:bCs/>
        </w:rPr>
        <w:t>.</w:t>
      </w:r>
      <w:r w:rsidR="006A2DAE">
        <w:rPr>
          <w:b/>
          <w:bCs/>
        </w:rPr>
        <w:t>962</w:t>
      </w:r>
      <w:r w:rsidR="00E13EB5">
        <w:rPr>
          <w:b/>
        </w:rPr>
        <w:t>,00</w:t>
      </w:r>
      <w:r w:rsidRPr="00101573">
        <w:rPr>
          <w:b/>
        </w:rPr>
        <w:t xml:space="preserve"> zł</w:t>
      </w:r>
      <w:r>
        <w:t xml:space="preserve">, </w:t>
      </w:r>
    </w:p>
    <w:p w14:paraId="1249EB76" w14:textId="06D69AF9" w:rsidR="00B85D28" w:rsidRDefault="00B85D28" w:rsidP="00B85D28">
      <w:r>
        <w:t xml:space="preserve">-  wydatki budżetu w wysokości </w:t>
      </w:r>
      <w:r>
        <w:tab/>
        <w:t xml:space="preserve"> </w:t>
      </w:r>
      <w:r>
        <w:tab/>
      </w:r>
      <w:r w:rsidR="00A83846">
        <w:rPr>
          <w:b/>
          <w:bCs/>
        </w:rPr>
        <w:t>1</w:t>
      </w:r>
      <w:r w:rsidR="006A2DAE">
        <w:rPr>
          <w:b/>
          <w:bCs/>
        </w:rPr>
        <w:t>53.199.962</w:t>
      </w:r>
      <w:r w:rsidR="00E13EB5">
        <w:rPr>
          <w:b/>
        </w:rPr>
        <w:t>,00</w:t>
      </w:r>
      <w:r w:rsidRPr="00101573">
        <w:rPr>
          <w:b/>
        </w:rPr>
        <w:t xml:space="preserve"> zł</w:t>
      </w:r>
      <w:r>
        <w:t xml:space="preserve">, </w:t>
      </w:r>
    </w:p>
    <w:p w14:paraId="38DABFC5" w14:textId="23C8C40B" w:rsidR="00B85D28" w:rsidRDefault="00B85D28" w:rsidP="00B85D28">
      <w:r>
        <w:t xml:space="preserve">-  </w:t>
      </w:r>
      <w:r w:rsidR="00F24CFE">
        <w:t>nadwyżkę budżetową</w:t>
      </w:r>
      <w:r w:rsidR="001F06ED">
        <w:t xml:space="preserve"> </w:t>
      </w:r>
      <w:r>
        <w:t xml:space="preserve">w wysokości </w:t>
      </w:r>
      <w:r w:rsidR="00F24CFE">
        <w:t xml:space="preserve"> </w:t>
      </w:r>
      <w:r w:rsidR="005A3B3D">
        <w:t xml:space="preserve">   </w:t>
      </w:r>
      <w:r w:rsidR="001C7B71">
        <w:t xml:space="preserve">         </w:t>
      </w:r>
      <w:r w:rsidR="00A83846">
        <w:t xml:space="preserve"> </w:t>
      </w:r>
      <w:r w:rsidR="00A83846">
        <w:rPr>
          <w:b/>
        </w:rPr>
        <w:t>1.5</w:t>
      </w:r>
      <w:r w:rsidR="00F24CFE">
        <w:rPr>
          <w:b/>
        </w:rPr>
        <w:t>60</w:t>
      </w:r>
      <w:r w:rsidR="00A83846">
        <w:rPr>
          <w:b/>
        </w:rPr>
        <w:t>.0</w:t>
      </w:r>
      <w:r w:rsidR="00F24CFE">
        <w:rPr>
          <w:b/>
        </w:rPr>
        <w:t>0</w:t>
      </w:r>
      <w:r w:rsidR="00A83846">
        <w:rPr>
          <w:b/>
        </w:rPr>
        <w:t>0</w:t>
      </w:r>
      <w:r w:rsidR="00E13EB5">
        <w:rPr>
          <w:b/>
        </w:rPr>
        <w:t>,00</w:t>
      </w:r>
      <w:r w:rsidRPr="00101573">
        <w:rPr>
          <w:b/>
        </w:rPr>
        <w:t xml:space="preserve"> zł</w:t>
      </w:r>
      <w:r>
        <w:t>.</w:t>
      </w:r>
    </w:p>
    <w:p w14:paraId="3AFBC15B" w14:textId="77777777" w:rsidR="00B85D28" w:rsidRDefault="00B85D28" w:rsidP="00B85D28">
      <w:pPr>
        <w:jc w:val="both"/>
      </w:pPr>
      <w:r>
        <w:t>Plany finansowe dochodów i wydatków wg jednostek organi</w:t>
      </w:r>
      <w:r w:rsidR="001C7B71">
        <w:t xml:space="preserve">zacyjnych, w szczegółowości </w:t>
      </w:r>
      <w:r>
        <w:t>dział, rozdział</w:t>
      </w:r>
      <w:r w:rsidR="00F423EE">
        <w:t>,</w:t>
      </w:r>
      <w:r>
        <w:t xml:space="preserve"> paragraf stanowią załącznik Nr 1 </w:t>
      </w:r>
      <w:r w:rsidR="001C7B71">
        <w:t>i załącznik Nr 2 do niniejszej u</w:t>
      </w:r>
      <w:r>
        <w:t>chwały.</w:t>
      </w:r>
    </w:p>
    <w:p w14:paraId="6735A343" w14:textId="77777777" w:rsidR="00B85D28" w:rsidRDefault="00B85D28" w:rsidP="00B85D28"/>
    <w:p w14:paraId="0FC52E10" w14:textId="77777777" w:rsidR="001C7B71" w:rsidRDefault="00B85D28" w:rsidP="00CA51E1">
      <w:pPr>
        <w:jc w:val="both"/>
      </w:pPr>
      <w:r w:rsidRPr="004F03A4">
        <w:rPr>
          <w:b/>
        </w:rPr>
        <w:t xml:space="preserve">§ </w:t>
      </w:r>
      <w:r w:rsidR="001C7B71">
        <w:rPr>
          <w:b/>
        </w:rPr>
        <w:t>2</w:t>
      </w:r>
      <w:r w:rsidRPr="004F03A4">
        <w:rPr>
          <w:b/>
        </w:rPr>
        <w:t xml:space="preserve">. </w:t>
      </w:r>
      <w:r>
        <w:t>Ustala się plan finansowy dochodów i wydatków zadań z zakresu administracji rządowej oraz innych zadań zleconych jednostce samorządu te</w:t>
      </w:r>
      <w:r w:rsidR="00CA51E1">
        <w:t>rytorialnego odrębnymi ustawami</w:t>
      </w:r>
      <w:r w:rsidR="009874B0">
        <w:t>,</w:t>
      </w:r>
      <w:r w:rsidR="00CA51E1">
        <w:t xml:space="preserve"> </w:t>
      </w:r>
      <w:r>
        <w:t xml:space="preserve">zgodnie </w:t>
      </w:r>
      <w:r w:rsidR="00A81DE3">
        <w:t xml:space="preserve">                                  </w:t>
      </w:r>
      <w:r>
        <w:t>z załącznikiem Nr 3 i załącznik Nr 4.</w:t>
      </w:r>
    </w:p>
    <w:p w14:paraId="1A84E4CC" w14:textId="77777777" w:rsidR="001C7B71" w:rsidRDefault="001C7B71" w:rsidP="001C7B71"/>
    <w:p w14:paraId="774A166F" w14:textId="77777777" w:rsidR="00B85D28" w:rsidRDefault="001C7B71" w:rsidP="001C7B71">
      <w:pPr>
        <w:jc w:val="both"/>
      </w:pPr>
      <w:r>
        <w:rPr>
          <w:b/>
        </w:rPr>
        <w:t xml:space="preserve">§ 3. </w:t>
      </w:r>
      <w:r w:rsidR="00B85D28">
        <w:t>Ustala się plan finansowy dochodów budżetu państwa związanych z realizacją zadań z zakresu administracji rządowej realizowanych przez jednostki samorządu terytorialnego</w:t>
      </w:r>
      <w:r w:rsidR="009874B0">
        <w:t xml:space="preserve"> podlegających przekazaniu do budżetu państwa,</w:t>
      </w:r>
      <w:r w:rsidR="00B85D28">
        <w:t xml:space="preserve"> zgodnie z załącznikiem Nr 5. </w:t>
      </w:r>
    </w:p>
    <w:p w14:paraId="704BA698" w14:textId="77777777" w:rsidR="00B85D28" w:rsidRDefault="00B85D28" w:rsidP="00B85D28"/>
    <w:p w14:paraId="2143023E" w14:textId="77777777" w:rsidR="00B85D28" w:rsidRDefault="001C7B71" w:rsidP="00B85D28">
      <w:pPr>
        <w:jc w:val="both"/>
      </w:pPr>
      <w:r>
        <w:rPr>
          <w:b/>
        </w:rPr>
        <w:t xml:space="preserve">§ 4. </w:t>
      </w:r>
      <w:r w:rsidR="00B85D28" w:rsidRPr="00A1073D">
        <w:t xml:space="preserve">Wykonanie </w:t>
      </w:r>
      <w:r w:rsidR="00622934">
        <w:t>u</w:t>
      </w:r>
      <w:r w:rsidR="00B85D28" w:rsidRPr="00A1073D">
        <w:t>chwały powierza się Staroście Świdwińskiemu.</w:t>
      </w:r>
    </w:p>
    <w:p w14:paraId="22B9C317" w14:textId="77777777" w:rsidR="00B85D28" w:rsidRPr="00EF4850" w:rsidRDefault="00B85D28" w:rsidP="00B85D28"/>
    <w:p w14:paraId="4B7E1688" w14:textId="1CE7A488" w:rsidR="00B85D28" w:rsidRDefault="00B85D28" w:rsidP="001C7B71">
      <w:r>
        <w:rPr>
          <w:b/>
        </w:rPr>
        <w:t xml:space="preserve">§ </w:t>
      </w:r>
      <w:r w:rsidR="001C7B71">
        <w:rPr>
          <w:b/>
        </w:rPr>
        <w:t>5</w:t>
      </w:r>
      <w:r w:rsidRPr="00EF4850">
        <w:rPr>
          <w:b/>
        </w:rPr>
        <w:t>.</w:t>
      </w:r>
      <w:r w:rsidR="001C7B71">
        <w:rPr>
          <w:b/>
        </w:rPr>
        <w:t xml:space="preserve"> </w:t>
      </w:r>
      <w:r w:rsidRPr="00EF4850">
        <w:t>Uch</w:t>
      </w:r>
      <w:r w:rsidR="00E52D33">
        <w:t>wała wchodzi w życie z dniem 1 stycznia 202</w:t>
      </w:r>
      <w:r w:rsidR="006A2DAE">
        <w:t>6</w:t>
      </w:r>
      <w:r w:rsidR="00E52D33">
        <w:t xml:space="preserve"> roku.</w:t>
      </w:r>
      <w:r w:rsidRPr="00EF4850">
        <w:t xml:space="preserve"> </w:t>
      </w:r>
    </w:p>
    <w:p w14:paraId="3F333CB1" w14:textId="77777777" w:rsidR="00B85D28" w:rsidRDefault="00B85D28" w:rsidP="00B85D28"/>
    <w:p w14:paraId="2BAC319C" w14:textId="77777777" w:rsidR="00B85D28" w:rsidRDefault="00B85D28" w:rsidP="00B85D28"/>
    <w:p w14:paraId="07F80950" w14:textId="77777777" w:rsidR="00CA51E1" w:rsidRDefault="00CA51E1" w:rsidP="00B85D28"/>
    <w:p w14:paraId="5189FB28" w14:textId="77777777" w:rsidR="00B85D28" w:rsidRPr="00EF4850" w:rsidRDefault="00B85D28" w:rsidP="00B85D28"/>
    <w:p w14:paraId="3575171B" w14:textId="77777777" w:rsidR="000B097F" w:rsidRPr="000812F4" w:rsidRDefault="00B85D28" w:rsidP="00CA51E1">
      <w:pPr>
        <w:spacing w:line="360" w:lineRule="auto"/>
        <w:jc w:val="right"/>
      </w:pPr>
      <w:r w:rsidRPr="00EF4850">
        <w:tab/>
      </w:r>
      <w:r w:rsidRPr="00EF4850">
        <w:tab/>
      </w:r>
      <w:r w:rsidRPr="00EF4850">
        <w:tab/>
      </w:r>
      <w:r w:rsidRPr="00EF4850">
        <w:tab/>
      </w:r>
      <w:r w:rsidRPr="00EF4850">
        <w:tab/>
      </w:r>
      <w:r w:rsidRPr="00EF4850">
        <w:tab/>
      </w:r>
      <w:r w:rsidR="000B097F" w:rsidRPr="000812F4">
        <w:t>Mirosław Majka …………………............</w:t>
      </w:r>
    </w:p>
    <w:p w14:paraId="68043E06" w14:textId="77777777" w:rsidR="000B097F" w:rsidRDefault="000B097F" w:rsidP="00CA51E1">
      <w:pPr>
        <w:spacing w:line="360" w:lineRule="auto"/>
        <w:ind w:left="3540" w:firstLine="708"/>
        <w:jc w:val="right"/>
      </w:pPr>
    </w:p>
    <w:p w14:paraId="05CC5682" w14:textId="77777777" w:rsidR="000B097F" w:rsidRPr="000812F4" w:rsidRDefault="000B097F" w:rsidP="00CA51E1">
      <w:pPr>
        <w:spacing w:line="360" w:lineRule="auto"/>
        <w:ind w:left="3540" w:firstLine="708"/>
        <w:jc w:val="right"/>
      </w:pPr>
      <w:r w:rsidRPr="000812F4">
        <w:t>Zdzisław Pawelec ………………….........</w:t>
      </w:r>
    </w:p>
    <w:p w14:paraId="0B1F630A" w14:textId="77777777" w:rsidR="000B097F" w:rsidRPr="000812F4" w:rsidRDefault="000B097F" w:rsidP="00CA51E1">
      <w:pPr>
        <w:spacing w:line="360" w:lineRule="auto"/>
        <w:ind w:left="4248" w:firstLine="708"/>
        <w:jc w:val="right"/>
      </w:pPr>
    </w:p>
    <w:p w14:paraId="4E2737BF" w14:textId="73B3742F" w:rsidR="000B097F" w:rsidRPr="000812F4" w:rsidRDefault="000B097F" w:rsidP="00CA51E1">
      <w:pPr>
        <w:spacing w:line="360" w:lineRule="auto"/>
        <w:ind w:left="1416" w:firstLine="708"/>
        <w:jc w:val="right"/>
      </w:pPr>
      <w:r>
        <w:t xml:space="preserve"> </w:t>
      </w:r>
      <w:r>
        <w:tab/>
      </w:r>
      <w:r>
        <w:tab/>
        <w:t xml:space="preserve">            </w:t>
      </w:r>
      <w:r w:rsidR="00CA51E1">
        <w:t xml:space="preserve">    </w:t>
      </w:r>
      <w:r w:rsidR="00A81DE3">
        <w:tab/>
      </w:r>
      <w:r w:rsidR="00A81DE3">
        <w:tab/>
        <w:t xml:space="preserve"> </w:t>
      </w:r>
      <w:r w:rsidR="00F24CFE">
        <w:t>Monika Poręba</w:t>
      </w:r>
      <w:r>
        <w:t xml:space="preserve"> </w:t>
      </w:r>
      <w:r w:rsidR="00F24CFE">
        <w:t>…….…</w:t>
      </w:r>
      <w:r>
        <w:t>…………</w:t>
      </w:r>
      <w:r w:rsidR="00A81DE3">
        <w:t>……</w:t>
      </w:r>
      <w:r>
        <w:t>….</w:t>
      </w:r>
      <w:r w:rsidRPr="000812F4">
        <w:tab/>
      </w:r>
      <w:r w:rsidRPr="000812F4">
        <w:tab/>
      </w:r>
      <w:r w:rsidRPr="000812F4">
        <w:tab/>
      </w:r>
      <w:r w:rsidRPr="000812F4">
        <w:tab/>
      </w:r>
      <w:r w:rsidRPr="000812F4">
        <w:tab/>
      </w:r>
      <w:r w:rsidRPr="000812F4">
        <w:tab/>
      </w:r>
      <w:r w:rsidRPr="000812F4">
        <w:tab/>
      </w:r>
    </w:p>
    <w:p w14:paraId="51926E4E" w14:textId="77777777" w:rsidR="000B097F" w:rsidRPr="000812F4" w:rsidRDefault="000B097F" w:rsidP="00CA51E1">
      <w:pPr>
        <w:spacing w:line="360" w:lineRule="auto"/>
        <w:ind w:left="4248"/>
        <w:jc w:val="right"/>
      </w:pPr>
      <w:r>
        <w:t>Ryszard Rozwadowski ………………….</w:t>
      </w:r>
    </w:p>
    <w:p w14:paraId="799E90F5" w14:textId="77777777" w:rsidR="00CA02B1" w:rsidRPr="00CF5F02" w:rsidRDefault="00CF5F02" w:rsidP="000B097F">
      <w:pPr>
        <w:ind w:right="-288"/>
        <w:rPr>
          <w:u w:val="single"/>
        </w:rPr>
      </w:pPr>
      <w:r w:rsidRPr="00CF5F02">
        <w:rPr>
          <w:u w:val="single"/>
        </w:rPr>
        <w:t>Uzasadnienie:</w:t>
      </w:r>
    </w:p>
    <w:p w14:paraId="532BF30D" w14:textId="77777777" w:rsidR="00CF5F02" w:rsidRPr="00CF5F02" w:rsidRDefault="00CF5F02" w:rsidP="00CF5F02">
      <w:pPr>
        <w:shd w:val="clear" w:color="auto" w:fill="FFFFFF"/>
        <w:jc w:val="both"/>
        <w:rPr>
          <w:sz w:val="22"/>
          <w:szCs w:val="22"/>
        </w:rPr>
      </w:pPr>
      <w:r w:rsidRPr="00CF5F02">
        <w:rPr>
          <w:sz w:val="22"/>
          <w:szCs w:val="22"/>
        </w:rPr>
        <w:t>W terminie 21 dni od dnia podjęcia uchwały budżetowej zarząd jednostki samorządu terytorialnego opracowuje plan finansowy zadań z zakresu administracji rządowej oraz innych zadań zleconych jednostce samorządu terytorialnego odrębnymi ustawami, przyjmując jako podstawę dla tego planu kwotę dotacji przyznanych na ten cel w roku budżetowym or</w:t>
      </w:r>
      <w:r w:rsidR="00E13EB5">
        <w:rPr>
          <w:sz w:val="22"/>
          <w:szCs w:val="22"/>
        </w:rPr>
        <w:t xml:space="preserve">az wielkość dochodów związanych </w:t>
      </w:r>
      <w:r w:rsidRPr="00CF5F02">
        <w:rPr>
          <w:sz w:val="22"/>
          <w:szCs w:val="22"/>
        </w:rPr>
        <w:t>z realizacją tych zadań, które podlegają przekazaniu do budżetu państwa.</w:t>
      </w:r>
    </w:p>
    <w:p w14:paraId="581810DD" w14:textId="77777777" w:rsidR="00A81DE3" w:rsidRDefault="00A81DE3" w:rsidP="000B097F">
      <w:pPr>
        <w:ind w:right="-288"/>
      </w:pPr>
    </w:p>
    <w:p w14:paraId="2E4BD1A4" w14:textId="77777777" w:rsidR="00E52D33" w:rsidRDefault="00E52D33" w:rsidP="000B097F">
      <w:pPr>
        <w:ind w:right="-288"/>
      </w:pPr>
      <w:r>
        <w:t>Sporządził:</w:t>
      </w:r>
    </w:p>
    <w:p w14:paraId="2DB654E0" w14:textId="77777777" w:rsidR="00E52D33" w:rsidRDefault="00E52D33" w:rsidP="000B097F">
      <w:pPr>
        <w:ind w:right="-288"/>
      </w:pPr>
      <w:r>
        <w:t>Anna Buniak</w:t>
      </w:r>
    </w:p>
    <w:sectPr w:rsidR="00E52D33" w:rsidSect="00A81DE3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28"/>
    <w:rsid w:val="000B097F"/>
    <w:rsid w:val="00101573"/>
    <w:rsid w:val="0018214A"/>
    <w:rsid w:val="001C7B71"/>
    <w:rsid w:val="001E60C7"/>
    <w:rsid w:val="001F06ED"/>
    <w:rsid w:val="0023569B"/>
    <w:rsid w:val="002907A0"/>
    <w:rsid w:val="002D25BE"/>
    <w:rsid w:val="002F3A42"/>
    <w:rsid w:val="00323F4A"/>
    <w:rsid w:val="00325658"/>
    <w:rsid w:val="00346DA3"/>
    <w:rsid w:val="00356C13"/>
    <w:rsid w:val="003F55E5"/>
    <w:rsid w:val="004236DB"/>
    <w:rsid w:val="004530E8"/>
    <w:rsid w:val="004A0EC6"/>
    <w:rsid w:val="00526EA1"/>
    <w:rsid w:val="005A3B3D"/>
    <w:rsid w:val="00622934"/>
    <w:rsid w:val="00632E5F"/>
    <w:rsid w:val="006A2DAE"/>
    <w:rsid w:val="007965A0"/>
    <w:rsid w:val="00820A85"/>
    <w:rsid w:val="0092314D"/>
    <w:rsid w:val="009374BF"/>
    <w:rsid w:val="00940BCD"/>
    <w:rsid w:val="00944DF0"/>
    <w:rsid w:val="009649DA"/>
    <w:rsid w:val="009874B0"/>
    <w:rsid w:val="00A144F8"/>
    <w:rsid w:val="00A53D85"/>
    <w:rsid w:val="00A70596"/>
    <w:rsid w:val="00A81DE3"/>
    <w:rsid w:val="00A83846"/>
    <w:rsid w:val="00B20EDA"/>
    <w:rsid w:val="00B62C50"/>
    <w:rsid w:val="00B7685E"/>
    <w:rsid w:val="00B85D28"/>
    <w:rsid w:val="00B94E5B"/>
    <w:rsid w:val="00C379F3"/>
    <w:rsid w:val="00C44C77"/>
    <w:rsid w:val="00C74758"/>
    <w:rsid w:val="00CA02B1"/>
    <w:rsid w:val="00CA51E1"/>
    <w:rsid w:val="00CF0347"/>
    <w:rsid w:val="00CF5F02"/>
    <w:rsid w:val="00D1664C"/>
    <w:rsid w:val="00D2344F"/>
    <w:rsid w:val="00D6492A"/>
    <w:rsid w:val="00D96CE3"/>
    <w:rsid w:val="00DD2460"/>
    <w:rsid w:val="00E01754"/>
    <w:rsid w:val="00E13EB5"/>
    <w:rsid w:val="00E36479"/>
    <w:rsid w:val="00E41DB5"/>
    <w:rsid w:val="00E52D33"/>
    <w:rsid w:val="00E67916"/>
    <w:rsid w:val="00F24CFE"/>
    <w:rsid w:val="00F423EE"/>
    <w:rsid w:val="00FD235B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68AF"/>
  <w15:chartTrackingRefBased/>
  <w15:docId w15:val="{5AF61CEF-024A-4E22-ABE3-2F8FC1F9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1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49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70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4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Buniak</cp:lastModifiedBy>
  <cp:revision>41</cp:revision>
  <cp:lastPrinted>2025-12-23T09:10:00Z</cp:lastPrinted>
  <dcterms:created xsi:type="dcterms:W3CDTF">2018-01-05T10:09:00Z</dcterms:created>
  <dcterms:modified xsi:type="dcterms:W3CDTF">2025-12-23T09:24:00Z</dcterms:modified>
</cp:coreProperties>
</file>