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A8" w:rsidRDefault="006C4EA8"/>
    <w:p w:rsidR="007A5789" w:rsidRPr="0060522C" w:rsidRDefault="007A5789" w:rsidP="007A5789">
      <w:pPr>
        <w:jc w:val="center"/>
        <w:rPr>
          <w:rFonts w:ascii="Times New Roman" w:hAnsi="Times New Roman" w:cs="Times New Roman"/>
          <w:b/>
        </w:rPr>
      </w:pPr>
      <w:r w:rsidRPr="0060522C">
        <w:rPr>
          <w:rFonts w:ascii="Times New Roman" w:hAnsi="Times New Roman" w:cs="Times New Roman"/>
          <w:b/>
        </w:rPr>
        <w:t xml:space="preserve">Informacja </w:t>
      </w:r>
    </w:p>
    <w:p w:rsidR="007A5789" w:rsidRPr="0060522C" w:rsidRDefault="007A5789" w:rsidP="007A578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7A5789" w:rsidRPr="0060522C" w:rsidRDefault="007A5789" w:rsidP="007A578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0522C">
        <w:rPr>
          <w:rFonts w:ascii="Times New Roman" w:hAnsi="Times New Roman" w:cs="Times New Roman"/>
          <w:b/>
        </w:rPr>
        <w:t>Rozstrzygnięcie IV otwartego konkursu ofert na powierzenie realizacji zadań publicznych</w:t>
      </w:r>
    </w:p>
    <w:p w:rsidR="007A5789" w:rsidRPr="0060522C" w:rsidRDefault="007A5789" w:rsidP="007A578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0522C">
        <w:rPr>
          <w:rFonts w:ascii="Times New Roman" w:hAnsi="Times New Roman" w:cs="Times New Roman"/>
          <w:b/>
        </w:rPr>
        <w:t>w 2022 roku</w:t>
      </w:r>
    </w:p>
    <w:p w:rsidR="007A5789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A5789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</w:rPr>
      </w:pPr>
      <w:r w:rsidRPr="0060522C">
        <w:rPr>
          <w:rFonts w:ascii="Times New Roman" w:hAnsi="Times New Roman" w:cs="Times New Roman"/>
        </w:rPr>
        <w:t>W odpowiedzi na ogłoszony dnia 30 sierpnia 2022 r. IV otwarty konkurs ofert wpłynęły 3 oferty na zadania w zakresie:</w:t>
      </w:r>
    </w:p>
    <w:p w:rsidR="007A5789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</w:rPr>
      </w:pPr>
      <w:r w:rsidRPr="0060522C">
        <w:rPr>
          <w:rFonts w:ascii="Times New Roman" w:hAnsi="Times New Roman" w:cs="Times New Roman"/>
        </w:rPr>
        <w:t xml:space="preserve">- ochrony i promocji zdrowia – 1 </w:t>
      </w:r>
    </w:p>
    <w:p w:rsidR="007A5789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</w:rPr>
      </w:pPr>
      <w:r w:rsidRPr="0060522C">
        <w:rPr>
          <w:rFonts w:ascii="Times New Roman" w:hAnsi="Times New Roman" w:cs="Times New Roman"/>
        </w:rPr>
        <w:t>- działalności na rzecz osób niepełnosprawnych – 2.</w:t>
      </w:r>
    </w:p>
    <w:p w:rsidR="007A5789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</w:rPr>
      </w:pPr>
    </w:p>
    <w:p w:rsidR="00D22E32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</w:rPr>
      </w:pPr>
      <w:r w:rsidRPr="0060522C">
        <w:rPr>
          <w:rFonts w:ascii="Times New Roman" w:hAnsi="Times New Roman" w:cs="Times New Roman"/>
        </w:rPr>
        <w:t xml:space="preserve">Komisja Konkursowa w dniu 23 września 2022 r. dokonała oceny złożonych ofert. </w:t>
      </w:r>
    </w:p>
    <w:p w:rsidR="00D22E32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</w:rPr>
      </w:pPr>
      <w:r w:rsidRPr="0060522C">
        <w:rPr>
          <w:rFonts w:ascii="Times New Roman" w:hAnsi="Times New Roman" w:cs="Times New Roman"/>
        </w:rPr>
        <w:t xml:space="preserve">W ocenie formalnej 1 oferta złożona na zadanie w zakresie działalności na rzecz osób niepełnosprawnych nie spełniła warunków formalnych i zgodnie z kryteriami konkursu nie została poddana ocenie pod względem merytorycznym. </w:t>
      </w:r>
      <w:r w:rsidR="0060522C">
        <w:rPr>
          <w:rFonts w:ascii="Times New Roman" w:hAnsi="Times New Roman" w:cs="Times New Roman"/>
        </w:rPr>
        <w:t xml:space="preserve">Do następnego etapu oceny przeszły 2 oferty (1 oferta           z zakresu ochrony i promocji zdrowia i 1 oferta z zakresu działalności na rzecz osób niepełnosprawnych). </w:t>
      </w:r>
    </w:p>
    <w:p w:rsidR="007A5789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</w:rPr>
      </w:pPr>
      <w:r w:rsidRPr="0060522C">
        <w:rPr>
          <w:rFonts w:ascii="Times New Roman" w:hAnsi="Times New Roman" w:cs="Times New Roman"/>
        </w:rPr>
        <w:t xml:space="preserve">W ocenie merytorycznej oferta złożona na zadanie w zakresie działalności na rzecz osób niepełnosprawnych nie uzyskała minimum punktowego do pozytywnego zaopiniowania oferty Zarządowi Powiatu. Oferta złożona na zadanie w zakresie ochrony i promocji zdrowia spełniła warunki formalne i uzyskała wysoką liczbę punktów w ocenie merytorycznej oferty (oferta została pozytywnie zaopiniowana przez Komisję Konkursową do udzielenia przez Zarząd Powiatu wnioskowanej kwoty dotacji). </w:t>
      </w:r>
    </w:p>
    <w:p w:rsidR="007A5789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</w:rPr>
      </w:pPr>
    </w:p>
    <w:p w:rsidR="007A5789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</w:rPr>
      </w:pPr>
      <w:r w:rsidRPr="0060522C">
        <w:rPr>
          <w:rFonts w:ascii="Times New Roman" w:hAnsi="Times New Roman" w:cs="Times New Roman"/>
          <w:b/>
        </w:rPr>
        <w:t xml:space="preserve">Zarząd Powiatu </w:t>
      </w:r>
      <w:r w:rsidR="00D22E32" w:rsidRPr="0060522C">
        <w:rPr>
          <w:rFonts w:ascii="Times New Roman" w:hAnsi="Times New Roman" w:cs="Times New Roman"/>
          <w:b/>
        </w:rPr>
        <w:t xml:space="preserve">Świdwińskiego </w:t>
      </w:r>
      <w:r w:rsidRPr="0060522C">
        <w:rPr>
          <w:rFonts w:ascii="Times New Roman" w:hAnsi="Times New Roman" w:cs="Times New Roman"/>
          <w:b/>
        </w:rPr>
        <w:t xml:space="preserve">na posiedzeniu w dniu 30 września 2022 r. postanowił przyznać dotację Stowarzyszeniu Inicjatyw Społeczno-Gospodarczych w Świdwinie na realizację zadania publicznego pn. „Nasze zdrowie w naszych rękach” w zakresie ochrony i promocji zdrowia, </w:t>
      </w:r>
      <w:r w:rsidR="00D22E32" w:rsidRPr="0060522C">
        <w:rPr>
          <w:rFonts w:ascii="Times New Roman" w:hAnsi="Times New Roman" w:cs="Times New Roman"/>
          <w:b/>
        </w:rPr>
        <w:t xml:space="preserve">              w kwocie</w:t>
      </w:r>
      <w:r w:rsidRPr="0060522C">
        <w:rPr>
          <w:rFonts w:ascii="Times New Roman" w:hAnsi="Times New Roman" w:cs="Times New Roman"/>
          <w:b/>
        </w:rPr>
        <w:t xml:space="preserve"> 9.000 złotych (słownie: dziewięć tysięcy złotych 00/100). </w:t>
      </w:r>
    </w:p>
    <w:p w:rsidR="007A5789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789" w:rsidRPr="0060522C" w:rsidRDefault="007A5789" w:rsidP="007A578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A5789" w:rsidRPr="0060522C" w:rsidSect="006C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A5789"/>
    <w:rsid w:val="0060522C"/>
    <w:rsid w:val="006C4EA8"/>
    <w:rsid w:val="007A5789"/>
    <w:rsid w:val="00D2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78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Katarzyna_2</dc:creator>
  <cp:lastModifiedBy>Katarzyna_2</cp:lastModifiedBy>
  <cp:revision>3</cp:revision>
  <dcterms:created xsi:type="dcterms:W3CDTF">2022-09-30T09:59:00Z</dcterms:created>
  <dcterms:modified xsi:type="dcterms:W3CDTF">2022-09-30T10:14:00Z</dcterms:modified>
</cp:coreProperties>
</file>