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450" w:rsidRPr="006B5450" w:rsidRDefault="006B5450" w:rsidP="006B545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6B545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Pierwsza rejestracja pojazdu sprowadzonego zza granicy</w:t>
      </w:r>
    </w:p>
    <w:p w:rsidR="006B5450" w:rsidRPr="006B5450" w:rsidRDefault="006B5450" w:rsidP="006B54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545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B5450" w:rsidRPr="006B5450" w:rsidRDefault="006B5450" w:rsidP="006B5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5450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Wymagane dokumenty do załatwienia sprawy:</w:t>
      </w:r>
    </w:p>
    <w:p w:rsidR="006B5450" w:rsidRPr="006B5450" w:rsidRDefault="006B5450" w:rsidP="006B5450">
      <w:pPr>
        <w:numPr>
          <w:ilvl w:val="0"/>
          <w:numId w:val="1"/>
        </w:numPr>
        <w:spacing w:before="100" w:beforeAutospacing="1" w:after="100" w:afterAutospacing="1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5450">
        <w:rPr>
          <w:rFonts w:ascii="Times New Roman" w:eastAsia="Times New Roman" w:hAnsi="Times New Roman" w:cs="Times New Roman"/>
          <w:sz w:val="20"/>
          <w:szCs w:val="20"/>
          <w:lang w:eastAsia="pl-PL"/>
        </w:rPr>
        <w:t>Wniosek</w:t>
      </w:r>
    </w:p>
    <w:p w:rsidR="006B5450" w:rsidRPr="006B5450" w:rsidRDefault="006B5450" w:rsidP="006B5450">
      <w:pPr>
        <w:numPr>
          <w:ilvl w:val="0"/>
          <w:numId w:val="1"/>
        </w:numPr>
        <w:spacing w:before="100" w:beforeAutospacing="1" w:after="100" w:afterAutospacing="1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5450">
        <w:rPr>
          <w:rFonts w:ascii="Times New Roman" w:eastAsia="Times New Roman" w:hAnsi="Times New Roman" w:cs="Times New Roman"/>
          <w:sz w:val="20"/>
          <w:szCs w:val="20"/>
          <w:lang w:eastAsia="pl-PL"/>
        </w:rPr>
        <w:t>Dowód własności pojazdu (umowa, faktura, rachunek, itp.) ,</w:t>
      </w:r>
    </w:p>
    <w:p w:rsidR="006B5450" w:rsidRPr="006B5450" w:rsidRDefault="006B5450" w:rsidP="006B5450">
      <w:pPr>
        <w:numPr>
          <w:ilvl w:val="0"/>
          <w:numId w:val="1"/>
        </w:numPr>
        <w:spacing w:before="100" w:beforeAutospacing="1" w:after="100" w:afterAutospacing="1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5450">
        <w:rPr>
          <w:rFonts w:ascii="Times New Roman" w:eastAsia="Times New Roman" w:hAnsi="Times New Roman" w:cs="Times New Roman"/>
          <w:sz w:val="20"/>
          <w:szCs w:val="20"/>
          <w:lang w:eastAsia="pl-PL"/>
        </w:rPr>
        <w:t>Dowód rejestracyjny pojazdu lub inny dokument wydany przez organ właściwy do rejestracji pojazdów za granicą potwierdzający jego rejestrację,</w:t>
      </w:r>
    </w:p>
    <w:p w:rsidR="006B5450" w:rsidRPr="006B5450" w:rsidRDefault="006B5450" w:rsidP="006B5450">
      <w:pPr>
        <w:numPr>
          <w:ilvl w:val="0"/>
          <w:numId w:val="1"/>
        </w:numPr>
        <w:spacing w:before="100" w:beforeAutospacing="1" w:after="100" w:afterAutospacing="1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5450">
        <w:rPr>
          <w:rFonts w:ascii="Times New Roman" w:eastAsia="Times New Roman" w:hAnsi="Times New Roman" w:cs="Times New Roman"/>
          <w:sz w:val="20"/>
          <w:szCs w:val="20"/>
          <w:lang w:eastAsia="pl-PL"/>
        </w:rPr>
        <w:t>Dowód odprawy celnej przywozowej, jeżeli pojazd został sprowadzony z terytorium państwa niebędącego państwem członkowskim Unii Europejskiej,</w:t>
      </w:r>
    </w:p>
    <w:p w:rsidR="00A879C3" w:rsidRPr="00A879C3" w:rsidRDefault="00A879C3" w:rsidP="006B5450">
      <w:pPr>
        <w:numPr>
          <w:ilvl w:val="0"/>
          <w:numId w:val="1"/>
        </w:numPr>
        <w:spacing w:before="100" w:beforeAutospacing="1" w:after="100" w:afterAutospacing="1" w:line="240" w:lineRule="auto"/>
        <w:ind w:left="142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879C3">
        <w:rPr>
          <w:rFonts w:ascii="Open Sans" w:hAnsi="Open Sans"/>
          <w:color w:val="333333"/>
          <w:sz w:val="20"/>
          <w:szCs w:val="20"/>
          <w:shd w:val="clear" w:color="auto" w:fill="FFFFFF"/>
        </w:rPr>
        <w:t>Dokument potwierdzający zapłatę akcyzy na terytorium kraju albo dokumentu potwierdzającego brak obowiązku zapłaty akcyzy na terytorium kraju albo zaświadczenia stwierdzającego zwolnienie od akcyzy, w rozumieniu przepisów o podatku akcyzowym, jeżeli samochód osobowy, pojazd rodzaju "samochodowy inny", podrodzaj "czterokołowiec" (kategoria homologacyjna L7e) lub podrodzaj "czterokołowiec lekki" (kategoria homologacyjna L6e), samochód ciężarowy (kategoria homologacyjna N1), podrodzaj "furgon", "furgon/podest", "ciężarowo-osobowy", "terenowy", "wielozadaniowy" lub "van" lub samochód specjalny (kategoria homologacyjna Ml i N1), został sprowadzony z terytorium państwa członkowskiego Unii Europejskiej i jest rejestrowany po raz pierwszy;</w:t>
      </w:r>
    </w:p>
    <w:p w:rsidR="006B5450" w:rsidRPr="006B5450" w:rsidRDefault="006B5450" w:rsidP="006B5450">
      <w:pPr>
        <w:numPr>
          <w:ilvl w:val="0"/>
          <w:numId w:val="1"/>
        </w:numPr>
        <w:spacing w:before="100" w:beforeAutospacing="1" w:after="100" w:afterAutospacing="1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5450">
        <w:rPr>
          <w:rFonts w:ascii="Times New Roman" w:eastAsia="Times New Roman" w:hAnsi="Times New Roman" w:cs="Times New Roman"/>
          <w:sz w:val="20"/>
          <w:szCs w:val="20"/>
          <w:lang w:eastAsia="pl-PL"/>
        </w:rPr>
        <w:t>Zaświadczenie o pozytywnym wyniku badania technicznego pojazdu wraz z dokumentem identyfikacyjnym lub inny dokument wydany przez właściwy organ państwa członkowskiego Unii Europejskiej potwierdzający wykonanie oraz termin ważności badania technicznego,</w:t>
      </w:r>
    </w:p>
    <w:p w:rsidR="006B5450" w:rsidRPr="006B5450" w:rsidRDefault="006B5450" w:rsidP="006B5450">
      <w:pPr>
        <w:numPr>
          <w:ilvl w:val="0"/>
          <w:numId w:val="1"/>
        </w:numPr>
        <w:spacing w:before="100" w:beforeAutospacing="1" w:after="100" w:afterAutospacing="1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5450">
        <w:rPr>
          <w:rFonts w:ascii="Times New Roman" w:eastAsia="Times New Roman" w:hAnsi="Times New Roman" w:cs="Times New Roman"/>
          <w:sz w:val="20"/>
          <w:szCs w:val="20"/>
          <w:lang w:eastAsia="pl-PL"/>
        </w:rPr>
        <w:t>Zagraniczne tablice rejestracyjne lub oświadczenie o braku tych tablic,</w:t>
      </w:r>
      <w:r w:rsidRPr="006B54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:rsidR="006B5450" w:rsidRPr="006B5450" w:rsidRDefault="006B5450" w:rsidP="006B5450">
      <w:pPr>
        <w:numPr>
          <w:ilvl w:val="0"/>
          <w:numId w:val="1"/>
        </w:numPr>
        <w:spacing w:before="100" w:beforeAutospacing="1" w:after="100" w:afterAutospacing="1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5450">
        <w:rPr>
          <w:rFonts w:ascii="Times New Roman" w:eastAsia="Times New Roman" w:hAnsi="Times New Roman" w:cs="Times New Roman"/>
          <w:sz w:val="20"/>
          <w:szCs w:val="20"/>
          <w:lang w:eastAsia="pl-PL"/>
        </w:rPr>
        <w:t>Do wglądu dowód osobisty (dokumenty firmy)</w:t>
      </w:r>
      <w:r w:rsidRPr="006B54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B5450" w:rsidRPr="006B5450" w:rsidRDefault="006B5450" w:rsidP="006B5450">
      <w:pPr>
        <w:spacing w:before="100" w:beforeAutospacing="1" w:after="100" w:afterAutospacing="1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545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B5450" w:rsidRPr="006B5450" w:rsidRDefault="006B5450" w:rsidP="006B5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B5450" w:rsidRPr="006B5450" w:rsidRDefault="006B5450" w:rsidP="006B54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5450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Opłaty</w:t>
      </w:r>
    </w:p>
    <w:p w:rsidR="006B5450" w:rsidRPr="006B5450" w:rsidRDefault="006B5450" w:rsidP="006B5450">
      <w:pPr>
        <w:numPr>
          <w:ilvl w:val="0"/>
          <w:numId w:val="2"/>
        </w:numPr>
        <w:spacing w:before="100" w:beforeAutospacing="1" w:after="100" w:afterAutospacing="1" w:line="240" w:lineRule="auto"/>
        <w:ind w:left="142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5450">
        <w:rPr>
          <w:rFonts w:ascii="Times New Roman" w:eastAsia="Times New Roman" w:hAnsi="Times New Roman" w:cs="Times New Roman"/>
          <w:sz w:val="14"/>
          <w:szCs w:val="14"/>
          <w:lang w:eastAsia="pl-PL"/>
        </w:rPr>
        <w:t> </w:t>
      </w:r>
      <w:r w:rsidRPr="006B54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Opłata za dowód rejestracyjny 54,00 zł.+ 0,50 gr. opłata ewidencyjna </w:t>
      </w:r>
    </w:p>
    <w:p w:rsidR="006B5450" w:rsidRPr="006B5450" w:rsidRDefault="006B5450" w:rsidP="006B5450">
      <w:pPr>
        <w:numPr>
          <w:ilvl w:val="0"/>
          <w:numId w:val="2"/>
        </w:numPr>
        <w:spacing w:before="100" w:beforeAutospacing="1" w:after="100" w:afterAutospacing="1" w:line="240" w:lineRule="auto"/>
        <w:ind w:left="142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5450">
        <w:rPr>
          <w:rFonts w:ascii="Times New Roman" w:eastAsia="Times New Roman" w:hAnsi="Times New Roman" w:cs="Times New Roman"/>
          <w:sz w:val="14"/>
          <w:szCs w:val="14"/>
          <w:lang w:eastAsia="pl-PL"/>
        </w:rPr>
        <w:t> </w:t>
      </w:r>
      <w:r w:rsidRPr="006B5450">
        <w:rPr>
          <w:rFonts w:ascii="Times New Roman" w:eastAsia="Times New Roman" w:hAnsi="Times New Roman" w:cs="Times New Roman"/>
          <w:sz w:val="20"/>
          <w:szCs w:val="20"/>
          <w:lang w:eastAsia="pl-PL"/>
        </w:rPr>
        <w:t>Opłata za pozwolenie czasowe 13,50 zł.+ 0,50 gr. opłata ewidencyjna</w:t>
      </w:r>
    </w:p>
    <w:p w:rsidR="006B5450" w:rsidRPr="006B5450" w:rsidRDefault="006B5450" w:rsidP="006B5450">
      <w:pPr>
        <w:numPr>
          <w:ilvl w:val="0"/>
          <w:numId w:val="2"/>
        </w:numPr>
        <w:spacing w:before="100" w:beforeAutospacing="1" w:after="100" w:afterAutospacing="1" w:line="240" w:lineRule="auto"/>
        <w:ind w:left="142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54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Opłata za znaki legalizacyjne 12,50 zł.+ 0,50 gr. opłata ewidencyjna </w:t>
      </w:r>
    </w:p>
    <w:p w:rsidR="006B5450" w:rsidRPr="006B5450" w:rsidRDefault="006B5450" w:rsidP="006B5450">
      <w:pPr>
        <w:numPr>
          <w:ilvl w:val="0"/>
          <w:numId w:val="2"/>
        </w:numPr>
        <w:spacing w:before="100" w:beforeAutospacing="1" w:after="100" w:afterAutospacing="1" w:line="240" w:lineRule="auto"/>
        <w:ind w:left="142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5450">
        <w:rPr>
          <w:rFonts w:ascii="Times New Roman" w:eastAsia="Times New Roman" w:hAnsi="Times New Roman" w:cs="Times New Roman"/>
          <w:sz w:val="14"/>
          <w:szCs w:val="14"/>
          <w:lang w:eastAsia="pl-PL"/>
        </w:rPr>
        <w:t> </w:t>
      </w:r>
      <w:r w:rsidRPr="006B54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Opłata za tablice rejestracyjne: </w:t>
      </w:r>
    </w:p>
    <w:p w:rsidR="006B5450" w:rsidRPr="006B5450" w:rsidRDefault="006B5450" w:rsidP="006B5450">
      <w:pPr>
        <w:numPr>
          <w:ilvl w:val="1"/>
          <w:numId w:val="2"/>
        </w:numPr>
        <w:spacing w:before="100" w:beforeAutospacing="1" w:after="100" w:afterAutospacing="1" w:line="240" w:lineRule="auto"/>
        <w:ind w:left="214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54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Samochodowe 80,00 zł. </w:t>
      </w:r>
    </w:p>
    <w:p w:rsidR="006B5450" w:rsidRPr="006B5450" w:rsidRDefault="006B5450" w:rsidP="006B5450">
      <w:pPr>
        <w:numPr>
          <w:ilvl w:val="1"/>
          <w:numId w:val="2"/>
        </w:numPr>
        <w:spacing w:before="100" w:beforeAutospacing="1" w:after="100" w:afterAutospacing="1" w:line="240" w:lineRule="auto"/>
        <w:ind w:left="214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54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Motocyklowe 40,00 zł. </w:t>
      </w:r>
    </w:p>
    <w:p w:rsidR="006B5450" w:rsidRPr="006B5450" w:rsidRDefault="006B5450" w:rsidP="006B5450">
      <w:pPr>
        <w:numPr>
          <w:ilvl w:val="1"/>
          <w:numId w:val="2"/>
        </w:numPr>
        <w:spacing w:before="100" w:beforeAutospacing="1" w:after="100" w:afterAutospacing="1" w:line="240" w:lineRule="auto"/>
        <w:ind w:left="214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54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Ciągnikowe 40,00 zł. </w:t>
      </w:r>
    </w:p>
    <w:p w:rsidR="006B5450" w:rsidRPr="006B5450" w:rsidRDefault="006B5450" w:rsidP="006B5450">
      <w:pPr>
        <w:numPr>
          <w:ilvl w:val="1"/>
          <w:numId w:val="2"/>
        </w:numPr>
        <w:spacing w:before="100" w:beforeAutospacing="1" w:after="100" w:afterAutospacing="1" w:line="240" w:lineRule="auto"/>
        <w:ind w:left="214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54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Motorowerowe 30,00 zł. </w:t>
      </w:r>
    </w:p>
    <w:p w:rsidR="006B5450" w:rsidRPr="006B5450" w:rsidRDefault="006B5450" w:rsidP="006B5450">
      <w:pPr>
        <w:numPr>
          <w:ilvl w:val="1"/>
          <w:numId w:val="2"/>
        </w:numPr>
        <w:spacing w:before="100" w:beforeAutospacing="1" w:after="100" w:afterAutospacing="1" w:line="240" w:lineRule="auto"/>
        <w:ind w:left="214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5450">
        <w:rPr>
          <w:rFonts w:ascii="Times New Roman" w:eastAsia="Times New Roman" w:hAnsi="Times New Roman" w:cs="Times New Roman"/>
          <w:sz w:val="20"/>
          <w:szCs w:val="20"/>
          <w:lang w:eastAsia="pl-PL"/>
        </w:rPr>
        <w:t>do przyczep 40,00 zł.</w:t>
      </w:r>
    </w:p>
    <w:p w:rsidR="006B5450" w:rsidRPr="006B5450" w:rsidRDefault="006B5450" w:rsidP="006B5450">
      <w:pPr>
        <w:numPr>
          <w:ilvl w:val="0"/>
          <w:numId w:val="2"/>
        </w:numPr>
        <w:spacing w:before="100" w:beforeAutospacing="1" w:after="100" w:afterAutospacing="1" w:line="240" w:lineRule="auto"/>
        <w:ind w:left="142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5450">
        <w:rPr>
          <w:rFonts w:ascii="Times New Roman" w:eastAsia="Times New Roman" w:hAnsi="Times New Roman" w:cs="Times New Roman"/>
          <w:sz w:val="14"/>
          <w:szCs w:val="14"/>
          <w:lang w:eastAsia="pl-PL"/>
        </w:rPr>
        <w:t> </w:t>
      </w:r>
      <w:r w:rsidRPr="006B5450">
        <w:rPr>
          <w:rFonts w:ascii="Times New Roman" w:eastAsia="Times New Roman" w:hAnsi="Times New Roman" w:cs="Times New Roman"/>
          <w:sz w:val="20"/>
          <w:szCs w:val="20"/>
          <w:lang w:eastAsia="pl-PL"/>
        </w:rPr>
        <w:t>Opłata za tablice indywidualne 1000,00 zł.</w:t>
      </w:r>
    </w:p>
    <w:p w:rsidR="006B5450" w:rsidRPr="006B5450" w:rsidRDefault="006B5450" w:rsidP="006B5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B5450" w:rsidRPr="006B5450" w:rsidRDefault="006B5450" w:rsidP="006B54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5450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Uwagi</w:t>
      </w:r>
    </w:p>
    <w:p w:rsidR="00A879C3" w:rsidRPr="00A879C3" w:rsidRDefault="006B5450" w:rsidP="006B5450">
      <w:pPr>
        <w:numPr>
          <w:ilvl w:val="0"/>
          <w:numId w:val="3"/>
        </w:numPr>
        <w:spacing w:before="100" w:beforeAutospacing="1" w:after="100" w:afterAutospacing="1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5450">
        <w:rPr>
          <w:rFonts w:ascii="Times New Roman" w:eastAsia="Times New Roman" w:hAnsi="Times New Roman" w:cs="Times New Roman"/>
          <w:sz w:val="20"/>
          <w:szCs w:val="20"/>
          <w:lang w:eastAsia="pl-PL"/>
        </w:rPr>
        <w:t>Pojazd z ur</w:t>
      </w:r>
      <w:r w:rsidR="00A879C3" w:rsidRPr="00A879C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zędu jest rejestrowany czasowo. </w:t>
      </w:r>
      <w:r w:rsidRPr="006B54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Właściciel otrzymuje pozwolenie czasowe i tablice rejestracyjne zwyczajne</w:t>
      </w:r>
      <w:r w:rsidR="00A879C3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Pr="006B54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6B5450" w:rsidRPr="006B5450" w:rsidRDefault="006B5450" w:rsidP="006B5450">
      <w:pPr>
        <w:numPr>
          <w:ilvl w:val="0"/>
          <w:numId w:val="3"/>
        </w:numPr>
        <w:spacing w:before="100" w:beforeAutospacing="1" w:after="100" w:afterAutospacing="1" w:line="240" w:lineRule="auto"/>
        <w:ind w:left="142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5450">
        <w:rPr>
          <w:rFonts w:ascii="Times New Roman" w:eastAsia="Times New Roman" w:hAnsi="Times New Roman" w:cs="Times New Roman"/>
          <w:sz w:val="20"/>
          <w:szCs w:val="20"/>
          <w:lang w:eastAsia="pl-PL"/>
        </w:rPr>
        <w:t>Dokumenty sporządzone w języku obcym dołącza się do wniosku o rejestrację wraz z ich tłumaczeniem na język polski przez tłumacza przysięgłego. Właściciel pojazdu nie ma obowiązku przedłożenia tłumaczenia dowodu rejestracyjnego</w:t>
      </w:r>
      <w:r w:rsidRPr="006B54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5450">
        <w:rPr>
          <w:rFonts w:ascii="Times New Roman" w:eastAsia="Times New Roman" w:hAnsi="Times New Roman" w:cs="Times New Roman"/>
          <w:sz w:val="20"/>
          <w:szCs w:val="20"/>
          <w:lang w:eastAsia="pl-PL"/>
        </w:rPr>
        <w:t>wydanego przez właściwy organ państwa członkowskiego, z tym że organ rejestrujący może w przypadku wątpliwości wymagać tłumaczenia danych i informacji krajowych zawartych w tym dokumencie;</w:t>
      </w:r>
    </w:p>
    <w:p w:rsidR="006B5450" w:rsidRPr="006B5450" w:rsidRDefault="006B5450" w:rsidP="00A879C3">
      <w:pPr>
        <w:numPr>
          <w:ilvl w:val="0"/>
          <w:numId w:val="3"/>
        </w:numPr>
        <w:spacing w:before="100" w:beforeAutospacing="1" w:after="100" w:afterAutospacing="1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5450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W przypadku wniosku o wydanie tablic indywidualnych właściciel składa podanie o wydanie tablic (tablicy). Wyróżnik indywidualny powinien stanowić wyraz, skrót lub określenie w języku polskim niezawierający treści obraźliwych lub niezgodnych z zasadami współżycia społecznego. Organ rejestrujący wydaje tablice indywidualne po sprawdzeniu w ewidencji tablic indywidualnych, wydanych na obszarze województwa, że identyczne tablice nie zostały wydane dla innego pojazdu zarejestrowanego na terenie województwa;</w:t>
      </w:r>
      <w:r w:rsidRPr="006B54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B5450" w:rsidRPr="006B5450" w:rsidRDefault="006B5450" w:rsidP="006B5450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545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B5450" w:rsidRPr="006B5450" w:rsidRDefault="006B5450" w:rsidP="006B5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5450">
        <w:rPr>
          <w:rFonts w:ascii="Times New Roman" w:eastAsia="Times New Roman" w:hAnsi="Times New Roman" w:cs="Times New Roman"/>
          <w:sz w:val="20"/>
          <w:szCs w:val="20"/>
          <w:lang w:eastAsia="pl-PL"/>
        </w:rPr>
        <w:t>Mieszkańcy miasta i gminy Połczyn-Zdrój obsługiwani są przez Referat Terenowy Wydziału Komunikacji z siedzibą w Połczynie-Zdroju ( w budynku Urzędu Miasta i Gminy ul. Plac Wolności 3/4 w godzi. pracy Urzędu) </w:t>
      </w:r>
    </w:p>
    <w:p w:rsidR="006B5450" w:rsidRPr="006B5450" w:rsidRDefault="006B5450" w:rsidP="006B54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545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B5450" w:rsidRPr="006B5450" w:rsidRDefault="006B5450" w:rsidP="006B5450">
      <w:pPr>
        <w:spacing w:after="0" w:line="240" w:lineRule="auto"/>
        <w:ind w:left="1429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5450">
        <w:rPr>
          <w:rFonts w:ascii="Verdana" w:eastAsia="Times New Roman" w:hAnsi="Verdana" w:cs="Times New Roman"/>
          <w:color w:val="000000"/>
          <w:sz w:val="16"/>
          <w:szCs w:val="20"/>
          <w:lang w:eastAsia="pl-PL"/>
        </w:rPr>
        <w:t>Opracował i za treść odpowiada:</w:t>
      </w:r>
    </w:p>
    <w:p w:rsidR="006B5450" w:rsidRPr="006B5450" w:rsidRDefault="006B5450" w:rsidP="006B5450">
      <w:pPr>
        <w:spacing w:after="0" w:line="240" w:lineRule="auto"/>
        <w:ind w:left="1429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5450">
        <w:rPr>
          <w:rFonts w:ascii="Verdana" w:eastAsia="Times New Roman" w:hAnsi="Verdana" w:cs="Times New Roman"/>
          <w:b/>
          <w:bCs/>
          <w:sz w:val="20"/>
          <w:lang w:eastAsia="pl-PL"/>
        </w:rPr>
        <w:t>Mirosław Popielewski</w:t>
      </w:r>
    </w:p>
    <w:p w:rsidR="00893E62" w:rsidRDefault="00A879C3"/>
    <w:sectPr w:rsidR="00893E62" w:rsidSect="00516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06E5C"/>
    <w:multiLevelType w:val="multilevel"/>
    <w:tmpl w:val="42A29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FF313F"/>
    <w:multiLevelType w:val="multilevel"/>
    <w:tmpl w:val="D9CAB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BE1BB6"/>
    <w:multiLevelType w:val="multilevel"/>
    <w:tmpl w:val="B1F45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B5450"/>
    <w:rsid w:val="003A4BF6"/>
    <w:rsid w:val="004A2B2F"/>
    <w:rsid w:val="00516552"/>
    <w:rsid w:val="006B5450"/>
    <w:rsid w:val="00A87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6552"/>
  </w:style>
  <w:style w:type="paragraph" w:styleId="Nagwek2">
    <w:name w:val="heading 2"/>
    <w:basedOn w:val="Normalny"/>
    <w:link w:val="Nagwek2Znak"/>
    <w:uiPriority w:val="9"/>
    <w:qFormat/>
    <w:rsid w:val="006B54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B545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B5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B54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0414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2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62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70744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470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M.Popielewski</dc:creator>
  <cp:lastModifiedBy>M.Popielewski</cp:lastModifiedBy>
  <cp:revision>1</cp:revision>
  <dcterms:created xsi:type="dcterms:W3CDTF">2023-04-03T08:11:00Z</dcterms:created>
  <dcterms:modified xsi:type="dcterms:W3CDTF">2023-04-03T08:32:00Z</dcterms:modified>
</cp:coreProperties>
</file>