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A60" w:rsidRDefault="00C11A60" w:rsidP="000F1787">
      <w:pPr>
        <w:spacing w:after="0"/>
        <w:jc w:val="right"/>
        <w:rPr>
          <w:rFonts w:ascii="Times New Roman" w:hAnsi="Times New Roman" w:cs="Times New Roman"/>
        </w:rPr>
      </w:pPr>
    </w:p>
    <w:p w:rsidR="00D14A84" w:rsidRPr="00C11A60" w:rsidRDefault="00BF0DBE" w:rsidP="000F1787">
      <w:pPr>
        <w:spacing w:after="0"/>
        <w:jc w:val="right"/>
        <w:rPr>
          <w:rFonts w:ascii="Times New Roman" w:hAnsi="Times New Roman" w:cs="Times New Roman"/>
          <w:sz w:val="20"/>
          <w:szCs w:val="20"/>
        </w:rPr>
      </w:pPr>
      <w:r w:rsidRPr="00C11A60">
        <w:rPr>
          <w:rFonts w:ascii="Times New Roman" w:hAnsi="Times New Roman" w:cs="Times New Roman"/>
          <w:sz w:val="20"/>
          <w:szCs w:val="20"/>
        </w:rPr>
        <w:t xml:space="preserve">Załącznik do Uchwały Nr </w:t>
      </w:r>
      <w:r w:rsidR="00C11A60" w:rsidRPr="00C11A60">
        <w:rPr>
          <w:rFonts w:ascii="Times New Roman" w:hAnsi="Times New Roman" w:cs="Times New Roman"/>
          <w:sz w:val="20"/>
          <w:szCs w:val="20"/>
        </w:rPr>
        <w:t>133/434/23</w:t>
      </w:r>
    </w:p>
    <w:p w:rsidR="000F1787" w:rsidRPr="00C11A60" w:rsidRDefault="000F1787" w:rsidP="000F1787">
      <w:pPr>
        <w:spacing w:after="0"/>
        <w:jc w:val="right"/>
        <w:rPr>
          <w:rFonts w:ascii="Times New Roman" w:hAnsi="Times New Roman" w:cs="Times New Roman"/>
          <w:sz w:val="20"/>
          <w:szCs w:val="20"/>
        </w:rPr>
      </w:pPr>
      <w:r w:rsidRPr="00C11A60">
        <w:rPr>
          <w:rFonts w:ascii="Times New Roman" w:hAnsi="Times New Roman" w:cs="Times New Roman"/>
          <w:sz w:val="20"/>
          <w:szCs w:val="20"/>
        </w:rPr>
        <w:t>Zarządu Powiatu Świdwińskiego</w:t>
      </w:r>
    </w:p>
    <w:p w:rsidR="000F1787" w:rsidRPr="00C11A60" w:rsidRDefault="000F1787" w:rsidP="006F7B7F">
      <w:pPr>
        <w:spacing w:after="0"/>
        <w:jc w:val="right"/>
        <w:rPr>
          <w:rFonts w:ascii="Times New Roman" w:hAnsi="Times New Roman" w:cs="Times New Roman"/>
          <w:sz w:val="20"/>
          <w:szCs w:val="20"/>
        </w:rPr>
      </w:pPr>
      <w:r w:rsidRPr="00C11A60">
        <w:rPr>
          <w:rFonts w:ascii="Times New Roman" w:hAnsi="Times New Roman" w:cs="Times New Roman"/>
          <w:sz w:val="20"/>
          <w:szCs w:val="20"/>
        </w:rPr>
        <w:t xml:space="preserve"> z dnia </w:t>
      </w:r>
      <w:r w:rsidR="00C11A60" w:rsidRPr="00C11A60">
        <w:rPr>
          <w:rFonts w:ascii="Times New Roman" w:hAnsi="Times New Roman" w:cs="Times New Roman"/>
          <w:sz w:val="20"/>
          <w:szCs w:val="20"/>
        </w:rPr>
        <w:t>18 kwietnia 2023</w:t>
      </w:r>
      <w:r w:rsidRPr="00C11A60">
        <w:rPr>
          <w:rFonts w:ascii="Times New Roman" w:hAnsi="Times New Roman" w:cs="Times New Roman"/>
          <w:sz w:val="20"/>
          <w:szCs w:val="20"/>
        </w:rPr>
        <w:t xml:space="preserve"> r.</w:t>
      </w:r>
    </w:p>
    <w:p w:rsidR="00C11A60" w:rsidRDefault="00C11A60" w:rsidP="006F7B7F">
      <w:pPr>
        <w:spacing w:after="0"/>
        <w:jc w:val="right"/>
        <w:rPr>
          <w:rFonts w:ascii="Times New Roman" w:hAnsi="Times New Roman" w:cs="Times New Roman"/>
        </w:rPr>
      </w:pPr>
    </w:p>
    <w:p w:rsidR="000F1787" w:rsidRPr="000F1787" w:rsidRDefault="000F1787" w:rsidP="000F1787">
      <w:pPr>
        <w:jc w:val="center"/>
        <w:rPr>
          <w:rFonts w:ascii="Times New Roman" w:hAnsi="Times New Roman" w:cs="Times New Roman"/>
          <w:b/>
        </w:rPr>
      </w:pPr>
      <w:r w:rsidRPr="000F1787">
        <w:rPr>
          <w:rFonts w:ascii="Times New Roman" w:hAnsi="Times New Roman" w:cs="Times New Roman"/>
          <w:b/>
        </w:rPr>
        <w:t>OGŁOSZENIE</w:t>
      </w:r>
    </w:p>
    <w:p w:rsidR="000F1787" w:rsidRDefault="00C11A60" w:rsidP="00C4251B">
      <w:pPr>
        <w:jc w:val="center"/>
        <w:rPr>
          <w:rFonts w:ascii="Times New Roman" w:hAnsi="Times New Roman" w:cs="Times New Roman"/>
          <w:b/>
        </w:rPr>
      </w:pPr>
      <w:r>
        <w:rPr>
          <w:rFonts w:ascii="Times New Roman" w:hAnsi="Times New Roman" w:cs="Times New Roman"/>
          <w:b/>
        </w:rPr>
        <w:t>II</w:t>
      </w:r>
      <w:r w:rsidR="000F1787" w:rsidRPr="000F1787">
        <w:rPr>
          <w:rFonts w:ascii="Times New Roman" w:hAnsi="Times New Roman" w:cs="Times New Roman"/>
          <w:b/>
        </w:rPr>
        <w:t xml:space="preserve"> OTWARTEGO KONKURSU OFERT NA POWIERZENIE REA</w:t>
      </w:r>
      <w:r>
        <w:rPr>
          <w:rFonts w:ascii="Times New Roman" w:hAnsi="Times New Roman" w:cs="Times New Roman"/>
          <w:b/>
        </w:rPr>
        <w:t>LIZACJI ZADAŃ PUBLICZNYCH W 2023</w:t>
      </w:r>
      <w:r w:rsidR="000F1787" w:rsidRPr="000F1787">
        <w:rPr>
          <w:rFonts w:ascii="Times New Roman" w:hAnsi="Times New Roman" w:cs="Times New Roman"/>
          <w:b/>
        </w:rPr>
        <w:t xml:space="preserve"> ROKU ORAZ O NABORZE KANDYDATÓW DO OPINIOWANIA OFERT W PRZEDMIOTOWYM KONKURSIE</w:t>
      </w:r>
    </w:p>
    <w:p w:rsidR="00C4251B" w:rsidRDefault="00C4251B" w:rsidP="00C4251B">
      <w:pPr>
        <w:jc w:val="center"/>
        <w:rPr>
          <w:rFonts w:ascii="Times New Roman" w:hAnsi="Times New Roman" w:cs="Times New Roman"/>
          <w:b/>
        </w:rPr>
      </w:pPr>
    </w:p>
    <w:p w:rsidR="00C4251B" w:rsidRDefault="00C4251B" w:rsidP="003B5A5E">
      <w:pPr>
        <w:spacing w:line="240" w:lineRule="auto"/>
        <w:jc w:val="both"/>
        <w:rPr>
          <w:rFonts w:ascii="Times New Roman" w:hAnsi="Times New Roman" w:cs="Times New Roman"/>
          <w:b/>
        </w:rPr>
      </w:pPr>
      <w:r>
        <w:rPr>
          <w:rFonts w:ascii="Times New Roman" w:hAnsi="Times New Roman" w:cs="Times New Roman"/>
          <w:b/>
        </w:rPr>
        <w:t>DZIAŁ I Rodzaj zadania i wysokość środków publicznych, przeznaczonych na jego realizację.</w:t>
      </w:r>
    </w:p>
    <w:p w:rsidR="00E75576" w:rsidRPr="00C11A60" w:rsidRDefault="00C4251B" w:rsidP="00C11A60">
      <w:pPr>
        <w:pStyle w:val="Akapitzlist"/>
        <w:numPr>
          <w:ilvl w:val="0"/>
          <w:numId w:val="18"/>
        </w:numPr>
        <w:spacing w:line="240" w:lineRule="auto"/>
        <w:jc w:val="both"/>
        <w:rPr>
          <w:rFonts w:ascii="Times New Roman" w:hAnsi="Times New Roman" w:cs="Times New Roman"/>
        </w:rPr>
      </w:pPr>
      <w:r>
        <w:rPr>
          <w:rFonts w:ascii="Times New Roman" w:hAnsi="Times New Roman" w:cs="Times New Roman"/>
        </w:rPr>
        <w:t xml:space="preserve">Zlecenie realizacji zadania nastąpi w formie </w:t>
      </w:r>
      <w:r w:rsidRPr="00C11A60">
        <w:rPr>
          <w:rFonts w:ascii="Times New Roman" w:hAnsi="Times New Roman" w:cs="Times New Roman"/>
          <w:b/>
          <w:u w:val="single"/>
        </w:rPr>
        <w:t>powierzenia</w:t>
      </w:r>
      <w:r>
        <w:rPr>
          <w:rFonts w:ascii="Times New Roman" w:hAnsi="Times New Roman" w:cs="Times New Roman"/>
        </w:rPr>
        <w:t xml:space="preserve"> </w:t>
      </w:r>
      <w:r w:rsidR="008008D3">
        <w:rPr>
          <w:rFonts w:ascii="Times New Roman" w:hAnsi="Times New Roman" w:cs="Times New Roman"/>
        </w:rPr>
        <w:t xml:space="preserve">wraz z udzieleniem dotacji na </w:t>
      </w:r>
      <w:r w:rsidR="003C57B3">
        <w:rPr>
          <w:rFonts w:ascii="Times New Roman" w:hAnsi="Times New Roman" w:cs="Times New Roman"/>
        </w:rPr>
        <w:t>finansowanie jego realizacji.</w:t>
      </w:r>
    </w:p>
    <w:p w:rsidR="003C57B3" w:rsidRDefault="003C57B3" w:rsidP="003B5A5E">
      <w:pPr>
        <w:pStyle w:val="Akapitzlist"/>
        <w:numPr>
          <w:ilvl w:val="0"/>
          <w:numId w:val="18"/>
        </w:numPr>
        <w:spacing w:line="240" w:lineRule="auto"/>
        <w:jc w:val="both"/>
        <w:rPr>
          <w:rFonts w:ascii="Times New Roman" w:hAnsi="Times New Roman" w:cs="Times New Roman"/>
        </w:rPr>
      </w:pPr>
      <w:r w:rsidRPr="003C57B3">
        <w:rPr>
          <w:rFonts w:ascii="Times New Roman" w:hAnsi="Times New Roman" w:cs="Times New Roman"/>
          <w:u w:val="single"/>
        </w:rPr>
        <w:t xml:space="preserve">Rodzaj </w:t>
      </w:r>
      <w:r w:rsidR="00D20C7B">
        <w:rPr>
          <w:rFonts w:ascii="Times New Roman" w:hAnsi="Times New Roman" w:cs="Times New Roman"/>
          <w:u w:val="single"/>
        </w:rPr>
        <w:t>zadań:</w:t>
      </w:r>
    </w:p>
    <w:p w:rsidR="009878FA" w:rsidRDefault="00D20C7B" w:rsidP="003B5A5E">
      <w:pPr>
        <w:spacing w:line="240" w:lineRule="auto"/>
        <w:jc w:val="both"/>
        <w:rPr>
          <w:rFonts w:ascii="Times New Roman" w:hAnsi="Times New Roman" w:cs="Times New Roman"/>
          <w:b/>
        </w:rPr>
      </w:pPr>
      <w:r>
        <w:rPr>
          <w:rFonts w:ascii="Times New Roman" w:hAnsi="Times New Roman" w:cs="Times New Roman"/>
          <w:b/>
        </w:rPr>
        <w:t xml:space="preserve">ZADANIE nr 1 w zakresie – OCHRONY I PROMOCJI ZDROWIA, </w:t>
      </w:r>
    </w:p>
    <w:p w:rsidR="003C57B3" w:rsidRDefault="00D20C7B" w:rsidP="003B5A5E">
      <w:pPr>
        <w:spacing w:line="240" w:lineRule="auto"/>
        <w:jc w:val="both"/>
        <w:rPr>
          <w:rFonts w:ascii="Times New Roman" w:hAnsi="Times New Roman" w:cs="Times New Roman"/>
          <w:b/>
        </w:rPr>
      </w:pPr>
      <w:r>
        <w:rPr>
          <w:rFonts w:ascii="Times New Roman" w:hAnsi="Times New Roman" w:cs="Times New Roman"/>
          <w:b/>
        </w:rPr>
        <w:t>w szczególności:</w:t>
      </w:r>
    </w:p>
    <w:p w:rsidR="00D20C7B" w:rsidRDefault="00D20C7B" w:rsidP="003B5A5E">
      <w:pPr>
        <w:spacing w:line="240" w:lineRule="auto"/>
        <w:jc w:val="both"/>
        <w:rPr>
          <w:rFonts w:ascii="Times New Roman" w:hAnsi="Times New Roman" w:cs="Times New Roman"/>
        </w:rPr>
      </w:pPr>
      <w:r>
        <w:rPr>
          <w:rFonts w:ascii="Times New Roman" w:hAnsi="Times New Roman" w:cs="Times New Roman"/>
        </w:rPr>
        <w:t xml:space="preserve">- </w:t>
      </w:r>
      <w:r w:rsidRPr="00C72184">
        <w:rPr>
          <w:rFonts w:ascii="Times New Roman" w:hAnsi="Times New Roman" w:cs="Times New Roman"/>
        </w:rPr>
        <w:t xml:space="preserve">prowadzenie działań z zakresu profilaktyki i promocji zdrowia mających na celu utrzymanie </w:t>
      </w:r>
      <w:r>
        <w:rPr>
          <w:rFonts w:ascii="Times New Roman" w:hAnsi="Times New Roman" w:cs="Times New Roman"/>
        </w:rPr>
        <w:t xml:space="preserve">              </w:t>
      </w:r>
      <w:r w:rsidRPr="00C72184">
        <w:rPr>
          <w:rFonts w:ascii="Times New Roman" w:hAnsi="Times New Roman" w:cs="Times New Roman"/>
        </w:rPr>
        <w:t xml:space="preserve">i poprawę zdrowia oraz związanej z nim jakości życia mieszkańców, </w:t>
      </w:r>
    </w:p>
    <w:p w:rsidR="00E06246" w:rsidRDefault="00D20C7B" w:rsidP="003B5A5E">
      <w:pPr>
        <w:spacing w:line="240" w:lineRule="auto"/>
        <w:jc w:val="both"/>
        <w:rPr>
          <w:rFonts w:ascii="Times New Roman" w:hAnsi="Times New Roman" w:cs="Times New Roman"/>
        </w:rPr>
      </w:pPr>
      <w:r>
        <w:rPr>
          <w:rFonts w:ascii="Times New Roman" w:hAnsi="Times New Roman" w:cs="Times New Roman"/>
        </w:rPr>
        <w:t>- przeprowadzanie konkursów i innych przedsięwzięć z zakresu profilaktyki i ochrony zdrowia</w:t>
      </w:r>
      <w:r w:rsidR="00E06246">
        <w:rPr>
          <w:rFonts w:ascii="Times New Roman" w:hAnsi="Times New Roman" w:cs="Times New Roman"/>
        </w:rPr>
        <w:t>,</w:t>
      </w:r>
    </w:p>
    <w:p w:rsidR="00D20C7B" w:rsidRDefault="00D20C7B" w:rsidP="003B5A5E">
      <w:pPr>
        <w:spacing w:line="240" w:lineRule="auto"/>
        <w:jc w:val="both"/>
        <w:rPr>
          <w:rFonts w:ascii="Times New Roman" w:hAnsi="Times New Roman" w:cs="Times New Roman"/>
        </w:rPr>
      </w:pPr>
      <w:r>
        <w:rPr>
          <w:rFonts w:ascii="Times New Roman" w:hAnsi="Times New Roman" w:cs="Times New Roman"/>
        </w:rPr>
        <w:t>- promowanie na terenie Powiatu honorowego krwiodawstwa,</w:t>
      </w:r>
    </w:p>
    <w:p w:rsidR="00D20C7B" w:rsidRPr="00D20C7B" w:rsidRDefault="00D20C7B" w:rsidP="003B5A5E">
      <w:pPr>
        <w:spacing w:line="240" w:lineRule="auto"/>
        <w:jc w:val="both"/>
        <w:rPr>
          <w:rFonts w:ascii="Times New Roman" w:hAnsi="Times New Roman" w:cs="Times New Roman"/>
        </w:rPr>
      </w:pPr>
      <w:r>
        <w:rPr>
          <w:rFonts w:ascii="Times New Roman" w:hAnsi="Times New Roman" w:cs="Times New Roman"/>
        </w:rPr>
        <w:t xml:space="preserve">- prowadzenie edukacji zdrowotnej na terenie Powiatu poprzez promowanie zdrowego stylu życia, aktywności fizycznej i zasad zdrowego żywienia. </w:t>
      </w:r>
    </w:p>
    <w:p w:rsidR="003C57B3" w:rsidRPr="00D20C7B" w:rsidRDefault="003C57B3" w:rsidP="003B5A5E">
      <w:pPr>
        <w:spacing w:line="240" w:lineRule="auto"/>
        <w:jc w:val="both"/>
        <w:rPr>
          <w:rFonts w:ascii="Times New Roman" w:hAnsi="Times New Roman" w:cs="Times New Roman"/>
          <w:b/>
        </w:rPr>
      </w:pPr>
      <w:r w:rsidRPr="00D20C7B">
        <w:rPr>
          <w:rFonts w:ascii="Times New Roman" w:hAnsi="Times New Roman" w:cs="Times New Roman"/>
          <w:b/>
        </w:rPr>
        <w:t>Na realizację powyższego zadania prz</w:t>
      </w:r>
      <w:r w:rsidR="00BF0DBE" w:rsidRPr="00D20C7B">
        <w:rPr>
          <w:rFonts w:ascii="Times New Roman" w:hAnsi="Times New Roman" w:cs="Times New Roman"/>
          <w:b/>
        </w:rPr>
        <w:t xml:space="preserve">eznacza się </w:t>
      </w:r>
      <w:r w:rsidR="00C11A60">
        <w:rPr>
          <w:rFonts w:ascii="Times New Roman" w:hAnsi="Times New Roman" w:cs="Times New Roman"/>
          <w:b/>
        </w:rPr>
        <w:t>kwotę w wysokości 7.5</w:t>
      </w:r>
      <w:r w:rsidRPr="00D20C7B">
        <w:rPr>
          <w:rFonts w:ascii="Times New Roman" w:hAnsi="Times New Roman" w:cs="Times New Roman"/>
          <w:b/>
        </w:rPr>
        <w:t>00 złotych</w:t>
      </w:r>
    </w:p>
    <w:p w:rsidR="003C57B3" w:rsidRPr="00045173" w:rsidRDefault="00C11A60" w:rsidP="003B5A5E">
      <w:pPr>
        <w:spacing w:line="240" w:lineRule="auto"/>
        <w:jc w:val="both"/>
        <w:rPr>
          <w:rFonts w:ascii="Times New Roman" w:hAnsi="Times New Roman" w:cs="Times New Roman"/>
        </w:rPr>
      </w:pPr>
      <w:r>
        <w:rPr>
          <w:rFonts w:ascii="Times New Roman" w:hAnsi="Times New Roman" w:cs="Times New Roman"/>
        </w:rPr>
        <w:t>(słownie: siedem tysięcy pięćset</w:t>
      </w:r>
      <w:r w:rsidR="003C57B3" w:rsidRPr="00045173">
        <w:rPr>
          <w:rFonts w:ascii="Times New Roman" w:hAnsi="Times New Roman" w:cs="Times New Roman"/>
        </w:rPr>
        <w:t xml:space="preserve"> złotych 00/100), w ramach budże</w:t>
      </w:r>
      <w:r>
        <w:rPr>
          <w:rFonts w:ascii="Times New Roman" w:hAnsi="Times New Roman" w:cs="Times New Roman"/>
        </w:rPr>
        <w:t>tu Powiatu Świdwińskiego na      2023</w:t>
      </w:r>
      <w:r w:rsidR="003C57B3" w:rsidRPr="00045173">
        <w:rPr>
          <w:rFonts w:ascii="Times New Roman" w:hAnsi="Times New Roman" w:cs="Times New Roman"/>
        </w:rPr>
        <w:t xml:space="preserve"> rok.</w:t>
      </w:r>
    </w:p>
    <w:p w:rsidR="009878FA" w:rsidRDefault="00D20C7B" w:rsidP="003B5A5E">
      <w:pPr>
        <w:spacing w:line="240" w:lineRule="auto"/>
        <w:jc w:val="both"/>
        <w:rPr>
          <w:rFonts w:ascii="Times New Roman" w:hAnsi="Times New Roman" w:cs="Times New Roman"/>
          <w:b/>
        </w:rPr>
      </w:pPr>
      <w:r>
        <w:rPr>
          <w:rFonts w:ascii="Times New Roman" w:hAnsi="Times New Roman" w:cs="Times New Roman"/>
          <w:b/>
        </w:rPr>
        <w:t xml:space="preserve">ZADANIE nr 2 – w zakresie DZIAŁALNOŚCI </w:t>
      </w:r>
      <w:r w:rsidR="009878FA">
        <w:rPr>
          <w:rFonts w:ascii="Times New Roman" w:hAnsi="Times New Roman" w:cs="Times New Roman"/>
          <w:b/>
        </w:rPr>
        <w:t xml:space="preserve"> </w:t>
      </w:r>
      <w:r>
        <w:rPr>
          <w:rFonts w:ascii="Times New Roman" w:hAnsi="Times New Roman" w:cs="Times New Roman"/>
          <w:b/>
        </w:rPr>
        <w:t>NA RZECZ OSÓB NIEPEŁNOSPRAWNYCH,</w:t>
      </w:r>
    </w:p>
    <w:p w:rsidR="00A74B3D" w:rsidRDefault="00D20C7B" w:rsidP="003B5A5E">
      <w:pPr>
        <w:spacing w:line="240" w:lineRule="auto"/>
        <w:jc w:val="both"/>
        <w:rPr>
          <w:rFonts w:ascii="Times New Roman" w:hAnsi="Times New Roman" w:cs="Times New Roman"/>
          <w:b/>
        </w:rPr>
      </w:pPr>
      <w:r>
        <w:rPr>
          <w:rFonts w:ascii="Times New Roman" w:hAnsi="Times New Roman" w:cs="Times New Roman"/>
          <w:b/>
        </w:rPr>
        <w:t xml:space="preserve"> w szczególności:</w:t>
      </w:r>
    </w:p>
    <w:p w:rsidR="00D20C7B" w:rsidRDefault="00D20C7B" w:rsidP="003B5A5E">
      <w:pPr>
        <w:spacing w:line="240" w:lineRule="auto"/>
        <w:jc w:val="both"/>
        <w:rPr>
          <w:rFonts w:ascii="Times New Roman" w:hAnsi="Times New Roman" w:cs="Times New Roman"/>
        </w:rPr>
      </w:pPr>
      <w:r>
        <w:rPr>
          <w:rFonts w:ascii="Times New Roman" w:hAnsi="Times New Roman" w:cs="Times New Roman"/>
        </w:rPr>
        <w:t>- organizowanie działań służących integracji osób niepełnosprawnych ze środowiskiem lokalnym,</w:t>
      </w:r>
    </w:p>
    <w:p w:rsidR="00D20C7B" w:rsidRDefault="00D20C7B" w:rsidP="003B5A5E">
      <w:pPr>
        <w:spacing w:line="240" w:lineRule="auto"/>
        <w:jc w:val="both"/>
        <w:rPr>
          <w:rFonts w:ascii="Times New Roman" w:hAnsi="Times New Roman" w:cs="Times New Roman"/>
        </w:rPr>
      </w:pPr>
      <w:r>
        <w:rPr>
          <w:rFonts w:ascii="Times New Roman" w:hAnsi="Times New Roman" w:cs="Times New Roman"/>
        </w:rPr>
        <w:t>- aktywizacja osób niepełnosprawnych w środowisku lokalnym,</w:t>
      </w:r>
    </w:p>
    <w:p w:rsidR="00D20C7B" w:rsidRDefault="00D20C7B" w:rsidP="003B5A5E">
      <w:pPr>
        <w:spacing w:line="240" w:lineRule="auto"/>
        <w:jc w:val="both"/>
        <w:rPr>
          <w:rFonts w:ascii="Times New Roman" w:hAnsi="Times New Roman" w:cs="Times New Roman"/>
        </w:rPr>
      </w:pPr>
      <w:r>
        <w:rPr>
          <w:rFonts w:ascii="Times New Roman" w:hAnsi="Times New Roman" w:cs="Times New Roman"/>
        </w:rPr>
        <w:t>- podnoszenie jakości życia osób niepełnosprawnych,</w:t>
      </w:r>
      <w:r w:rsidR="00BE2C74">
        <w:rPr>
          <w:rFonts w:ascii="Times New Roman" w:hAnsi="Times New Roman" w:cs="Times New Roman"/>
        </w:rPr>
        <w:t xml:space="preserve"> w tym organizowanie spotkań/wydarzeń/zajęć kulturalnych i sportowych,</w:t>
      </w:r>
    </w:p>
    <w:p w:rsidR="00D20C7B" w:rsidRPr="00D20C7B" w:rsidRDefault="00D20C7B" w:rsidP="003B5A5E">
      <w:pPr>
        <w:spacing w:line="240" w:lineRule="auto"/>
        <w:jc w:val="both"/>
        <w:rPr>
          <w:rFonts w:ascii="Times New Roman" w:hAnsi="Times New Roman" w:cs="Times New Roman"/>
          <w:b/>
        </w:rPr>
      </w:pPr>
      <w:r>
        <w:rPr>
          <w:rFonts w:ascii="Times New Roman" w:hAnsi="Times New Roman" w:cs="Times New Roman"/>
        </w:rPr>
        <w:t>- prowadzenie różnych form rehabilitacji, terapii psychologicznej i pedagogicznej na rzecz osób niepełnosprawnych.</w:t>
      </w:r>
    </w:p>
    <w:p w:rsidR="003C57B3" w:rsidRPr="00D20C7B" w:rsidRDefault="003C57B3" w:rsidP="003B5A5E">
      <w:pPr>
        <w:spacing w:line="240" w:lineRule="auto"/>
        <w:jc w:val="both"/>
        <w:rPr>
          <w:rFonts w:ascii="Times New Roman" w:hAnsi="Times New Roman" w:cs="Times New Roman"/>
          <w:b/>
        </w:rPr>
      </w:pPr>
      <w:r w:rsidRPr="00D20C7B">
        <w:rPr>
          <w:rFonts w:ascii="Times New Roman" w:hAnsi="Times New Roman" w:cs="Times New Roman"/>
          <w:b/>
        </w:rPr>
        <w:t>Na realizację powyższego zadania prz</w:t>
      </w:r>
      <w:r w:rsidR="00C11A60">
        <w:rPr>
          <w:rFonts w:ascii="Times New Roman" w:hAnsi="Times New Roman" w:cs="Times New Roman"/>
          <w:b/>
        </w:rPr>
        <w:t>eznacza się kwotę w wysokości 7.500</w:t>
      </w:r>
      <w:r w:rsidRPr="00D20C7B">
        <w:rPr>
          <w:rFonts w:ascii="Times New Roman" w:hAnsi="Times New Roman" w:cs="Times New Roman"/>
          <w:b/>
        </w:rPr>
        <w:t xml:space="preserve"> złotych</w:t>
      </w:r>
    </w:p>
    <w:p w:rsidR="00F53EF4" w:rsidRPr="00045173" w:rsidRDefault="00C11A60" w:rsidP="003B5A5E">
      <w:pPr>
        <w:spacing w:line="240" w:lineRule="auto"/>
        <w:jc w:val="both"/>
        <w:rPr>
          <w:rFonts w:ascii="Times New Roman" w:hAnsi="Times New Roman" w:cs="Times New Roman"/>
        </w:rPr>
      </w:pPr>
      <w:r>
        <w:rPr>
          <w:rFonts w:ascii="Times New Roman" w:hAnsi="Times New Roman" w:cs="Times New Roman"/>
        </w:rPr>
        <w:t xml:space="preserve">(słownie: siedem tysięcy pięćset </w:t>
      </w:r>
      <w:r w:rsidR="003C57B3" w:rsidRPr="00045173">
        <w:rPr>
          <w:rFonts w:ascii="Times New Roman" w:hAnsi="Times New Roman" w:cs="Times New Roman"/>
        </w:rPr>
        <w:t>złotych 00/100), w ramach budżetu Powiatu Świdw</w:t>
      </w:r>
      <w:r>
        <w:rPr>
          <w:rFonts w:ascii="Times New Roman" w:hAnsi="Times New Roman" w:cs="Times New Roman"/>
        </w:rPr>
        <w:t>ińskiego na     2023</w:t>
      </w:r>
      <w:r w:rsidR="003C57B3" w:rsidRPr="00045173">
        <w:rPr>
          <w:rFonts w:ascii="Times New Roman" w:hAnsi="Times New Roman" w:cs="Times New Roman"/>
        </w:rPr>
        <w:t xml:space="preserve"> rok.</w:t>
      </w:r>
    </w:p>
    <w:p w:rsidR="00D25500" w:rsidRDefault="00D25500" w:rsidP="003B5A5E">
      <w:pPr>
        <w:spacing w:line="240" w:lineRule="auto"/>
        <w:jc w:val="both"/>
        <w:rPr>
          <w:rFonts w:ascii="Times New Roman" w:hAnsi="Times New Roman" w:cs="Times New Roman"/>
          <w:sz w:val="24"/>
          <w:szCs w:val="24"/>
        </w:rPr>
      </w:pPr>
    </w:p>
    <w:p w:rsidR="00045173" w:rsidRPr="003B5A5E" w:rsidRDefault="00045173" w:rsidP="003B5A5E">
      <w:pPr>
        <w:spacing w:line="240" w:lineRule="auto"/>
        <w:jc w:val="both"/>
        <w:rPr>
          <w:rFonts w:ascii="Times New Roman" w:hAnsi="Times New Roman" w:cs="Times New Roman"/>
          <w:sz w:val="24"/>
          <w:szCs w:val="24"/>
        </w:rPr>
      </w:pPr>
    </w:p>
    <w:p w:rsidR="00C65CAA" w:rsidRPr="00BA479C" w:rsidRDefault="00BA479C" w:rsidP="00BA479C">
      <w:pPr>
        <w:spacing w:after="0" w:line="240" w:lineRule="auto"/>
        <w:jc w:val="both"/>
        <w:outlineLvl w:val="0"/>
        <w:rPr>
          <w:rFonts w:ascii="Times New Roman" w:hAnsi="Times New Roman" w:cs="Times New Roman"/>
          <w:b/>
          <w:sz w:val="24"/>
          <w:szCs w:val="24"/>
        </w:rPr>
      </w:pPr>
      <w:r w:rsidRPr="00BA479C">
        <w:rPr>
          <w:rFonts w:ascii="Times New Roman" w:hAnsi="Times New Roman" w:cs="Times New Roman"/>
          <w:b/>
          <w:sz w:val="24"/>
          <w:szCs w:val="24"/>
        </w:rPr>
        <w:t>DZIAŁ II</w:t>
      </w:r>
      <w:r>
        <w:rPr>
          <w:rFonts w:ascii="Times New Roman" w:hAnsi="Times New Roman" w:cs="Times New Roman"/>
          <w:sz w:val="24"/>
          <w:szCs w:val="24"/>
        </w:rPr>
        <w:t xml:space="preserve"> </w:t>
      </w:r>
      <w:r w:rsidR="00D20C7B" w:rsidRPr="00BA479C">
        <w:rPr>
          <w:rFonts w:ascii="Times New Roman" w:hAnsi="Times New Roman" w:cs="Times New Roman"/>
          <w:b/>
          <w:sz w:val="24"/>
          <w:szCs w:val="24"/>
        </w:rPr>
        <w:t>I</w:t>
      </w:r>
      <w:r w:rsidR="001D35C3">
        <w:rPr>
          <w:rFonts w:ascii="Times New Roman" w:hAnsi="Times New Roman" w:cs="Times New Roman"/>
          <w:b/>
          <w:sz w:val="24"/>
          <w:szCs w:val="24"/>
        </w:rPr>
        <w:t xml:space="preserve">nformacje i </w:t>
      </w:r>
      <w:r w:rsidR="00C65CAA" w:rsidRPr="00BA479C">
        <w:rPr>
          <w:rFonts w:ascii="Times New Roman" w:hAnsi="Times New Roman" w:cs="Times New Roman"/>
          <w:b/>
          <w:sz w:val="24"/>
          <w:szCs w:val="24"/>
        </w:rPr>
        <w:t>warunki dotyczące realiz</w:t>
      </w:r>
      <w:r w:rsidR="00D20C7B" w:rsidRPr="00BA479C">
        <w:rPr>
          <w:rFonts w:ascii="Times New Roman" w:hAnsi="Times New Roman" w:cs="Times New Roman"/>
          <w:b/>
          <w:sz w:val="24"/>
          <w:szCs w:val="24"/>
        </w:rPr>
        <w:t>acji ww. zadań</w:t>
      </w:r>
      <w:r w:rsidR="00AE5F1F" w:rsidRPr="00BA479C">
        <w:rPr>
          <w:rFonts w:ascii="Times New Roman" w:hAnsi="Times New Roman" w:cs="Times New Roman"/>
          <w:b/>
          <w:sz w:val="24"/>
          <w:szCs w:val="24"/>
        </w:rPr>
        <w:t>/</w:t>
      </w:r>
      <w:r w:rsidR="001D35C3">
        <w:rPr>
          <w:rFonts w:ascii="Times New Roman" w:hAnsi="Times New Roman" w:cs="Times New Roman"/>
          <w:b/>
          <w:sz w:val="24"/>
          <w:szCs w:val="24"/>
        </w:rPr>
        <w:t xml:space="preserve"> </w:t>
      </w:r>
      <w:r w:rsidR="00AE5F1F" w:rsidRPr="00BA479C">
        <w:rPr>
          <w:rFonts w:ascii="Times New Roman" w:hAnsi="Times New Roman" w:cs="Times New Roman"/>
          <w:b/>
          <w:sz w:val="24"/>
          <w:szCs w:val="24"/>
        </w:rPr>
        <w:t xml:space="preserve">zasady </w:t>
      </w:r>
      <w:proofErr w:type="spellStart"/>
      <w:r w:rsidR="00AE5F1F" w:rsidRPr="00BA479C">
        <w:rPr>
          <w:rFonts w:ascii="Times New Roman" w:hAnsi="Times New Roman" w:cs="Times New Roman"/>
          <w:b/>
          <w:sz w:val="24"/>
          <w:szCs w:val="24"/>
        </w:rPr>
        <w:t>kwalifikowalności</w:t>
      </w:r>
      <w:proofErr w:type="spellEnd"/>
      <w:r w:rsidR="00AE5F1F" w:rsidRPr="00BA479C">
        <w:rPr>
          <w:rFonts w:ascii="Times New Roman" w:hAnsi="Times New Roman" w:cs="Times New Roman"/>
          <w:b/>
          <w:sz w:val="24"/>
          <w:szCs w:val="24"/>
        </w:rPr>
        <w:t xml:space="preserve"> kosztów</w:t>
      </w:r>
      <w:r w:rsidR="00D20C7B" w:rsidRPr="00BA479C">
        <w:rPr>
          <w:rFonts w:ascii="Times New Roman" w:hAnsi="Times New Roman" w:cs="Times New Roman"/>
          <w:b/>
          <w:sz w:val="24"/>
          <w:szCs w:val="24"/>
        </w:rPr>
        <w:t>:</w:t>
      </w:r>
    </w:p>
    <w:p w:rsidR="00D20C7B" w:rsidRDefault="00D20C7B" w:rsidP="00D20C7B">
      <w:pPr>
        <w:spacing w:after="0" w:line="240" w:lineRule="auto"/>
        <w:jc w:val="both"/>
        <w:outlineLvl w:val="0"/>
        <w:rPr>
          <w:rFonts w:ascii="Times New Roman" w:hAnsi="Times New Roman" w:cs="Times New Roman"/>
          <w:sz w:val="24"/>
          <w:szCs w:val="24"/>
        </w:rPr>
      </w:pPr>
    </w:p>
    <w:p w:rsidR="00D20C7B" w:rsidRDefault="00D20C7B" w:rsidP="00D20C7B">
      <w:pPr>
        <w:pStyle w:val="Akapitzlist"/>
        <w:numPr>
          <w:ilvl w:val="0"/>
          <w:numId w:val="21"/>
        </w:numPr>
        <w:jc w:val="both"/>
        <w:rPr>
          <w:rFonts w:ascii="Times New Roman" w:hAnsi="Times New Roman" w:cs="Times New Roman"/>
        </w:rPr>
      </w:pPr>
      <w:r>
        <w:rPr>
          <w:rFonts w:ascii="Times New Roman" w:hAnsi="Times New Roman" w:cs="Times New Roman"/>
        </w:rPr>
        <w:t xml:space="preserve">Odbiorcy zadania: </w:t>
      </w:r>
    </w:p>
    <w:p w:rsidR="00D20C7B" w:rsidRDefault="00D20C7B" w:rsidP="00D20C7B">
      <w:pPr>
        <w:pStyle w:val="Akapitzlist"/>
        <w:jc w:val="both"/>
        <w:rPr>
          <w:rFonts w:ascii="Times New Roman" w:hAnsi="Times New Roman" w:cs="Times New Roman"/>
        </w:rPr>
      </w:pPr>
      <w:r w:rsidRPr="00D20C7B">
        <w:rPr>
          <w:rFonts w:ascii="Times New Roman" w:hAnsi="Times New Roman" w:cs="Times New Roman"/>
        </w:rPr>
        <w:t xml:space="preserve">- </w:t>
      </w:r>
      <w:r w:rsidR="008A30BA">
        <w:rPr>
          <w:rFonts w:ascii="Times New Roman" w:hAnsi="Times New Roman" w:cs="Times New Roman"/>
        </w:rPr>
        <w:t>w zakresie</w:t>
      </w:r>
      <w:r w:rsidRPr="00D20C7B">
        <w:rPr>
          <w:rFonts w:ascii="Times New Roman" w:hAnsi="Times New Roman" w:cs="Times New Roman"/>
        </w:rPr>
        <w:t xml:space="preserve"> ochrony i promocji zdrowia: mieszkańcy Powiatu Świdwińskiego,</w:t>
      </w:r>
    </w:p>
    <w:p w:rsidR="00D20C7B" w:rsidRDefault="00D20C7B" w:rsidP="00C17EF6">
      <w:pPr>
        <w:pStyle w:val="Akapitzlist"/>
        <w:jc w:val="both"/>
        <w:rPr>
          <w:rFonts w:ascii="Times New Roman" w:hAnsi="Times New Roman" w:cs="Times New Roman"/>
        </w:rPr>
      </w:pPr>
      <w:r>
        <w:rPr>
          <w:rFonts w:ascii="Times New Roman" w:hAnsi="Times New Roman" w:cs="Times New Roman"/>
        </w:rPr>
        <w:t xml:space="preserve">- </w:t>
      </w:r>
      <w:r w:rsidR="008A30BA">
        <w:rPr>
          <w:rFonts w:ascii="Times New Roman" w:hAnsi="Times New Roman" w:cs="Times New Roman"/>
        </w:rPr>
        <w:t>w zakresie</w:t>
      </w:r>
      <w:r>
        <w:rPr>
          <w:rFonts w:ascii="Times New Roman" w:hAnsi="Times New Roman" w:cs="Times New Roman"/>
        </w:rPr>
        <w:t xml:space="preserve"> działalności na rzecz osób niepełnosprawnych: mieszkańcy Powiatu Świdwińskiego posiadający </w:t>
      </w:r>
      <w:r w:rsidR="007E509B">
        <w:rPr>
          <w:rFonts w:ascii="Times New Roman" w:hAnsi="Times New Roman" w:cs="Times New Roman"/>
        </w:rPr>
        <w:t xml:space="preserve">orzeczenie o niepełnosprawności oraz w uzasadnionych przypadkach ich rodziny/opiekunowie (np. ze względu na brak samodzielności osoby niepełnosprawnej), osoby uczestniczące w integracji. </w:t>
      </w:r>
    </w:p>
    <w:p w:rsidR="00C17EF6" w:rsidRPr="00C17EF6" w:rsidRDefault="00C17EF6" w:rsidP="00C17EF6">
      <w:pPr>
        <w:pStyle w:val="Akapitzlist"/>
        <w:jc w:val="both"/>
        <w:rPr>
          <w:rFonts w:ascii="Times New Roman" w:hAnsi="Times New Roman" w:cs="Times New Roman"/>
        </w:rPr>
      </w:pPr>
    </w:p>
    <w:p w:rsidR="00D20C7B" w:rsidRPr="008E266A" w:rsidRDefault="00D20C7B" w:rsidP="00D20C7B">
      <w:pPr>
        <w:pStyle w:val="Akapitzlist"/>
        <w:numPr>
          <w:ilvl w:val="0"/>
          <w:numId w:val="21"/>
        </w:numPr>
        <w:spacing w:after="0" w:line="240" w:lineRule="auto"/>
        <w:jc w:val="both"/>
        <w:outlineLvl w:val="0"/>
        <w:rPr>
          <w:rFonts w:ascii="Times New Roman" w:hAnsi="Times New Roman" w:cs="Times New Roman"/>
          <w:sz w:val="24"/>
          <w:szCs w:val="24"/>
        </w:rPr>
      </w:pPr>
      <w:r w:rsidRPr="008E266A">
        <w:rPr>
          <w:rFonts w:ascii="Times New Roman" w:hAnsi="Times New Roman" w:cs="Times New Roman"/>
        </w:rPr>
        <w:t xml:space="preserve">Zadanie powinno być wykonane w sposób efektywny, oszczędny, terminowy. </w:t>
      </w:r>
    </w:p>
    <w:p w:rsidR="008E266A" w:rsidRPr="008E266A" w:rsidRDefault="008E266A" w:rsidP="008E266A">
      <w:pPr>
        <w:spacing w:after="0" w:line="240" w:lineRule="auto"/>
        <w:jc w:val="both"/>
        <w:outlineLvl w:val="0"/>
        <w:rPr>
          <w:rFonts w:ascii="Times New Roman" w:hAnsi="Times New Roman" w:cs="Times New Roman"/>
          <w:sz w:val="24"/>
          <w:szCs w:val="24"/>
        </w:rPr>
      </w:pPr>
    </w:p>
    <w:p w:rsidR="00D20C7B" w:rsidRPr="00D20C7B" w:rsidRDefault="00D20C7B" w:rsidP="00D20C7B">
      <w:pPr>
        <w:pStyle w:val="Akapitzlist"/>
        <w:numPr>
          <w:ilvl w:val="0"/>
          <w:numId w:val="21"/>
        </w:numPr>
        <w:spacing w:after="0" w:line="240" w:lineRule="auto"/>
        <w:jc w:val="both"/>
        <w:outlineLvl w:val="0"/>
        <w:rPr>
          <w:rFonts w:ascii="Times New Roman" w:hAnsi="Times New Roman" w:cs="Times New Roman"/>
          <w:sz w:val="24"/>
          <w:szCs w:val="24"/>
        </w:rPr>
      </w:pPr>
      <w:r w:rsidRPr="00D20C7B">
        <w:rPr>
          <w:rFonts w:ascii="Times New Roman" w:hAnsi="Times New Roman" w:cs="Times New Roman"/>
        </w:rPr>
        <w:t>Ograniczenie co do wnioskowanej kwoty dotacji: kwota wnioskowanej dotacji nie może przekroczyć kwoty :</w:t>
      </w:r>
    </w:p>
    <w:p w:rsidR="00D20C7B" w:rsidRDefault="00C11A60" w:rsidP="00D20C7B">
      <w:pPr>
        <w:pStyle w:val="Akapitzlist"/>
        <w:jc w:val="both"/>
        <w:rPr>
          <w:rFonts w:ascii="Times New Roman" w:hAnsi="Times New Roman" w:cs="Times New Roman"/>
        </w:rPr>
      </w:pPr>
      <w:r>
        <w:rPr>
          <w:rFonts w:ascii="Times New Roman" w:hAnsi="Times New Roman" w:cs="Times New Roman"/>
        </w:rPr>
        <w:t>- 7.5</w:t>
      </w:r>
      <w:r w:rsidR="00D20C7B">
        <w:rPr>
          <w:rFonts w:ascii="Times New Roman" w:hAnsi="Times New Roman" w:cs="Times New Roman"/>
        </w:rPr>
        <w:t xml:space="preserve">00 złotych </w:t>
      </w:r>
      <w:r w:rsidR="008A30BA">
        <w:rPr>
          <w:rFonts w:ascii="Times New Roman" w:hAnsi="Times New Roman" w:cs="Times New Roman"/>
        </w:rPr>
        <w:t xml:space="preserve">w przypadku realizacji zadania </w:t>
      </w:r>
      <w:r>
        <w:rPr>
          <w:rFonts w:ascii="Times New Roman" w:hAnsi="Times New Roman" w:cs="Times New Roman"/>
        </w:rPr>
        <w:t xml:space="preserve">nr 1 </w:t>
      </w:r>
      <w:r w:rsidR="008A30BA">
        <w:rPr>
          <w:rFonts w:ascii="Times New Roman" w:hAnsi="Times New Roman" w:cs="Times New Roman"/>
        </w:rPr>
        <w:t>w zakresie</w:t>
      </w:r>
      <w:r w:rsidR="00D20C7B">
        <w:rPr>
          <w:rFonts w:ascii="Times New Roman" w:hAnsi="Times New Roman" w:cs="Times New Roman"/>
        </w:rPr>
        <w:t xml:space="preserve"> ochrony i promocji zdrowia,</w:t>
      </w:r>
    </w:p>
    <w:p w:rsidR="00AE5F1F" w:rsidRDefault="00C11A60" w:rsidP="00AE5F1F">
      <w:pPr>
        <w:pStyle w:val="Akapitzlist"/>
        <w:rPr>
          <w:rFonts w:ascii="Times New Roman" w:hAnsi="Times New Roman" w:cs="Times New Roman"/>
        </w:rPr>
      </w:pPr>
      <w:r>
        <w:rPr>
          <w:rFonts w:ascii="Times New Roman" w:hAnsi="Times New Roman" w:cs="Times New Roman"/>
        </w:rPr>
        <w:t>- 7.5</w:t>
      </w:r>
      <w:r w:rsidR="00D20C7B">
        <w:rPr>
          <w:rFonts w:ascii="Times New Roman" w:hAnsi="Times New Roman" w:cs="Times New Roman"/>
        </w:rPr>
        <w:t>00 złotych w przypa</w:t>
      </w:r>
      <w:r w:rsidR="008A30BA">
        <w:rPr>
          <w:rFonts w:ascii="Times New Roman" w:hAnsi="Times New Roman" w:cs="Times New Roman"/>
        </w:rPr>
        <w:t xml:space="preserve">dku realizacji zadania </w:t>
      </w:r>
      <w:r>
        <w:rPr>
          <w:rFonts w:ascii="Times New Roman" w:hAnsi="Times New Roman" w:cs="Times New Roman"/>
        </w:rPr>
        <w:t xml:space="preserve">nr 2 </w:t>
      </w:r>
      <w:r w:rsidR="008A30BA">
        <w:rPr>
          <w:rFonts w:ascii="Times New Roman" w:hAnsi="Times New Roman" w:cs="Times New Roman"/>
        </w:rPr>
        <w:t>w zakresie</w:t>
      </w:r>
      <w:r w:rsidR="00D20C7B">
        <w:rPr>
          <w:rFonts w:ascii="Times New Roman" w:hAnsi="Times New Roman" w:cs="Times New Roman"/>
        </w:rPr>
        <w:t xml:space="preserve"> działalności na rzecz osób niepełnosprawnych.</w:t>
      </w:r>
    </w:p>
    <w:p w:rsidR="00AE5F1F" w:rsidRDefault="00AE5F1F" w:rsidP="00AE5F1F">
      <w:pPr>
        <w:pStyle w:val="Akapitzlist"/>
        <w:rPr>
          <w:rFonts w:ascii="Times New Roman" w:hAnsi="Times New Roman" w:cs="Times New Roman"/>
        </w:rPr>
      </w:pPr>
    </w:p>
    <w:p w:rsidR="00AE5F1F" w:rsidRPr="00AE5F1F" w:rsidRDefault="00AE5F1F" w:rsidP="00AE5F1F">
      <w:pPr>
        <w:pStyle w:val="Akapitzlist"/>
        <w:numPr>
          <w:ilvl w:val="0"/>
          <w:numId w:val="21"/>
        </w:numPr>
        <w:jc w:val="both"/>
        <w:rPr>
          <w:rFonts w:ascii="Times New Roman" w:hAnsi="Times New Roman" w:cs="Times New Roman"/>
        </w:rPr>
      </w:pPr>
      <w:r w:rsidRPr="00AE5F1F">
        <w:rPr>
          <w:rFonts w:ascii="Times New Roman" w:hAnsi="Times New Roman" w:cs="Times New Roman"/>
        </w:rPr>
        <w:t xml:space="preserve">Struktura kosztorysu </w:t>
      </w:r>
      <w:r w:rsidR="008E266A">
        <w:rPr>
          <w:rFonts w:ascii="Times New Roman" w:hAnsi="Times New Roman" w:cs="Times New Roman"/>
        </w:rPr>
        <w:t xml:space="preserve">realizacji zadania publicznego, </w:t>
      </w:r>
      <w:r w:rsidRPr="00AE5F1F">
        <w:rPr>
          <w:rFonts w:ascii="Times New Roman" w:hAnsi="Times New Roman" w:cs="Times New Roman"/>
        </w:rPr>
        <w:t>powinna być odwzorowaniem struktury planu i harmonogramu, tzn. koszty określone w kosztorysie  muszą</w:t>
      </w:r>
      <w:r w:rsidR="00BD4202">
        <w:rPr>
          <w:rFonts w:ascii="Times New Roman" w:hAnsi="Times New Roman" w:cs="Times New Roman"/>
        </w:rPr>
        <w:t xml:space="preserve"> wynikać </w:t>
      </w:r>
      <w:r w:rsidRPr="00AE5F1F">
        <w:rPr>
          <w:rFonts w:ascii="Times New Roman" w:hAnsi="Times New Roman" w:cs="Times New Roman"/>
        </w:rPr>
        <w:t>z działań określonych w plani</w:t>
      </w:r>
      <w:r w:rsidR="00BD4202">
        <w:rPr>
          <w:rFonts w:ascii="Times New Roman" w:hAnsi="Times New Roman" w:cs="Times New Roman"/>
        </w:rPr>
        <w:t xml:space="preserve">e </w:t>
      </w:r>
      <w:r w:rsidRPr="00AE5F1F">
        <w:rPr>
          <w:rFonts w:ascii="Times New Roman" w:hAnsi="Times New Roman" w:cs="Times New Roman"/>
        </w:rPr>
        <w:t>i harmonogramie</w:t>
      </w:r>
      <w:r w:rsidRPr="00F15E14">
        <w:t>.</w:t>
      </w:r>
    </w:p>
    <w:p w:rsidR="00AE5F1F" w:rsidRPr="00AE5F1F" w:rsidRDefault="00AE5F1F" w:rsidP="00AE5F1F">
      <w:pPr>
        <w:pStyle w:val="Akapitzlist"/>
        <w:numPr>
          <w:ilvl w:val="0"/>
          <w:numId w:val="32"/>
        </w:numPr>
        <w:tabs>
          <w:tab w:val="left" w:pos="1236"/>
        </w:tabs>
        <w:spacing w:after="0" w:line="240" w:lineRule="auto"/>
        <w:jc w:val="both"/>
        <w:rPr>
          <w:rFonts w:ascii="Times New Roman" w:hAnsi="Times New Roman" w:cs="Times New Roman"/>
          <w:b/>
        </w:rPr>
      </w:pPr>
      <w:r w:rsidRPr="00AE5F1F">
        <w:rPr>
          <w:rFonts w:ascii="Times New Roman" w:hAnsi="Times New Roman" w:cs="Times New Roman"/>
        </w:rPr>
        <w:t xml:space="preserve">Koszty zostaną uznane za </w:t>
      </w:r>
      <w:proofErr w:type="spellStart"/>
      <w:r w:rsidRPr="00AE5F1F">
        <w:rPr>
          <w:rFonts w:ascii="Times New Roman" w:hAnsi="Times New Roman" w:cs="Times New Roman"/>
        </w:rPr>
        <w:t>kwalifikowalne</w:t>
      </w:r>
      <w:proofErr w:type="spellEnd"/>
      <w:r w:rsidRPr="00AE5F1F">
        <w:rPr>
          <w:rFonts w:ascii="Times New Roman" w:hAnsi="Times New Roman" w:cs="Times New Roman"/>
        </w:rPr>
        <w:t xml:space="preserve">, gdy: </w:t>
      </w:r>
    </w:p>
    <w:p w:rsidR="00AE5F1F" w:rsidRPr="00AE5F1F" w:rsidRDefault="00AE5F1F" w:rsidP="00AE5F1F">
      <w:pPr>
        <w:pStyle w:val="Akapitzlist"/>
        <w:numPr>
          <w:ilvl w:val="0"/>
          <w:numId w:val="33"/>
        </w:numPr>
        <w:tabs>
          <w:tab w:val="left" w:pos="1236"/>
        </w:tabs>
        <w:spacing w:after="0" w:line="240" w:lineRule="auto"/>
        <w:jc w:val="both"/>
        <w:rPr>
          <w:rFonts w:ascii="Times New Roman" w:hAnsi="Times New Roman" w:cs="Times New Roman"/>
          <w:b/>
        </w:rPr>
      </w:pPr>
      <w:r w:rsidRPr="00AE5F1F">
        <w:rPr>
          <w:rFonts w:ascii="Times New Roman" w:hAnsi="Times New Roman" w:cs="Times New Roman"/>
        </w:rPr>
        <w:t xml:space="preserve">związane są z realizowanym zadaniem i są niezbędne do jego realizacji; </w:t>
      </w:r>
    </w:p>
    <w:p w:rsidR="00AE5F1F" w:rsidRPr="00AE5F1F" w:rsidRDefault="00AE5F1F" w:rsidP="00AE5F1F">
      <w:pPr>
        <w:pStyle w:val="Akapitzlist"/>
        <w:numPr>
          <w:ilvl w:val="0"/>
          <w:numId w:val="33"/>
        </w:numPr>
        <w:tabs>
          <w:tab w:val="left" w:pos="1236"/>
        </w:tabs>
        <w:spacing w:after="0" w:line="240" w:lineRule="auto"/>
        <w:jc w:val="both"/>
        <w:rPr>
          <w:rFonts w:ascii="Times New Roman" w:hAnsi="Times New Roman" w:cs="Times New Roman"/>
          <w:b/>
        </w:rPr>
      </w:pPr>
      <w:r w:rsidRPr="00AE5F1F">
        <w:rPr>
          <w:rFonts w:ascii="Times New Roman" w:hAnsi="Times New Roman" w:cs="Times New Roman"/>
        </w:rPr>
        <w:t xml:space="preserve">zostały uwzględnione w kosztorysie zadania; </w:t>
      </w:r>
    </w:p>
    <w:p w:rsidR="00AE5F1F" w:rsidRPr="00AE5F1F" w:rsidRDefault="00AE5F1F" w:rsidP="00AE5F1F">
      <w:pPr>
        <w:pStyle w:val="Akapitzlist"/>
        <w:numPr>
          <w:ilvl w:val="0"/>
          <w:numId w:val="33"/>
        </w:numPr>
        <w:tabs>
          <w:tab w:val="left" w:pos="1236"/>
        </w:tabs>
        <w:spacing w:after="0" w:line="240" w:lineRule="auto"/>
        <w:jc w:val="both"/>
        <w:rPr>
          <w:rFonts w:ascii="Times New Roman" w:hAnsi="Times New Roman" w:cs="Times New Roman"/>
          <w:b/>
        </w:rPr>
      </w:pPr>
      <w:r w:rsidRPr="00AE5F1F">
        <w:rPr>
          <w:rFonts w:ascii="Times New Roman" w:hAnsi="Times New Roman" w:cs="Times New Roman"/>
        </w:rPr>
        <w:t xml:space="preserve">zostały skalkulowane racjonalnie na podstawie cen rynkowych; </w:t>
      </w:r>
    </w:p>
    <w:p w:rsidR="00AE5F1F" w:rsidRPr="00AE5F1F" w:rsidRDefault="00AE5F1F" w:rsidP="00AE5F1F">
      <w:pPr>
        <w:pStyle w:val="Akapitzlist"/>
        <w:numPr>
          <w:ilvl w:val="0"/>
          <w:numId w:val="33"/>
        </w:numPr>
        <w:tabs>
          <w:tab w:val="left" w:pos="1236"/>
        </w:tabs>
        <w:spacing w:after="0" w:line="240" w:lineRule="auto"/>
        <w:jc w:val="both"/>
        <w:rPr>
          <w:rFonts w:ascii="Times New Roman" w:hAnsi="Times New Roman" w:cs="Times New Roman"/>
          <w:b/>
        </w:rPr>
      </w:pPr>
      <w:r w:rsidRPr="00AE5F1F">
        <w:rPr>
          <w:rFonts w:ascii="Times New Roman" w:hAnsi="Times New Roman" w:cs="Times New Roman"/>
        </w:rPr>
        <w:t xml:space="preserve">odzwierciedlają koszty rzeczywiste, są skalkulowane proporcjonalnie dla zadania;  </w:t>
      </w:r>
    </w:p>
    <w:p w:rsidR="00AE5F1F" w:rsidRPr="00AE5F1F" w:rsidRDefault="00AE5F1F" w:rsidP="00AE5F1F">
      <w:pPr>
        <w:pStyle w:val="Akapitzlist"/>
        <w:numPr>
          <w:ilvl w:val="0"/>
          <w:numId w:val="33"/>
        </w:numPr>
        <w:tabs>
          <w:tab w:val="left" w:pos="1236"/>
        </w:tabs>
        <w:spacing w:after="0" w:line="240" w:lineRule="auto"/>
        <w:jc w:val="both"/>
        <w:rPr>
          <w:rFonts w:ascii="Times New Roman" w:hAnsi="Times New Roman" w:cs="Times New Roman"/>
          <w:b/>
        </w:rPr>
      </w:pPr>
      <w:r w:rsidRPr="00AE5F1F">
        <w:rPr>
          <w:rFonts w:ascii="Times New Roman" w:hAnsi="Times New Roman" w:cs="Times New Roman"/>
        </w:rPr>
        <w:t xml:space="preserve">zostały poniesione w uprawnionym okresie; </w:t>
      </w:r>
    </w:p>
    <w:p w:rsidR="00AE5F1F" w:rsidRPr="00AE5F1F" w:rsidRDefault="00AE5F1F" w:rsidP="00AE5F1F">
      <w:pPr>
        <w:pStyle w:val="Akapitzlist"/>
        <w:numPr>
          <w:ilvl w:val="0"/>
          <w:numId w:val="33"/>
        </w:numPr>
        <w:tabs>
          <w:tab w:val="left" w:pos="1236"/>
        </w:tabs>
        <w:spacing w:after="0" w:line="240" w:lineRule="auto"/>
        <w:jc w:val="both"/>
        <w:rPr>
          <w:rFonts w:ascii="Times New Roman" w:hAnsi="Times New Roman" w:cs="Times New Roman"/>
          <w:b/>
        </w:rPr>
      </w:pPr>
      <w:r w:rsidRPr="00AE5F1F">
        <w:rPr>
          <w:rFonts w:ascii="Times New Roman" w:hAnsi="Times New Roman" w:cs="Times New Roman"/>
        </w:rPr>
        <w:t xml:space="preserve">poparte są właściwymi dowodami księgowymi (faktury, umowy oraz rachunki do umów) oraz zostały prawidłowo odzwierciedlone w ewidencji księgowej (oferent zobowiązany jest do prowadzenia wyodrębnionej dokumentacji finansowo-księgowej środków finansowych otrzymanych na realizację zadania zgodnie </w:t>
      </w:r>
      <w:r w:rsidRPr="00AE5F1F">
        <w:rPr>
          <w:rFonts w:ascii="Times New Roman" w:hAnsi="Times New Roman" w:cs="Times New Roman"/>
        </w:rPr>
        <w:br/>
        <w:t>z ustawą o rachunkowości, w sposób umożliwiający identyfikację poszczególnych operacji księgowych).</w:t>
      </w:r>
    </w:p>
    <w:p w:rsidR="00AE5F1F" w:rsidRPr="00AE5F1F" w:rsidRDefault="00AE5F1F" w:rsidP="00AE5F1F">
      <w:pPr>
        <w:pStyle w:val="Akapitzlist"/>
        <w:tabs>
          <w:tab w:val="left" w:pos="1236"/>
        </w:tabs>
        <w:spacing w:after="0" w:line="240" w:lineRule="auto"/>
        <w:ind w:left="1861"/>
        <w:jc w:val="both"/>
        <w:rPr>
          <w:rFonts w:ascii="Times New Roman" w:hAnsi="Times New Roman" w:cs="Times New Roman"/>
          <w:b/>
        </w:rPr>
      </w:pPr>
    </w:p>
    <w:p w:rsidR="00AE5F1F" w:rsidRPr="00AE5F1F" w:rsidRDefault="00AE5F1F" w:rsidP="00AE5F1F">
      <w:pPr>
        <w:pStyle w:val="Akapitzlist"/>
        <w:numPr>
          <w:ilvl w:val="0"/>
          <w:numId w:val="32"/>
        </w:numPr>
        <w:tabs>
          <w:tab w:val="left" w:pos="1236"/>
        </w:tabs>
        <w:spacing w:after="0" w:line="240" w:lineRule="auto"/>
        <w:jc w:val="both"/>
        <w:rPr>
          <w:rFonts w:ascii="Times New Roman" w:hAnsi="Times New Roman" w:cs="Times New Roman"/>
          <w:b/>
        </w:rPr>
      </w:pPr>
      <w:r w:rsidRPr="00AE5F1F">
        <w:rPr>
          <w:rFonts w:ascii="Times New Roman" w:hAnsi="Times New Roman" w:cs="Times New Roman"/>
        </w:rPr>
        <w:t>Koszty poniesione z dotacji mogą być przeznaczone między innymi na:</w:t>
      </w:r>
    </w:p>
    <w:p w:rsidR="00AE5F1F" w:rsidRPr="00AE5F1F" w:rsidRDefault="00AE5F1F" w:rsidP="00AE5F1F">
      <w:pPr>
        <w:pStyle w:val="Akapitzlist"/>
        <w:numPr>
          <w:ilvl w:val="0"/>
          <w:numId w:val="34"/>
        </w:numPr>
        <w:tabs>
          <w:tab w:val="left" w:pos="1236"/>
        </w:tabs>
        <w:spacing w:after="0" w:line="240" w:lineRule="auto"/>
        <w:jc w:val="both"/>
        <w:rPr>
          <w:rFonts w:ascii="Times New Roman" w:hAnsi="Times New Roman" w:cs="Times New Roman"/>
          <w:b/>
        </w:rPr>
      </w:pPr>
      <w:r w:rsidRPr="00AE5F1F">
        <w:rPr>
          <w:rFonts w:ascii="Times New Roman" w:hAnsi="Times New Roman" w:cs="Times New Roman"/>
        </w:rPr>
        <w:t>zapewnienie obiektów do realizacji zadania;</w:t>
      </w:r>
    </w:p>
    <w:p w:rsidR="00AE5F1F" w:rsidRPr="00AE5F1F" w:rsidRDefault="00AE5F1F" w:rsidP="00AE5F1F">
      <w:pPr>
        <w:pStyle w:val="Akapitzlist"/>
        <w:numPr>
          <w:ilvl w:val="0"/>
          <w:numId w:val="34"/>
        </w:numPr>
        <w:tabs>
          <w:tab w:val="left" w:pos="1236"/>
        </w:tabs>
        <w:spacing w:after="0" w:line="240" w:lineRule="auto"/>
        <w:jc w:val="both"/>
        <w:rPr>
          <w:rFonts w:ascii="Times New Roman" w:hAnsi="Times New Roman" w:cs="Times New Roman"/>
          <w:b/>
        </w:rPr>
      </w:pPr>
      <w:r w:rsidRPr="00AE5F1F">
        <w:rPr>
          <w:rFonts w:ascii="Times New Roman" w:hAnsi="Times New Roman" w:cs="Times New Roman"/>
        </w:rPr>
        <w:t xml:space="preserve">zapewnienie obsługi sędziowskiej, medycznej i technicznej; </w:t>
      </w:r>
    </w:p>
    <w:p w:rsidR="00AE5F1F" w:rsidRPr="00AE5F1F" w:rsidRDefault="00AE5F1F" w:rsidP="00AE5F1F">
      <w:pPr>
        <w:pStyle w:val="Akapitzlist"/>
        <w:numPr>
          <w:ilvl w:val="0"/>
          <w:numId w:val="34"/>
        </w:numPr>
        <w:tabs>
          <w:tab w:val="left" w:pos="1236"/>
        </w:tabs>
        <w:spacing w:after="0" w:line="240" w:lineRule="auto"/>
        <w:jc w:val="both"/>
        <w:rPr>
          <w:rFonts w:ascii="Times New Roman" w:hAnsi="Times New Roman" w:cs="Times New Roman"/>
          <w:b/>
        </w:rPr>
      </w:pPr>
      <w:r w:rsidRPr="00AE5F1F">
        <w:rPr>
          <w:rFonts w:ascii="Times New Roman" w:hAnsi="Times New Roman" w:cs="Times New Roman"/>
        </w:rPr>
        <w:t>ubezpieczenie uczestników zadania od następstw nieszczęśliwych wypadków;</w:t>
      </w:r>
    </w:p>
    <w:p w:rsidR="00AE5F1F" w:rsidRPr="00AE5F1F" w:rsidRDefault="00AE5F1F" w:rsidP="00AE5F1F">
      <w:pPr>
        <w:pStyle w:val="Akapitzlist"/>
        <w:numPr>
          <w:ilvl w:val="0"/>
          <w:numId w:val="34"/>
        </w:numPr>
        <w:tabs>
          <w:tab w:val="left" w:pos="1236"/>
        </w:tabs>
        <w:spacing w:after="0" w:line="240" w:lineRule="auto"/>
        <w:jc w:val="both"/>
        <w:rPr>
          <w:rFonts w:ascii="Times New Roman" w:hAnsi="Times New Roman" w:cs="Times New Roman"/>
          <w:b/>
        </w:rPr>
      </w:pPr>
      <w:r w:rsidRPr="00AE5F1F">
        <w:rPr>
          <w:rFonts w:ascii="Times New Roman" w:hAnsi="Times New Roman" w:cs="Times New Roman"/>
        </w:rPr>
        <w:t>poczęstunek uczestników zdania;</w:t>
      </w:r>
    </w:p>
    <w:p w:rsidR="00AE5F1F" w:rsidRPr="00AE5F1F" w:rsidRDefault="00AE5F1F" w:rsidP="00AE5F1F">
      <w:pPr>
        <w:pStyle w:val="Akapitzlist"/>
        <w:numPr>
          <w:ilvl w:val="0"/>
          <w:numId w:val="34"/>
        </w:numPr>
        <w:tabs>
          <w:tab w:val="left" w:pos="1236"/>
        </w:tabs>
        <w:spacing w:after="0" w:line="240" w:lineRule="auto"/>
        <w:jc w:val="both"/>
        <w:rPr>
          <w:rFonts w:ascii="Times New Roman" w:hAnsi="Times New Roman" w:cs="Times New Roman"/>
          <w:b/>
        </w:rPr>
      </w:pPr>
      <w:r w:rsidRPr="00AE5F1F">
        <w:rPr>
          <w:rFonts w:ascii="Times New Roman" w:hAnsi="Times New Roman" w:cs="Times New Roman"/>
        </w:rPr>
        <w:t>zakup biletów wstępu;</w:t>
      </w:r>
    </w:p>
    <w:p w:rsidR="00AE5F1F" w:rsidRPr="00AE5F1F" w:rsidRDefault="00AE5F1F" w:rsidP="00AE5F1F">
      <w:pPr>
        <w:pStyle w:val="Akapitzlist"/>
        <w:numPr>
          <w:ilvl w:val="0"/>
          <w:numId w:val="34"/>
        </w:numPr>
        <w:tabs>
          <w:tab w:val="left" w:pos="1236"/>
        </w:tabs>
        <w:spacing w:after="0" w:line="240" w:lineRule="auto"/>
        <w:jc w:val="both"/>
        <w:rPr>
          <w:rFonts w:ascii="Times New Roman" w:hAnsi="Times New Roman" w:cs="Times New Roman"/>
          <w:b/>
        </w:rPr>
      </w:pPr>
      <w:r w:rsidRPr="00AE5F1F">
        <w:rPr>
          <w:rFonts w:ascii="Times New Roman" w:hAnsi="Times New Roman" w:cs="Times New Roman"/>
        </w:rPr>
        <w:t>zakup nagród rzeczowych, medali, dyplomów, statuetek itp.;</w:t>
      </w:r>
    </w:p>
    <w:p w:rsidR="00AE5F1F" w:rsidRPr="00AE5F1F" w:rsidRDefault="00AE5F1F" w:rsidP="00AE5F1F">
      <w:pPr>
        <w:pStyle w:val="Akapitzlist"/>
        <w:numPr>
          <w:ilvl w:val="0"/>
          <w:numId w:val="34"/>
        </w:numPr>
        <w:tabs>
          <w:tab w:val="left" w:pos="1236"/>
        </w:tabs>
        <w:spacing w:after="0" w:line="240" w:lineRule="auto"/>
        <w:jc w:val="both"/>
        <w:rPr>
          <w:rFonts w:ascii="Times New Roman" w:hAnsi="Times New Roman" w:cs="Times New Roman"/>
          <w:b/>
        </w:rPr>
      </w:pPr>
      <w:r w:rsidRPr="00AE5F1F">
        <w:rPr>
          <w:rFonts w:ascii="Times New Roman" w:hAnsi="Times New Roman" w:cs="Times New Roman"/>
        </w:rPr>
        <w:t>wypożyczenie sprzętu w celu realizacji zadania;</w:t>
      </w:r>
    </w:p>
    <w:p w:rsidR="00AE5F1F" w:rsidRPr="00AE5F1F" w:rsidRDefault="00AE5F1F" w:rsidP="00AE5F1F">
      <w:pPr>
        <w:pStyle w:val="Akapitzlist"/>
        <w:numPr>
          <w:ilvl w:val="0"/>
          <w:numId w:val="34"/>
        </w:numPr>
        <w:tabs>
          <w:tab w:val="left" w:pos="1236"/>
        </w:tabs>
        <w:spacing w:after="0" w:line="240" w:lineRule="auto"/>
        <w:jc w:val="both"/>
        <w:rPr>
          <w:rFonts w:ascii="Times New Roman" w:hAnsi="Times New Roman" w:cs="Times New Roman"/>
          <w:b/>
        </w:rPr>
      </w:pPr>
      <w:proofErr w:type="spellStart"/>
      <w:r w:rsidRPr="00AE5F1F">
        <w:rPr>
          <w:rFonts w:ascii="Times New Roman" w:hAnsi="Times New Roman" w:cs="Times New Roman"/>
        </w:rPr>
        <w:t>usługi</w:t>
      </w:r>
      <w:proofErr w:type="spellEnd"/>
      <w:r w:rsidRPr="00AE5F1F">
        <w:rPr>
          <w:rFonts w:ascii="Times New Roman" w:hAnsi="Times New Roman" w:cs="Times New Roman"/>
        </w:rPr>
        <w:t xml:space="preserve"> transportowe; </w:t>
      </w:r>
    </w:p>
    <w:p w:rsidR="00AE5F1F" w:rsidRPr="00AE5F1F" w:rsidRDefault="00AE5F1F" w:rsidP="00AE5F1F">
      <w:pPr>
        <w:pStyle w:val="Akapitzlist"/>
        <w:numPr>
          <w:ilvl w:val="0"/>
          <w:numId w:val="34"/>
        </w:numPr>
        <w:tabs>
          <w:tab w:val="left" w:pos="1236"/>
        </w:tabs>
        <w:spacing w:after="0" w:line="240" w:lineRule="auto"/>
        <w:jc w:val="both"/>
        <w:rPr>
          <w:rFonts w:ascii="Times New Roman" w:hAnsi="Times New Roman" w:cs="Times New Roman"/>
          <w:b/>
        </w:rPr>
      </w:pPr>
      <w:r w:rsidRPr="00AE5F1F">
        <w:rPr>
          <w:rFonts w:ascii="Times New Roman" w:hAnsi="Times New Roman" w:cs="Times New Roman"/>
        </w:rPr>
        <w:t>zakup sprzętu niezbędnego do realizacji zadania;</w:t>
      </w:r>
    </w:p>
    <w:p w:rsidR="00AE5F1F" w:rsidRDefault="00AE5F1F" w:rsidP="00AE5F1F">
      <w:pPr>
        <w:pStyle w:val="Akapitzlist"/>
        <w:numPr>
          <w:ilvl w:val="0"/>
          <w:numId w:val="34"/>
        </w:numPr>
        <w:tabs>
          <w:tab w:val="left" w:pos="1236"/>
        </w:tabs>
        <w:spacing w:after="0" w:line="240" w:lineRule="auto"/>
        <w:jc w:val="both"/>
        <w:rPr>
          <w:rFonts w:ascii="Times New Roman" w:hAnsi="Times New Roman" w:cs="Times New Roman"/>
        </w:rPr>
      </w:pPr>
      <w:r w:rsidRPr="00AE5F1F">
        <w:rPr>
          <w:rFonts w:ascii="Times New Roman" w:hAnsi="Times New Roman" w:cs="Times New Roman"/>
        </w:rPr>
        <w:t>koszty administracyjne (np. koszty przesyłek pocztowych, papier, toner, koszty obsługi księgowej).</w:t>
      </w:r>
    </w:p>
    <w:p w:rsidR="007F33DF" w:rsidRPr="00AE5F1F" w:rsidRDefault="007F33DF" w:rsidP="007F33DF">
      <w:pPr>
        <w:pStyle w:val="Akapitzlist"/>
        <w:tabs>
          <w:tab w:val="left" w:pos="1236"/>
        </w:tabs>
        <w:spacing w:after="0" w:line="240" w:lineRule="auto"/>
        <w:ind w:left="1800"/>
        <w:jc w:val="both"/>
        <w:rPr>
          <w:rFonts w:ascii="Times New Roman" w:hAnsi="Times New Roman" w:cs="Times New Roman"/>
        </w:rPr>
      </w:pPr>
    </w:p>
    <w:p w:rsidR="00C11A60" w:rsidRDefault="00C11A60" w:rsidP="00D20C7B">
      <w:pPr>
        <w:pStyle w:val="Akapitzlist"/>
        <w:jc w:val="both"/>
        <w:rPr>
          <w:rFonts w:ascii="Times New Roman" w:hAnsi="Times New Roman" w:cs="Times New Roman"/>
        </w:rPr>
      </w:pPr>
    </w:p>
    <w:p w:rsidR="00C11A60" w:rsidRDefault="00C11A60" w:rsidP="00D20C7B">
      <w:pPr>
        <w:pStyle w:val="Akapitzlist"/>
        <w:jc w:val="both"/>
        <w:rPr>
          <w:rFonts w:ascii="Times New Roman" w:hAnsi="Times New Roman" w:cs="Times New Roman"/>
        </w:rPr>
      </w:pPr>
    </w:p>
    <w:p w:rsidR="00C11A60" w:rsidRDefault="00C11A60" w:rsidP="00D20C7B">
      <w:pPr>
        <w:pStyle w:val="Akapitzlist"/>
        <w:jc w:val="both"/>
        <w:rPr>
          <w:rFonts w:ascii="Times New Roman" w:hAnsi="Times New Roman" w:cs="Times New Roman"/>
        </w:rPr>
      </w:pPr>
    </w:p>
    <w:p w:rsidR="00C11A60" w:rsidRDefault="00C11A60" w:rsidP="00D20C7B">
      <w:pPr>
        <w:pStyle w:val="Akapitzlist"/>
        <w:jc w:val="both"/>
        <w:rPr>
          <w:rFonts w:ascii="Times New Roman" w:hAnsi="Times New Roman" w:cs="Times New Roman"/>
        </w:rPr>
      </w:pPr>
    </w:p>
    <w:p w:rsidR="00C11A60" w:rsidRPr="00D20C7B" w:rsidRDefault="00C11A60" w:rsidP="00D20C7B">
      <w:pPr>
        <w:pStyle w:val="Akapitzlist"/>
        <w:jc w:val="both"/>
        <w:rPr>
          <w:rFonts w:ascii="Times New Roman" w:hAnsi="Times New Roman" w:cs="Times New Roman"/>
        </w:rPr>
      </w:pPr>
    </w:p>
    <w:p w:rsidR="00D20C7B" w:rsidRDefault="00D20C7B" w:rsidP="00D20C7B">
      <w:pPr>
        <w:pStyle w:val="Akapitzlist"/>
        <w:numPr>
          <w:ilvl w:val="0"/>
          <w:numId w:val="21"/>
        </w:numPr>
        <w:tabs>
          <w:tab w:val="left" w:pos="5175"/>
        </w:tabs>
        <w:jc w:val="both"/>
        <w:rPr>
          <w:rFonts w:ascii="Times New Roman" w:hAnsi="Times New Roman" w:cs="Times New Roman"/>
          <w:b/>
        </w:rPr>
      </w:pPr>
      <w:r w:rsidRPr="007E5E41">
        <w:rPr>
          <w:rFonts w:ascii="Times New Roman" w:hAnsi="Times New Roman" w:cs="Times New Roman"/>
          <w:b/>
        </w:rPr>
        <w:t>Organizacja pozarządowa realizując zadania finansowane ze środków publicznych, zobowiązana jest stosować się do zasad związanych z zapewnieniem dostępności osobom ze szczególnymi potrzebami, wynikającymi z</w:t>
      </w:r>
      <w:r>
        <w:rPr>
          <w:rFonts w:ascii="Times New Roman" w:hAnsi="Times New Roman" w:cs="Times New Roman"/>
          <w:b/>
        </w:rPr>
        <w:t xml:space="preserve"> ustawy z dnia 19 lipca 2019 r.                        </w:t>
      </w:r>
      <w:r w:rsidRPr="007E5E41">
        <w:rPr>
          <w:rFonts w:ascii="Times New Roman" w:hAnsi="Times New Roman" w:cs="Times New Roman"/>
          <w:b/>
        </w:rPr>
        <w:t xml:space="preserve">o zapewnieniu dostępności osobom ze szczególnymi potrzebami. </w:t>
      </w:r>
    </w:p>
    <w:p w:rsidR="00D20C7B" w:rsidRDefault="00D20C7B" w:rsidP="00D20C7B">
      <w:pPr>
        <w:pStyle w:val="Akapitzlist"/>
        <w:tabs>
          <w:tab w:val="left" w:pos="5175"/>
        </w:tabs>
        <w:jc w:val="both"/>
        <w:rPr>
          <w:rFonts w:ascii="Times New Roman" w:hAnsi="Times New Roman" w:cs="Times New Roman"/>
          <w:b/>
        </w:rPr>
      </w:pPr>
    </w:p>
    <w:p w:rsidR="00D20C7B" w:rsidRDefault="00D20C7B" w:rsidP="00D20C7B">
      <w:pPr>
        <w:pStyle w:val="Akapitzlist"/>
        <w:tabs>
          <w:tab w:val="left" w:pos="5175"/>
        </w:tabs>
        <w:jc w:val="both"/>
        <w:rPr>
          <w:rFonts w:ascii="Times New Roman" w:hAnsi="Times New Roman" w:cs="Times New Roman"/>
        </w:rPr>
      </w:pPr>
      <w:r w:rsidRPr="007E5E41">
        <w:rPr>
          <w:rFonts w:ascii="Times New Roman" w:hAnsi="Times New Roman" w:cs="Times New Roman"/>
        </w:rPr>
        <w:t xml:space="preserve">Dostępność musi być zapewniona co najmniej w zakresie minimalnych wymagań określonych w art. 6 ww. ustawy. Obowiązek </w:t>
      </w:r>
      <w:r>
        <w:rPr>
          <w:rFonts w:ascii="Times New Roman" w:hAnsi="Times New Roman" w:cs="Times New Roman"/>
        </w:rPr>
        <w:t>zapewnienia dostępności dotyczy proponowanego do realizacji zadania przedstawionego w ofercie składanej w ramach przedmiotowego konkursu.</w:t>
      </w:r>
    </w:p>
    <w:p w:rsidR="00D20C7B" w:rsidRDefault="00D20C7B" w:rsidP="00D20C7B">
      <w:pPr>
        <w:pStyle w:val="Akapitzlist"/>
        <w:tabs>
          <w:tab w:val="left" w:pos="5175"/>
        </w:tabs>
        <w:jc w:val="both"/>
        <w:rPr>
          <w:rFonts w:ascii="Times New Roman" w:hAnsi="Times New Roman" w:cs="Times New Roman"/>
        </w:rPr>
      </w:pPr>
      <w:r>
        <w:rPr>
          <w:rFonts w:ascii="Times New Roman" w:hAnsi="Times New Roman" w:cs="Times New Roman"/>
        </w:rPr>
        <w:t xml:space="preserve">W sytuacji braku obiektywnych możliwości zapewnienia dostępności wynikających np.            z powodów technicznych, obligatoryjnym staje się zapewnienie odbiorcom realizowanych zadań ze szczególnymi potrzebami dostępu alternatywnego. </w:t>
      </w:r>
    </w:p>
    <w:p w:rsidR="00D20C7B" w:rsidRPr="002D4DF8" w:rsidRDefault="00D20C7B" w:rsidP="00D20C7B">
      <w:pPr>
        <w:pStyle w:val="Akapitzlist"/>
        <w:tabs>
          <w:tab w:val="left" w:pos="5175"/>
        </w:tabs>
        <w:jc w:val="both"/>
        <w:rPr>
          <w:rFonts w:ascii="Times New Roman" w:hAnsi="Times New Roman" w:cs="Times New Roman"/>
        </w:rPr>
      </w:pPr>
      <w:r w:rsidRPr="002D4DF8">
        <w:rPr>
          <w:rFonts w:ascii="Times New Roman" w:hAnsi="Times New Roman" w:cs="Times New Roman"/>
          <w:b/>
        </w:rPr>
        <w:t>W związku z powyższym wymagane jest wskazanie w składanej ofercie realizacji zadania publicznego, w jaki sposób zapewniona będzie realizacja wymagań z art. 6 ww. ustawy – adekwatnych do realizacji danego zadania</w:t>
      </w:r>
      <w:r>
        <w:rPr>
          <w:rFonts w:ascii="Times New Roman" w:hAnsi="Times New Roman" w:cs="Times New Roman"/>
        </w:rPr>
        <w:t xml:space="preserve">. </w:t>
      </w:r>
      <w:r w:rsidRPr="002D4DF8">
        <w:rPr>
          <w:rFonts w:ascii="Times New Roman" w:hAnsi="Times New Roman" w:cs="Times New Roman"/>
          <w:b/>
        </w:rPr>
        <w:t>Informacje te oferent powinien wskazać w sekcji VI oferty – Inne działania mogące mieć znaczenie przy ocenie oferty</w:t>
      </w:r>
      <w:r>
        <w:rPr>
          <w:rFonts w:ascii="Times New Roman" w:hAnsi="Times New Roman" w:cs="Times New Roman"/>
        </w:rPr>
        <w:t xml:space="preserve">. </w:t>
      </w:r>
    </w:p>
    <w:p w:rsidR="00AE5F1F" w:rsidRDefault="00D20C7B" w:rsidP="00AE5F1F">
      <w:pPr>
        <w:pStyle w:val="Akapitzlist"/>
        <w:tabs>
          <w:tab w:val="left" w:pos="1236"/>
        </w:tabs>
        <w:spacing w:after="0" w:line="240" w:lineRule="auto"/>
        <w:jc w:val="both"/>
        <w:rPr>
          <w:rFonts w:ascii="Times New Roman" w:hAnsi="Times New Roman" w:cs="Times New Roman"/>
        </w:rPr>
      </w:pPr>
      <w:r>
        <w:rPr>
          <w:rFonts w:ascii="Times New Roman" w:hAnsi="Times New Roman" w:cs="Times New Roman"/>
        </w:rPr>
        <w:t>W przypadku konieczności zastosowania dostępu alternatywnego, należy go szczegółowo opisać oraz uzasadnić zastosowane rozwiązanie.</w:t>
      </w:r>
    </w:p>
    <w:p w:rsidR="00AE5F1F" w:rsidRPr="00AE5F1F" w:rsidRDefault="00AE5F1F" w:rsidP="00AE5F1F">
      <w:pPr>
        <w:pStyle w:val="Akapitzlist"/>
        <w:tabs>
          <w:tab w:val="left" w:pos="1236"/>
        </w:tabs>
        <w:spacing w:after="0" w:line="240" w:lineRule="auto"/>
        <w:jc w:val="both"/>
        <w:rPr>
          <w:rFonts w:ascii="Times New Roman" w:hAnsi="Times New Roman" w:cs="Times New Roman"/>
          <w:u w:val="single"/>
        </w:rPr>
      </w:pPr>
      <w:r>
        <w:rPr>
          <w:rFonts w:ascii="Times New Roman" w:hAnsi="Times New Roman" w:cs="Times New Roman"/>
        </w:rPr>
        <w:t xml:space="preserve"> </w:t>
      </w:r>
      <w:r w:rsidRPr="00AE5F1F">
        <w:rPr>
          <w:rFonts w:ascii="Times New Roman" w:hAnsi="Times New Roman" w:cs="Times New Roman"/>
          <w:u w:val="single"/>
        </w:rPr>
        <w:t>Niniejszy obowiązek, określony będzie w umowie dotacyjnej, a jego spełnienie Oferent będzie zobowiązany wykazać w sprawozdaniu końcowym z realizacji zadania publicznego.</w:t>
      </w:r>
    </w:p>
    <w:p w:rsidR="00D20C7B" w:rsidRDefault="00D20C7B" w:rsidP="00D20C7B">
      <w:pPr>
        <w:spacing w:after="0" w:line="240" w:lineRule="auto"/>
        <w:jc w:val="both"/>
        <w:outlineLvl w:val="0"/>
        <w:rPr>
          <w:rFonts w:ascii="Times New Roman" w:hAnsi="Times New Roman" w:cs="Times New Roman"/>
        </w:rPr>
      </w:pPr>
    </w:p>
    <w:p w:rsidR="00D20C7B" w:rsidRDefault="00D20C7B" w:rsidP="00D20C7B">
      <w:pPr>
        <w:spacing w:after="0" w:line="240" w:lineRule="auto"/>
        <w:jc w:val="both"/>
        <w:outlineLvl w:val="0"/>
        <w:rPr>
          <w:rFonts w:ascii="Times New Roman" w:hAnsi="Times New Roman" w:cs="Times New Roman"/>
        </w:rPr>
      </w:pPr>
    </w:p>
    <w:p w:rsidR="00D20C7B" w:rsidRPr="00D20C7B" w:rsidRDefault="00D20C7B" w:rsidP="00D20C7B">
      <w:pPr>
        <w:pStyle w:val="Akapitzlist"/>
        <w:numPr>
          <w:ilvl w:val="0"/>
          <w:numId w:val="21"/>
        </w:numPr>
        <w:spacing w:after="0" w:line="240" w:lineRule="auto"/>
        <w:jc w:val="both"/>
        <w:outlineLvl w:val="0"/>
        <w:rPr>
          <w:rFonts w:ascii="Times New Roman" w:hAnsi="Times New Roman" w:cs="Times New Roman"/>
        </w:rPr>
      </w:pPr>
      <w:r w:rsidRPr="00D20C7B">
        <w:rPr>
          <w:rFonts w:ascii="Times New Roman" w:hAnsi="Times New Roman" w:cs="Times New Roman"/>
          <w:b/>
        </w:rPr>
        <w:t xml:space="preserve">Wymagane jest wypełnienie przez Oferenta punktu III. 6 oferty (Dodatkowe informacje dotyczące rezultatów realizacji zadania publicznego). </w:t>
      </w:r>
      <w:r w:rsidRPr="00D20C7B">
        <w:rPr>
          <w:rFonts w:ascii="Times New Roman" w:hAnsi="Times New Roman" w:cs="Times New Roman"/>
        </w:rPr>
        <w:t xml:space="preserve">Należy określić rezultaty, sposób ich monitorowania oraz źródła. Wybór wskaźników musi być powiązany z rodzajem realizowanego zadania – w tym planowanymi działaniami podejmowanymi w trakcie jego realizacji. </w:t>
      </w:r>
      <w:r w:rsidRPr="00D20C7B">
        <w:rPr>
          <w:rFonts w:ascii="Times New Roman" w:hAnsi="Times New Roman" w:cs="Times New Roman"/>
          <w:b/>
        </w:rPr>
        <w:t>Wskaźniki muszą być powiązane z konkretnymi problemami, prosto skonstruowane, możliwe do pomiaru przy użyciu odpowiednich narzędzi np.:</w:t>
      </w:r>
    </w:p>
    <w:p w:rsidR="00D20C7B" w:rsidRDefault="00AB4948" w:rsidP="00D20C7B">
      <w:pPr>
        <w:pStyle w:val="Akapitzlist"/>
        <w:tabs>
          <w:tab w:val="left" w:pos="5175"/>
        </w:tabs>
        <w:jc w:val="both"/>
        <w:rPr>
          <w:rFonts w:ascii="Times New Roman" w:hAnsi="Times New Roman" w:cs="Times New Roman"/>
        </w:rPr>
      </w:pPr>
      <w:r>
        <w:rPr>
          <w:rFonts w:ascii="Times New Roman" w:hAnsi="Times New Roman" w:cs="Times New Roman"/>
        </w:rPr>
        <w:t xml:space="preserve">Rezultat – rehabilitacja </w:t>
      </w:r>
      <w:r w:rsidR="007F33DF">
        <w:rPr>
          <w:rFonts w:ascii="Times New Roman" w:hAnsi="Times New Roman" w:cs="Times New Roman"/>
        </w:rPr>
        <w:t>osób niepełnosprawnych</w:t>
      </w:r>
      <w:r>
        <w:rPr>
          <w:rFonts w:ascii="Times New Roman" w:hAnsi="Times New Roman" w:cs="Times New Roman"/>
        </w:rPr>
        <w:t>,</w:t>
      </w:r>
    </w:p>
    <w:p w:rsidR="00AB4948" w:rsidRDefault="00AB4948" w:rsidP="00D20C7B">
      <w:pPr>
        <w:pStyle w:val="Akapitzlist"/>
        <w:tabs>
          <w:tab w:val="left" w:pos="5175"/>
        </w:tabs>
        <w:jc w:val="both"/>
        <w:rPr>
          <w:rFonts w:ascii="Times New Roman" w:hAnsi="Times New Roman" w:cs="Times New Roman"/>
        </w:rPr>
      </w:pPr>
      <w:r w:rsidRPr="00AB4948">
        <w:rPr>
          <w:rFonts w:ascii="Times New Roman" w:hAnsi="Times New Roman" w:cs="Times New Roman"/>
        </w:rPr>
        <w:t>Planowany poziom</w:t>
      </w:r>
      <w:r w:rsidRPr="00AB4948">
        <w:rPr>
          <w:rFonts w:ascii="Times New Roman" w:hAnsi="Times New Roman" w:cs="Times New Roman"/>
          <w:spacing w:val="-9"/>
        </w:rPr>
        <w:t xml:space="preserve"> </w:t>
      </w:r>
      <w:r w:rsidRPr="00AB4948">
        <w:rPr>
          <w:rFonts w:ascii="Times New Roman" w:hAnsi="Times New Roman" w:cs="Times New Roman"/>
        </w:rPr>
        <w:t>osiągnięcia rezultatów (wartość docelowa)</w:t>
      </w:r>
      <w:r>
        <w:rPr>
          <w:rFonts w:ascii="Times New Roman" w:hAnsi="Times New Roman" w:cs="Times New Roman"/>
        </w:rPr>
        <w:t xml:space="preserve"> – rehabilitacja 20 osób</w:t>
      </w:r>
      <w:r w:rsidR="002E660F">
        <w:rPr>
          <w:rFonts w:ascii="Times New Roman" w:hAnsi="Times New Roman" w:cs="Times New Roman"/>
        </w:rPr>
        <w:t>,</w:t>
      </w:r>
    </w:p>
    <w:p w:rsidR="00AB4948" w:rsidRPr="00AB4948" w:rsidRDefault="00AB4948" w:rsidP="00D20C7B">
      <w:pPr>
        <w:pStyle w:val="Akapitzlist"/>
        <w:tabs>
          <w:tab w:val="left" w:pos="5175"/>
        </w:tabs>
        <w:jc w:val="both"/>
        <w:rPr>
          <w:rFonts w:ascii="Times New Roman" w:hAnsi="Times New Roman" w:cs="Times New Roman"/>
        </w:rPr>
      </w:pPr>
      <w:r w:rsidRPr="00AB4948">
        <w:rPr>
          <w:rFonts w:ascii="Times New Roman" w:hAnsi="Times New Roman" w:cs="Times New Roman"/>
        </w:rPr>
        <w:t>Sposób monitorowania rezultatów / źródło informacji o osiągnięciu wskaźnika</w:t>
      </w:r>
      <w:r>
        <w:rPr>
          <w:rFonts w:ascii="Times New Roman" w:hAnsi="Times New Roman" w:cs="Times New Roman"/>
        </w:rPr>
        <w:t xml:space="preserve"> – lista uczestników, wykaz zajęć</w:t>
      </w:r>
      <w:r w:rsidR="003D5E34">
        <w:rPr>
          <w:rFonts w:ascii="Times New Roman" w:hAnsi="Times New Roman" w:cs="Times New Roman"/>
        </w:rPr>
        <w:t>.</w:t>
      </w:r>
    </w:p>
    <w:p w:rsidR="00AE5F1F" w:rsidRDefault="00D20C7B" w:rsidP="00AE5F1F">
      <w:pPr>
        <w:spacing w:after="0" w:line="240" w:lineRule="auto"/>
        <w:jc w:val="both"/>
        <w:outlineLvl w:val="0"/>
        <w:rPr>
          <w:rFonts w:ascii="Times New Roman" w:hAnsi="Times New Roman" w:cs="Times New Roman"/>
          <w:b/>
        </w:rPr>
      </w:pPr>
      <w:r w:rsidRPr="00753839">
        <w:rPr>
          <w:rFonts w:ascii="Times New Roman" w:hAnsi="Times New Roman" w:cs="Times New Roman"/>
          <w:b/>
        </w:rPr>
        <w:t>UWAGA !</w:t>
      </w:r>
      <w:r>
        <w:rPr>
          <w:rFonts w:ascii="Times New Roman" w:hAnsi="Times New Roman" w:cs="Times New Roman"/>
        </w:rPr>
        <w:t xml:space="preserve"> </w:t>
      </w:r>
      <w:r w:rsidRPr="00753839">
        <w:rPr>
          <w:rFonts w:ascii="Times New Roman" w:hAnsi="Times New Roman" w:cs="Times New Roman"/>
          <w:b/>
        </w:rPr>
        <w:t>Oferent będzie rozliczany przez Zleceniodawcę z rezultatów zadania</w:t>
      </w:r>
      <w:r w:rsidRPr="00753839">
        <w:rPr>
          <w:rFonts w:ascii="Times New Roman" w:hAnsi="Times New Roman" w:cs="Times New Roman"/>
        </w:rPr>
        <w:t xml:space="preserve">. </w:t>
      </w:r>
      <w:r w:rsidRPr="00BF0DBE">
        <w:rPr>
          <w:rFonts w:ascii="Times New Roman" w:hAnsi="Times New Roman" w:cs="Times New Roman"/>
          <w:b/>
        </w:rPr>
        <w:t xml:space="preserve">Jeśli rezultaty nie zostaną spełnione, zadanie </w:t>
      </w:r>
      <w:proofErr w:type="spellStart"/>
      <w:r w:rsidRPr="00BF0DBE">
        <w:rPr>
          <w:rFonts w:ascii="Times New Roman" w:hAnsi="Times New Roman" w:cs="Times New Roman"/>
          <w:b/>
        </w:rPr>
        <w:t>publiczne</w:t>
      </w:r>
      <w:proofErr w:type="spellEnd"/>
      <w:r w:rsidRPr="00BF0DBE">
        <w:rPr>
          <w:rFonts w:ascii="Times New Roman" w:hAnsi="Times New Roman" w:cs="Times New Roman"/>
          <w:b/>
        </w:rPr>
        <w:t xml:space="preserve"> nie zostanie rozliczone</w:t>
      </w:r>
      <w:r w:rsidR="007F33DF">
        <w:rPr>
          <w:rFonts w:ascii="Times New Roman" w:hAnsi="Times New Roman" w:cs="Times New Roman"/>
          <w:b/>
        </w:rPr>
        <w:t xml:space="preserve">. </w:t>
      </w:r>
      <w:r w:rsidR="004E415F">
        <w:rPr>
          <w:rFonts w:ascii="Times New Roman" w:hAnsi="Times New Roman" w:cs="Times New Roman"/>
          <w:b/>
        </w:rPr>
        <w:t xml:space="preserve">Zadanie uznaje się za rozliczone, w przypadku osiągnięcia minimum 80 % założonych w ofercie rezultatów (każdego osobno). </w:t>
      </w:r>
    </w:p>
    <w:p w:rsidR="00AE5F1F" w:rsidRDefault="00AE5F1F" w:rsidP="00AE5F1F">
      <w:pPr>
        <w:spacing w:after="0" w:line="240" w:lineRule="auto"/>
        <w:jc w:val="both"/>
        <w:outlineLvl w:val="0"/>
        <w:rPr>
          <w:rFonts w:ascii="Times New Roman" w:hAnsi="Times New Roman" w:cs="Times New Roman"/>
          <w:b/>
        </w:rPr>
      </w:pPr>
    </w:p>
    <w:p w:rsidR="004075F8" w:rsidRPr="004075F8" w:rsidRDefault="00AE5F1F" w:rsidP="004075F8">
      <w:pPr>
        <w:pStyle w:val="Akapitzlist"/>
        <w:numPr>
          <w:ilvl w:val="0"/>
          <w:numId w:val="21"/>
        </w:numPr>
        <w:spacing w:after="0" w:line="240" w:lineRule="auto"/>
        <w:jc w:val="both"/>
        <w:outlineLvl w:val="0"/>
        <w:rPr>
          <w:rFonts w:ascii="Times New Roman" w:hAnsi="Times New Roman" w:cs="Times New Roman"/>
          <w:b/>
        </w:rPr>
      </w:pPr>
      <w:r w:rsidRPr="004075F8">
        <w:rPr>
          <w:rFonts w:ascii="Times New Roman" w:hAnsi="Times New Roman" w:cs="Times New Roman"/>
        </w:rPr>
        <w:t xml:space="preserve">Dopuszcza się, w trakcie realizacji zadania, możliwość dokonywania przesunięć pomiędzy poszczególnymi pozycjami określonymi w kalkulacji przewidywanych kosztów. </w:t>
      </w:r>
      <w:r w:rsidR="004075F8" w:rsidRPr="004075F8">
        <w:rPr>
          <w:rFonts w:ascii="Times New Roman" w:hAnsi="Times New Roman" w:cs="Times New Roman"/>
          <w:color w:val="000000" w:themeColor="text1"/>
        </w:rPr>
        <w:t>Przesunięcie uznaje się za zgodne</w:t>
      </w:r>
      <w:r w:rsidR="003D5E34">
        <w:rPr>
          <w:rFonts w:ascii="Times New Roman" w:hAnsi="Times New Roman" w:cs="Times New Roman"/>
          <w:color w:val="000000" w:themeColor="text1"/>
        </w:rPr>
        <w:t>,</w:t>
      </w:r>
      <w:r w:rsidR="004075F8" w:rsidRPr="004075F8">
        <w:rPr>
          <w:rFonts w:ascii="Times New Roman" w:hAnsi="Times New Roman" w:cs="Times New Roman"/>
          <w:color w:val="000000" w:themeColor="text1"/>
        </w:rPr>
        <w:t xml:space="preserve"> gdy dana pozycja kosztorysu nie wzrosła o więcej niż 20% swojej wartości. Zmniejszenie nie jest limitowane. </w:t>
      </w:r>
      <w:r w:rsidRPr="004075F8">
        <w:rPr>
          <w:rFonts w:ascii="Times New Roman" w:hAnsi="Times New Roman" w:cs="Times New Roman"/>
        </w:rPr>
        <w:t>Naruszenie niniejszego postanowienia, uważa się za pobranie części dotacji w nadmiernej wysokości.</w:t>
      </w:r>
      <w:r w:rsidR="004075F8" w:rsidRPr="004075F8">
        <w:rPr>
          <w:rFonts w:ascii="Times New Roman" w:hAnsi="Times New Roman" w:cs="Times New Roman"/>
        </w:rPr>
        <w:t xml:space="preserve"> </w:t>
      </w:r>
      <w:r w:rsidRPr="004075F8">
        <w:rPr>
          <w:rFonts w:ascii="Times New Roman" w:hAnsi="Times New Roman" w:cs="Times New Roman"/>
        </w:rPr>
        <w:t>O przesunięciac</w:t>
      </w:r>
      <w:r w:rsidR="004075F8" w:rsidRPr="004075F8">
        <w:rPr>
          <w:rFonts w:ascii="Times New Roman" w:hAnsi="Times New Roman" w:cs="Times New Roman"/>
        </w:rPr>
        <w:t xml:space="preserve">h, wraz z uzasadnieniem, </w:t>
      </w:r>
      <w:r w:rsidR="004075F8">
        <w:rPr>
          <w:rFonts w:ascii="Times New Roman" w:hAnsi="Times New Roman" w:cs="Times New Roman"/>
        </w:rPr>
        <w:t xml:space="preserve">należy poinformować w sprawozdaniu końcowym z realizacji zadania. </w:t>
      </w:r>
    </w:p>
    <w:p w:rsidR="00AE5F1F" w:rsidRPr="004075F8" w:rsidRDefault="00AE5F1F" w:rsidP="004075F8">
      <w:pPr>
        <w:spacing w:after="0" w:line="240" w:lineRule="auto"/>
        <w:jc w:val="both"/>
        <w:outlineLvl w:val="0"/>
        <w:rPr>
          <w:rFonts w:ascii="Times New Roman" w:hAnsi="Times New Roman" w:cs="Times New Roman"/>
          <w:b/>
        </w:rPr>
      </w:pPr>
    </w:p>
    <w:p w:rsidR="00AE5F1F" w:rsidRPr="00AE5F1F" w:rsidRDefault="00AE5F1F" w:rsidP="004075F8">
      <w:pPr>
        <w:pStyle w:val="Akapitzlist"/>
        <w:numPr>
          <w:ilvl w:val="0"/>
          <w:numId w:val="21"/>
        </w:numPr>
        <w:spacing w:after="0" w:line="240" w:lineRule="auto"/>
        <w:jc w:val="both"/>
        <w:rPr>
          <w:rFonts w:ascii="Times New Roman" w:hAnsi="Times New Roman" w:cs="Times New Roman"/>
        </w:rPr>
      </w:pPr>
      <w:r w:rsidRPr="00AE5F1F">
        <w:rPr>
          <w:rFonts w:ascii="Times New Roman" w:hAnsi="Times New Roman" w:cs="Times New Roman"/>
        </w:rPr>
        <w:t xml:space="preserve">Oferent w części IV. </w:t>
      </w:r>
      <w:proofErr w:type="spellStart"/>
      <w:r w:rsidRPr="00AE5F1F">
        <w:rPr>
          <w:rFonts w:ascii="Times New Roman" w:hAnsi="Times New Roman" w:cs="Times New Roman"/>
        </w:rPr>
        <w:t>pkt</w:t>
      </w:r>
      <w:proofErr w:type="spellEnd"/>
      <w:r w:rsidRPr="00AE5F1F">
        <w:rPr>
          <w:rFonts w:ascii="Times New Roman" w:hAnsi="Times New Roman" w:cs="Times New Roman"/>
        </w:rPr>
        <w:t xml:space="preserve"> 2 oferty zobowiązany jest do opisania kwalifikacji osób przewidzianych do zaangażowania przy realizacji projektu wraz z podaniem sposobu ich zaangażowania w realizację poszczególnych działań. Nie podaje się imion i nazwisk poszczególnych osób. Oferent powinien również opisać jakie zasoby rzeczowe zostaną wykorzystane do realizacji zadania.</w:t>
      </w:r>
    </w:p>
    <w:p w:rsidR="00D20C7B" w:rsidRDefault="00D20C7B" w:rsidP="00D20C7B">
      <w:pPr>
        <w:spacing w:after="0" w:line="240" w:lineRule="auto"/>
        <w:jc w:val="both"/>
        <w:outlineLvl w:val="0"/>
        <w:rPr>
          <w:rFonts w:ascii="Times New Roman" w:hAnsi="Times New Roman" w:cs="Times New Roman"/>
          <w:sz w:val="24"/>
          <w:szCs w:val="24"/>
        </w:rPr>
      </w:pPr>
    </w:p>
    <w:p w:rsidR="00D20C7B" w:rsidRDefault="00D20C7B" w:rsidP="00D20C7B">
      <w:pPr>
        <w:spacing w:after="0" w:line="240" w:lineRule="auto"/>
        <w:jc w:val="both"/>
        <w:outlineLvl w:val="0"/>
        <w:rPr>
          <w:rFonts w:ascii="Times New Roman" w:hAnsi="Times New Roman" w:cs="Times New Roman"/>
          <w:sz w:val="24"/>
          <w:szCs w:val="24"/>
        </w:rPr>
      </w:pPr>
    </w:p>
    <w:p w:rsidR="004075F8" w:rsidRPr="00D20C7B" w:rsidRDefault="004075F8" w:rsidP="00D20C7B">
      <w:pPr>
        <w:spacing w:after="0" w:line="240" w:lineRule="auto"/>
        <w:jc w:val="both"/>
        <w:outlineLvl w:val="0"/>
        <w:rPr>
          <w:rFonts w:ascii="Times New Roman" w:hAnsi="Times New Roman" w:cs="Times New Roman"/>
          <w:sz w:val="24"/>
          <w:szCs w:val="24"/>
        </w:rPr>
      </w:pPr>
    </w:p>
    <w:p w:rsidR="00F53EF4" w:rsidRPr="00F53EF4" w:rsidRDefault="00F53EF4" w:rsidP="00F53EF4">
      <w:pPr>
        <w:jc w:val="both"/>
        <w:outlineLvl w:val="0"/>
        <w:rPr>
          <w:rFonts w:ascii="Times New Roman" w:hAnsi="Times New Roman" w:cs="Times New Roman"/>
          <w:b/>
        </w:rPr>
      </w:pPr>
      <w:r>
        <w:rPr>
          <w:rFonts w:ascii="Times New Roman" w:hAnsi="Times New Roman" w:cs="Times New Roman"/>
          <w:b/>
        </w:rPr>
        <w:t xml:space="preserve">DZIAŁ </w:t>
      </w:r>
      <w:r w:rsidR="00BA479C">
        <w:rPr>
          <w:rFonts w:ascii="Times New Roman" w:hAnsi="Times New Roman" w:cs="Times New Roman"/>
          <w:b/>
        </w:rPr>
        <w:t>I</w:t>
      </w:r>
      <w:r>
        <w:rPr>
          <w:rFonts w:ascii="Times New Roman" w:hAnsi="Times New Roman" w:cs="Times New Roman"/>
          <w:b/>
        </w:rPr>
        <w:t xml:space="preserve">II </w:t>
      </w:r>
      <w:r w:rsidRPr="00F53EF4">
        <w:rPr>
          <w:rFonts w:ascii="Times New Roman" w:hAnsi="Times New Roman" w:cs="Times New Roman"/>
          <w:b/>
        </w:rPr>
        <w:t>Podmioty uprawnione do złożenia oferty</w:t>
      </w:r>
    </w:p>
    <w:p w:rsidR="00D20C7B" w:rsidRDefault="00F53EF4" w:rsidP="00F53EF4">
      <w:pPr>
        <w:pStyle w:val="Tekstpodstawowy2"/>
        <w:numPr>
          <w:ilvl w:val="0"/>
          <w:numId w:val="5"/>
        </w:numPr>
        <w:tabs>
          <w:tab w:val="clear" w:pos="720"/>
          <w:tab w:val="num" w:pos="360"/>
        </w:tabs>
        <w:spacing w:after="0" w:line="240" w:lineRule="auto"/>
        <w:ind w:left="360"/>
        <w:jc w:val="both"/>
        <w:rPr>
          <w:sz w:val="22"/>
          <w:szCs w:val="22"/>
        </w:rPr>
      </w:pPr>
      <w:r w:rsidRPr="00F53EF4">
        <w:rPr>
          <w:sz w:val="22"/>
          <w:szCs w:val="22"/>
        </w:rPr>
        <w:t>Do złożenia oferty uprawnione są organizacje pozarządowe w rozumieniu ustawy z dnia 24 kwietnia 2003 roku o działalności pożytku publicznego i o wolontariacie</w:t>
      </w:r>
      <w:r w:rsidR="00BF0DBE">
        <w:rPr>
          <w:sz w:val="22"/>
          <w:szCs w:val="22"/>
        </w:rPr>
        <w:t>,</w:t>
      </w:r>
      <w:r w:rsidRPr="00F53EF4">
        <w:rPr>
          <w:sz w:val="22"/>
          <w:szCs w:val="22"/>
        </w:rPr>
        <w:br/>
        <w:t>zwanej dalej „ustawą”,  oraz podmioty wymienione w art. 3 ust. 3 ustawy – realizujące zad</w:t>
      </w:r>
      <w:r>
        <w:rPr>
          <w:sz w:val="22"/>
          <w:szCs w:val="22"/>
        </w:rPr>
        <w:t>ania statutowe w sferze ochrony</w:t>
      </w:r>
      <w:r w:rsidR="00F35FF4">
        <w:rPr>
          <w:sz w:val="22"/>
          <w:szCs w:val="22"/>
        </w:rPr>
        <w:t xml:space="preserve"> i promocji zdrowia lub</w:t>
      </w:r>
      <w:r w:rsidRPr="00F53EF4">
        <w:rPr>
          <w:sz w:val="22"/>
          <w:szCs w:val="22"/>
        </w:rPr>
        <w:t xml:space="preserve"> działalności na rzecz osób niepełnosprawnych.</w:t>
      </w:r>
    </w:p>
    <w:p w:rsidR="00F53EF4" w:rsidRPr="00F53EF4" w:rsidRDefault="00F53EF4" w:rsidP="00D20C7B">
      <w:pPr>
        <w:pStyle w:val="Tekstpodstawowy2"/>
        <w:spacing w:after="0" w:line="240" w:lineRule="auto"/>
        <w:ind w:left="360"/>
        <w:jc w:val="both"/>
        <w:rPr>
          <w:sz w:val="22"/>
          <w:szCs w:val="22"/>
        </w:rPr>
      </w:pPr>
      <w:r w:rsidRPr="00F53EF4">
        <w:rPr>
          <w:sz w:val="22"/>
          <w:szCs w:val="22"/>
        </w:rPr>
        <w:t xml:space="preserve"> </w:t>
      </w:r>
    </w:p>
    <w:p w:rsidR="00F53EF4" w:rsidRPr="00F53EF4" w:rsidRDefault="00F53EF4" w:rsidP="00F53EF4">
      <w:pPr>
        <w:pStyle w:val="Tekstpodstawowy2"/>
        <w:numPr>
          <w:ilvl w:val="0"/>
          <w:numId w:val="5"/>
        </w:numPr>
        <w:tabs>
          <w:tab w:val="clear" w:pos="720"/>
          <w:tab w:val="num" w:pos="360"/>
        </w:tabs>
        <w:spacing w:after="0" w:line="240" w:lineRule="auto"/>
        <w:ind w:left="360"/>
        <w:jc w:val="both"/>
        <w:rPr>
          <w:color w:val="000000" w:themeColor="text1"/>
          <w:sz w:val="22"/>
          <w:szCs w:val="22"/>
        </w:rPr>
      </w:pPr>
      <w:r w:rsidRPr="00F53EF4">
        <w:rPr>
          <w:color w:val="000000" w:themeColor="text1"/>
          <w:sz w:val="22"/>
          <w:szCs w:val="22"/>
        </w:rPr>
        <w:t>Terenowe oddziały organizacji (nieposiadające osobowości prawnej) mogą złożyć ofertę wyłącznie za zgodą zarządu głównego organizacji (tj. na podstawie pełnomocnictwa rodzajowego udzielonego przez zarząd główny). Natomiast terenowe oddziały posiadające osobowość prawną mogą składać ofertę, niezależnie od zarządu głównego.</w:t>
      </w:r>
    </w:p>
    <w:p w:rsidR="00F53EF4" w:rsidRPr="00F53EF4" w:rsidRDefault="00F53EF4" w:rsidP="00F53EF4">
      <w:pPr>
        <w:pStyle w:val="Tekstpodstawowy2"/>
        <w:spacing w:after="0" w:line="240" w:lineRule="auto"/>
        <w:jc w:val="both"/>
        <w:rPr>
          <w:sz w:val="22"/>
          <w:szCs w:val="22"/>
        </w:rPr>
      </w:pPr>
    </w:p>
    <w:p w:rsidR="00F53EF4" w:rsidRPr="00F53EF4" w:rsidRDefault="00F53EF4" w:rsidP="00F53EF4">
      <w:pPr>
        <w:pStyle w:val="Tekstpodstawowy2"/>
        <w:spacing w:after="0" w:line="240" w:lineRule="auto"/>
        <w:jc w:val="both"/>
        <w:rPr>
          <w:sz w:val="22"/>
          <w:szCs w:val="22"/>
        </w:rPr>
      </w:pPr>
    </w:p>
    <w:p w:rsidR="00F53EF4" w:rsidRPr="00F53EF4" w:rsidRDefault="00BA479C" w:rsidP="00F53EF4">
      <w:pPr>
        <w:pStyle w:val="Tekstpodstawowy2"/>
        <w:spacing w:after="0" w:line="240" w:lineRule="auto"/>
        <w:jc w:val="both"/>
        <w:rPr>
          <w:sz w:val="22"/>
          <w:szCs w:val="22"/>
        </w:rPr>
      </w:pPr>
      <w:r>
        <w:rPr>
          <w:b/>
          <w:sz w:val="22"/>
          <w:szCs w:val="22"/>
        </w:rPr>
        <w:t>Dział IV</w:t>
      </w:r>
      <w:r w:rsidR="00F53EF4">
        <w:rPr>
          <w:b/>
          <w:sz w:val="22"/>
          <w:szCs w:val="22"/>
        </w:rPr>
        <w:t xml:space="preserve"> </w:t>
      </w:r>
      <w:r w:rsidR="00F53EF4" w:rsidRPr="00F53EF4">
        <w:rPr>
          <w:b/>
          <w:sz w:val="22"/>
          <w:szCs w:val="22"/>
        </w:rPr>
        <w:t>Termin realizacji zadań publicznych</w:t>
      </w:r>
    </w:p>
    <w:p w:rsidR="00F53EF4" w:rsidRDefault="00F53EF4" w:rsidP="00F53EF4">
      <w:pPr>
        <w:spacing w:after="0" w:line="240" w:lineRule="auto"/>
        <w:jc w:val="both"/>
        <w:outlineLvl w:val="0"/>
        <w:rPr>
          <w:rFonts w:ascii="Times New Roman" w:hAnsi="Times New Roman" w:cs="Times New Roman"/>
          <w:sz w:val="24"/>
          <w:szCs w:val="24"/>
        </w:rPr>
      </w:pPr>
    </w:p>
    <w:p w:rsidR="00F53EF4" w:rsidRPr="009370E7" w:rsidRDefault="00F53EF4" w:rsidP="00F53EF4">
      <w:pPr>
        <w:spacing w:after="0" w:line="240" w:lineRule="auto"/>
        <w:jc w:val="both"/>
        <w:outlineLvl w:val="0"/>
        <w:rPr>
          <w:rFonts w:ascii="Times New Roman" w:hAnsi="Times New Roman" w:cs="Times New Roman"/>
        </w:rPr>
      </w:pPr>
      <w:r w:rsidRPr="009370E7">
        <w:rPr>
          <w:rFonts w:ascii="Times New Roman" w:hAnsi="Times New Roman" w:cs="Times New Roman"/>
        </w:rPr>
        <w:t xml:space="preserve">Konkurs obejmuje oferty przedsięwzięć, których realizacja zawiera się w ramach czasowych nie wcześniej niż od dnia </w:t>
      </w:r>
      <w:r w:rsidR="00BA546A">
        <w:rPr>
          <w:rFonts w:ascii="Times New Roman" w:hAnsi="Times New Roman" w:cs="Times New Roman"/>
          <w:b/>
        </w:rPr>
        <w:t>1 LIPCA 2023</w:t>
      </w:r>
      <w:r w:rsidRPr="009370E7">
        <w:rPr>
          <w:rFonts w:ascii="Times New Roman" w:hAnsi="Times New Roman" w:cs="Times New Roman"/>
          <w:b/>
        </w:rPr>
        <w:t xml:space="preserve"> r</w:t>
      </w:r>
      <w:r w:rsidRPr="009370E7">
        <w:rPr>
          <w:rFonts w:ascii="Times New Roman" w:hAnsi="Times New Roman" w:cs="Times New Roman"/>
        </w:rPr>
        <w:t xml:space="preserve">., a kończy się nie później niż do dnia </w:t>
      </w:r>
      <w:r w:rsidR="00D20C7B" w:rsidRPr="009370E7">
        <w:rPr>
          <w:rFonts w:ascii="Times New Roman" w:hAnsi="Times New Roman" w:cs="Times New Roman"/>
          <w:b/>
        </w:rPr>
        <w:t>31 GRUDNIA</w:t>
      </w:r>
      <w:r w:rsidR="00973710">
        <w:rPr>
          <w:rFonts w:ascii="Times New Roman" w:hAnsi="Times New Roman" w:cs="Times New Roman"/>
          <w:b/>
        </w:rPr>
        <w:t xml:space="preserve"> 2023</w:t>
      </w:r>
      <w:r w:rsidRPr="009370E7">
        <w:rPr>
          <w:rFonts w:ascii="Times New Roman" w:hAnsi="Times New Roman" w:cs="Times New Roman"/>
          <w:b/>
        </w:rPr>
        <w:t xml:space="preserve"> r</w:t>
      </w:r>
      <w:r w:rsidR="004F1A77" w:rsidRPr="009370E7">
        <w:rPr>
          <w:rFonts w:ascii="Times New Roman" w:hAnsi="Times New Roman" w:cs="Times New Roman"/>
        </w:rPr>
        <w:t xml:space="preserve">. </w:t>
      </w:r>
      <w:r w:rsidRPr="009370E7">
        <w:rPr>
          <w:rFonts w:ascii="Times New Roman" w:hAnsi="Times New Roman" w:cs="Times New Roman"/>
        </w:rPr>
        <w:t>(Wskazując termin realizacji zadania należy uwzględnić czas niezbędny do jego przeprowadzenia</w:t>
      </w:r>
      <w:r w:rsidR="00BA546A">
        <w:rPr>
          <w:rFonts w:ascii="Times New Roman" w:hAnsi="Times New Roman" w:cs="Times New Roman"/>
        </w:rPr>
        <w:t xml:space="preserve">        </w:t>
      </w:r>
      <w:r w:rsidRPr="009370E7">
        <w:rPr>
          <w:rFonts w:ascii="Times New Roman" w:hAnsi="Times New Roman" w:cs="Times New Roman"/>
        </w:rPr>
        <w:t xml:space="preserve"> i zakończenia. Dotyczy to w szczególności sytuacji, gdy zadanie obejmuje organizację wydarzenia trwającego krótko np. 1-2 dni. </w:t>
      </w:r>
      <w:r w:rsidRPr="009370E7">
        <w:rPr>
          <w:rFonts w:ascii="Times New Roman" w:hAnsi="Times New Roman" w:cs="Times New Roman"/>
          <w:b/>
          <w:color w:val="000000" w:themeColor="text1"/>
          <w:u w:val="single"/>
        </w:rPr>
        <w:t>W terminie realizacji zadania nie uwzględniamy czasu na sporządzenie końcowego sprawozdania</w:t>
      </w:r>
      <w:r w:rsidR="004F1A77" w:rsidRPr="009370E7">
        <w:rPr>
          <w:rFonts w:ascii="Times New Roman" w:hAnsi="Times New Roman" w:cs="Times New Roman"/>
          <w:b/>
        </w:rPr>
        <w:t xml:space="preserve"> – zgodnie </w:t>
      </w:r>
      <w:r w:rsidRPr="009370E7">
        <w:rPr>
          <w:rFonts w:ascii="Times New Roman" w:hAnsi="Times New Roman" w:cs="Times New Roman"/>
          <w:b/>
        </w:rPr>
        <w:t>z obowiązującymi przepisami jest to 30 dni po zakończeniu realizacji zadania</w:t>
      </w:r>
      <w:r w:rsidRPr="009370E7">
        <w:rPr>
          <w:rFonts w:ascii="Times New Roman" w:hAnsi="Times New Roman" w:cs="Times New Roman"/>
        </w:rPr>
        <w:t xml:space="preserve">).   </w:t>
      </w:r>
    </w:p>
    <w:p w:rsidR="00F53EF4" w:rsidRPr="009370E7" w:rsidRDefault="00F53EF4" w:rsidP="00F53EF4">
      <w:pPr>
        <w:jc w:val="both"/>
        <w:outlineLvl w:val="0"/>
        <w:rPr>
          <w:rFonts w:ascii="Times New Roman" w:hAnsi="Times New Roman" w:cs="Times New Roman"/>
        </w:rPr>
      </w:pPr>
    </w:p>
    <w:p w:rsidR="00F53EF4" w:rsidRPr="009370E7" w:rsidRDefault="00BA479C" w:rsidP="00F53EF4">
      <w:pPr>
        <w:jc w:val="both"/>
        <w:outlineLvl w:val="0"/>
        <w:rPr>
          <w:rFonts w:ascii="Times New Roman" w:hAnsi="Times New Roman" w:cs="Times New Roman"/>
        </w:rPr>
      </w:pPr>
      <w:r w:rsidRPr="009370E7">
        <w:rPr>
          <w:rFonts w:ascii="Times New Roman" w:hAnsi="Times New Roman" w:cs="Times New Roman"/>
          <w:b/>
        </w:rPr>
        <w:t xml:space="preserve">DZIAŁ </w:t>
      </w:r>
      <w:r w:rsidR="00F53EF4" w:rsidRPr="009370E7">
        <w:rPr>
          <w:rFonts w:ascii="Times New Roman" w:hAnsi="Times New Roman" w:cs="Times New Roman"/>
          <w:b/>
        </w:rPr>
        <w:t>V</w:t>
      </w:r>
      <w:r w:rsidR="00F53EF4" w:rsidRPr="009370E7">
        <w:rPr>
          <w:rFonts w:ascii="Times New Roman" w:hAnsi="Times New Roman" w:cs="Times New Roman"/>
        </w:rPr>
        <w:t xml:space="preserve"> </w:t>
      </w:r>
      <w:r w:rsidR="00F53EF4" w:rsidRPr="009370E7">
        <w:rPr>
          <w:rFonts w:ascii="Times New Roman" w:hAnsi="Times New Roman" w:cs="Times New Roman"/>
          <w:b/>
        </w:rPr>
        <w:t>Formy zlecania zadań publicznych</w:t>
      </w:r>
    </w:p>
    <w:p w:rsidR="00F53EF4" w:rsidRPr="009370E7" w:rsidRDefault="00F53EF4" w:rsidP="00F53EF4">
      <w:pPr>
        <w:spacing w:after="0" w:line="240" w:lineRule="auto"/>
        <w:jc w:val="both"/>
        <w:outlineLvl w:val="0"/>
        <w:rPr>
          <w:rFonts w:ascii="Times New Roman" w:hAnsi="Times New Roman" w:cs="Times New Roman"/>
        </w:rPr>
      </w:pPr>
      <w:r w:rsidRPr="009370E7">
        <w:rPr>
          <w:rFonts w:ascii="Times New Roman" w:hAnsi="Times New Roman" w:cs="Times New Roman"/>
        </w:rPr>
        <w:t xml:space="preserve">Zlecanie realizacji zadań publicznych, o których mowa w DZIALE I ust. 2,  ma formę  </w:t>
      </w:r>
      <w:r w:rsidRPr="009370E7">
        <w:rPr>
          <w:rFonts w:ascii="Times New Roman" w:hAnsi="Times New Roman" w:cs="Times New Roman"/>
          <w:b/>
          <w:color w:val="000000" w:themeColor="text1"/>
        </w:rPr>
        <w:t xml:space="preserve">powierzenia </w:t>
      </w:r>
      <w:r w:rsidRPr="009370E7">
        <w:rPr>
          <w:rFonts w:ascii="Times New Roman" w:hAnsi="Times New Roman" w:cs="Times New Roman"/>
          <w:color w:val="000000" w:themeColor="text1"/>
        </w:rPr>
        <w:t>wykonywania zadań publicznych</w:t>
      </w:r>
      <w:r w:rsidRPr="009370E7">
        <w:rPr>
          <w:rFonts w:ascii="Times New Roman" w:hAnsi="Times New Roman" w:cs="Times New Roman"/>
        </w:rPr>
        <w:t>,</w:t>
      </w:r>
      <w:r w:rsidR="00BF0DBE" w:rsidRPr="009370E7">
        <w:rPr>
          <w:rFonts w:ascii="Times New Roman" w:hAnsi="Times New Roman" w:cs="Times New Roman"/>
        </w:rPr>
        <w:t xml:space="preserve"> wraz z udzieleniem dotacji na </w:t>
      </w:r>
      <w:r w:rsidRPr="009370E7">
        <w:rPr>
          <w:rFonts w:ascii="Times New Roman" w:hAnsi="Times New Roman" w:cs="Times New Roman"/>
        </w:rPr>
        <w:t xml:space="preserve">finansowanie ich realizacji. Organizacja nie może tym samym wykazywać wkładu własnego. </w:t>
      </w:r>
      <w:r w:rsidRPr="009370E7">
        <w:rPr>
          <w:rFonts w:ascii="Times New Roman" w:hAnsi="Times New Roman" w:cs="Times New Roman"/>
          <w:b/>
        </w:rPr>
        <w:t>Realizowane zadanie musi być         w 100% pokryte ze środków pochodzących z budżetu Powiatu Świdwińskiego</w:t>
      </w:r>
      <w:r w:rsidRPr="009370E7">
        <w:rPr>
          <w:rFonts w:ascii="Times New Roman" w:hAnsi="Times New Roman" w:cs="Times New Roman"/>
        </w:rPr>
        <w:t xml:space="preserve">. </w:t>
      </w:r>
    </w:p>
    <w:p w:rsidR="00F53EF4" w:rsidRPr="009370E7" w:rsidRDefault="00F53EF4" w:rsidP="00F53EF4">
      <w:pPr>
        <w:jc w:val="both"/>
        <w:outlineLvl w:val="0"/>
        <w:rPr>
          <w:rFonts w:ascii="Times New Roman" w:hAnsi="Times New Roman" w:cs="Times New Roman"/>
        </w:rPr>
      </w:pPr>
    </w:p>
    <w:p w:rsidR="00F53EF4" w:rsidRPr="009370E7" w:rsidRDefault="00F53EF4" w:rsidP="003A65FC">
      <w:pPr>
        <w:jc w:val="both"/>
        <w:outlineLvl w:val="0"/>
        <w:rPr>
          <w:rFonts w:ascii="Times New Roman" w:hAnsi="Times New Roman" w:cs="Times New Roman"/>
          <w:b/>
        </w:rPr>
      </w:pPr>
      <w:r w:rsidRPr="009370E7">
        <w:rPr>
          <w:rFonts w:ascii="Times New Roman" w:hAnsi="Times New Roman" w:cs="Times New Roman"/>
          <w:b/>
        </w:rPr>
        <w:t>DZIAŁ V</w:t>
      </w:r>
      <w:r w:rsidR="00BA479C" w:rsidRPr="009370E7">
        <w:rPr>
          <w:rFonts w:ascii="Times New Roman" w:hAnsi="Times New Roman" w:cs="Times New Roman"/>
          <w:b/>
        </w:rPr>
        <w:t>I</w:t>
      </w:r>
      <w:r w:rsidRPr="009370E7">
        <w:rPr>
          <w:rFonts w:ascii="Times New Roman" w:hAnsi="Times New Roman" w:cs="Times New Roman"/>
          <w:b/>
        </w:rPr>
        <w:t xml:space="preserve"> Zasady składania ofert i warunki dopuszczenia oferty do procedury konkursowej</w:t>
      </w:r>
    </w:p>
    <w:p w:rsidR="00F53EF4" w:rsidRPr="00115BA0" w:rsidRDefault="00F53EF4" w:rsidP="00563DEA">
      <w:pPr>
        <w:pStyle w:val="TableParagraph"/>
        <w:numPr>
          <w:ilvl w:val="0"/>
          <w:numId w:val="37"/>
        </w:numPr>
        <w:spacing w:line="276" w:lineRule="auto"/>
        <w:jc w:val="both"/>
        <w:rPr>
          <w:rFonts w:ascii="Times New Roman" w:hAnsi="Times New Roman" w:cs="Times New Roman"/>
          <w:b/>
          <w:color w:val="000000" w:themeColor="text1"/>
          <w:shd w:val="clear" w:color="auto" w:fill="FFFFFF"/>
          <w:lang w:val="pl-PL"/>
        </w:rPr>
      </w:pPr>
      <w:r w:rsidRPr="009370E7">
        <w:rPr>
          <w:rFonts w:ascii="Times New Roman" w:hAnsi="Times New Roman" w:cs="Times New Roman"/>
          <w:b/>
          <w:bCs/>
          <w:color w:val="000000" w:themeColor="text1"/>
          <w:lang w:val="pl-PL"/>
        </w:rPr>
        <w:t xml:space="preserve">Warunkiem przystąpienia do konkursu jest złożenie </w:t>
      </w:r>
      <w:r w:rsidR="005853A8" w:rsidRPr="009370E7">
        <w:rPr>
          <w:rFonts w:ascii="Times New Roman" w:hAnsi="Times New Roman" w:cs="Times New Roman"/>
          <w:b/>
          <w:bCs/>
          <w:color w:val="000000" w:themeColor="text1"/>
          <w:lang w:val="pl-PL"/>
        </w:rPr>
        <w:t xml:space="preserve">do </w:t>
      </w:r>
      <w:r w:rsidR="005853A8" w:rsidRPr="009370E7">
        <w:rPr>
          <w:rFonts w:ascii="Times New Roman" w:hAnsi="Times New Roman" w:cs="Times New Roman"/>
          <w:b/>
          <w:bCs/>
          <w:color w:val="000000" w:themeColor="text1"/>
          <w:u w:val="single"/>
          <w:lang w:val="pl-PL"/>
        </w:rPr>
        <w:t>Zarządu Powiatu Świdwińskiego</w:t>
      </w:r>
      <w:r w:rsidR="005853A8" w:rsidRPr="009370E7">
        <w:rPr>
          <w:rFonts w:ascii="Times New Roman" w:hAnsi="Times New Roman" w:cs="Times New Roman"/>
          <w:b/>
          <w:bCs/>
          <w:color w:val="000000" w:themeColor="text1"/>
          <w:lang w:val="pl-PL"/>
        </w:rPr>
        <w:t xml:space="preserve"> </w:t>
      </w:r>
      <w:r w:rsidR="007F395F" w:rsidRPr="009370E7">
        <w:rPr>
          <w:rFonts w:ascii="Times New Roman" w:hAnsi="Times New Roman" w:cs="Times New Roman"/>
          <w:b/>
          <w:bCs/>
          <w:color w:val="000000" w:themeColor="text1"/>
          <w:lang w:val="pl-PL"/>
        </w:rPr>
        <w:t>(</w:t>
      </w:r>
      <w:r w:rsidR="00491ED7">
        <w:rPr>
          <w:rFonts w:ascii="Times New Roman" w:hAnsi="Times New Roman" w:cs="Times New Roman"/>
          <w:b/>
          <w:lang w:val="pl-PL"/>
        </w:rPr>
        <w:t>o</w:t>
      </w:r>
      <w:r w:rsidR="007F395F" w:rsidRPr="009370E7">
        <w:rPr>
          <w:rFonts w:ascii="Times New Roman" w:hAnsi="Times New Roman" w:cs="Times New Roman"/>
          <w:b/>
          <w:lang w:val="pl-PL"/>
        </w:rPr>
        <w:t>rgan administracji publicznej,</w:t>
      </w:r>
      <w:r w:rsidR="00BE2C74" w:rsidRPr="009370E7">
        <w:rPr>
          <w:rFonts w:ascii="Times New Roman" w:hAnsi="Times New Roman" w:cs="Times New Roman"/>
          <w:b/>
          <w:lang w:val="pl-PL"/>
        </w:rPr>
        <w:t xml:space="preserve"> </w:t>
      </w:r>
      <w:r w:rsidR="007F395F" w:rsidRPr="009370E7">
        <w:rPr>
          <w:rFonts w:ascii="Times New Roman" w:hAnsi="Times New Roman" w:cs="Times New Roman"/>
          <w:b/>
          <w:lang w:val="pl-PL"/>
        </w:rPr>
        <w:t>do którego jest adresowana oferta)</w:t>
      </w:r>
      <w:r w:rsidR="007F395F" w:rsidRPr="009370E7">
        <w:rPr>
          <w:rFonts w:ascii="Times New Roman" w:hAnsi="Times New Roman" w:cs="Times New Roman"/>
          <w:b/>
          <w:bCs/>
          <w:color w:val="000000" w:themeColor="text1"/>
          <w:lang w:val="pl-PL"/>
        </w:rPr>
        <w:t xml:space="preserve"> </w:t>
      </w:r>
      <w:r w:rsidRPr="009370E7">
        <w:rPr>
          <w:rFonts w:ascii="Times New Roman" w:hAnsi="Times New Roman" w:cs="Times New Roman"/>
          <w:b/>
          <w:bCs/>
          <w:color w:val="000000" w:themeColor="text1"/>
          <w:lang w:val="pl-PL"/>
        </w:rPr>
        <w:t xml:space="preserve">w terminie do dnia </w:t>
      </w:r>
      <w:r w:rsidR="003A65FC" w:rsidRPr="009370E7">
        <w:rPr>
          <w:rFonts w:ascii="Times New Roman" w:hAnsi="Times New Roman" w:cs="Times New Roman"/>
          <w:b/>
          <w:bCs/>
          <w:color w:val="000000" w:themeColor="text1"/>
          <w:lang w:val="pl-PL"/>
        </w:rPr>
        <w:t xml:space="preserve">          </w:t>
      </w:r>
      <w:r w:rsidR="00BA546A">
        <w:rPr>
          <w:rFonts w:ascii="Times New Roman" w:hAnsi="Times New Roman" w:cs="Times New Roman"/>
          <w:b/>
          <w:bCs/>
          <w:color w:val="000000" w:themeColor="text1"/>
          <w:lang w:val="pl-PL"/>
        </w:rPr>
        <w:t>11 MAJA 2023</w:t>
      </w:r>
      <w:r w:rsidRPr="009370E7">
        <w:rPr>
          <w:rFonts w:ascii="Times New Roman" w:hAnsi="Times New Roman" w:cs="Times New Roman"/>
          <w:b/>
          <w:bCs/>
          <w:color w:val="000000" w:themeColor="text1"/>
          <w:lang w:val="pl-PL"/>
        </w:rPr>
        <w:t xml:space="preserve"> r.</w:t>
      </w:r>
      <w:r w:rsidRPr="009370E7">
        <w:rPr>
          <w:rFonts w:ascii="Times New Roman" w:hAnsi="Times New Roman" w:cs="Times New Roman"/>
          <w:bCs/>
          <w:lang w:val="pl-PL"/>
        </w:rPr>
        <w:t xml:space="preserve"> </w:t>
      </w:r>
      <w:r w:rsidRPr="009370E7">
        <w:rPr>
          <w:rFonts w:ascii="Times New Roman" w:hAnsi="Times New Roman" w:cs="Times New Roman"/>
          <w:b/>
          <w:bCs/>
          <w:lang w:val="pl-PL"/>
        </w:rPr>
        <w:t xml:space="preserve"> </w:t>
      </w:r>
      <w:r w:rsidRPr="00C11A60">
        <w:rPr>
          <w:rFonts w:ascii="Times New Roman" w:hAnsi="Times New Roman" w:cs="Times New Roman"/>
          <w:bCs/>
          <w:lang w:val="pl-PL"/>
        </w:rPr>
        <w:t xml:space="preserve">w Starostwie Powiatowym w Świdwinie w Biurze Obsługi Interesanta (PARTER), </w:t>
      </w:r>
      <w:r w:rsidR="005853A8" w:rsidRPr="00C11A60">
        <w:rPr>
          <w:rFonts w:ascii="Times New Roman" w:hAnsi="Times New Roman" w:cs="Times New Roman"/>
          <w:bCs/>
          <w:lang w:val="pl-PL"/>
        </w:rPr>
        <w:t xml:space="preserve"> </w:t>
      </w:r>
      <w:r w:rsidRPr="00C11A60">
        <w:rPr>
          <w:rFonts w:ascii="Times New Roman" w:hAnsi="Times New Roman" w:cs="Times New Roman"/>
          <w:bCs/>
          <w:lang w:val="pl-PL"/>
        </w:rPr>
        <w:t xml:space="preserve">ul. </w:t>
      </w:r>
      <w:r w:rsidRPr="009370E7">
        <w:rPr>
          <w:rFonts w:ascii="Times New Roman" w:hAnsi="Times New Roman" w:cs="Times New Roman"/>
          <w:bCs/>
          <w:lang w:val="pl-PL"/>
        </w:rPr>
        <w:t>Mieszka I 16, 78-300 Świdwin osobiście w godzinach pracy urzędu lub pocztą (decyduje data wpływu do tut. urzędu)</w:t>
      </w:r>
      <w:r w:rsidR="00A34BF1" w:rsidRPr="009370E7">
        <w:rPr>
          <w:rFonts w:ascii="Times New Roman" w:hAnsi="Times New Roman" w:cs="Times New Roman"/>
          <w:bCs/>
          <w:lang w:val="pl-PL"/>
        </w:rPr>
        <w:t>,</w:t>
      </w:r>
      <w:r w:rsidRPr="009370E7">
        <w:rPr>
          <w:rFonts w:ascii="Times New Roman" w:hAnsi="Times New Roman" w:cs="Times New Roman"/>
          <w:bCs/>
          <w:lang w:val="pl-PL"/>
        </w:rPr>
        <w:t xml:space="preserve"> </w:t>
      </w:r>
      <w:r w:rsidRPr="00115BA0">
        <w:rPr>
          <w:rFonts w:ascii="Times New Roman" w:hAnsi="Times New Roman" w:cs="Times New Roman"/>
          <w:b/>
          <w:bCs/>
          <w:lang w:val="pl-PL"/>
        </w:rPr>
        <w:t xml:space="preserve">oferty </w:t>
      </w:r>
      <w:r w:rsidRPr="009370E7">
        <w:rPr>
          <w:rFonts w:ascii="Times New Roman" w:hAnsi="Times New Roman" w:cs="Times New Roman"/>
          <w:bCs/>
          <w:lang w:val="pl-PL"/>
        </w:rPr>
        <w:t xml:space="preserve">zgodnej ze wzorem określonym </w:t>
      </w:r>
      <w:r w:rsidR="00115BA0">
        <w:rPr>
          <w:rFonts w:ascii="Times New Roman" w:hAnsi="Times New Roman" w:cs="Times New Roman"/>
          <w:bCs/>
          <w:lang w:val="pl-PL"/>
        </w:rPr>
        <w:t xml:space="preserve">                            </w:t>
      </w:r>
      <w:r w:rsidRPr="009370E7">
        <w:rPr>
          <w:rFonts w:ascii="Times New Roman" w:hAnsi="Times New Roman" w:cs="Times New Roman"/>
          <w:bCs/>
          <w:lang w:val="pl-PL"/>
        </w:rPr>
        <w:t xml:space="preserve">w Rozporządzeniu Przewodniczącego Komitetu do </w:t>
      </w:r>
      <w:proofErr w:type="spellStart"/>
      <w:r w:rsidRPr="009370E7">
        <w:rPr>
          <w:rFonts w:ascii="Times New Roman" w:hAnsi="Times New Roman" w:cs="Times New Roman"/>
          <w:bCs/>
          <w:lang w:val="pl-PL"/>
        </w:rPr>
        <w:t>spraw</w:t>
      </w:r>
      <w:proofErr w:type="spellEnd"/>
      <w:r w:rsidRPr="009370E7">
        <w:rPr>
          <w:rFonts w:ascii="Times New Roman" w:hAnsi="Times New Roman" w:cs="Times New Roman"/>
          <w:bCs/>
          <w:lang w:val="pl-PL"/>
        </w:rPr>
        <w:t xml:space="preserve"> Pożytku Publicznego</w:t>
      </w:r>
      <w:r w:rsidR="00115BA0">
        <w:rPr>
          <w:rFonts w:ascii="Times New Roman" w:hAnsi="Times New Roman" w:cs="Times New Roman"/>
          <w:bCs/>
          <w:lang w:val="pl-PL"/>
        </w:rPr>
        <w:t xml:space="preserve"> z dnia 24 października 2018 r.,</w:t>
      </w:r>
      <w:r w:rsidR="00BE2C74" w:rsidRPr="009370E7">
        <w:rPr>
          <w:rFonts w:ascii="Times New Roman" w:hAnsi="Times New Roman" w:cs="Times New Roman"/>
          <w:bCs/>
          <w:lang w:val="pl-PL"/>
        </w:rPr>
        <w:t xml:space="preserve"> </w:t>
      </w:r>
      <w:r w:rsidRPr="009370E7">
        <w:rPr>
          <w:rFonts w:ascii="Times New Roman" w:hAnsi="Times New Roman" w:cs="Times New Roman"/>
          <w:bCs/>
          <w:lang w:val="pl-PL"/>
        </w:rPr>
        <w:t xml:space="preserve">w sprawie wzorów ofert </w:t>
      </w:r>
      <w:r w:rsidR="00650E22" w:rsidRPr="009370E7">
        <w:rPr>
          <w:rFonts w:ascii="Times New Roman" w:hAnsi="Times New Roman" w:cs="Times New Roman"/>
          <w:bCs/>
          <w:lang w:val="pl-PL"/>
        </w:rPr>
        <w:t xml:space="preserve"> </w:t>
      </w:r>
      <w:r w:rsidRPr="009370E7">
        <w:rPr>
          <w:rFonts w:ascii="Times New Roman" w:hAnsi="Times New Roman" w:cs="Times New Roman"/>
          <w:bCs/>
          <w:lang w:val="pl-PL"/>
        </w:rPr>
        <w:t>i ramowych wzorów umów dotyczących realizacji zadań publicznych oraz wzorów sprawozdań z wykonania tych zadań</w:t>
      </w:r>
      <w:r w:rsidRPr="009370E7">
        <w:rPr>
          <w:rFonts w:ascii="Times New Roman" w:hAnsi="Times New Roman" w:cs="Times New Roman"/>
          <w:b/>
          <w:bCs/>
          <w:lang w:val="pl-PL"/>
        </w:rPr>
        <w:t xml:space="preserve"> </w:t>
      </w:r>
      <w:r w:rsidR="00BF0DBE" w:rsidRPr="009370E7">
        <w:rPr>
          <w:rFonts w:ascii="Times New Roman" w:hAnsi="Times New Roman" w:cs="Times New Roman"/>
          <w:bCs/>
          <w:lang w:val="pl-PL"/>
        </w:rPr>
        <w:t xml:space="preserve">. </w:t>
      </w:r>
      <w:r w:rsidRPr="009370E7">
        <w:rPr>
          <w:rFonts w:ascii="Times New Roman" w:hAnsi="Times New Roman" w:cs="Times New Roman"/>
          <w:color w:val="000000" w:themeColor="text1"/>
          <w:shd w:val="clear" w:color="auto" w:fill="FFFFFF"/>
          <w:lang w:val="pl-PL"/>
        </w:rPr>
        <w:t>Oferta musi zostać złożona</w:t>
      </w:r>
      <w:r w:rsidR="00650E22" w:rsidRPr="009370E7">
        <w:rPr>
          <w:rFonts w:ascii="Times New Roman" w:hAnsi="Times New Roman" w:cs="Times New Roman"/>
          <w:color w:val="000000" w:themeColor="text1"/>
          <w:shd w:val="clear" w:color="auto" w:fill="FFFFFF"/>
          <w:lang w:val="pl-PL"/>
        </w:rPr>
        <w:t xml:space="preserve">, </w:t>
      </w:r>
      <w:r w:rsidRPr="009370E7">
        <w:rPr>
          <w:rFonts w:ascii="Times New Roman" w:hAnsi="Times New Roman" w:cs="Times New Roman"/>
          <w:color w:val="000000" w:themeColor="text1"/>
          <w:shd w:val="clear" w:color="auto" w:fill="FFFFFF"/>
          <w:lang w:val="pl-PL"/>
        </w:rPr>
        <w:t>w zamkniętej kopercie z adnotacją</w:t>
      </w:r>
      <w:r w:rsidR="00BF0DBE" w:rsidRPr="009370E7">
        <w:rPr>
          <w:rFonts w:ascii="Times New Roman" w:hAnsi="Times New Roman" w:cs="Times New Roman"/>
          <w:color w:val="000000" w:themeColor="text1"/>
          <w:shd w:val="clear" w:color="auto" w:fill="FFFFFF"/>
          <w:lang w:val="pl-PL"/>
        </w:rPr>
        <w:t>:</w:t>
      </w:r>
      <w:r w:rsidR="00563DEA">
        <w:rPr>
          <w:rFonts w:ascii="Times New Roman" w:hAnsi="Times New Roman" w:cs="Times New Roman"/>
          <w:color w:val="000000" w:themeColor="text1"/>
          <w:shd w:val="clear" w:color="auto" w:fill="FFFFFF"/>
          <w:lang w:val="pl-PL"/>
        </w:rPr>
        <w:t xml:space="preserve"> </w:t>
      </w:r>
      <w:r w:rsidRPr="00563DEA">
        <w:rPr>
          <w:rFonts w:ascii="Times New Roman" w:hAnsi="Times New Roman" w:cs="Times New Roman"/>
          <w:color w:val="000000" w:themeColor="text1"/>
          <w:shd w:val="clear" w:color="auto" w:fill="FFFFFF"/>
          <w:lang w:val="pl-PL"/>
        </w:rPr>
        <w:t xml:space="preserve"> </w:t>
      </w:r>
      <w:r w:rsidRPr="00115BA0">
        <w:rPr>
          <w:rFonts w:ascii="Times New Roman" w:hAnsi="Times New Roman" w:cs="Times New Roman"/>
          <w:b/>
          <w:color w:val="000000" w:themeColor="text1"/>
          <w:shd w:val="clear" w:color="auto" w:fill="FFFFFF"/>
          <w:lang w:val="pl-PL"/>
        </w:rPr>
        <w:t>„</w:t>
      </w:r>
      <w:r w:rsidR="00A34BF1" w:rsidRPr="00115BA0">
        <w:rPr>
          <w:rFonts w:ascii="Times New Roman" w:hAnsi="Times New Roman" w:cs="Times New Roman"/>
          <w:b/>
          <w:color w:val="000000" w:themeColor="text1"/>
          <w:shd w:val="clear" w:color="auto" w:fill="FFFFFF"/>
          <w:lang w:val="pl-PL"/>
        </w:rPr>
        <w:t>Wyd</w:t>
      </w:r>
      <w:r w:rsidR="009E77AB" w:rsidRPr="00115BA0">
        <w:rPr>
          <w:rFonts w:ascii="Times New Roman" w:hAnsi="Times New Roman" w:cs="Times New Roman"/>
          <w:b/>
          <w:color w:val="000000" w:themeColor="text1"/>
          <w:shd w:val="clear" w:color="auto" w:fill="FFFFFF"/>
          <w:lang w:val="pl-PL"/>
        </w:rPr>
        <w:t>ział Spraw Społeczno-oświatowych</w:t>
      </w:r>
      <w:r w:rsidR="00A34BF1" w:rsidRPr="00115BA0">
        <w:rPr>
          <w:rFonts w:ascii="Times New Roman" w:hAnsi="Times New Roman" w:cs="Times New Roman"/>
          <w:b/>
          <w:color w:val="000000" w:themeColor="text1"/>
          <w:shd w:val="clear" w:color="auto" w:fill="FFFFFF"/>
          <w:lang w:val="pl-PL"/>
        </w:rPr>
        <w:t xml:space="preserve"> </w:t>
      </w:r>
      <w:r w:rsidR="00BF0DBE" w:rsidRPr="00115BA0">
        <w:rPr>
          <w:rFonts w:ascii="Times New Roman" w:hAnsi="Times New Roman" w:cs="Times New Roman"/>
          <w:b/>
          <w:color w:val="000000" w:themeColor="text1"/>
          <w:shd w:val="clear" w:color="auto" w:fill="FFFFFF"/>
          <w:lang w:val="pl-PL"/>
        </w:rPr>
        <w:t>–</w:t>
      </w:r>
      <w:r w:rsidR="00BA546A">
        <w:rPr>
          <w:rFonts w:ascii="Times New Roman" w:hAnsi="Times New Roman" w:cs="Times New Roman"/>
          <w:b/>
          <w:color w:val="000000" w:themeColor="text1"/>
          <w:shd w:val="clear" w:color="auto" w:fill="FFFFFF"/>
          <w:lang w:val="pl-PL"/>
        </w:rPr>
        <w:t xml:space="preserve">II </w:t>
      </w:r>
      <w:r w:rsidRPr="00115BA0">
        <w:rPr>
          <w:rFonts w:ascii="Times New Roman" w:hAnsi="Times New Roman" w:cs="Times New Roman"/>
          <w:b/>
          <w:color w:val="000000" w:themeColor="text1"/>
          <w:shd w:val="clear" w:color="auto" w:fill="FFFFFF"/>
          <w:lang w:val="pl-PL"/>
        </w:rPr>
        <w:t>Otwarty</w:t>
      </w:r>
      <w:r w:rsidR="00BA546A">
        <w:rPr>
          <w:rFonts w:ascii="Times New Roman" w:hAnsi="Times New Roman" w:cs="Times New Roman"/>
          <w:b/>
          <w:color w:val="000000" w:themeColor="text1"/>
          <w:shd w:val="clear" w:color="auto" w:fill="FFFFFF"/>
          <w:lang w:val="pl-PL"/>
        </w:rPr>
        <w:t xml:space="preserve"> konkurs ofert w 2023</w:t>
      </w:r>
      <w:r w:rsidRPr="00115BA0">
        <w:rPr>
          <w:rFonts w:ascii="Times New Roman" w:hAnsi="Times New Roman" w:cs="Times New Roman"/>
          <w:b/>
          <w:color w:val="000000" w:themeColor="text1"/>
          <w:shd w:val="clear" w:color="auto" w:fill="FFFFFF"/>
          <w:lang w:val="pl-PL"/>
        </w:rPr>
        <w:t xml:space="preserve"> roku. </w:t>
      </w:r>
      <w:r w:rsidRPr="00BA546A">
        <w:rPr>
          <w:rFonts w:ascii="Times New Roman" w:hAnsi="Times New Roman" w:cs="Times New Roman"/>
          <w:b/>
          <w:color w:val="000000" w:themeColor="text1"/>
          <w:shd w:val="clear" w:color="auto" w:fill="FFFFFF"/>
          <w:lang w:val="pl-PL"/>
        </w:rPr>
        <w:t xml:space="preserve">Zadanie nr…” oraz zawierać nazwę organizacji pozarządowej składającej ofertę. </w:t>
      </w:r>
    </w:p>
    <w:p w:rsidR="00BE2799" w:rsidRDefault="00F53EF4" w:rsidP="00563DEA">
      <w:pPr>
        <w:pStyle w:val="Akapitzlist"/>
        <w:numPr>
          <w:ilvl w:val="0"/>
          <w:numId w:val="37"/>
        </w:numPr>
        <w:spacing w:after="0" w:line="240" w:lineRule="auto"/>
        <w:jc w:val="both"/>
        <w:rPr>
          <w:rFonts w:ascii="Times New Roman" w:hAnsi="Times New Roman" w:cs="Times New Roman"/>
          <w:color w:val="000000" w:themeColor="text1"/>
        </w:rPr>
      </w:pPr>
      <w:r w:rsidRPr="00563DEA">
        <w:rPr>
          <w:rFonts w:ascii="Times New Roman" w:hAnsi="Times New Roman" w:cs="Times New Roman"/>
          <w:color w:val="000000" w:themeColor="text1"/>
        </w:rPr>
        <w:t xml:space="preserve">Druk, </w:t>
      </w:r>
      <w:r w:rsidR="006F7B7F" w:rsidRPr="00563DEA">
        <w:rPr>
          <w:rFonts w:ascii="Times New Roman" w:hAnsi="Times New Roman" w:cs="Times New Roman"/>
          <w:color w:val="000000" w:themeColor="text1"/>
        </w:rPr>
        <w:t xml:space="preserve">na którym </w:t>
      </w:r>
      <w:r w:rsidRPr="00563DEA">
        <w:rPr>
          <w:rFonts w:ascii="Times New Roman" w:hAnsi="Times New Roman" w:cs="Times New Roman"/>
          <w:color w:val="000000" w:themeColor="text1"/>
        </w:rPr>
        <w:t xml:space="preserve"> należy złożyć ofertę stanowi załącznik nr 1 do niniejszego ogłoszenia. </w:t>
      </w:r>
    </w:p>
    <w:p w:rsidR="00F53EF4" w:rsidRPr="00563DEA" w:rsidRDefault="00F53EF4" w:rsidP="00BE2799">
      <w:pPr>
        <w:pStyle w:val="Akapitzlist"/>
        <w:spacing w:after="0" w:line="240" w:lineRule="auto"/>
        <w:ind w:left="452"/>
        <w:jc w:val="both"/>
        <w:rPr>
          <w:rFonts w:ascii="Times New Roman" w:hAnsi="Times New Roman" w:cs="Times New Roman"/>
          <w:color w:val="000000" w:themeColor="text1"/>
        </w:rPr>
      </w:pPr>
      <w:r w:rsidRPr="00563DEA">
        <w:rPr>
          <w:rFonts w:ascii="Times New Roman" w:hAnsi="Times New Roman" w:cs="Times New Roman"/>
          <w:color w:val="000000" w:themeColor="text1"/>
        </w:rPr>
        <w:t>Ofertę uznaje się za prawidłową pod względem formalnym i dopuszcza si</w:t>
      </w:r>
      <w:r w:rsidR="009370E7" w:rsidRPr="00563DEA">
        <w:rPr>
          <w:rFonts w:ascii="Times New Roman" w:hAnsi="Times New Roman" w:cs="Times New Roman"/>
          <w:color w:val="000000" w:themeColor="text1"/>
        </w:rPr>
        <w:t>ę do procedury konkursowej, gdy:</w:t>
      </w:r>
    </w:p>
    <w:p w:rsidR="00F53EF4" w:rsidRPr="009370E7" w:rsidRDefault="00F53EF4" w:rsidP="00F53EF4">
      <w:pPr>
        <w:numPr>
          <w:ilvl w:val="0"/>
          <w:numId w:val="14"/>
        </w:numPr>
        <w:spacing w:after="0" w:line="240" w:lineRule="auto"/>
        <w:jc w:val="both"/>
        <w:rPr>
          <w:rFonts w:ascii="Times New Roman" w:hAnsi="Times New Roman" w:cs="Times New Roman"/>
          <w:color w:val="000000" w:themeColor="text1"/>
        </w:rPr>
      </w:pPr>
      <w:r w:rsidRPr="009370E7">
        <w:rPr>
          <w:rFonts w:ascii="Times New Roman" w:hAnsi="Times New Roman" w:cs="Times New Roman"/>
          <w:color w:val="000000" w:themeColor="text1"/>
        </w:rPr>
        <w:lastRenderedPageBreak/>
        <w:t xml:space="preserve"> spełnia wszystkie wymogi określone w ustawie o działa</w:t>
      </w:r>
      <w:r w:rsidR="002724A8" w:rsidRPr="009370E7">
        <w:rPr>
          <w:rFonts w:ascii="Times New Roman" w:hAnsi="Times New Roman" w:cs="Times New Roman"/>
          <w:color w:val="000000" w:themeColor="text1"/>
        </w:rPr>
        <w:t xml:space="preserve">lności pożytku publicznego </w:t>
      </w:r>
      <w:r w:rsidRPr="009370E7">
        <w:rPr>
          <w:rFonts w:ascii="Times New Roman" w:hAnsi="Times New Roman" w:cs="Times New Roman"/>
          <w:color w:val="000000" w:themeColor="text1"/>
        </w:rPr>
        <w:t>i o wolontariacie, rozporządzeniu o któ</w:t>
      </w:r>
      <w:r w:rsidR="002724A8" w:rsidRPr="009370E7">
        <w:rPr>
          <w:rFonts w:ascii="Times New Roman" w:hAnsi="Times New Roman" w:cs="Times New Roman"/>
          <w:color w:val="000000" w:themeColor="text1"/>
        </w:rPr>
        <w:t>rym mowa w ust. 1 niniejszego DZIAŁU oraz                   w przedmiotowym</w:t>
      </w:r>
      <w:r w:rsidRPr="009370E7">
        <w:rPr>
          <w:rFonts w:ascii="Times New Roman" w:hAnsi="Times New Roman" w:cs="Times New Roman"/>
          <w:color w:val="000000" w:themeColor="text1"/>
        </w:rPr>
        <w:t xml:space="preserve"> ogłoszeniu konkursowym,</w:t>
      </w:r>
    </w:p>
    <w:p w:rsidR="00F53EF4" w:rsidRPr="009370E7" w:rsidRDefault="002724A8" w:rsidP="00F53EF4">
      <w:pPr>
        <w:numPr>
          <w:ilvl w:val="0"/>
          <w:numId w:val="14"/>
        </w:numPr>
        <w:spacing w:after="0" w:line="240" w:lineRule="auto"/>
        <w:jc w:val="both"/>
        <w:rPr>
          <w:rFonts w:ascii="Times New Roman" w:hAnsi="Times New Roman" w:cs="Times New Roman"/>
          <w:color w:val="000000" w:themeColor="text1"/>
        </w:rPr>
      </w:pPr>
      <w:r w:rsidRPr="009370E7">
        <w:rPr>
          <w:rFonts w:ascii="Times New Roman" w:hAnsi="Times New Roman" w:cs="Times New Roman"/>
          <w:color w:val="000000" w:themeColor="text1"/>
        </w:rPr>
        <w:t>o</w:t>
      </w:r>
      <w:r w:rsidR="00F53EF4" w:rsidRPr="009370E7">
        <w:rPr>
          <w:rFonts w:ascii="Times New Roman" w:hAnsi="Times New Roman" w:cs="Times New Roman"/>
          <w:color w:val="000000" w:themeColor="text1"/>
        </w:rPr>
        <w:t xml:space="preserve">ferta złożona została na prawidłowym druku, </w:t>
      </w:r>
    </w:p>
    <w:p w:rsidR="00F53EF4" w:rsidRPr="009370E7" w:rsidRDefault="002724A8" w:rsidP="00F53EF4">
      <w:pPr>
        <w:numPr>
          <w:ilvl w:val="0"/>
          <w:numId w:val="14"/>
        </w:numPr>
        <w:spacing w:after="0" w:line="240" w:lineRule="auto"/>
        <w:jc w:val="both"/>
        <w:rPr>
          <w:rFonts w:ascii="Times New Roman" w:hAnsi="Times New Roman" w:cs="Times New Roman"/>
          <w:color w:val="000000" w:themeColor="text1"/>
        </w:rPr>
      </w:pPr>
      <w:r w:rsidRPr="009370E7">
        <w:rPr>
          <w:rFonts w:ascii="Times New Roman" w:hAnsi="Times New Roman" w:cs="Times New Roman"/>
          <w:color w:val="000000" w:themeColor="text1"/>
        </w:rPr>
        <w:t>z</w:t>
      </w:r>
      <w:r w:rsidR="00F53EF4" w:rsidRPr="009370E7">
        <w:rPr>
          <w:rFonts w:ascii="Times New Roman" w:hAnsi="Times New Roman" w:cs="Times New Roman"/>
          <w:color w:val="000000" w:themeColor="text1"/>
        </w:rPr>
        <w:t>ostała złożona przez uprawniony podmiot</w:t>
      </w:r>
      <w:r w:rsidR="00115BA0">
        <w:rPr>
          <w:rFonts w:ascii="Times New Roman" w:hAnsi="Times New Roman" w:cs="Times New Roman"/>
          <w:color w:val="000000" w:themeColor="text1"/>
        </w:rPr>
        <w:t xml:space="preserve"> do właściwego organu administracji publicznej</w:t>
      </w:r>
      <w:r w:rsidR="00F53EF4" w:rsidRPr="009370E7">
        <w:rPr>
          <w:rFonts w:ascii="Times New Roman" w:hAnsi="Times New Roman" w:cs="Times New Roman"/>
          <w:color w:val="000000" w:themeColor="text1"/>
        </w:rPr>
        <w:t>,</w:t>
      </w:r>
    </w:p>
    <w:p w:rsidR="00F53EF4" w:rsidRPr="00F53EF4" w:rsidRDefault="002724A8" w:rsidP="00F53EF4">
      <w:pPr>
        <w:numPr>
          <w:ilvl w:val="0"/>
          <w:numId w:val="14"/>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o</w:t>
      </w:r>
      <w:r w:rsidR="00F53EF4" w:rsidRPr="00F53EF4">
        <w:rPr>
          <w:rFonts w:ascii="Times New Roman" w:hAnsi="Times New Roman" w:cs="Times New Roman"/>
          <w:color w:val="000000" w:themeColor="text1"/>
        </w:rPr>
        <w:t xml:space="preserve">ferta zawiera termin realizacji zadania zgodny z terminem realizacji zadania podanym </w:t>
      </w:r>
      <w:r w:rsidR="001B7C7D">
        <w:rPr>
          <w:rFonts w:ascii="Times New Roman" w:hAnsi="Times New Roman" w:cs="Times New Roman"/>
          <w:color w:val="000000" w:themeColor="text1"/>
        </w:rPr>
        <w:t xml:space="preserve">         </w:t>
      </w:r>
      <w:r w:rsidR="00F53EF4" w:rsidRPr="00F53EF4">
        <w:rPr>
          <w:rFonts w:ascii="Times New Roman" w:hAnsi="Times New Roman" w:cs="Times New Roman"/>
          <w:color w:val="000000" w:themeColor="text1"/>
        </w:rPr>
        <w:t>w niniejszym ogłoszeniu,</w:t>
      </w:r>
    </w:p>
    <w:p w:rsidR="00F53EF4" w:rsidRDefault="002724A8" w:rsidP="00F53EF4">
      <w:pPr>
        <w:numPr>
          <w:ilvl w:val="0"/>
          <w:numId w:val="14"/>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o</w:t>
      </w:r>
      <w:r w:rsidR="00F53EF4" w:rsidRPr="00F53EF4">
        <w:rPr>
          <w:rFonts w:ascii="Times New Roman" w:hAnsi="Times New Roman" w:cs="Times New Roman"/>
          <w:color w:val="000000" w:themeColor="text1"/>
        </w:rPr>
        <w:t>ferta została złożona w termini</w:t>
      </w:r>
      <w:r w:rsidR="00BA546A">
        <w:rPr>
          <w:rFonts w:ascii="Times New Roman" w:hAnsi="Times New Roman" w:cs="Times New Roman"/>
          <w:color w:val="000000" w:themeColor="text1"/>
        </w:rPr>
        <w:t>e do dnia 11 maja 2023</w:t>
      </w:r>
      <w:r w:rsidR="00563DEA">
        <w:rPr>
          <w:rFonts w:ascii="Times New Roman" w:hAnsi="Times New Roman" w:cs="Times New Roman"/>
          <w:color w:val="000000" w:themeColor="text1"/>
        </w:rPr>
        <w:t xml:space="preserve"> r. do godziny 15:15. </w:t>
      </w:r>
    </w:p>
    <w:p w:rsidR="001B7C7D" w:rsidRPr="00F53EF4" w:rsidRDefault="001B7C7D" w:rsidP="00F53EF4">
      <w:pPr>
        <w:numPr>
          <w:ilvl w:val="0"/>
          <w:numId w:val="14"/>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w ofercie określono rezultaty zadania oraz sposób ich monitorowania,</w:t>
      </w:r>
    </w:p>
    <w:p w:rsidR="00293544" w:rsidRDefault="002724A8" w:rsidP="00F53EF4">
      <w:pPr>
        <w:numPr>
          <w:ilvl w:val="0"/>
          <w:numId w:val="14"/>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o</w:t>
      </w:r>
      <w:r w:rsidR="00F53EF4" w:rsidRPr="00F53EF4">
        <w:rPr>
          <w:rFonts w:ascii="Times New Roman" w:hAnsi="Times New Roman" w:cs="Times New Roman"/>
          <w:color w:val="000000" w:themeColor="text1"/>
        </w:rPr>
        <w:t>ferta posiada wymagane załączniki tj.</w:t>
      </w:r>
      <w:r w:rsidR="00293544">
        <w:rPr>
          <w:rFonts w:ascii="Times New Roman" w:hAnsi="Times New Roman" w:cs="Times New Roman"/>
          <w:color w:val="000000" w:themeColor="text1"/>
        </w:rPr>
        <w:t>:</w:t>
      </w:r>
    </w:p>
    <w:p w:rsidR="00293544" w:rsidRPr="00293544" w:rsidRDefault="00BE2799" w:rsidP="00293544">
      <w:pPr>
        <w:pStyle w:val="Akapitzlist"/>
        <w:numPr>
          <w:ilvl w:val="0"/>
          <w:numId w:val="35"/>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aktualny </w:t>
      </w:r>
      <w:r w:rsidR="00F53EF4" w:rsidRPr="00293544">
        <w:rPr>
          <w:rFonts w:ascii="Times New Roman" w:hAnsi="Times New Roman" w:cs="Times New Roman"/>
          <w:color w:val="000000" w:themeColor="text1"/>
        </w:rPr>
        <w:t xml:space="preserve">wyciąg z właściwej ewidencji lub inny dokument potwierdzający status prawny Oferenta </w:t>
      </w:r>
      <w:r w:rsidR="00F53EF4" w:rsidRPr="00293544">
        <w:rPr>
          <w:rFonts w:ascii="Times New Roman" w:hAnsi="Times New Roman" w:cs="Times New Roman"/>
          <w:b/>
          <w:color w:val="000000" w:themeColor="text1"/>
        </w:rPr>
        <w:t>(nie dotyczy podmiotów wpisanych do Krajowego Rejestru Sądowego lub ewidencji prowadzonych przez Starostę Świdwińskiego)</w:t>
      </w:r>
      <w:r w:rsidR="00293544" w:rsidRPr="00293544">
        <w:rPr>
          <w:rFonts w:ascii="Times New Roman" w:hAnsi="Times New Roman" w:cs="Times New Roman"/>
          <w:color w:val="000000" w:themeColor="text1"/>
        </w:rPr>
        <w:t>,</w:t>
      </w:r>
    </w:p>
    <w:p w:rsidR="00293544" w:rsidRDefault="00F53EF4" w:rsidP="00293544">
      <w:pPr>
        <w:pStyle w:val="Akapitzlist"/>
        <w:numPr>
          <w:ilvl w:val="0"/>
          <w:numId w:val="35"/>
        </w:numPr>
        <w:spacing w:after="0" w:line="240" w:lineRule="auto"/>
        <w:jc w:val="both"/>
        <w:rPr>
          <w:rFonts w:ascii="Times New Roman" w:hAnsi="Times New Roman" w:cs="Times New Roman"/>
          <w:color w:val="000000" w:themeColor="text1"/>
        </w:rPr>
      </w:pPr>
      <w:r w:rsidRPr="00293544">
        <w:rPr>
          <w:rFonts w:ascii="Times New Roman" w:hAnsi="Times New Roman" w:cs="Times New Roman"/>
          <w:color w:val="000000" w:themeColor="text1"/>
        </w:rPr>
        <w:t>ewentualne upoważnienia lub pełnomocnictwa dla</w:t>
      </w:r>
      <w:r w:rsidR="00293544">
        <w:rPr>
          <w:rFonts w:ascii="Times New Roman" w:hAnsi="Times New Roman" w:cs="Times New Roman"/>
          <w:color w:val="000000" w:themeColor="text1"/>
        </w:rPr>
        <w:t xml:space="preserve"> osób reprezentujących Oferenta,</w:t>
      </w:r>
    </w:p>
    <w:p w:rsidR="00293544" w:rsidRPr="00BE2799" w:rsidRDefault="00293544" w:rsidP="00BE2799">
      <w:pPr>
        <w:pStyle w:val="Akapitzlist"/>
        <w:numPr>
          <w:ilvl w:val="0"/>
          <w:numId w:val="35"/>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kopię aktualnego statutu lub regulaminu organizacji, jeśli </w:t>
      </w:r>
      <w:r w:rsidR="00BE2799">
        <w:rPr>
          <w:rFonts w:ascii="Times New Roman" w:hAnsi="Times New Roman" w:cs="Times New Roman"/>
          <w:color w:val="000000" w:themeColor="text1"/>
        </w:rPr>
        <w:t xml:space="preserve">z </w:t>
      </w:r>
      <w:r>
        <w:rPr>
          <w:rFonts w:ascii="Times New Roman" w:hAnsi="Times New Roman" w:cs="Times New Roman"/>
          <w:color w:val="000000" w:themeColor="text1"/>
        </w:rPr>
        <w:t>wyciąg</w:t>
      </w:r>
      <w:r w:rsidR="00BE2799">
        <w:rPr>
          <w:rFonts w:ascii="Times New Roman" w:hAnsi="Times New Roman" w:cs="Times New Roman"/>
          <w:color w:val="000000" w:themeColor="text1"/>
        </w:rPr>
        <w:t>u z</w:t>
      </w:r>
      <w:r>
        <w:rPr>
          <w:rFonts w:ascii="Times New Roman" w:hAnsi="Times New Roman" w:cs="Times New Roman"/>
          <w:color w:val="000000" w:themeColor="text1"/>
        </w:rPr>
        <w:t xml:space="preserve"> rejestru lub ewidencji nie wynika, że cele sta</w:t>
      </w:r>
      <w:r w:rsidR="00BE2799">
        <w:rPr>
          <w:rFonts w:ascii="Times New Roman" w:hAnsi="Times New Roman" w:cs="Times New Roman"/>
          <w:color w:val="000000" w:themeColor="text1"/>
        </w:rPr>
        <w:t>tutowe lub regulaminowe organizacji</w:t>
      </w:r>
      <w:r>
        <w:rPr>
          <w:rFonts w:ascii="Times New Roman" w:hAnsi="Times New Roman" w:cs="Times New Roman"/>
          <w:color w:val="000000" w:themeColor="text1"/>
        </w:rPr>
        <w:t xml:space="preserve"> są zgodne </w:t>
      </w:r>
      <w:r w:rsidR="00BE2799">
        <w:rPr>
          <w:rFonts w:ascii="Times New Roman" w:hAnsi="Times New Roman" w:cs="Times New Roman"/>
          <w:color w:val="000000" w:themeColor="text1"/>
        </w:rPr>
        <w:t xml:space="preserve">                </w:t>
      </w:r>
      <w:r>
        <w:rPr>
          <w:rFonts w:ascii="Times New Roman" w:hAnsi="Times New Roman" w:cs="Times New Roman"/>
          <w:color w:val="000000" w:themeColor="text1"/>
        </w:rPr>
        <w:t>z zakresami, w których realizowane</w:t>
      </w:r>
      <w:r w:rsidR="00BE2799">
        <w:rPr>
          <w:rFonts w:ascii="Times New Roman" w:hAnsi="Times New Roman" w:cs="Times New Roman"/>
          <w:color w:val="000000" w:themeColor="text1"/>
        </w:rPr>
        <w:t xml:space="preserve"> będą zadania objęte konkursem,</w:t>
      </w:r>
      <w:r w:rsidR="00F53EF4" w:rsidRPr="00293544">
        <w:rPr>
          <w:rFonts w:ascii="Times New Roman" w:hAnsi="Times New Roman" w:cs="Times New Roman"/>
          <w:color w:val="000000" w:themeColor="text1"/>
        </w:rPr>
        <w:t xml:space="preserve"> </w:t>
      </w:r>
    </w:p>
    <w:p w:rsidR="003A65FC" w:rsidRDefault="003A65FC" w:rsidP="00F53EF4">
      <w:pPr>
        <w:numPr>
          <w:ilvl w:val="0"/>
          <w:numId w:val="14"/>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oferta ma wypełnione wszystkie pola, tabele, oświadczenia,</w:t>
      </w:r>
    </w:p>
    <w:p w:rsidR="00293544" w:rsidRDefault="003A65FC" w:rsidP="00293544">
      <w:pPr>
        <w:numPr>
          <w:ilvl w:val="0"/>
          <w:numId w:val="14"/>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rodzaj </w:t>
      </w:r>
      <w:r w:rsidR="00293544">
        <w:rPr>
          <w:rFonts w:ascii="Times New Roman" w:hAnsi="Times New Roman" w:cs="Times New Roman"/>
          <w:color w:val="000000" w:themeColor="text1"/>
        </w:rPr>
        <w:t>zadania konkursowego wskazany w ofercie jest zgodny z celami i środkami działania realizacji zadania określonego w statucie lub regulaminie danego Oferenta</w:t>
      </w:r>
      <w:r w:rsidR="0023560D">
        <w:rPr>
          <w:rFonts w:ascii="Times New Roman" w:hAnsi="Times New Roman" w:cs="Times New Roman"/>
          <w:color w:val="000000" w:themeColor="text1"/>
        </w:rPr>
        <w:t>,</w:t>
      </w:r>
    </w:p>
    <w:p w:rsidR="00BE2799" w:rsidRPr="00BE2799" w:rsidRDefault="0023560D" w:rsidP="00BE2799">
      <w:pPr>
        <w:pStyle w:val="Akapitzlist"/>
        <w:numPr>
          <w:ilvl w:val="0"/>
          <w:numId w:val="14"/>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k</w:t>
      </w:r>
      <w:r w:rsidR="00BE2799" w:rsidRPr="00BE2799">
        <w:rPr>
          <w:rFonts w:ascii="Times New Roman" w:hAnsi="Times New Roman" w:cs="Times New Roman"/>
          <w:color w:val="000000" w:themeColor="text1"/>
        </w:rPr>
        <w:t>opie wymaganych załączników powinny być potwierdzone przez Oferenta za zgodność                     z oryginałem</w:t>
      </w:r>
      <w:r w:rsidR="00115BA0">
        <w:rPr>
          <w:rFonts w:ascii="Times New Roman" w:hAnsi="Times New Roman" w:cs="Times New Roman"/>
          <w:color w:val="000000" w:themeColor="text1"/>
        </w:rPr>
        <w:t>,</w:t>
      </w:r>
      <w:r w:rsidR="00BE2799" w:rsidRPr="00BE2799">
        <w:rPr>
          <w:rFonts w:ascii="Times New Roman" w:hAnsi="Times New Roman" w:cs="Times New Roman"/>
          <w:color w:val="000000" w:themeColor="text1"/>
        </w:rPr>
        <w:t xml:space="preserve"> </w:t>
      </w:r>
      <w:r w:rsidR="00115BA0">
        <w:rPr>
          <w:rFonts w:ascii="Times New Roman" w:hAnsi="Times New Roman" w:cs="Times New Roman"/>
          <w:color w:val="000000" w:themeColor="text1"/>
        </w:rPr>
        <w:t xml:space="preserve">czytelnie </w:t>
      </w:r>
      <w:r w:rsidR="00BE2799" w:rsidRPr="00BE2799">
        <w:rPr>
          <w:rFonts w:ascii="Times New Roman" w:hAnsi="Times New Roman" w:cs="Times New Roman"/>
          <w:color w:val="000000" w:themeColor="text1"/>
        </w:rPr>
        <w:t>na każdej stronie dokumentu zgodnie ze sposobem reprezentacji danej organizacji pozarządowej</w:t>
      </w:r>
      <w:r w:rsidR="00BE2799">
        <w:rPr>
          <w:rFonts w:ascii="Times New Roman" w:hAnsi="Times New Roman" w:cs="Times New Roman"/>
          <w:color w:val="000000" w:themeColor="text1"/>
        </w:rPr>
        <w:t>.</w:t>
      </w:r>
    </w:p>
    <w:p w:rsidR="00F53EF4" w:rsidRPr="00115BA0" w:rsidRDefault="002724A8" w:rsidP="00563DEA">
      <w:pPr>
        <w:numPr>
          <w:ilvl w:val="0"/>
          <w:numId w:val="37"/>
        </w:numPr>
        <w:spacing w:after="0" w:line="240" w:lineRule="auto"/>
        <w:jc w:val="both"/>
        <w:rPr>
          <w:rFonts w:ascii="Times New Roman" w:hAnsi="Times New Roman" w:cs="Times New Roman"/>
          <w:b/>
          <w:color w:val="000000" w:themeColor="text1"/>
        </w:rPr>
      </w:pPr>
      <w:r>
        <w:rPr>
          <w:rFonts w:ascii="Times New Roman" w:hAnsi="Times New Roman" w:cs="Times New Roman"/>
          <w:color w:val="000000" w:themeColor="text1"/>
        </w:rPr>
        <w:t xml:space="preserve">Oferta musi być </w:t>
      </w:r>
      <w:r w:rsidR="00F53EF4" w:rsidRPr="00F53EF4">
        <w:rPr>
          <w:rFonts w:ascii="Times New Roman" w:hAnsi="Times New Roman" w:cs="Times New Roman"/>
          <w:color w:val="000000" w:themeColor="text1"/>
        </w:rPr>
        <w:t xml:space="preserve">wypełniona </w:t>
      </w:r>
      <w:r>
        <w:rPr>
          <w:rFonts w:ascii="Times New Roman" w:hAnsi="Times New Roman" w:cs="Times New Roman"/>
          <w:color w:val="000000" w:themeColor="text1"/>
        </w:rPr>
        <w:t>komputerowo</w:t>
      </w:r>
      <w:r w:rsidR="006B6187">
        <w:rPr>
          <w:rFonts w:ascii="Times New Roman" w:hAnsi="Times New Roman" w:cs="Times New Roman"/>
          <w:color w:val="000000" w:themeColor="text1"/>
        </w:rPr>
        <w:t xml:space="preserve"> w języku polskim</w:t>
      </w:r>
      <w:r w:rsidR="00F53EF4" w:rsidRPr="00F53EF4">
        <w:rPr>
          <w:rFonts w:ascii="Times New Roman" w:hAnsi="Times New Roman" w:cs="Times New Roman"/>
          <w:color w:val="000000" w:themeColor="text1"/>
        </w:rPr>
        <w:t xml:space="preserve">, podane informacje winny umożliwić ocenę zadania zgodnie z kryteriami oceny podanymi w ogłoszeniu. </w:t>
      </w:r>
      <w:r w:rsidR="00F53EF4" w:rsidRPr="00115BA0">
        <w:rPr>
          <w:rFonts w:ascii="Times New Roman" w:hAnsi="Times New Roman" w:cs="Times New Roman"/>
          <w:b/>
          <w:color w:val="000000" w:themeColor="text1"/>
        </w:rPr>
        <w:t xml:space="preserve">Wszystkie pola, tabele, oświadczenia </w:t>
      </w:r>
      <w:r w:rsidR="00985F53" w:rsidRPr="00115BA0">
        <w:rPr>
          <w:rFonts w:ascii="Times New Roman" w:hAnsi="Times New Roman" w:cs="Times New Roman"/>
          <w:b/>
          <w:color w:val="000000" w:themeColor="text1"/>
        </w:rPr>
        <w:t xml:space="preserve"> </w:t>
      </w:r>
      <w:r w:rsidRPr="00115BA0">
        <w:rPr>
          <w:rFonts w:ascii="Times New Roman" w:hAnsi="Times New Roman" w:cs="Times New Roman"/>
          <w:b/>
          <w:color w:val="000000" w:themeColor="text1"/>
        </w:rPr>
        <w:t>w ofercie muszą</w:t>
      </w:r>
      <w:r w:rsidR="00F53EF4" w:rsidRPr="00115BA0">
        <w:rPr>
          <w:rFonts w:ascii="Times New Roman" w:hAnsi="Times New Roman" w:cs="Times New Roman"/>
          <w:b/>
          <w:color w:val="000000" w:themeColor="text1"/>
        </w:rPr>
        <w:t xml:space="preserve"> zostać wypełnione, a jeżeli wypełnienie pola nie dotyczy oferenta należy wpisać „nie dotyczy”. Oferta ma zostać podpisana przez osoby uprawnione statutowo</w:t>
      </w:r>
      <w:r w:rsidR="00115BA0">
        <w:rPr>
          <w:rFonts w:ascii="Times New Roman" w:hAnsi="Times New Roman" w:cs="Times New Roman"/>
          <w:b/>
          <w:color w:val="000000" w:themeColor="text1"/>
        </w:rPr>
        <w:t>/regulaminowo</w:t>
      </w:r>
      <w:r w:rsidR="00F53EF4" w:rsidRPr="00115BA0">
        <w:rPr>
          <w:rFonts w:ascii="Times New Roman" w:hAnsi="Times New Roman" w:cs="Times New Roman"/>
          <w:b/>
          <w:color w:val="000000" w:themeColor="text1"/>
        </w:rPr>
        <w:t xml:space="preserve"> bądź upoważnione w tym celu (w przypadku braku pieczęci imiennej wymagane jest złożenie czytelnych podpisów</w:t>
      </w:r>
      <w:r w:rsidRPr="00115BA0">
        <w:rPr>
          <w:rFonts w:ascii="Times New Roman" w:hAnsi="Times New Roman" w:cs="Times New Roman"/>
          <w:b/>
          <w:color w:val="000000" w:themeColor="text1"/>
        </w:rPr>
        <w:t xml:space="preserve"> – zawierających imię </w:t>
      </w:r>
      <w:r w:rsidR="00115BA0">
        <w:rPr>
          <w:rFonts w:ascii="Times New Roman" w:hAnsi="Times New Roman" w:cs="Times New Roman"/>
          <w:b/>
          <w:color w:val="000000" w:themeColor="text1"/>
        </w:rPr>
        <w:t xml:space="preserve">              </w:t>
      </w:r>
      <w:r w:rsidRPr="00115BA0">
        <w:rPr>
          <w:rFonts w:ascii="Times New Roman" w:hAnsi="Times New Roman" w:cs="Times New Roman"/>
          <w:b/>
          <w:color w:val="000000" w:themeColor="text1"/>
        </w:rPr>
        <w:t>i nazwisko danej osoby oraz funkcję jaką pełni w organizacji</w:t>
      </w:r>
      <w:r w:rsidR="00F53EF4" w:rsidRPr="00115BA0">
        <w:rPr>
          <w:rFonts w:ascii="Times New Roman" w:hAnsi="Times New Roman" w:cs="Times New Roman"/>
          <w:b/>
          <w:color w:val="000000" w:themeColor="text1"/>
        </w:rPr>
        <w:t>).</w:t>
      </w:r>
    </w:p>
    <w:p w:rsidR="00F53EF4" w:rsidRPr="00F53EF4" w:rsidRDefault="00F53EF4" w:rsidP="00563DEA">
      <w:pPr>
        <w:numPr>
          <w:ilvl w:val="0"/>
          <w:numId w:val="37"/>
        </w:numPr>
        <w:spacing w:after="0" w:line="240" w:lineRule="auto"/>
        <w:jc w:val="both"/>
        <w:rPr>
          <w:rFonts w:ascii="Times New Roman" w:hAnsi="Times New Roman" w:cs="Times New Roman"/>
          <w:color w:val="000000" w:themeColor="text1"/>
        </w:rPr>
      </w:pPr>
      <w:r w:rsidRPr="00F53EF4">
        <w:rPr>
          <w:rFonts w:ascii="Times New Roman" w:hAnsi="Times New Roman" w:cs="Times New Roman"/>
          <w:color w:val="000000" w:themeColor="text1"/>
        </w:rPr>
        <w:t xml:space="preserve">Złożenie oferty nie jest równoznaczne z otrzymaniem dotacji lub z otrzymaniem dotacji    </w:t>
      </w:r>
      <w:r w:rsidR="000A54A2">
        <w:rPr>
          <w:rFonts w:ascii="Times New Roman" w:hAnsi="Times New Roman" w:cs="Times New Roman"/>
          <w:color w:val="000000" w:themeColor="text1"/>
        </w:rPr>
        <w:t xml:space="preserve">           </w:t>
      </w:r>
      <w:r w:rsidRPr="00F53EF4">
        <w:rPr>
          <w:rFonts w:ascii="Times New Roman" w:hAnsi="Times New Roman" w:cs="Times New Roman"/>
          <w:color w:val="000000" w:themeColor="text1"/>
        </w:rPr>
        <w:t xml:space="preserve">w oczekiwanej wysokości. </w:t>
      </w:r>
    </w:p>
    <w:p w:rsidR="001B7C7D" w:rsidRDefault="00F53EF4" w:rsidP="00563DEA">
      <w:pPr>
        <w:numPr>
          <w:ilvl w:val="0"/>
          <w:numId w:val="37"/>
        </w:numPr>
        <w:spacing w:after="0" w:line="240" w:lineRule="auto"/>
        <w:jc w:val="both"/>
        <w:rPr>
          <w:rFonts w:ascii="Times New Roman" w:hAnsi="Times New Roman" w:cs="Times New Roman"/>
          <w:color w:val="000000" w:themeColor="text1"/>
        </w:rPr>
      </w:pPr>
      <w:r w:rsidRPr="001B7C7D">
        <w:rPr>
          <w:rFonts w:ascii="Times New Roman" w:hAnsi="Times New Roman" w:cs="Times New Roman"/>
          <w:color w:val="000000" w:themeColor="text1"/>
        </w:rPr>
        <w:t xml:space="preserve">Oferent jest zobowiązany do złożenia oświadczenia stanowiącego załącznik nr 2 do niniejszego ogłoszenia. Brak złożenia ww. oświadczenia stanowi brak formalny. </w:t>
      </w:r>
    </w:p>
    <w:p w:rsidR="006231EF" w:rsidRPr="00F53EF4" w:rsidRDefault="006231EF" w:rsidP="00563DEA">
      <w:pPr>
        <w:numPr>
          <w:ilvl w:val="0"/>
          <w:numId w:val="37"/>
        </w:numPr>
        <w:spacing w:after="0" w:line="240" w:lineRule="auto"/>
        <w:jc w:val="both"/>
        <w:rPr>
          <w:rFonts w:ascii="Times New Roman" w:hAnsi="Times New Roman" w:cs="Times New Roman"/>
          <w:color w:val="000000" w:themeColor="text1"/>
        </w:rPr>
      </w:pPr>
      <w:r w:rsidRPr="001B7C7D">
        <w:rPr>
          <w:rFonts w:ascii="Times New Roman" w:hAnsi="Times New Roman" w:cs="Times New Roman"/>
          <w:b/>
          <w:color w:val="000000" w:themeColor="text1"/>
        </w:rPr>
        <w:t>Oferty które nie spełniają warunków formalnych nie zostaną dopuszczone do dalszej oceny oferty pod względem merytorycznym</w:t>
      </w:r>
      <w:r w:rsidRPr="00F53EF4">
        <w:rPr>
          <w:rFonts w:ascii="Times New Roman" w:hAnsi="Times New Roman" w:cs="Times New Roman"/>
          <w:color w:val="000000" w:themeColor="text1"/>
        </w:rPr>
        <w:t>.</w:t>
      </w:r>
    </w:p>
    <w:p w:rsidR="001B7C7D" w:rsidRDefault="001B7C7D" w:rsidP="00C17EF6">
      <w:pPr>
        <w:spacing w:after="0" w:line="240" w:lineRule="auto"/>
        <w:jc w:val="both"/>
        <w:rPr>
          <w:rFonts w:ascii="Times New Roman" w:hAnsi="Times New Roman" w:cs="Times New Roman"/>
          <w:color w:val="000000" w:themeColor="text1"/>
        </w:rPr>
      </w:pPr>
    </w:p>
    <w:p w:rsidR="001B7C7D" w:rsidRDefault="001B7C7D" w:rsidP="001B7C7D">
      <w:pPr>
        <w:spacing w:after="0" w:line="240" w:lineRule="auto"/>
        <w:ind w:left="360"/>
        <w:jc w:val="both"/>
        <w:rPr>
          <w:rFonts w:ascii="Times New Roman" w:hAnsi="Times New Roman" w:cs="Times New Roman"/>
          <w:color w:val="000000" w:themeColor="text1"/>
        </w:rPr>
      </w:pPr>
    </w:p>
    <w:p w:rsidR="00F53EF4" w:rsidRPr="001B7C7D" w:rsidRDefault="001B7C7D" w:rsidP="001B7C7D">
      <w:pPr>
        <w:spacing w:after="0" w:line="240" w:lineRule="auto"/>
        <w:jc w:val="both"/>
        <w:rPr>
          <w:rFonts w:ascii="Times New Roman" w:hAnsi="Times New Roman" w:cs="Times New Roman"/>
          <w:color w:val="000000" w:themeColor="text1"/>
        </w:rPr>
      </w:pPr>
      <w:r w:rsidRPr="001B7C7D">
        <w:rPr>
          <w:rFonts w:ascii="Times New Roman" w:hAnsi="Times New Roman" w:cs="Times New Roman"/>
          <w:b/>
          <w:color w:val="000000" w:themeColor="text1"/>
        </w:rPr>
        <w:t>DZIAŁ VI</w:t>
      </w:r>
      <w:r w:rsidR="00BA479C">
        <w:rPr>
          <w:rFonts w:ascii="Times New Roman" w:hAnsi="Times New Roman" w:cs="Times New Roman"/>
          <w:b/>
          <w:color w:val="000000" w:themeColor="text1"/>
        </w:rPr>
        <w:t>I</w:t>
      </w:r>
      <w:r>
        <w:rPr>
          <w:rFonts w:ascii="Times New Roman" w:hAnsi="Times New Roman" w:cs="Times New Roman"/>
          <w:color w:val="000000" w:themeColor="text1"/>
        </w:rPr>
        <w:t xml:space="preserve"> </w:t>
      </w:r>
      <w:r w:rsidR="00F53EF4" w:rsidRPr="00F53EF4">
        <w:rPr>
          <w:rFonts w:ascii="Times New Roman" w:hAnsi="Times New Roman" w:cs="Times New Roman"/>
          <w:b/>
        </w:rPr>
        <w:t>Tryb i kryteria wyboru ofert</w:t>
      </w:r>
    </w:p>
    <w:p w:rsidR="00F53EF4" w:rsidRPr="00F53EF4" w:rsidRDefault="00F53EF4" w:rsidP="00F53EF4">
      <w:pPr>
        <w:tabs>
          <w:tab w:val="left" w:pos="4290"/>
          <w:tab w:val="center" w:pos="4536"/>
        </w:tabs>
        <w:jc w:val="both"/>
        <w:rPr>
          <w:rFonts w:ascii="Times New Roman" w:hAnsi="Times New Roman" w:cs="Times New Roman"/>
        </w:rPr>
      </w:pPr>
      <w:r w:rsidRPr="00F53EF4">
        <w:rPr>
          <w:rFonts w:ascii="Times New Roman" w:hAnsi="Times New Roman" w:cs="Times New Roman"/>
        </w:rPr>
        <w:t xml:space="preserve"> </w:t>
      </w:r>
    </w:p>
    <w:p w:rsidR="00F53EF4" w:rsidRPr="00F53EF4" w:rsidRDefault="00F53EF4" w:rsidP="00F53EF4">
      <w:pPr>
        <w:pStyle w:val="Bezodstpw"/>
        <w:numPr>
          <w:ilvl w:val="0"/>
          <w:numId w:val="9"/>
        </w:numPr>
        <w:jc w:val="both"/>
        <w:rPr>
          <w:sz w:val="22"/>
          <w:szCs w:val="22"/>
        </w:rPr>
      </w:pPr>
      <w:r w:rsidRPr="00F53EF4">
        <w:rPr>
          <w:sz w:val="22"/>
          <w:szCs w:val="22"/>
        </w:rPr>
        <w:t>Oferty opiniowane będą przez Komisję Konkur</w:t>
      </w:r>
      <w:r w:rsidR="00D20C7B">
        <w:rPr>
          <w:sz w:val="22"/>
          <w:szCs w:val="22"/>
        </w:rPr>
        <w:t xml:space="preserve">sową powołaną w trybie Uchwały </w:t>
      </w:r>
      <w:r w:rsidRPr="00F53EF4">
        <w:rPr>
          <w:sz w:val="22"/>
          <w:szCs w:val="22"/>
        </w:rPr>
        <w:t>Zarządu Powiatu Świdwińskiego.</w:t>
      </w:r>
    </w:p>
    <w:p w:rsidR="00F53EF4" w:rsidRPr="00F53EF4" w:rsidRDefault="00F53EF4" w:rsidP="00F53EF4">
      <w:pPr>
        <w:pStyle w:val="Bezodstpw"/>
        <w:numPr>
          <w:ilvl w:val="0"/>
          <w:numId w:val="9"/>
        </w:numPr>
        <w:jc w:val="both"/>
        <w:rPr>
          <w:color w:val="000000" w:themeColor="text1"/>
          <w:sz w:val="22"/>
          <w:szCs w:val="22"/>
        </w:rPr>
      </w:pPr>
      <w:r w:rsidRPr="00F53EF4">
        <w:rPr>
          <w:color w:val="000000" w:themeColor="text1"/>
          <w:sz w:val="22"/>
          <w:szCs w:val="22"/>
        </w:rPr>
        <w:t>Przy rozpatryw</w:t>
      </w:r>
      <w:r w:rsidR="00BA546A">
        <w:rPr>
          <w:color w:val="000000" w:themeColor="text1"/>
          <w:sz w:val="22"/>
          <w:szCs w:val="22"/>
        </w:rPr>
        <w:t xml:space="preserve">aniu ofert brane będą pod uwagę </w:t>
      </w:r>
      <w:r w:rsidRPr="00F53EF4">
        <w:rPr>
          <w:color w:val="000000" w:themeColor="text1"/>
          <w:sz w:val="22"/>
          <w:szCs w:val="22"/>
        </w:rPr>
        <w:t xml:space="preserve">następujące kryteria: </w:t>
      </w:r>
    </w:p>
    <w:p w:rsidR="00F53EF4" w:rsidRPr="00F53EF4" w:rsidRDefault="00F53EF4" w:rsidP="00F53EF4">
      <w:pPr>
        <w:pStyle w:val="Tekstpodstawowywcity"/>
        <w:numPr>
          <w:ilvl w:val="0"/>
          <w:numId w:val="3"/>
        </w:numPr>
        <w:tabs>
          <w:tab w:val="left" w:pos="284"/>
        </w:tabs>
        <w:spacing w:after="0"/>
        <w:jc w:val="both"/>
        <w:rPr>
          <w:color w:val="000000" w:themeColor="text1"/>
          <w:sz w:val="22"/>
          <w:szCs w:val="22"/>
        </w:rPr>
      </w:pPr>
      <w:r w:rsidRPr="00F53EF4">
        <w:rPr>
          <w:color w:val="000000" w:themeColor="text1"/>
          <w:sz w:val="22"/>
          <w:szCs w:val="22"/>
        </w:rPr>
        <w:t>Możliwość realizacji zadania, w tym celowość realizacji zadania, adekwatność działań do założonych celów, możliwość wykonania zadania w przewidywanym czasie</w:t>
      </w:r>
      <w:r w:rsidR="006712C6">
        <w:rPr>
          <w:color w:val="000000" w:themeColor="text1"/>
          <w:sz w:val="22"/>
          <w:szCs w:val="22"/>
        </w:rPr>
        <w:t xml:space="preserve"> (0-10 </w:t>
      </w:r>
      <w:proofErr w:type="spellStart"/>
      <w:r w:rsidR="006712C6">
        <w:rPr>
          <w:color w:val="000000" w:themeColor="text1"/>
          <w:sz w:val="22"/>
          <w:szCs w:val="22"/>
        </w:rPr>
        <w:t>pkt</w:t>
      </w:r>
      <w:proofErr w:type="spellEnd"/>
      <w:r w:rsidR="006712C6">
        <w:rPr>
          <w:color w:val="000000" w:themeColor="text1"/>
          <w:sz w:val="22"/>
          <w:szCs w:val="22"/>
        </w:rPr>
        <w:t>)</w:t>
      </w:r>
      <w:r w:rsidRPr="00F53EF4">
        <w:rPr>
          <w:color w:val="000000" w:themeColor="text1"/>
          <w:sz w:val="22"/>
          <w:szCs w:val="22"/>
        </w:rPr>
        <w:t xml:space="preserve">,  </w:t>
      </w:r>
    </w:p>
    <w:p w:rsidR="00F53EF4" w:rsidRPr="00F53EF4" w:rsidRDefault="00F53EF4" w:rsidP="00F53EF4">
      <w:pPr>
        <w:numPr>
          <w:ilvl w:val="0"/>
          <w:numId w:val="3"/>
        </w:numPr>
        <w:spacing w:after="0" w:line="240" w:lineRule="auto"/>
        <w:jc w:val="both"/>
        <w:rPr>
          <w:rFonts w:ascii="Times New Roman" w:hAnsi="Times New Roman" w:cs="Times New Roman"/>
          <w:color w:val="000000" w:themeColor="text1"/>
        </w:rPr>
      </w:pPr>
      <w:r w:rsidRPr="00F53EF4">
        <w:rPr>
          <w:rFonts w:ascii="Times New Roman" w:hAnsi="Times New Roman" w:cs="Times New Roman"/>
          <w:color w:val="000000" w:themeColor="text1"/>
        </w:rPr>
        <w:t>znaczenie zadania dla realizacji celów i zadań powiatu świdwińskiego</w:t>
      </w:r>
      <w:r w:rsidR="001B7C7D">
        <w:rPr>
          <w:rFonts w:ascii="Times New Roman" w:hAnsi="Times New Roman" w:cs="Times New Roman"/>
          <w:color w:val="000000" w:themeColor="text1"/>
        </w:rPr>
        <w:t xml:space="preserve"> </w:t>
      </w:r>
      <w:r w:rsidRPr="00F53EF4">
        <w:rPr>
          <w:rFonts w:ascii="Times New Roman" w:hAnsi="Times New Roman" w:cs="Times New Roman"/>
          <w:color w:val="000000" w:themeColor="text1"/>
        </w:rPr>
        <w:t>w tym ranga przedsięwzięcia, korzyści odnoszone przez beneficjentów zadania, przewidywana liczba odbiorców</w:t>
      </w:r>
      <w:r w:rsidR="000F543C">
        <w:rPr>
          <w:rFonts w:ascii="Times New Roman" w:hAnsi="Times New Roman" w:cs="Times New Roman"/>
          <w:color w:val="000000" w:themeColor="text1"/>
        </w:rPr>
        <w:t xml:space="preserve"> (0-10 </w:t>
      </w:r>
      <w:proofErr w:type="spellStart"/>
      <w:r w:rsidR="000F543C">
        <w:rPr>
          <w:rFonts w:ascii="Times New Roman" w:hAnsi="Times New Roman" w:cs="Times New Roman"/>
          <w:color w:val="000000" w:themeColor="text1"/>
        </w:rPr>
        <w:t>pkt</w:t>
      </w:r>
      <w:proofErr w:type="spellEnd"/>
      <w:r w:rsidR="000F543C">
        <w:rPr>
          <w:rFonts w:ascii="Times New Roman" w:hAnsi="Times New Roman" w:cs="Times New Roman"/>
          <w:color w:val="000000" w:themeColor="text1"/>
        </w:rPr>
        <w:t>)</w:t>
      </w:r>
      <w:r w:rsidRPr="00F53EF4">
        <w:rPr>
          <w:rFonts w:ascii="Times New Roman" w:hAnsi="Times New Roman" w:cs="Times New Roman"/>
          <w:color w:val="000000" w:themeColor="text1"/>
        </w:rPr>
        <w:t>,</w:t>
      </w:r>
    </w:p>
    <w:p w:rsidR="00F53EF4" w:rsidRPr="00F53EF4" w:rsidRDefault="00F53EF4" w:rsidP="00F53EF4">
      <w:pPr>
        <w:numPr>
          <w:ilvl w:val="0"/>
          <w:numId w:val="3"/>
        </w:numPr>
        <w:spacing w:after="0" w:line="240" w:lineRule="auto"/>
        <w:jc w:val="both"/>
        <w:rPr>
          <w:rFonts w:ascii="Times New Roman" w:hAnsi="Times New Roman" w:cs="Times New Roman"/>
          <w:color w:val="000000" w:themeColor="text1"/>
        </w:rPr>
      </w:pPr>
      <w:r w:rsidRPr="00F53EF4">
        <w:rPr>
          <w:rFonts w:ascii="Times New Roman" w:hAnsi="Times New Roman" w:cs="Times New Roman"/>
          <w:color w:val="000000" w:themeColor="text1"/>
        </w:rPr>
        <w:t>ocena przedstawionej kalkulacji kosztów realizacji zadania w odniesieniu do zakresu rzeczowego zadania, w tym zasadność przedstawionych w projekcie kosztów kwalifikowanych, rzetelność i efektywność sporządzonego budżetu</w:t>
      </w:r>
      <w:r w:rsidR="000F543C">
        <w:rPr>
          <w:rFonts w:ascii="Times New Roman" w:hAnsi="Times New Roman" w:cs="Times New Roman"/>
          <w:color w:val="000000" w:themeColor="text1"/>
        </w:rPr>
        <w:t xml:space="preserve"> (0-5 </w:t>
      </w:r>
      <w:proofErr w:type="spellStart"/>
      <w:r w:rsidR="000F543C">
        <w:rPr>
          <w:rFonts w:ascii="Times New Roman" w:hAnsi="Times New Roman" w:cs="Times New Roman"/>
          <w:color w:val="000000" w:themeColor="text1"/>
        </w:rPr>
        <w:t>pkt</w:t>
      </w:r>
      <w:proofErr w:type="spellEnd"/>
      <w:r w:rsidR="000F543C">
        <w:rPr>
          <w:rFonts w:ascii="Times New Roman" w:hAnsi="Times New Roman" w:cs="Times New Roman"/>
          <w:color w:val="000000" w:themeColor="text1"/>
        </w:rPr>
        <w:t>)</w:t>
      </w:r>
      <w:r w:rsidRPr="00F53EF4">
        <w:rPr>
          <w:rFonts w:ascii="Times New Roman" w:hAnsi="Times New Roman" w:cs="Times New Roman"/>
          <w:color w:val="000000" w:themeColor="text1"/>
        </w:rPr>
        <w:t>,</w:t>
      </w:r>
    </w:p>
    <w:p w:rsidR="00F53EF4" w:rsidRPr="00F53EF4" w:rsidRDefault="00F53EF4" w:rsidP="00F53EF4">
      <w:pPr>
        <w:numPr>
          <w:ilvl w:val="0"/>
          <w:numId w:val="3"/>
        </w:numPr>
        <w:spacing w:after="0" w:line="240" w:lineRule="auto"/>
        <w:jc w:val="both"/>
        <w:rPr>
          <w:rFonts w:ascii="Times New Roman" w:hAnsi="Times New Roman" w:cs="Times New Roman"/>
          <w:color w:val="000000" w:themeColor="text1"/>
        </w:rPr>
      </w:pPr>
      <w:r w:rsidRPr="00F53EF4">
        <w:rPr>
          <w:rFonts w:ascii="Times New Roman" w:hAnsi="Times New Roman" w:cs="Times New Roman"/>
          <w:color w:val="000000" w:themeColor="text1"/>
        </w:rPr>
        <w:t>ocena jakości wykonania planowanego zadania i kwalifikacji osób przy udziale których realizowane będzie przedmiotowe zadanie oraz zakładanych rezultatów realizacji zadania publicznego</w:t>
      </w:r>
      <w:r w:rsidR="000F543C">
        <w:rPr>
          <w:rFonts w:ascii="Times New Roman" w:hAnsi="Times New Roman" w:cs="Times New Roman"/>
          <w:color w:val="000000" w:themeColor="text1"/>
        </w:rPr>
        <w:t xml:space="preserve"> (0-5 </w:t>
      </w:r>
      <w:proofErr w:type="spellStart"/>
      <w:r w:rsidR="000F543C">
        <w:rPr>
          <w:rFonts w:ascii="Times New Roman" w:hAnsi="Times New Roman" w:cs="Times New Roman"/>
          <w:color w:val="000000" w:themeColor="text1"/>
        </w:rPr>
        <w:t>pkt</w:t>
      </w:r>
      <w:proofErr w:type="spellEnd"/>
      <w:r w:rsidR="000F543C">
        <w:rPr>
          <w:rFonts w:ascii="Times New Roman" w:hAnsi="Times New Roman" w:cs="Times New Roman"/>
          <w:color w:val="000000" w:themeColor="text1"/>
        </w:rPr>
        <w:t>)</w:t>
      </w:r>
      <w:r w:rsidRPr="00F53EF4">
        <w:rPr>
          <w:rFonts w:ascii="Times New Roman" w:hAnsi="Times New Roman" w:cs="Times New Roman"/>
          <w:color w:val="000000" w:themeColor="text1"/>
        </w:rPr>
        <w:t>,</w:t>
      </w:r>
    </w:p>
    <w:p w:rsidR="00F53EF4" w:rsidRPr="00F53EF4" w:rsidRDefault="00F53EF4" w:rsidP="00F53EF4">
      <w:pPr>
        <w:numPr>
          <w:ilvl w:val="0"/>
          <w:numId w:val="3"/>
        </w:numPr>
        <w:spacing w:after="0" w:line="240" w:lineRule="auto"/>
        <w:jc w:val="both"/>
        <w:rPr>
          <w:rFonts w:ascii="Times New Roman" w:hAnsi="Times New Roman" w:cs="Times New Roman"/>
          <w:color w:val="000000" w:themeColor="text1"/>
        </w:rPr>
      </w:pPr>
      <w:r w:rsidRPr="00F53EF4">
        <w:rPr>
          <w:rFonts w:ascii="Times New Roman" w:hAnsi="Times New Roman" w:cs="Times New Roman"/>
          <w:color w:val="000000" w:themeColor="text1"/>
        </w:rPr>
        <w:lastRenderedPageBreak/>
        <w:t xml:space="preserve">ocena realizacji dotychczasowych zadań publicznych zleconych organizacji pozarządowej, </w:t>
      </w:r>
      <w:r w:rsidR="001B7C7D">
        <w:rPr>
          <w:rFonts w:ascii="Times New Roman" w:hAnsi="Times New Roman" w:cs="Times New Roman"/>
          <w:color w:val="000000" w:themeColor="text1"/>
        </w:rPr>
        <w:t xml:space="preserve">         </w:t>
      </w:r>
      <w:r w:rsidRPr="00F53EF4">
        <w:rPr>
          <w:rFonts w:ascii="Times New Roman" w:hAnsi="Times New Roman" w:cs="Times New Roman"/>
          <w:color w:val="000000" w:themeColor="text1"/>
        </w:rPr>
        <w:t xml:space="preserve">w tym  rzetelność i terminowość  ich realizacji </w:t>
      </w:r>
      <w:r w:rsidR="001B7C7D">
        <w:rPr>
          <w:rFonts w:ascii="Times New Roman" w:hAnsi="Times New Roman" w:cs="Times New Roman"/>
          <w:color w:val="000000" w:themeColor="text1"/>
        </w:rPr>
        <w:t>i rozliczenia</w:t>
      </w:r>
      <w:r w:rsidR="000F543C">
        <w:rPr>
          <w:rFonts w:ascii="Times New Roman" w:hAnsi="Times New Roman" w:cs="Times New Roman"/>
          <w:color w:val="000000" w:themeColor="text1"/>
        </w:rPr>
        <w:t xml:space="preserve"> (0-</w:t>
      </w:r>
      <w:r w:rsidR="00BA546A">
        <w:rPr>
          <w:rFonts w:ascii="Times New Roman" w:hAnsi="Times New Roman" w:cs="Times New Roman"/>
          <w:color w:val="000000" w:themeColor="text1"/>
        </w:rPr>
        <w:t xml:space="preserve">10 </w:t>
      </w:r>
      <w:proofErr w:type="spellStart"/>
      <w:r w:rsidR="000F543C">
        <w:rPr>
          <w:rFonts w:ascii="Times New Roman" w:hAnsi="Times New Roman" w:cs="Times New Roman"/>
          <w:color w:val="000000" w:themeColor="text1"/>
        </w:rPr>
        <w:t>pkt</w:t>
      </w:r>
      <w:proofErr w:type="spellEnd"/>
      <w:r w:rsidR="000F543C">
        <w:rPr>
          <w:rFonts w:ascii="Times New Roman" w:hAnsi="Times New Roman" w:cs="Times New Roman"/>
          <w:color w:val="000000" w:themeColor="text1"/>
        </w:rPr>
        <w:t>)</w:t>
      </w:r>
      <w:r w:rsidR="001B7C7D">
        <w:rPr>
          <w:rFonts w:ascii="Times New Roman" w:hAnsi="Times New Roman" w:cs="Times New Roman"/>
          <w:color w:val="000000" w:themeColor="text1"/>
        </w:rPr>
        <w:t>.</w:t>
      </w:r>
    </w:p>
    <w:p w:rsidR="00F53EF4" w:rsidRPr="00F53EF4" w:rsidRDefault="00F53EF4" w:rsidP="00F53EF4">
      <w:pPr>
        <w:pStyle w:val="Akapitzlist"/>
        <w:numPr>
          <w:ilvl w:val="0"/>
          <w:numId w:val="9"/>
        </w:numPr>
        <w:spacing w:after="0" w:line="240" w:lineRule="auto"/>
        <w:contextualSpacing w:val="0"/>
        <w:jc w:val="both"/>
        <w:rPr>
          <w:rFonts w:ascii="Times New Roman" w:hAnsi="Times New Roman" w:cs="Times New Roman"/>
        </w:rPr>
      </w:pPr>
      <w:r w:rsidRPr="00F53EF4">
        <w:rPr>
          <w:rFonts w:ascii="Times New Roman" w:hAnsi="Times New Roman" w:cs="Times New Roman"/>
        </w:rPr>
        <w:t>Stopień spełniania każdego z powyższych kryteriów przez złożoną w konkursie ofertę podlega osobnej ocenie przez każdego z czło</w:t>
      </w:r>
      <w:r w:rsidR="001B7C7D">
        <w:rPr>
          <w:rFonts w:ascii="Times New Roman" w:hAnsi="Times New Roman" w:cs="Times New Roman"/>
        </w:rPr>
        <w:t xml:space="preserve">nków Komisji o której mowa w </w:t>
      </w:r>
      <w:r w:rsidRPr="00F53EF4">
        <w:rPr>
          <w:rFonts w:ascii="Times New Roman" w:hAnsi="Times New Roman" w:cs="Times New Roman"/>
        </w:rPr>
        <w:t xml:space="preserve"> ust. 1 </w:t>
      </w:r>
      <w:r w:rsidR="001B7C7D">
        <w:rPr>
          <w:rFonts w:ascii="Times New Roman" w:hAnsi="Times New Roman" w:cs="Times New Roman"/>
        </w:rPr>
        <w:t xml:space="preserve">niniejszego DZIAŁU, </w:t>
      </w:r>
      <w:r w:rsidR="006712C6">
        <w:rPr>
          <w:rFonts w:ascii="Times New Roman" w:hAnsi="Times New Roman" w:cs="Times New Roman"/>
        </w:rPr>
        <w:t>według podanej w ust. 2</w:t>
      </w:r>
      <w:r w:rsidRPr="00F53EF4">
        <w:rPr>
          <w:rFonts w:ascii="Times New Roman" w:hAnsi="Times New Roman" w:cs="Times New Roman"/>
        </w:rPr>
        <w:t xml:space="preserve"> skali punktowej.</w:t>
      </w:r>
    </w:p>
    <w:p w:rsidR="00F53EF4" w:rsidRPr="00965E7B" w:rsidRDefault="00F53EF4" w:rsidP="00F53EF4">
      <w:pPr>
        <w:pStyle w:val="Akapitzlist"/>
        <w:numPr>
          <w:ilvl w:val="0"/>
          <w:numId w:val="9"/>
        </w:numPr>
        <w:spacing w:after="0" w:line="240" w:lineRule="auto"/>
        <w:contextualSpacing w:val="0"/>
        <w:jc w:val="both"/>
        <w:rPr>
          <w:rFonts w:ascii="Times New Roman" w:hAnsi="Times New Roman" w:cs="Times New Roman"/>
          <w:b/>
        </w:rPr>
      </w:pPr>
      <w:r w:rsidRPr="00F53EF4">
        <w:rPr>
          <w:rFonts w:ascii="Times New Roman" w:hAnsi="Times New Roman" w:cs="Times New Roman"/>
        </w:rPr>
        <w:t xml:space="preserve">Komisja Konkursowa ustala wysokość i sposób podziału dotacji stosownie do oceny wynikającej z przyjętych kryteriów. Za najkorzystniejsze uznaje się oferty, które otrzymały kolejno największą liczbę punktów w danym zadaniu. </w:t>
      </w:r>
      <w:r w:rsidRPr="00965E7B">
        <w:rPr>
          <w:rFonts w:ascii="Times New Roman" w:hAnsi="Times New Roman" w:cs="Times New Roman"/>
          <w:b/>
        </w:rPr>
        <w:t xml:space="preserve">Aby oferta została pozytywnie zaopiniowana Zarządowi Powiatu powinna uzyskać co najmniej 65% punktów możliwych do zdobycia w niniejszym konkursie. </w:t>
      </w:r>
    </w:p>
    <w:p w:rsidR="001B7C7D" w:rsidRDefault="001B7C7D" w:rsidP="00F53EF4">
      <w:pPr>
        <w:jc w:val="both"/>
        <w:outlineLvl w:val="0"/>
        <w:rPr>
          <w:rFonts w:ascii="Times New Roman" w:hAnsi="Times New Roman" w:cs="Times New Roman"/>
          <w:b/>
          <w:bCs/>
        </w:rPr>
      </w:pPr>
    </w:p>
    <w:p w:rsidR="00F53EF4" w:rsidRPr="00F53EF4" w:rsidRDefault="001B7C7D" w:rsidP="00F53EF4">
      <w:pPr>
        <w:jc w:val="both"/>
        <w:outlineLvl w:val="0"/>
        <w:rPr>
          <w:rFonts w:ascii="Times New Roman" w:hAnsi="Times New Roman" w:cs="Times New Roman"/>
          <w:b/>
        </w:rPr>
      </w:pPr>
      <w:r>
        <w:rPr>
          <w:rFonts w:ascii="Times New Roman" w:hAnsi="Times New Roman" w:cs="Times New Roman"/>
          <w:b/>
          <w:bCs/>
        </w:rPr>
        <w:t>DZIAŁ VI</w:t>
      </w:r>
      <w:r w:rsidR="00BA479C">
        <w:rPr>
          <w:rFonts w:ascii="Times New Roman" w:hAnsi="Times New Roman" w:cs="Times New Roman"/>
          <w:b/>
          <w:bCs/>
        </w:rPr>
        <w:t>I</w:t>
      </w:r>
      <w:r>
        <w:rPr>
          <w:rFonts w:ascii="Times New Roman" w:hAnsi="Times New Roman" w:cs="Times New Roman"/>
          <w:b/>
          <w:bCs/>
        </w:rPr>
        <w:t>I</w:t>
      </w:r>
      <w:r>
        <w:rPr>
          <w:rFonts w:ascii="Times New Roman" w:hAnsi="Times New Roman" w:cs="Times New Roman"/>
          <w:b/>
        </w:rPr>
        <w:t xml:space="preserve"> </w:t>
      </w:r>
      <w:r w:rsidR="00F53EF4" w:rsidRPr="00F53EF4">
        <w:rPr>
          <w:rFonts w:ascii="Times New Roman" w:hAnsi="Times New Roman" w:cs="Times New Roman"/>
          <w:b/>
        </w:rPr>
        <w:t>Zasady przyznawania dotacji</w:t>
      </w:r>
    </w:p>
    <w:p w:rsidR="00F53EF4" w:rsidRPr="00F53EF4" w:rsidRDefault="00F53EF4" w:rsidP="00F53EF4">
      <w:pPr>
        <w:numPr>
          <w:ilvl w:val="0"/>
          <w:numId w:val="10"/>
        </w:numPr>
        <w:spacing w:after="0" w:line="240" w:lineRule="auto"/>
        <w:jc w:val="both"/>
        <w:rPr>
          <w:rFonts w:ascii="Times New Roman" w:hAnsi="Times New Roman" w:cs="Times New Roman"/>
        </w:rPr>
      </w:pPr>
      <w:r w:rsidRPr="00F53EF4">
        <w:rPr>
          <w:rFonts w:ascii="Times New Roman" w:hAnsi="Times New Roman" w:cs="Times New Roman"/>
        </w:rPr>
        <w:t xml:space="preserve">Decyzję o udzieleniu dotacji podejmuje Zarząd Powiatu Świdwińskiego po zapoznaniu się </w:t>
      </w:r>
      <w:r w:rsidR="00BF0DBE">
        <w:rPr>
          <w:rFonts w:ascii="Times New Roman" w:hAnsi="Times New Roman" w:cs="Times New Roman"/>
        </w:rPr>
        <w:t xml:space="preserve">            </w:t>
      </w:r>
      <w:r w:rsidRPr="00F53EF4">
        <w:rPr>
          <w:rFonts w:ascii="Times New Roman" w:hAnsi="Times New Roman" w:cs="Times New Roman"/>
        </w:rPr>
        <w:t>z opinią Komisji Konkursowej.</w:t>
      </w:r>
    </w:p>
    <w:p w:rsidR="00F53EF4" w:rsidRPr="00F53EF4" w:rsidRDefault="001B7C7D" w:rsidP="00F53EF4">
      <w:pPr>
        <w:numPr>
          <w:ilvl w:val="0"/>
          <w:numId w:val="10"/>
        </w:numPr>
        <w:spacing w:after="0" w:line="240" w:lineRule="auto"/>
        <w:jc w:val="both"/>
        <w:rPr>
          <w:rFonts w:ascii="Times New Roman" w:hAnsi="Times New Roman" w:cs="Times New Roman"/>
        </w:rPr>
      </w:pPr>
      <w:r>
        <w:rPr>
          <w:rFonts w:ascii="Times New Roman" w:hAnsi="Times New Roman" w:cs="Times New Roman"/>
        </w:rPr>
        <w:t>I</w:t>
      </w:r>
      <w:r w:rsidR="00F53EF4" w:rsidRPr="00F53EF4">
        <w:rPr>
          <w:rFonts w:ascii="Times New Roman" w:hAnsi="Times New Roman" w:cs="Times New Roman"/>
        </w:rPr>
        <w:t xml:space="preserve">nformacja o wyborze ofert zamieszczona zostanie w Biuletynie Informacji Publicznej, na stronie internetowej </w:t>
      </w:r>
      <w:hyperlink r:id="rId8" w:history="1">
        <w:r w:rsidR="00F53EF4" w:rsidRPr="00F53EF4">
          <w:rPr>
            <w:rStyle w:val="Hipercze"/>
            <w:rFonts w:ascii="Times New Roman" w:hAnsi="Times New Roman" w:cs="Times New Roman"/>
          </w:rPr>
          <w:t>www.powiatswidwinski.pl</w:t>
        </w:r>
      </w:hyperlink>
      <w:r w:rsidR="00F53EF4" w:rsidRPr="00F53EF4">
        <w:rPr>
          <w:rFonts w:ascii="Times New Roman" w:hAnsi="Times New Roman" w:cs="Times New Roman"/>
        </w:rPr>
        <w:t xml:space="preserve"> oraz na tablicy ogłoszeń Starostwa Powiatowego </w:t>
      </w:r>
      <w:r>
        <w:rPr>
          <w:rFonts w:ascii="Times New Roman" w:hAnsi="Times New Roman" w:cs="Times New Roman"/>
        </w:rPr>
        <w:t xml:space="preserve">             </w:t>
      </w:r>
      <w:r w:rsidR="00F53EF4" w:rsidRPr="00F53EF4">
        <w:rPr>
          <w:rFonts w:ascii="Times New Roman" w:hAnsi="Times New Roman" w:cs="Times New Roman"/>
        </w:rPr>
        <w:t xml:space="preserve">w Świdwinie niezwłocznie, jednak nie później niż </w:t>
      </w:r>
      <w:r w:rsidR="00F53EF4" w:rsidRPr="00F53EF4">
        <w:rPr>
          <w:rFonts w:ascii="Times New Roman" w:hAnsi="Times New Roman" w:cs="Times New Roman"/>
          <w:b/>
        </w:rPr>
        <w:t xml:space="preserve">do </w:t>
      </w:r>
      <w:r w:rsidR="00BA546A">
        <w:rPr>
          <w:rFonts w:ascii="Times New Roman" w:hAnsi="Times New Roman" w:cs="Times New Roman"/>
          <w:b/>
        </w:rPr>
        <w:t>dnia 16 czerwca 2023</w:t>
      </w:r>
      <w:r w:rsidR="00F53EF4" w:rsidRPr="00F53EF4">
        <w:rPr>
          <w:rFonts w:ascii="Times New Roman" w:hAnsi="Times New Roman" w:cs="Times New Roman"/>
          <w:b/>
        </w:rPr>
        <w:t xml:space="preserve"> r.</w:t>
      </w:r>
    </w:p>
    <w:p w:rsidR="00F53EF4" w:rsidRPr="00F53EF4" w:rsidRDefault="00F53EF4" w:rsidP="00F53EF4">
      <w:pPr>
        <w:pStyle w:val="Tekstpodstawowy2"/>
        <w:numPr>
          <w:ilvl w:val="0"/>
          <w:numId w:val="10"/>
        </w:numPr>
        <w:spacing w:after="0" w:line="240" w:lineRule="auto"/>
        <w:jc w:val="both"/>
        <w:rPr>
          <w:sz w:val="22"/>
          <w:szCs w:val="22"/>
        </w:rPr>
      </w:pPr>
      <w:r w:rsidRPr="00F53EF4">
        <w:rPr>
          <w:sz w:val="22"/>
          <w:szCs w:val="22"/>
        </w:rPr>
        <w:t>Od podjętych decyzji nie przysługuje odwołanie.</w:t>
      </w:r>
    </w:p>
    <w:p w:rsidR="00015082" w:rsidRDefault="00F53EF4" w:rsidP="00015082">
      <w:pPr>
        <w:pStyle w:val="Tekstpodstawowy2"/>
        <w:numPr>
          <w:ilvl w:val="0"/>
          <w:numId w:val="10"/>
        </w:numPr>
        <w:spacing w:line="240" w:lineRule="auto"/>
        <w:jc w:val="both"/>
        <w:rPr>
          <w:sz w:val="22"/>
          <w:szCs w:val="22"/>
        </w:rPr>
      </w:pPr>
      <w:r w:rsidRPr="00F53EF4">
        <w:rPr>
          <w:sz w:val="22"/>
          <w:szCs w:val="22"/>
        </w:rPr>
        <w:t>Kwota przyznanej dotacji może być niższa od wnioskowanej.</w:t>
      </w:r>
      <w:r w:rsidR="003274CC">
        <w:rPr>
          <w:sz w:val="22"/>
          <w:szCs w:val="22"/>
        </w:rPr>
        <w:t xml:space="preserve"> Wówczas O</w:t>
      </w:r>
      <w:r w:rsidR="001B7C7D">
        <w:rPr>
          <w:sz w:val="22"/>
          <w:szCs w:val="22"/>
        </w:rPr>
        <w:t>ferent zostanie poinformowany o aktualizacji złożonej oferty do przyzna</w:t>
      </w:r>
      <w:r w:rsidR="00C17EF6">
        <w:rPr>
          <w:sz w:val="22"/>
          <w:szCs w:val="22"/>
        </w:rPr>
        <w:t xml:space="preserve">nej przez Zarząd </w:t>
      </w:r>
      <w:r w:rsidR="00FE02A9">
        <w:rPr>
          <w:sz w:val="22"/>
          <w:szCs w:val="22"/>
        </w:rPr>
        <w:t xml:space="preserve">Powiatu </w:t>
      </w:r>
      <w:r w:rsidR="00C17EF6">
        <w:rPr>
          <w:sz w:val="22"/>
          <w:szCs w:val="22"/>
        </w:rPr>
        <w:t xml:space="preserve">kwoty dotacji              (tj. odpowiednio do korekty opisu zakładanych rezultatów/kalkulacji przewidywanych kosztów/planu i harmonogramu realizacji zadania). Zmiany nie mogą naruszać istoty zadania przedstawionego w ofercie. </w:t>
      </w:r>
    </w:p>
    <w:p w:rsidR="00FC5026" w:rsidRPr="00015082" w:rsidRDefault="00FC5026" w:rsidP="00015082">
      <w:pPr>
        <w:pStyle w:val="Tekstpodstawowy2"/>
        <w:numPr>
          <w:ilvl w:val="0"/>
          <w:numId w:val="10"/>
        </w:numPr>
        <w:spacing w:line="240" w:lineRule="auto"/>
        <w:jc w:val="both"/>
        <w:rPr>
          <w:sz w:val="22"/>
          <w:szCs w:val="22"/>
        </w:rPr>
      </w:pPr>
      <w:r w:rsidRPr="00015082">
        <w:rPr>
          <w:sz w:val="22"/>
          <w:szCs w:val="22"/>
        </w:rPr>
        <w:t xml:space="preserve">Zarząd </w:t>
      </w:r>
      <w:r w:rsidR="00015082" w:rsidRPr="00015082">
        <w:rPr>
          <w:sz w:val="22"/>
          <w:szCs w:val="22"/>
        </w:rPr>
        <w:t xml:space="preserve">Powiatu Świdwińskiego </w:t>
      </w:r>
      <w:r w:rsidRPr="00015082">
        <w:rPr>
          <w:sz w:val="22"/>
          <w:szCs w:val="22"/>
        </w:rPr>
        <w:t xml:space="preserve">może odmówić </w:t>
      </w:r>
      <w:r w:rsidR="00015082">
        <w:rPr>
          <w:sz w:val="22"/>
          <w:szCs w:val="22"/>
        </w:rPr>
        <w:t xml:space="preserve">podmiotowi wyłonionemu w konkursie zawarcia umowy w przypadku, gdy zaktualizowana oferta realizacji zadania publicznego w sposób znaczący odbiega od oferty. </w:t>
      </w:r>
    </w:p>
    <w:p w:rsidR="00F53EF4" w:rsidRPr="00F53EF4" w:rsidRDefault="00F53EF4" w:rsidP="00F53EF4">
      <w:pPr>
        <w:pStyle w:val="Tekstpodstawowy2"/>
        <w:spacing w:line="240" w:lineRule="auto"/>
        <w:ind w:left="360"/>
        <w:jc w:val="both"/>
        <w:rPr>
          <w:sz w:val="22"/>
          <w:szCs w:val="22"/>
        </w:rPr>
      </w:pPr>
    </w:p>
    <w:p w:rsidR="00F53EF4" w:rsidRPr="00C1655C" w:rsidRDefault="00BA479C" w:rsidP="00F53EF4">
      <w:pPr>
        <w:jc w:val="both"/>
        <w:outlineLvl w:val="0"/>
        <w:rPr>
          <w:rFonts w:ascii="Times New Roman" w:hAnsi="Times New Roman" w:cs="Times New Roman"/>
          <w:b/>
        </w:rPr>
      </w:pPr>
      <w:r>
        <w:rPr>
          <w:rFonts w:ascii="Times New Roman" w:hAnsi="Times New Roman" w:cs="Times New Roman"/>
          <w:b/>
        </w:rPr>
        <w:t>DZIAŁ IX</w:t>
      </w:r>
      <w:r w:rsidR="001B7C7D">
        <w:rPr>
          <w:rFonts w:ascii="Times New Roman" w:hAnsi="Times New Roman" w:cs="Times New Roman"/>
          <w:b/>
        </w:rPr>
        <w:t xml:space="preserve"> </w:t>
      </w:r>
      <w:r w:rsidR="00F53EF4" w:rsidRPr="00F53EF4">
        <w:rPr>
          <w:rFonts w:ascii="Times New Roman" w:hAnsi="Times New Roman" w:cs="Times New Roman"/>
          <w:b/>
        </w:rPr>
        <w:t>Warunki realizacji zadania</w:t>
      </w:r>
    </w:p>
    <w:p w:rsidR="00F53EF4" w:rsidRPr="00BF0DBE" w:rsidRDefault="00F53EF4" w:rsidP="00F53EF4">
      <w:pPr>
        <w:numPr>
          <w:ilvl w:val="0"/>
          <w:numId w:val="11"/>
        </w:numPr>
        <w:spacing w:after="0" w:line="240" w:lineRule="auto"/>
        <w:jc w:val="both"/>
        <w:rPr>
          <w:rFonts w:ascii="Times New Roman" w:hAnsi="Times New Roman" w:cs="Times New Roman"/>
          <w:b/>
          <w:bCs/>
          <w:color w:val="000000" w:themeColor="text1"/>
        </w:rPr>
      </w:pPr>
      <w:r w:rsidRPr="00BF0DBE">
        <w:rPr>
          <w:rFonts w:ascii="Times New Roman" w:hAnsi="Times New Roman" w:cs="Times New Roman"/>
          <w:color w:val="000000" w:themeColor="text1"/>
        </w:rPr>
        <w:t>Warunkiem przekazania dotacji jest zawarcie przed datą rozpoczęcia realizacji zadania umowy według wzoru określonego w</w:t>
      </w:r>
      <w:r w:rsidRPr="00BF0DBE">
        <w:rPr>
          <w:rFonts w:ascii="Times New Roman" w:hAnsi="Times New Roman" w:cs="Times New Roman"/>
          <w:bCs/>
          <w:color w:val="000000" w:themeColor="text1"/>
        </w:rPr>
        <w:t xml:space="preserve"> Rozporządzeniu Przewodniczącego Komitetu do </w:t>
      </w:r>
      <w:proofErr w:type="spellStart"/>
      <w:r w:rsidRPr="00BF0DBE">
        <w:rPr>
          <w:rFonts w:ascii="Times New Roman" w:hAnsi="Times New Roman" w:cs="Times New Roman"/>
          <w:bCs/>
          <w:color w:val="000000" w:themeColor="text1"/>
        </w:rPr>
        <w:t>spraw</w:t>
      </w:r>
      <w:proofErr w:type="spellEnd"/>
      <w:r w:rsidRPr="00BF0DBE">
        <w:rPr>
          <w:rFonts w:ascii="Times New Roman" w:hAnsi="Times New Roman" w:cs="Times New Roman"/>
          <w:bCs/>
          <w:color w:val="000000" w:themeColor="text1"/>
        </w:rPr>
        <w:t xml:space="preserve"> Pożytku Publicznego z dnia 24 października 2018 r. w sprawie wzorów ofert i ramowych wzorów umów dotyczących realizacji zadań publicznych oraz wzorów sprawozdań z wykonania tych zadań</w:t>
      </w:r>
      <w:r w:rsidR="00BF0DBE">
        <w:rPr>
          <w:rFonts w:ascii="Times New Roman" w:hAnsi="Times New Roman" w:cs="Times New Roman"/>
          <w:b/>
          <w:bCs/>
          <w:color w:val="000000" w:themeColor="text1"/>
        </w:rPr>
        <w:t>.</w:t>
      </w:r>
    </w:p>
    <w:p w:rsidR="00F53EF4" w:rsidRPr="00C1655C" w:rsidRDefault="00F53EF4" w:rsidP="00F53EF4">
      <w:pPr>
        <w:pStyle w:val="Akapitzlist"/>
        <w:numPr>
          <w:ilvl w:val="0"/>
          <w:numId w:val="11"/>
        </w:numPr>
        <w:spacing w:after="0" w:line="240" w:lineRule="auto"/>
        <w:contextualSpacing w:val="0"/>
        <w:jc w:val="both"/>
        <w:rPr>
          <w:rFonts w:ascii="Times New Roman" w:hAnsi="Times New Roman" w:cs="Times New Roman"/>
          <w:color w:val="000000" w:themeColor="text1"/>
        </w:rPr>
      </w:pPr>
      <w:r w:rsidRPr="00BF0DBE">
        <w:rPr>
          <w:rFonts w:ascii="Times New Roman" w:hAnsi="Times New Roman" w:cs="Times New Roman"/>
          <w:color w:val="000000" w:themeColor="text1"/>
        </w:rPr>
        <w:t>Warunkiem zawarcia umowy jest posiadanie przez Zleceniobiorcę rachunku bankowego dla przyjęcia dotacji oraz dostarczenie</w:t>
      </w:r>
      <w:r w:rsidR="00CB0143">
        <w:rPr>
          <w:rFonts w:ascii="Times New Roman" w:hAnsi="Times New Roman" w:cs="Times New Roman"/>
          <w:color w:val="000000" w:themeColor="text1"/>
        </w:rPr>
        <w:t xml:space="preserve"> przez niego</w:t>
      </w:r>
      <w:r w:rsidRPr="00BF0DBE">
        <w:rPr>
          <w:rFonts w:ascii="Times New Roman" w:hAnsi="Times New Roman" w:cs="Times New Roman"/>
          <w:color w:val="000000" w:themeColor="text1"/>
        </w:rPr>
        <w:t xml:space="preserve"> niezwłocznie po ogłoszeniu wyników konkursu załączników do umowy tj.: zaktualizowanego planu i harmonogramu, kalkulacji przewidywanych kosztów realizacji</w:t>
      </w:r>
      <w:r w:rsidR="00C1655C" w:rsidRPr="00BF0DBE">
        <w:rPr>
          <w:rFonts w:ascii="Times New Roman" w:hAnsi="Times New Roman" w:cs="Times New Roman"/>
          <w:color w:val="000000" w:themeColor="text1"/>
        </w:rPr>
        <w:t xml:space="preserve"> zadania oraz opisu rezultatów (dotyczy sytuacji, gdy kwota przyznanej dotacji jest niższa od wnioskowanej). </w:t>
      </w:r>
    </w:p>
    <w:p w:rsidR="00F53EF4" w:rsidRPr="00F53EF4" w:rsidRDefault="00F53EF4" w:rsidP="00F53EF4">
      <w:pPr>
        <w:numPr>
          <w:ilvl w:val="0"/>
          <w:numId w:val="11"/>
        </w:numPr>
        <w:spacing w:after="0" w:line="240" w:lineRule="auto"/>
        <w:jc w:val="both"/>
        <w:rPr>
          <w:rFonts w:ascii="Times New Roman" w:hAnsi="Times New Roman" w:cs="Times New Roman"/>
        </w:rPr>
      </w:pPr>
      <w:r w:rsidRPr="00C1655C">
        <w:rPr>
          <w:rFonts w:ascii="Times New Roman" w:hAnsi="Times New Roman" w:cs="Times New Roman"/>
        </w:rPr>
        <w:t xml:space="preserve">Za dzień przekazania dotacji uznaje się dzień obciążenia rachunku Zleceniodawcy. </w:t>
      </w:r>
    </w:p>
    <w:p w:rsidR="00F53EF4" w:rsidRPr="00F53EF4" w:rsidRDefault="00F53EF4" w:rsidP="00F53EF4">
      <w:pPr>
        <w:numPr>
          <w:ilvl w:val="0"/>
          <w:numId w:val="11"/>
        </w:numPr>
        <w:spacing w:after="0" w:line="240" w:lineRule="auto"/>
        <w:jc w:val="both"/>
        <w:rPr>
          <w:rFonts w:ascii="Times New Roman" w:hAnsi="Times New Roman" w:cs="Times New Roman"/>
        </w:rPr>
      </w:pPr>
      <w:r w:rsidRPr="00F53EF4">
        <w:rPr>
          <w:rFonts w:ascii="Times New Roman" w:hAnsi="Times New Roman" w:cs="Times New Roman"/>
        </w:rPr>
        <w:t xml:space="preserve">Podmiot dotowany po zakończeniu realizacji zadania zobowiązany jest do przedstawienia sprawozdania końcowego z wykonanego zadania według wzoru określonego w Rozporządzeniu Przewodniczącego Komitetu do </w:t>
      </w:r>
      <w:proofErr w:type="spellStart"/>
      <w:r w:rsidRPr="00F53EF4">
        <w:rPr>
          <w:rFonts w:ascii="Times New Roman" w:hAnsi="Times New Roman" w:cs="Times New Roman"/>
        </w:rPr>
        <w:t>spraw</w:t>
      </w:r>
      <w:proofErr w:type="spellEnd"/>
      <w:r w:rsidRPr="00F53EF4">
        <w:rPr>
          <w:rFonts w:ascii="Times New Roman" w:hAnsi="Times New Roman" w:cs="Times New Roman"/>
        </w:rPr>
        <w:t xml:space="preserve"> Pożytku Publicznego z dnia 24 października 2018 r. </w:t>
      </w:r>
      <w:r w:rsidR="00C1655C">
        <w:rPr>
          <w:rFonts w:ascii="Times New Roman" w:hAnsi="Times New Roman" w:cs="Times New Roman"/>
        </w:rPr>
        <w:t xml:space="preserve">          </w:t>
      </w:r>
      <w:r w:rsidRPr="00F53EF4">
        <w:rPr>
          <w:rFonts w:ascii="Times New Roman" w:hAnsi="Times New Roman" w:cs="Times New Roman"/>
        </w:rPr>
        <w:t>w sprawie wzorów ofert i ramowych wzorów umów dotyczących realizacji zadań publicznych oraz wzorów sp</w:t>
      </w:r>
      <w:r w:rsidR="00965E7B">
        <w:rPr>
          <w:rFonts w:ascii="Times New Roman" w:hAnsi="Times New Roman" w:cs="Times New Roman"/>
        </w:rPr>
        <w:t>rawozdań z wykonania tych zadań.</w:t>
      </w:r>
    </w:p>
    <w:p w:rsidR="00F53EF4" w:rsidRPr="00F53EF4" w:rsidRDefault="00F53EF4" w:rsidP="00F53EF4">
      <w:pPr>
        <w:numPr>
          <w:ilvl w:val="0"/>
          <w:numId w:val="11"/>
        </w:numPr>
        <w:spacing w:after="0" w:line="240" w:lineRule="auto"/>
        <w:jc w:val="both"/>
        <w:rPr>
          <w:rFonts w:ascii="Times New Roman" w:hAnsi="Times New Roman" w:cs="Times New Roman"/>
        </w:rPr>
      </w:pPr>
      <w:r w:rsidRPr="00F53EF4">
        <w:rPr>
          <w:rFonts w:ascii="Times New Roman" w:hAnsi="Times New Roman" w:cs="Times New Roman"/>
        </w:rPr>
        <w:t xml:space="preserve">Sprawozdanie z wykonania zadania publicznego określonego w umowie należy sporządzić  </w:t>
      </w:r>
      <w:r w:rsidR="00C1655C">
        <w:rPr>
          <w:rFonts w:ascii="Times New Roman" w:hAnsi="Times New Roman" w:cs="Times New Roman"/>
        </w:rPr>
        <w:t xml:space="preserve">           </w:t>
      </w:r>
      <w:r w:rsidRPr="00F53EF4">
        <w:rPr>
          <w:rFonts w:ascii="Times New Roman" w:hAnsi="Times New Roman" w:cs="Times New Roman"/>
        </w:rPr>
        <w:t>w terminie do 30 dni od dnia zakończenia realizacji zadania publicznego.</w:t>
      </w:r>
    </w:p>
    <w:p w:rsidR="00F53EF4" w:rsidRPr="00F53EF4" w:rsidRDefault="00F53EF4" w:rsidP="00F53EF4">
      <w:pPr>
        <w:pStyle w:val="Akapitzlist"/>
        <w:numPr>
          <w:ilvl w:val="0"/>
          <w:numId w:val="11"/>
        </w:numPr>
        <w:autoSpaceDE w:val="0"/>
        <w:autoSpaceDN w:val="0"/>
        <w:adjustRightInd w:val="0"/>
        <w:spacing w:after="0" w:line="240" w:lineRule="auto"/>
        <w:contextualSpacing w:val="0"/>
        <w:jc w:val="both"/>
        <w:rPr>
          <w:rFonts w:ascii="Times New Roman" w:hAnsi="Times New Roman" w:cs="Times New Roman"/>
        </w:rPr>
      </w:pPr>
      <w:r w:rsidRPr="00F53EF4">
        <w:rPr>
          <w:rFonts w:ascii="Times New Roman" w:hAnsi="Times New Roman" w:cs="Times New Roman"/>
        </w:rPr>
        <w:t xml:space="preserve">W przypadku stwierdzenia nieprawidłowości w zakresie realizacji zadania, a także wykorzystania dotacji na cele inne niż zawarte w umowie Zarząd Powiatu ma prawo odmówić dalszego finansowania zadania. </w:t>
      </w:r>
    </w:p>
    <w:p w:rsidR="00F53EF4" w:rsidRPr="00F53EF4" w:rsidRDefault="00F53EF4" w:rsidP="00F53EF4">
      <w:pPr>
        <w:pStyle w:val="Akapitzlist"/>
        <w:numPr>
          <w:ilvl w:val="0"/>
          <w:numId w:val="11"/>
        </w:numPr>
        <w:autoSpaceDE w:val="0"/>
        <w:autoSpaceDN w:val="0"/>
        <w:adjustRightInd w:val="0"/>
        <w:spacing w:after="0" w:line="240" w:lineRule="auto"/>
        <w:contextualSpacing w:val="0"/>
        <w:jc w:val="both"/>
        <w:rPr>
          <w:rFonts w:ascii="Times New Roman" w:hAnsi="Times New Roman" w:cs="Times New Roman"/>
        </w:rPr>
      </w:pPr>
      <w:r w:rsidRPr="00F53EF4">
        <w:rPr>
          <w:rFonts w:ascii="Times New Roman" w:hAnsi="Times New Roman" w:cs="Times New Roman"/>
        </w:rPr>
        <w:t xml:space="preserve">Jeżeli środki finansowe przyznane w ramach dotacji zostały wykorzystane na cele inne niż </w:t>
      </w:r>
      <w:r w:rsidR="00C1655C">
        <w:rPr>
          <w:rFonts w:ascii="Times New Roman" w:hAnsi="Times New Roman" w:cs="Times New Roman"/>
        </w:rPr>
        <w:t xml:space="preserve">           te określone </w:t>
      </w:r>
      <w:r w:rsidRPr="00F53EF4">
        <w:rPr>
          <w:rFonts w:ascii="Times New Roman" w:hAnsi="Times New Roman" w:cs="Times New Roman"/>
        </w:rPr>
        <w:t xml:space="preserve">w umowie Zarząd Powiatu zażąda zwrotu przyznanej kwoty. </w:t>
      </w:r>
    </w:p>
    <w:p w:rsidR="00C1655C" w:rsidRPr="00C1655C" w:rsidRDefault="00F53EF4" w:rsidP="00F53EF4">
      <w:pPr>
        <w:pStyle w:val="Akapitzlist"/>
        <w:numPr>
          <w:ilvl w:val="0"/>
          <w:numId w:val="11"/>
        </w:numPr>
        <w:autoSpaceDE w:val="0"/>
        <w:autoSpaceDN w:val="0"/>
        <w:adjustRightInd w:val="0"/>
        <w:spacing w:after="0" w:line="240" w:lineRule="auto"/>
        <w:contextualSpacing w:val="0"/>
        <w:jc w:val="both"/>
        <w:rPr>
          <w:rFonts w:ascii="Times New Roman" w:hAnsi="Times New Roman" w:cs="Times New Roman"/>
        </w:rPr>
      </w:pPr>
      <w:r w:rsidRPr="00F53EF4">
        <w:rPr>
          <w:rFonts w:ascii="Times New Roman" w:hAnsi="Times New Roman" w:cs="Times New Roman"/>
          <w:color w:val="000000" w:themeColor="text1"/>
        </w:rPr>
        <w:lastRenderedPageBreak/>
        <w:t>Uzyskana przez Oferenta dotacja nie może być wykorzystywana na wydatki, które nie są związane bezpośrednio z realizacją zadani</w:t>
      </w:r>
      <w:r w:rsidR="00C1655C">
        <w:rPr>
          <w:rFonts w:ascii="Times New Roman" w:hAnsi="Times New Roman" w:cs="Times New Roman"/>
          <w:color w:val="000000" w:themeColor="text1"/>
        </w:rPr>
        <w:t>a tj.:</w:t>
      </w:r>
    </w:p>
    <w:p w:rsidR="00C1655C" w:rsidRPr="00F53EF4" w:rsidRDefault="00C1655C" w:rsidP="00C1655C">
      <w:pPr>
        <w:pStyle w:val="Akapitzlist"/>
        <w:ind w:left="360"/>
        <w:jc w:val="both"/>
        <w:rPr>
          <w:rFonts w:ascii="Times New Roman" w:hAnsi="Times New Roman" w:cs="Times New Roman"/>
        </w:rPr>
      </w:pPr>
      <w:r>
        <w:rPr>
          <w:rFonts w:ascii="Times New Roman" w:hAnsi="Times New Roman" w:cs="Times New Roman"/>
        </w:rPr>
        <w:t xml:space="preserve">- </w:t>
      </w:r>
      <w:r w:rsidRPr="00F53EF4">
        <w:rPr>
          <w:rFonts w:ascii="Times New Roman" w:hAnsi="Times New Roman" w:cs="Times New Roman"/>
        </w:rPr>
        <w:t>podatek od towarów i usług, jeżeli podmiot ma prawo do jego odliczenia,</w:t>
      </w:r>
    </w:p>
    <w:p w:rsidR="00C1655C" w:rsidRPr="00F53EF4" w:rsidRDefault="00C1655C" w:rsidP="00C1655C">
      <w:pPr>
        <w:pStyle w:val="Akapitzlist"/>
        <w:ind w:left="360"/>
        <w:jc w:val="both"/>
        <w:rPr>
          <w:rFonts w:ascii="Times New Roman" w:hAnsi="Times New Roman" w:cs="Times New Roman"/>
        </w:rPr>
      </w:pPr>
      <w:r>
        <w:rPr>
          <w:rFonts w:ascii="Times New Roman" w:hAnsi="Times New Roman" w:cs="Times New Roman"/>
        </w:rPr>
        <w:t xml:space="preserve">- </w:t>
      </w:r>
      <w:r w:rsidRPr="00F53EF4">
        <w:rPr>
          <w:rFonts w:ascii="Times New Roman" w:hAnsi="Times New Roman" w:cs="Times New Roman"/>
        </w:rPr>
        <w:t>pokrycie deficytu zrealizowanych wcześniej przedsięwzięć,</w:t>
      </w:r>
    </w:p>
    <w:p w:rsidR="00C1655C" w:rsidRPr="00F53EF4" w:rsidRDefault="00C1655C" w:rsidP="00C1655C">
      <w:pPr>
        <w:pStyle w:val="Akapitzlist"/>
        <w:ind w:left="360"/>
        <w:jc w:val="both"/>
        <w:rPr>
          <w:rFonts w:ascii="Times New Roman" w:hAnsi="Times New Roman" w:cs="Times New Roman"/>
        </w:rPr>
      </w:pPr>
      <w:r>
        <w:rPr>
          <w:rFonts w:ascii="Times New Roman" w:hAnsi="Times New Roman" w:cs="Times New Roman"/>
        </w:rPr>
        <w:t xml:space="preserve">- </w:t>
      </w:r>
      <w:r w:rsidRPr="00F53EF4">
        <w:rPr>
          <w:rFonts w:ascii="Times New Roman" w:hAnsi="Times New Roman" w:cs="Times New Roman"/>
        </w:rPr>
        <w:t>pokrycie kosztów utrzymania biura wykraczających poza zakres zleconego zadania,</w:t>
      </w:r>
    </w:p>
    <w:p w:rsidR="00C1655C" w:rsidRPr="00F53EF4" w:rsidRDefault="00C1655C" w:rsidP="00C1655C">
      <w:pPr>
        <w:pStyle w:val="Akapitzlist"/>
        <w:ind w:left="360"/>
        <w:jc w:val="both"/>
        <w:rPr>
          <w:rFonts w:ascii="Times New Roman" w:hAnsi="Times New Roman" w:cs="Times New Roman"/>
        </w:rPr>
      </w:pPr>
      <w:r>
        <w:rPr>
          <w:rFonts w:ascii="Times New Roman" w:hAnsi="Times New Roman" w:cs="Times New Roman"/>
        </w:rPr>
        <w:t>- w</w:t>
      </w:r>
      <w:r w:rsidRPr="00F53EF4">
        <w:rPr>
          <w:rFonts w:ascii="Times New Roman" w:hAnsi="Times New Roman" w:cs="Times New Roman"/>
        </w:rPr>
        <w:t>ydatki poniesione za przygotowanie wniosku,</w:t>
      </w:r>
    </w:p>
    <w:p w:rsidR="00C1655C" w:rsidRPr="00F53EF4" w:rsidRDefault="00C1655C" w:rsidP="00C1655C">
      <w:pPr>
        <w:pStyle w:val="Akapitzlist"/>
        <w:ind w:left="360"/>
        <w:jc w:val="both"/>
        <w:rPr>
          <w:rFonts w:ascii="Times New Roman" w:hAnsi="Times New Roman" w:cs="Times New Roman"/>
        </w:rPr>
      </w:pPr>
      <w:r>
        <w:rPr>
          <w:rFonts w:ascii="Times New Roman" w:hAnsi="Times New Roman" w:cs="Times New Roman"/>
        </w:rPr>
        <w:t xml:space="preserve">- </w:t>
      </w:r>
      <w:r w:rsidRPr="00F53EF4">
        <w:rPr>
          <w:rFonts w:ascii="Times New Roman" w:hAnsi="Times New Roman" w:cs="Times New Roman"/>
        </w:rPr>
        <w:t>działalność polityczną i religijną,</w:t>
      </w:r>
    </w:p>
    <w:p w:rsidR="00C1655C" w:rsidRPr="00F53EF4" w:rsidRDefault="00C1655C" w:rsidP="00C1655C">
      <w:pPr>
        <w:pStyle w:val="Akapitzlist"/>
        <w:ind w:left="360"/>
        <w:jc w:val="both"/>
        <w:rPr>
          <w:rFonts w:ascii="Times New Roman" w:hAnsi="Times New Roman" w:cs="Times New Roman"/>
        </w:rPr>
      </w:pPr>
      <w:r>
        <w:rPr>
          <w:rFonts w:ascii="Times New Roman" w:hAnsi="Times New Roman" w:cs="Times New Roman"/>
        </w:rPr>
        <w:t xml:space="preserve">- </w:t>
      </w:r>
      <w:r w:rsidRPr="00F53EF4">
        <w:rPr>
          <w:rFonts w:ascii="Times New Roman" w:hAnsi="Times New Roman" w:cs="Times New Roman"/>
        </w:rPr>
        <w:t>wydatki z tytułu opłat i kar umownych, grzywien, a także koszty procesów sądowych oraz koszty realizacji postanowień wydanych przez sąd,</w:t>
      </w:r>
    </w:p>
    <w:p w:rsidR="00C1655C" w:rsidRPr="00F53EF4" w:rsidRDefault="00C1655C" w:rsidP="00C1655C">
      <w:pPr>
        <w:pStyle w:val="Akapitzlist"/>
        <w:ind w:left="360"/>
        <w:jc w:val="both"/>
        <w:rPr>
          <w:rFonts w:ascii="Times New Roman" w:hAnsi="Times New Roman" w:cs="Times New Roman"/>
        </w:rPr>
      </w:pPr>
      <w:r>
        <w:rPr>
          <w:rFonts w:ascii="Times New Roman" w:hAnsi="Times New Roman" w:cs="Times New Roman"/>
        </w:rPr>
        <w:t>-</w:t>
      </w:r>
      <w:r w:rsidRPr="00F53EF4">
        <w:rPr>
          <w:rFonts w:ascii="Times New Roman" w:hAnsi="Times New Roman" w:cs="Times New Roman"/>
        </w:rPr>
        <w:t xml:space="preserve"> nieuwzględnione w ofercie oraz w umowie,</w:t>
      </w:r>
    </w:p>
    <w:p w:rsidR="00C1655C" w:rsidRPr="00F53EF4" w:rsidRDefault="00C1655C" w:rsidP="00C1655C">
      <w:pPr>
        <w:pStyle w:val="Akapitzlist"/>
        <w:ind w:left="360"/>
        <w:jc w:val="both"/>
        <w:rPr>
          <w:rFonts w:ascii="Times New Roman" w:hAnsi="Times New Roman" w:cs="Times New Roman"/>
        </w:rPr>
      </w:pPr>
      <w:r>
        <w:rPr>
          <w:rFonts w:ascii="Times New Roman" w:hAnsi="Times New Roman" w:cs="Times New Roman"/>
        </w:rPr>
        <w:t xml:space="preserve">- </w:t>
      </w:r>
      <w:r w:rsidRPr="00F53EF4">
        <w:rPr>
          <w:rFonts w:ascii="Times New Roman" w:hAnsi="Times New Roman" w:cs="Times New Roman"/>
        </w:rPr>
        <w:t>wydatki powstałe przed lub po dacie obowiązywania umowy,</w:t>
      </w:r>
    </w:p>
    <w:p w:rsidR="00C1655C" w:rsidRPr="00F53EF4" w:rsidRDefault="00C1655C" w:rsidP="00C1655C">
      <w:pPr>
        <w:pStyle w:val="Akapitzlist"/>
        <w:ind w:left="360"/>
        <w:jc w:val="both"/>
        <w:rPr>
          <w:rFonts w:ascii="Times New Roman" w:hAnsi="Times New Roman" w:cs="Times New Roman"/>
        </w:rPr>
      </w:pPr>
      <w:r>
        <w:rPr>
          <w:rFonts w:ascii="Times New Roman" w:hAnsi="Times New Roman" w:cs="Times New Roman"/>
        </w:rPr>
        <w:t xml:space="preserve">- </w:t>
      </w:r>
      <w:r w:rsidRPr="00F53EF4">
        <w:rPr>
          <w:rFonts w:ascii="Times New Roman" w:hAnsi="Times New Roman" w:cs="Times New Roman"/>
        </w:rPr>
        <w:t>odsetki od zadłużenia,</w:t>
      </w:r>
    </w:p>
    <w:p w:rsidR="00C1655C" w:rsidRPr="00F53EF4" w:rsidRDefault="00C1655C" w:rsidP="00C1655C">
      <w:pPr>
        <w:pStyle w:val="Akapitzlist"/>
        <w:ind w:left="360"/>
        <w:jc w:val="both"/>
        <w:rPr>
          <w:rFonts w:ascii="Times New Roman" w:hAnsi="Times New Roman" w:cs="Times New Roman"/>
        </w:rPr>
      </w:pPr>
      <w:r>
        <w:rPr>
          <w:rFonts w:ascii="Times New Roman" w:hAnsi="Times New Roman" w:cs="Times New Roman"/>
        </w:rPr>
        <w:t xml:space="preserve">- </w:t>
      </w:r>
      <w:r w:rsidRPr="00F53EF4">
        <w:rPr>
          <w:rFonts w:ascii="Times New Roman" w:hAnsi="Times New Roman" w:cs="Times New Roman"/>
        </w:rPr>
        <w:t>darowizny na rzecz innych osób,</w:t>
      </w:r>
    </w:p>
    <w:p w:rsidR="00C1655C" w:rsidRPr="00965E7B" w:rsidRDefault="00C1655C" w:rsidP="00965E7B">
      <w:pPr>
        <w:pStyle w:val="Akapitzlist"/>
        <w:ind w:left="360"/>
        <w:jc w:val="both"/>
        <w:rPr>
          <w:rFonts w:ascii="Times New Roman" w:hAnsi="Times New Roman" w:cs="Times New Roman"/>
        </w:rPr>
      </w:pPr>
      <w:r>
        <w:rPr>
          <w:rFonts w:ascii="Times New Roman" w:hAnsi="Times New Roman" w:cs="Times New Roman"/>
        </w:rPr>
        <w:t xml:space="preserve">- </w:t>
      </w:r>
      <w:r w:rsidRPr="00F53EF4">
        <w:rPr>
          <w:rFonts w:ascii="Times New Roman" w:hAnsi="Times New Roman" w:cs="Times New Roman"/>
        </w:rPr>
        <w:t>obsługę merytoryczną projektu, w tym wynagrodzenie koordynatora zadania publicznego.</w:t>
      </w:r>
    </w:p>
    <w:p w:rsidR="00F53EF4" w:rsidRPr="00965E7B" w:rsidRDefault="00F53EF4" w:rsidP="00C1655C">
      <w:pPr>
        <w:pStyle w:val="Akapitzlist"/>
        <w:numPr>
          <w:ilvl w:val="0"/>
          <w:numId w:val="11"/>
        </w:numPr>
        <w:autoSpaceDE w:val="0"/>
        <w:autoSpaceDN w:val="0"/>
        <w:adjustRightInd w:val="0"/>
        <w:spacing w:after="0" w:line="240" w:lineRule="auto"/>
        <w:contextualSpacing w:val="0"/>
        <w:jc w:val="both"/>
        <w:rPr>
          <w:rFonts w:ascii="Times New Roman" w:hAnsi="Times New Roman" w:cs="Times New Roman"/>
        </w:rPr>
      </w:pPr>
      <w:r w:rsidRPr="00F53EF4">
        <w:rPr>
          <w:rFonts w:ascii="Times New Roman" w:hAnsi="Times New Roman" w:cs="Times New Roman"/>
          <w:color w:val="000000" w:themeColor="text1"/>
        </w:rPr>
        <w:t xml:space="preserve"> </w:t>
      </w:r>
      <w:r w:rsidRPr="00C1655C">
        <w:rPr>
          <w:rFonts w:ascii="Times New Roman" w:hAnsi="Times New Roman" w:cs="Times New Roman"/>
          <w:color w:val="000000" w:themeColor="text1"/>
        </w:rPr>
        <w:t xml:space="preserve">Każdy z oferentów, któremu zostanie udzielona dotacja zobowiązany jest do wyodrębnienia </w:t>
      </w:r>
      <w:r w:rsidR="00C1655C">
        <w:rPr>
          <w:rFonts w:ascii="Times New Roman" w:hAnsi="Times New Roman" w:cs="Times New Roman"/>
          <w:color w:val="000000" w:themeColor="text1"/>
        </w:rPr>
        <w:t xml:space="preserve">         </w:t>
      </w:r>
      <w:r w:rsidRPr="00C1655C">
        <w:rPr>
          <w:rFonts w:ascii="Times New Roman" w:hAnsi="Times New Roman" w:cs="Times New Roman"/>
          <w:color w:val="000000" w:themeColor="text1"/>
        </w:rPr>
        <w:t xml:space="preserve">w ewidencji księgowej środków otrzymanych na realizację umowy zgodnie z ustawą </w:t>
      </w:r>
      <w:r w:rsidR="00C1655C">
        <w:rPr>
          <w:rFonts w:ascii="Times New Roman" w:hAnsi="Times New Roman" w:cs="Times New Roman"/>
          <w:color w:val="000000" w:themeColor="text1"/>
        </w:rPr>
        <w:t xml:space="preserve">                     </w:t>
      </w:r>
      <w:r w:rsidRPr="00C1655C">
        <w:rPr>
          <w:rFonts w:ascii="Times New Roman" w:hAnsi="Times New Roman" w:cs="Times New Roman"/>
          <w:color w:val="000000" w:themeColor="text1"/>
        </w:rPr>
        <w:t xml:space="preserve">o rachunkowości w sposób umożliwiający identyfikację poszczególnych operacji księgowych. </w:t>
      </w:r>
    </w:p>
    <w:p w:rsidR="00C1655C" w:rsidRPr="00C1655C" w:rsidRDefault="00C1655C" w:rsidP="00C1655C">
      <w:pPr>
        <w:pStyle w:val="Akapitzlist"/>
        <w:autoSpaceDE w:val="0"/>
        <w:autoSpaceDN w:val="0"/>
        <w:adjustRightInd w:val="0"/>
        <w:spacing w:after="0" w:line="240" w:lineRule="auto"/>
        <w:ind w:left="360"/>
        <w:contextualSpacing w:val="0"/>
        <w:jc w:val="both"/>
        <w:rPr>
          <w:rFonts w:ascii="Times New Roman" w:hAnsi="Times New Roman" w:cs="Times New Roman"/>
        </w:rPr>
      </w:pPr>
    </w:p>
    <w:p w:rsidR="00F53EF4" w:rsidRPr="00C1655C" w:rsidRDefault="00F53EF4" w:rsidP="00C1655C">
      <w:pPr>
        <w:autoSpaceDE w:val="0"/>
        <w:autoSpaceDN w:val="0"/>
        <w:adjustRightInd w:val="0"/>
        <w:jc w:val="both"/>
        <w:rPr>
          <w:rFonts w:ascii="Times New Roman" w:hAnsi="Times New Roman" w:cs="Times New Roman"/>
          <w:b/>
        </w:rPr>
      </w:pPr>
      <w:r w:rsidRPr="00F53EF4">
        <w:rPr>
          <w:rFonts w:ascii="Times New Roman" w:hAnsi="Times New Roman" w:cs="Times New Roman"/>
          <w:b/>
          <w:bCs/>
        </w:rPr>
        <w:br/>
      </w:r>
      <w:r w:rsidR="00C1655C">
        <w:rPr>
          <w:rFonts w:ascii="Times New Roman" w:hAnsi="Times New Roman" w:cs="Times New Roman"/>
          <w:b/>
        </w:rPr>
        <w:t xml:space="preserve">DZIAŁ X </w:t>
      </w:r>
      <w:r w:rsidRPr="00F53EF4">
        <w:rPr>
          <w:rFonts w:ascii="Times New Roman" w:hAnsi="Times New Roman" w:cs="Times New Roman"/>
          <w:b/>
        </w:rPr>
        <w:t>Kontrola zadania publicznego</w:t>
      </w:r>
    </w:p>
    <w:p w:rsidR="00F53EF4" w:rsidRPr="00F53EF4" w:rsidRDefault="00F53EF4" w:rsidP="00F53EF4">
      <w:pPr>
        <w:numPr>
          <w:ilvl w:val="0"/>
          <w:numId w:val="12"/>
        </w:numPr>
        <w:autoSpaceDE w:val="0"/>
        <w:autoSpaceDN w:val="0"/>
        <w:adjustRightInd w:val="0"/>
        <w:spacing w:after="0" w:line="240" w:lineRule="auto"/>
        <w:jc w:val="both"/>
        <w:rPr>
          <w:rFonts w:ascii="Times New Roman" w:hAnsi="Times New Roman" w:cs="Times New Roman"/>
        </w:rPr>
      </w:pPr>
      <w:r w:rsidRPr="00F53EF4">
        <w:rPr>
          <w:rFonts w:ascii="Times New Roman" w:hAnsi="Times New Roman" w:cs="Times New Roman"/>
        </w:rPr>
        <w:t xml:space="preserve">Zlecający zadanie </w:t>
      </w:r>
      <w:proofErr w:type="spellStart"/>
      <w:r w:rsidRPr="00F53EF4">
        <w:rPr>
          <w:rFonts w:ascii="Times New Roman" w:hAnsi="Times New Roman" w:cs="Times New Roman"/>
        </w:rPr>
        <w:t>publiczne</w:t>
      </w:r>
      <w:proofErr w:type="spellEnd"/>
      <w:r w:rsidRPr="00F53EF4">
        <w:rPr>
          <w:rFonts w:ascii="Times New Roman" w:hAnsi="Times New Roman" w:cs="Times New Roman"/>
        </w:rPr>
        <w:t xml:space="preserve"> może dokonać kontroli i oceny realizacji zadania, a w szczególności:</w:t>
      </w:r>
    </w:p>
    <w:p w:rsidR="00F53EF4" w:rsidRPr="00F53EF4" w:rsidRDefault="00C1655C" w:rsidP="00F53EF4">
      <w:pPr>
        <w:numPr>
          <w:ilvl w:val="0"/>
          <w:numId w:val="13"/>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Stopnia realizacji zadania, w tym osiągniętych rezultatów zadania.</w:t>
      </w:r>
    </w:p>
    <w:p w:rsidR="00F53EF4" w:rsidRPr="00F53EF4" w:rsidRDefault="00F53EF4" w:rsidP="00F53EF4">
      <w:pPr>
        <w:numPr>
          <w:ilvl w:val="0"/>
          <w:numId w:val="13"/>
        </w:numPr>
        <w:autoSpaceDE w:val="0"/>
        <w:autoSpaceDN w:val="0"/>
        <w:adjustRightInd w:val="0"/>
        <w:spacing w:after="0" w:line="240" w:lineRule="auto"/>
        <w:jc w:val="both"/>
        <w:rPr>
          <w:rFonts w:ascii="Times New Roman" w:hAnsi="Times New Roman" w:cs="Times New Roman"/>
        </w:rPr>
      </w:pPr>
      <w:r w:rsidRPr="00F53EF4">
        <w:rPr>
          <w:rFonts w:ascii="Times New Roman" w:hAnsi="Times New Roman" w:cs="Times New Roman"/>
        </w:rPr>
        <w:t>Efektywności, rzetelności i jakości realizacji zadania.</w:t>
      </w:r>
    </w:p>
    <w:p w:rsidR="00F53EF4" w:rsidRPr="00F53EF4" w:rsidRDefault="00F53EF4" w:rsidP="00F53EF4">
      <w:pPr>
        <w:numPr>
          <w:ilvl w:val="0"/>
          <w:numId w:val="13"/>
        </w:numPr>
        <w:autoSpaceDE w:val="0"/>
        <w:autoSpaceDN w:val="0"/>
        <w:adjustRightInd w:val="0"/>
        <w:spacing w:after="0" w:line="240" w:lineRule="auto"/>
        <w:jc w:val="both"/>
        <w:rPr>
          <w:rFonts w:ascii="Times New Roman" w:hAnsi="Times New Roman" w:cs="Times New Roman"/>
        </w:rPr>
      </w:pPr>
      <w:r w:rsidRPr="00F53EF4">
        <w:rPr>
          <w:rFonts w:ascii="Times New Roman" w:hAnsi="Times New Roman" w:cs="Times New Roman"/>
        </w:rPr>
        <w:t>Prawidłowości wykorzystania środków publicznych otrzymanych na realizację zadania.</w:t>
      </w:r>
    </w:p>
    <w:p w:rsidR="00965E7B" w:rsidRDefault="00F53EF4" w:rsidP="00965E7B">
      <w:pPr>
        <w:numPr>
          <w:ilvl w:val="0"/>
          <w:numId w:val="13"/>
        </w:numPr>
        <w:autoSpaceDE w:val="0"/>
        <w:autoSpaceDN w:val="0"/>
        <w:adjustRightInd w:val="0"/>
        <w:spacing w:after="0" w:line="240" w:lineRule="auto"/>
        <w:jc w:val="both"/>
        <w:rPr>
          <w:rFonts w:ascii="Times New Roman" w:hAnsi="Times New Roman" w:cs="Times New Roman"/>
        </w:rPr>
      </w:pPr>
      <w:r w:rsidRPr="00F53EF4">
        <w:rPr>
          <w:rFonts w:ascii="Times New Roman" w:hAnsi="Times New Roman" w:cs="Times New Roman"/>
        </w:rPr>
        <w:t>Prowadzenia dokumentacji związanej z realizowanym zadaniem.</w:t>
      </w:r>
    </w:p>
    <w:p w:rsidR="00965E7B" w:rsidRDefault="00F53EF4" w:rsidP="00965E7B">
      <w:pPr>
        <w:pStyle w:val="Akapitzlist"/>
        <w:numPr>
          <w:ilvl w:val="0"/>
          <w:numId w:val="12"/>
        </w:numPr>
        <w:autoSpaceDE w:val="0"/>
        <w:autoSpaceDN w:val="0"/>
        <w:adjustRightInd w:val="0"/>
        <w:spacing w:after="0" w:line="240" w:lineRule="auto"/>
        <w:jc w:val="both"/>
        <w:rPr>
          <w:rFonts w:ascii="Times New Roman" w:hAnsi="Times New Roman" w:cs="Times New Roman"/>
        </w:rPr>
      </w:pPr>
      <w:r w:rsidRPr="00965E7B">
        <w:rPr>
          <w:rFonts w:ascii="Times New Roman" w:hAnsi="Times New Roman" w:cs="Times New Roman"/>
        </w:rPr>
        <w:t>Zleceniodawca ma prawo żądać, aby Zleceniobiorca w wyznaczonym terminie, przedstawił dodatkowe informacje, wyjaśnienia oraz dowody do sprawozdań z realizacji zadania publicznego</w:t>
      </w:r>
      <w:r w:rsidR="00965E7B">
        <w:rPr>
          <w:rFonts w:ascii="Times New Roman" w:hAnsi="Times New Roman" w:cs="Times New Roman"/>
        </w:rPr>
        <w:t>.</w:t>
      </w:r>
    </w:p>
    <w:p w:rsidR="00965E7B" w:rsidRPr="00965E7B" w:rsidRDefault="00965E7B" w:rsidP="00965E7B">
      <w:pPr>
        <w:pStyle w:val="Akapitzlist"/>
        <w:numPr>
          <w:ilvl w:val="0"/>
          <w:numId w:val="12"/>
        </w:numPr>
        <w:autoSpaceDE w:val="0"/>
        <w:autoSpaceDN w:val="0"/>
        <w:adjustRightInd w:val="0"/>
        <w:spacing w:after="0" w:line="240" w:lineRule="auto"/>
        <w:jc w:val="both"/>
        <w:rPr>
          <w:rFonts w:ascii="Times New Roman" w:hAnsi="Times New Roman" w:cs="Times New Roman"/>
        </w:rPr>
      </w:pPr>
      <w:r w:rsidRPr="00965E7B">
        <w:rPr>
          <w:rFonts w:ascii="Times New Roman" w:hAnsi="Times New Roman" w:cs="Times New Roman"/>
          <w:color w:val="000000" w:themeColor="text1"/>
        </w:rPr>
        <w:t xml:space="preserve">Powiat Świdwiński zastrzega sobie prawo kontroli wszystkich lub wybranych dokumentów merytorycznych i finansowych, niezbędnych do oceny zasadności wykorzystania środków publicznych i realizowania zadania zgodnie z umową. </w:t>
      </w:r>
    </w:p>
    <w:p w:rsidR="00F53EF4" w:rsidRPr="00F53EF4" w:rsidRDefault="00F53EF4" w:rsidP="00F53EF4">
      <w:pPr>
        <w:autoSpaceDE w:val="0"/>
        <w:autoSpaceDN w:val="0"/>
        <w:adjustRightInd w:val="0"/>
        <w:jc w:val="both"/>
        <w:rPr>
          <w:rFonts w:ascii="Times New Roman" w:hAnsi="Times New Roman" w:cs="Times New Roman"/>
        </w:rPr>
      </w:pPr>
    </w:p>
    <w:p w:rsidR="00F53EF4" w:rsidRPr="00F53EF4" w:rsidRDefault="00C1655C" w:rsidP="00F53EF4">
      <w:pPr>
        <w:autoSpaceDE w:val="0"/>
        <w:autoSpaceDN w:val="0"/>
        <w:adjustRightInd w:val="0"/>
        <w:jc w:val="both"/>
        <w:rPr>
          <w:rFonts w:ascii="Times New Roman" w:hAnsi="Times New Roman" w:cs="Times New Roman"/>
          <w:b/>
        </w:rPr>
      </w:pPr>
      <w:r>
        <w:rPr>
          <w:rFonts w:ascii="Times New Roman" w:hAnsi="Times New Roman" w:cs="Times New Roman"/>
          <w:b/>
        </w:rPr>
        <w:t>DZIAŁ X</w:t>
      </w:r>
      <w:r w:rsidR="00BA479C">
        <w:rPr>
          <w:rFonts w:ascii="Times New Roman" w:hAnsi="Times New Roman" w:cs="Times New Roman"/>
          <w:b/>
        </w:rPr>
        <w:t>I</w:t>
      </w:r>
      <w:r>
        <w:rPr>
          <w:rFonts w:ascii="Times New Roman" w:hAnsi="Times New Roman" w:cs="Times New Roman"/>
          <w:b/>
        </w:rPr>
        <w:t xml:space="preserve"> </w:t>
      </w:r>
      <w:r w:rsidR="00F53EF4" w:rsidRPr="00F53EF4">
        <w:rPr>
          <w:rFonts w:ascii="Times New Roman" w:hAnsi="Times New Roman" w:cs="Times New Roman"/>
          <w:b/>
        </w:rPr>
        <w:t xml:space="preserve">Informacja o naborze kandydatów do opiniowania ofert w przedmiotowym konkursie   tj. osób wskazanych przez organizacje pozarządowe lub podmioty, o których mowa        w art. 3 ust. 3 ustawy. </w:t>
      </w:r>
    </w:p>
    <w:p w:rsidR="00C1655C" w:rsidRDefault="00F53EF4" w:rsidP="00307131">
      <w:pPr>
        <w:autoSpaceDE w:val="0"/>
        <w:autoSpaceDN w:val="0"/>
        <w:adjustRightInd w:val="0"/>
        <w:spacing w:after="0"/>
        <w:rPr>
          <w:rFonts w:ascii="Times New Roman" w:hAnsi="Times New Roman" w:cs="Times New Roman"/>
          <w:color w:val="000000" w:themeColor="text1"/>
          <w:shd w:val="clear" w:color="auto" w:fill="FFFFFF"/>
        </w:rPr>
      </w:pPr>
      <w:r w:rsidRPr="00F53EF4">
        <w:rPr>
          <w:rFonts w:ascii="Times New Roman" w:hAnsi="Times New Roman" w:cs="Times New Roman"/>
          <w:color w:val="505050"/>
        </w:rPr>
        <w:br/>
      </w:r>
      <w:r w:rsidRPr="00F53EF4">
        <w:rPr>
          <w:rFonts w:ascii="Times New Roman" w:hAnsi="Times New Roman" w:cs="Times New Roman"/>
          <w:color w:val="000000" w:themeColor="text1"/>
          <w:shd w:val="clear" w:color="auto" w:fill="FFFFFF"/>
        </w:rPr>
        <w:t xml:space="preserve">1.    Warunkiem zgłoszenia kandydata jest złożenie wniosku wg formularza stanowiącego załącznik </w:t>
      </w:r>
      <w:r w:rsidR="00D87DED">
        <w:rPr>
          <w:rFonts w:ascii="Times New Roman" w:hAnsi="Times New Roman" w:cs="Times New Roman"/>
          <w:color w:val="000000" w:themeColor="text1"/>
          <w:shd w:val="clear" w:color="auto" w:fill="FFFFFF"/>
        </w:rPr>
        <w:t xml:space="preserve">  </w:t>
      </w:r>
      <w:r w:rsidRPr="00F53EF4">
        <w:rPr>
          <w:rFonts w:ascii="Times New Roman" w:hAnsi="Times New Roman" w:cs="Times New Roman"/>
          <w:color w:val="000000" w:themeColor="text1"/>
          <w:shd w:val="clear" w:color="auto" w:fill="FFFFFF"/>
        </w:rPr>
        <w:t>nr 3 do niniejszego ogłoszenia.  Wniosek powinien być złożony w Biurze Obsługi Interesanta Starostwa Powiatowego  w Świdwinie (PARTER) ul. Mieszka I 16, 78-30</w:t>
      </w:r>
      <w:r w:rsidR="00BA546A">
        <w:rPr>
          <w:rFonts w:ascii="Times New Roman" w:hAnsi="Times New Roman" w:cs="Times New Roman"/>
          <w:color w:val="000000" w:themeColor="text1"/>
          <w:shd w:val="clear" w:color="auto" w:fill="FFFFFF"/>
        </w:rPr>
        <w:t>0 Świdwin do dnia 28</w:t>
      </w:r>
      <w:r w:rsidRPr="00F53EF4">
        <w:rPr>
          <w:rFonts w:ascii="Times New Roman" w:hAnsi="Times New Roman" w:cs="Times New Roman"/>
          <w:color w:val="000000" w:themeColor="text1"/>
          <w:shd w:val="clear" w:color="auto" w:fill="FFFFFF"/>
        </w:rPr>
        <w:t xml:space="preserve"> </w:t>
      </w:r>
      <w:r w:rsidR="00BA546A">
        <w:rPr>
          <w:rFonts w:ascii="Times New Roman" w:hAnsi="Times New Roman" w:cs="Times New Roman"/>
          <w:color w:val="000000" w:themeColor="text1"/>
          <w:shd w:val="clear" w:color="auto" w:fill="FFFFFF"/>
        </w:rPr>
        <w:t>kwietnia</w:t>
      </w:r>
      <w:r w:rsidR="00973710">
        <w:rPr>
          <w:rFonts w:ascii="Times New Roman" w:hAnsi="Times New Roman" w:cs="Times New Roman"/>
          <w:color w:val="000000" w:themeColor="text1"/>
          <w:shd w:val="clear" w:color="auto" w:fill="FFFFFF"/>
        </w:rPr>
        <w:t xml:space="preserve"> 2023</w:t>
      </w:r>
      <w:r w:rsidRPr="00F53EF4">
        <w:rPr>
          <w:rFonts w:ascii="Times New Roman" w:hAnsi="Times New Roman" w:cs="Times New Roman"/>
          <w:color w:val="000000" w:themeColor="text1"/>
          <w:shd w:val="clear" w:color="auto" w:fill="FFFFFF"/>
        </w:rPr>
        <w:t xml:space="preserve"> r. Liczy się data wpływu do urzędu. </w:t>
      </w:r>
      <w:r w:rsidRPr="00F53EF4">
        <w:rPr>
          <w:rFonts w:ascii="Times New Roman" w:hAnsi="Times New Roman" w:cs="Times New Roman"/>
          <w:color w:val="000000" w:themeColor="text1"/>
        </w:rPr>
        <w:br/>
      </w:r>
      <w:r w:rsidRPr="00F53EF4">
        <w:rPr>
          <w:rFonts w:ascii="Times New Roman" w:hAnsi="Times New Roman" w:cs="Times New Roman"/>
          <w:color w:val="000000" w:themeColor="text1"/>
          <w:shd w:val="clear" w:color="auto" w:fill="FFFFFF"/>
        </w:rPr>
        <w:t xml:space="preserve">2.    Decyzję o wyborze kandydatów do opiniowania ofert podejmuje Zarząd Powiatu </w:t>
      </w:r>
      <w:r w:rsidR="00C1655C">
        <w:rPr>
          <w:rFonts w:ascii="Times New Roman" w:hAnsi="Times New Roman" w:cs="Times New Roman"/>
          <w:color w:val="000000" w:themeColor="text1"/>
          <w:shd w:val="clear" w:color="auto" w:fill="FFFFFF"/>
        </w:rPr>
        <w:t xml:space="preserve"> </w:t>
      </w:r>
      <w:r w:rsidRPr="00F53EF4">
        <w:rPr>
          <w:rFonts w:ascii="Times New Roman" w:hAnsi="Times New Roman" w:cs="Times New Roman"/>
          <w:color w:val="000000" w:themeColor="text1"/>
          <w:shd w:val="clear" w:color="auto" w:fill="FFFFFF"/>
        </w:rPr>
        <w:t xml:space="preserve">w drodze uchwały.             </w:t>
      </w:r>
      <w:r w:rsidRPr="00F53EF4">
        <w:rPr>
          <w:rFonts w:ascii="Times New Roman" w:hAnsi="Times New Roman" w:cs="Times New Roman"/>
          <w:color w:val="000000" w:themeColor="text1"/>
        </w:rPr>
        <w:br/>
      </w:r>
      <w:r w:rsidRPr="00F53EF4">
        <w:rPr>
          <w:rFonts w:ascii="Times New Roman" w:hAnsi="Times New Roman" w:cs="Times New Roman"/>
          <w:color w:val="000000" w:themeColor="text1"/>
          <w:shd w:val="clear" w:color="auto" w:fill="FFFFFF"/>
        </w:rPr>
        <w:t>3.    Organizacje pozarządowe oraz podmiot o których mowa w art. 3 ust. 3 ustawy zostaną poinformowani na piśmie o decyzji podjętej przez Zarząd Powiatu.</w:t>
      </w:r>
      <w:r w:rsidRPr="00F53EF4">
        <w:rPr>
          <w:rFonts w:ascii="Times New Roman" w:hAnsi="Times New Roman" w:cs="Times New Roman"/>
          <w:color w:val="000000" w:themeColor="text1"/>
        </w:rPr>
        <w:br/>
      </w:r>
      <w:r w:rsidRPr="00F53EF4">
        <w:rPr>
          <w:rFonts w:ascii="Times New Roman" w:hAnsi="Times New Roman" w:cs="Times New Roman"/>
          <w:color w:val="000000" w:themeColor="text1"/>
          <w:shd w:val="clear" w:color="auto" w:fill="FFFFFF"/>
        </w:rPr>
        <w:t>4.    Osobom biorącym udział w pracach komisji nie przysługuje wynagrodzenie ani zwrot</w:t>
      </w:r>
      <w:r w:rsidR="00CB0143">
        <w:rPr>
          <w:rFonts w:ascii="Times New Roman" w:hAnsi="Times New Roman" w:cs="Times New Roman"/>
          <w:color w:val="000000" w:themeColor="text1"/>
          <w:shd w:val="clear" w:color="auto" w:fill="FFFFFF"/>
        </w:rPr>
        <w:t xml:space="preserve"> kosztów dojazdu na posiedzenia Komisji Konkursowej. </w:t>
      </w:r>
    </w:p>
    <w:p w:rsidR="00CB0143" w:rsidRPr="00307131" w:rsidRDefault="00F53EF4" w:rsidP="00307131">
      <w:pPr>
        <w:pStyle w:val="Akapitzlist"/>
        <w:numPr>
          <w:ilvl w:val="0"/>
          <w:numId w:val="10"/>
        </w:numPr>
        <w:autoSpaceDE w:val="0"/>
        <w:autoSpaceDN w:val="0"/>
        <w:adjustRightInd w:val="0"/>
        <w:spacing w:after="0"/>
        <w:rPr>
          <w:rFonts w:ascii="Times New Roman" w:hAnsi="Times New Roman" w:cs="Times New Roman"/>
          <w:color w:val="000000" w:themeColor="text1"/>
          <w:shd w:val="clear" w:color="auto" w:fill="FFFFFF"/>
        </w:rPr>
      </w:pPr>
      <w:r w:rsidRPr="00C1655C">
        <w:rPr>
          <w:rFonts w:ascii="Times New Roman" w:hAnsi="Times New Roman" w:cs="Times New Roman"/>
          <w:color w:val="000000" w:themeColor="text1"/>
          <w:shd w:val="clear" w:color="auto" w:fill="FFFFFF"/>
        </w:rPr>
        <w:t xml:space="preserve">Zarząd Powiatu zastrzega sobie prawo do odrzucenia zgłoszonej kandydatury bez podania przyczyny. </w:t>
      </w:r>
    </w:p>
    <w:p w:rsidR="00CB0143" w:rsidRDefault="00CB0143" w:rsidP="00C1655C">
      <w:pPr>
        <w:pStyle w:val="Akapitzlist"/>
        <w:autoSpaceDE w:val="0"/>
        <w:autoSpaceDN w:val="0"/>
        <w:adjustRightInd w:val="0"/>
        <w:ind w:left="0"/>
        <w:rPr>
          <w:rFonts w:ascii="Times New Roman" w:hAnsi="Times New Roman" w:cs="Times New Roman"/>
        </w:rPr>
      </w:pPr>
    </w:p>
    <w:p w:rsidR="00307131" w:rsidRDefault="00307131" w:rsidP="00AB66D8">
      <w:pPr>
        <w:pStyle w:val="Akapitzlist"/>
        <w:autoSpaceDE w:val="0"/>
        <w:autoSpaceDN w:val="0"/>
        <w:adjustRightInd w:val="0"/>
        <w:ind w:left="0"/>
        <w:jc w:val="both"/>
        <w:rPr>
          <w:rFonts w:ascii="Times New Roman" w:hAnsi="Times New Roman" w:cs="Times New Roman"/>
          <w:b/>
        </w:rPr>
      </w:pPr>
    </w:p>
    <w:p w:rsidR="00307131" w:rsidRDefault="00307131" w:rsidP="00AB66D8">
      <w:pPr>
        <w:pStyle w:val="Akapitzlist"/>
        <w:autoSpaceDE w:val="0"/>
        <w:autoSpaceDN w:val="0"/>
        <w:adjustRightInd w:val="0"/>
        <w:ind w:left="0"/>
        <w:jc w:val="both"/>
        <w:rPr>
          <w:rFonts w:ascii="Times New Roman" w:hAnsi="Times New Roman" w:cs="Times New Roman"/>
          <w:b/>
        </w:rPr>
      </w:pPr>
    </w:p>
    <w:p w:rsidR="00307131" w:rsidRDefault="00307131" w:rsidP="00AB66D8">
      <w:pPr>
        <w:pStyle w:val="Akapitzlist"/>
        <w:autoSpaceDE w:val="0"/>
        <w:autoSpaceDN w:val="0"/>
        <w:adjustRightInd w:val="0"/>
        <w:ind w:left="0"/>
        <w:jc w:val="both"/>
        <w:rPr>
          <w:rFonts w:ascii="Times New Roman" w:hAnsi="Times New Roman" w:cs="Times New Roman"/>
          <w:b/>
        </w:rPr>
      </w:pPr>
    </w:p>
    <w:p w:rsidR="00307131" w:rsidRDefault="00307131" w:rsidP="00AB66D8">
      <w:pPr>
        <w:pStyle w:val="Akapitzlist"/>
        <w:autoSpaceDE w:val="0"/>
        <w:autoSpaceDN w:val="0"/>
        <w:adjustRightInd w:val="0"/>
        <w:ind w:left="0"/>
        <w:jc w:val="both"/>
        <w:rPr>
          <w:rFonts w:ascii="Times New Roman" w:hAnsi="Times New Roman" w:cs="Times New Roman"/>
          <w:b/>
        </w:rPr>
      </w:pPr>
    </w:p>
    <w:p w:rsidR="00AB66D8" w:rsidRDefault="00AB66D8" w:rsidP="00AB66D8">
      <w:pPr>
        <w:pStyle w:val="Akapitzlist"/>
        <w:autoSpaceDE w:val="0"/>
        <w:autoSpaceDN w:val="0"/>
        <w:adjustRightInd w:val="0"/>
        <w:ind w:left="0"/>
        <w:jc w:val="both"/>
        <w:rPr>
          <w:rFonts w:ascii="Times New Roman" w:hAnsi="Times New Roman" w:cs="Times New Roman"/>
          <w:b/>
        </w:rPr>
      </w:pPr>
      <w:r w:rsidRPr="00AB66D8">
        <w:rPr>
          <w:rFonts w:ascii="Times New Roman" w:hAnsi="Times New Roman" w:cs="Times New Roman"/>
          <w:b/>
        </w:rPr>
        <w:t>DZIAŁ XII Informacja o zrealizowanych przez Powiat Świdwiński zadaniach tego samego typu w roku ogłaszanego konkursu oraz w roku poprzednim wraz z podaniem wysokości dotacji przekazanych na ich realizację</w:t>
      </w:r>
    </w:p>
    <w:p w:rsidR="00AB66D8" w:rsidRDefault="00AB66D8" w:rsidP="00AB66D8">
      <w:pPr>
        <w:pStyle w:val="Akapitzlist"/>
        <w:autoSpaceDE w:val="0"/>
        <w:autoSpaceDN w:val="0"/>
        <w:adjustRightInd w:val="0"/>
        <w:ind w:left="0"/>
        <w:jc w:val="both"/>
        <w:rPr>
          <w:rFonts w:ascii="Times New Roman" w:hAnsi="Times New Roman" w:cs="Times New Roman"/>
          <w:b/>
        </w:rPr>
      </w:pPr>
    </w:p>
    <w:p w:rsidR="00AB66D8" w:rsidRDefault="00AB66D8" w:rsidP="00AB66D8">
      <w:pPr>
        <w:pStyle w:val="Akapitzlist"/>
        <w:autoSpaceDE w:val="0"/>
        <w:autoSpaceDN w:val="0"/>
        <w:adjustRightInd w:val="0"/>
        <w:ind w:left="0"/>
        <w:jc w:val="both"/>
        <w:rPr>
          <w:rFonts w:ascii="Times New Roman" w:hAnsi="Times New Roman" w:cs="Times New Roman"/>
        </w:rPr>
      </w:pPr>
      <w:r>
        <w:rPr>
          <w:rFonts w:ascii="Times New Roman" w:hAnsi="Times New Roman" w:cs="Times New Roman"/>
        </w:rPr>
        <w:t xml:space="preserve">Rok 2022 – </w:t>
      </w:r>
      <w:r w:rsidR="00F95357">
        <w:rPr>
          <w:rFonts w:ascii="Times New Roman" w:hAnsi="Times New Roman" w:cs="Times New Roman"/>
        </w:rPr>
        <w:t xml:space="preserve">dotacja przyznana: 12.800 złotych na realizację zadań w zakresie ochrony i </w:t>
      </w:r>
      <w:proofErr w:type="spellStart"/>
      <w:r w:rsidR="00F95357">
        <w:rPr>
          <w:rFonts w:ascii="Times New Roman" w:hAnsi="Times New Roman" w:cs="Times New Roman"/>
        </w:rPr>
        <w:t>promocji</w:t>
      </w:r>
      <w:proofErr w:type="spellEnd"/>
      <w:r w:rsidR="00F95357">
        <w:rPr>
          <w:rFonts w:ascii="Times New Roman" w:hAnsi="Times New Roman" w:cs="Times New Roman"/>
        </w:rPr>
        <w:t xml:space="preserve"> zdrowia.</w:t>
      </w:r>
    </w:p>
    <w:p w:rsidR="00BF0DBE" w:rsidRPr="00AB66D8" w:rsidRDefault="00307131" w:rsidP="00AB66D8">
      <w:pPr>
        <w:pStyle w:val="Akapitzlist"/>
        <w:autoSpaceDE w:val="0"/>
        <w:autoSpaceDN w:val="0"/>
        <w:adjustRightInd w:val="0"/>
        <w:ind w:left="0"/>
        <w:jc w:val="both"/>
        <w:rPr>
          <w:rFonts w:ascii="Times New Roman" w:hAnsi="Times New Roman" w:cs="Times New Roman"/>
          <w:b/>
        </w:rPr>
      </w:pPr>
      <w:r>
        <w:rPr>
          <w:rFonts w:ascii="Times New Roman" w:hAnsi="Times New Roman" w:cs="Times New Roman"/>
        </w:rPr>
        <w:t>Rok 2023</w:t>
      </w:r>
      <w:r w:rsidR="00BF0DBE">
        <w:rPr>
          <w:rFonts w:ascii="Times New Roman" w:hAnsi="Times New Roman" w:cs="Times New Roman"/>
        </w:rPr>
        <w:t xml:space="preserve"> – </w:t>
      </w:r>
      <w:r>
        <w:rPr>
          <w:rFonts w:ascii="Times New Roman" w:hAnsi="Times New Roman" w:cs="Times New Roman"/>
        </w:rPr>
        <w:t>0,00</w:t>
      </w:r>
      <w:r w:rsidR="00BF0DBE">
        <w:rPr>
          <w:rFonts w:ascii="Times New Roman" w:hAnsi="Times New Roman" w:cs="Times New Roman"/>
        </w:rPr>
        <w:t xml:space="preserve"> złotych. </w:t>
      </w:r>
    </w:p>
    <w:p w:rsidR="00BF0DBE" w:rsidRDefault="00BF0DBE" w:rsidP="00F53EF4">
      <w:pPr>
        <w:jc w:val="both"/>
        <w:rPr>
          <w:rFonts w:ascii="Times New Roman" w:hAnsi="Times New Roman" w:cs="Times New Roman"/>
          <w:b/>
        </w:rPr>
      </w:pPr>
    </w:p>
    <w:p w:rsidR="00F53EF4" w:rsidRPr="00C1655C" w:rsidRDefault="00BC2E72" w:rsidP="00F53EF4">
      <w:pPr>
        <w:jc w:val="both"/>
        <w:rPr>
          <w:rFonts w:ascii="Times New Roman" w:hAnsi="Times New Roman" w:cs="Times New Roman"/>
          <w:b/>
        </w:rPr>
      </w:pPr>
      <w:r>
        <w:rPr>
          <w:rFonts w:ascii="Times New Roman" w:hAnsi="Times New Roman" w:cs="Times New Roman"/>
          <w:b/>
        </w:rPr>
        <w:t>DZIAŁ XIII</w:t>
      </w:r>
      <w:r w:rsidR="00C1655C">
        <w:rPr>
          <w:rFonts w:ascii="Times New Roman" w:hAnsi="Times New Roman" w:cs="Times New Roman"/>
          <w:b/>
        </w:rPr>
        <w:t xml:space="preserve"> </w:t>
      </w:r>
      <w:r w:rsidR="00F53EF4" w:rsidRPr="00F53EF4">
        <w:rPr>
          <w:rFonts w:ascii="Times New Roman" w:hAnsi="Times New Roman" w:cs="Times New Roman"/>
          <w:b/>
        </w:rPr>
        <w:t xml:space="preserve">Postanowienia końcowe </w:t>
      </w:r>
    </w:p>
    <w:p w:rsidR="00F53EF4" w:rsidRPr="00F53EF4" w:rsidRDefault="00F53EF4" w:rsidP="00F53EF4">
      <w:pPr>
        <w:jc w:val="both"/>
        <w:rPr>
          <w:rFonts w:ascii="Times New Roman" w:hAnsi="Times New Roman" w:cs="Times New Roman"/>
          <w:b/>
          <w:bCs/>
          <w:color w:val="000000" w:themeColor="text1"/>
        </w:rPr>
      </w:pPr>
      <w:r w:rsidRPr="00F53EF4">
        <w:rPr>
          <w:rFonts w:ascii="Times New Roman" w:hAnsi="Times New Roman" w:cs="Times New Roman"/>
          <w:color w:val="000000" w:themeColor="text1"/>
        </w:rPr>
        <w:t>1.W kwestiach, które nie zostały określone w niniejszym ogłoszeniu stosuje się właściwe przepisy</w:t>
      </w:r>
      <w:r w:rsidRPr="00F53EF4">
        <w:rPr>
          <w:rFonts w:ascii="Times New Roman" w:hAnsi="Times New Roman" w:cs="Times New Roman"/>
          <w:b/>
          <w:color w:val="000000" w:themeColor="text1"/>
        </w:rPr>
        <w:t xml:space="preserve"> </w:t>
      </w:r>
      <w:r w:rsidRPr="00F53EF4">
        <w:rPr>
          <w:rFonts w:ascii="Times New Roman" w:hAnsi="Times New Roman" w:cs="Times New Roman"/>
          <w:color w:val="000000" w:themeColor="text1"/>
        </w:rPr>
        <w:t xml:space="preserve">ustawy z dnia 24 kwietnia 2003 r. o działalności pożytku publicznego i o wolontariacie oraz </w:t>
      </w:r>
      <w:r w:rsidRPr="00F53EF4">
        <w:rPr>
          <w:rFonts w:ascii="Times New Roman" w:hAnsi="Times New Roman" w:cs="Times New Roman"/>
          <w:bCs/>
          <w:color w:val="000000" w:themeColor="text1"/>
        </w:rPr>
        <w:t xml:space="preserve">Rozporządzenia Przewodniczącego Komitetu do </w:t>
      </w:r>
      <w:proofErr w:type="spellStart"/>
      <w:r w:rsidRPr="00F53EF4">
        <w:rPr>
          <w:rFonts w:ascii="Times New Roman" w:hAnsi="Times New Roman" w:cs="Times New Roman"/>
          <w:bCs/>
          <w:color w:val="000000" w:themeColor="text1"/>
        </w:rPr>
        <w:t>spraw</w:t>
      </w:r>
      <w:proofErr w:type="spellEnd"/>
      <w:r w:rsidRPr="00F53EF4">
        <w:rPr>
          <w:rFonts w:ascii="Times New Roman" w:hAnsi="Times New Roman" w:cs="Times New Roman"/>
          <w:bCs/>
          <w:color w:val="000000" w:themeColor="text1"/>
        </w:rPr>
        <w:t xml:space="preserve"> Pożytku Publicznego z dnia 24 października 2018 r. w sprawie wzorów ofert i ramowych wzorów umów dotyczących realizacji zadań publicznych oraz wzorów sprawozdań z wykonania tych zadań</w:t>
      </w:r>
      <w:r w:rsidR="00C1655C">
        <w:rPr>
          <w:rFonts w:ascii="Times New Roman" w:hAnsi="Times New Roman" w:cs="Times New Roman"/>
          <w:bCs/>
          <w:color w:val="000000" w:themeColor="text1"/>
        </w:rPr>
        <w:t xml:space="preserve">, ustawy o finansach publicznych oraz ustawy kodeks cywilny. </w:t>
      </w:r>
    </w:p>
    <w:p w:rsidR="003A2AD3" w:rsidRPr="00F53EF4" w:rsidRDefault="00F53EF4" w:rsidP="00342C7E">
      <w:pPr>
        <w:jc w:val="both"/>
        <w:rPr>
          <w:rFonts w:ascii="Times New Roman" w:hAnsi="Times New Roman" w:cs="Times New Roman"/>
          <w:color w:val="000000" w:themeColor="text1"/>
        </w:rPr>
      </w:pPr>
      <w:r w:rsidRPr="00F53EF4">
        <w:rPr>
          <w:rFonts w:ascii="Times New Roman" w:hAnsi="Times New Roman" w:cs="Times New Roman"/>
          <w:color w:val="000000" w:themeColor="text1"/>
        </w:rPr>
        <w:t>2.</w:t>
      </w:r>
      <w:r w:rsidR="003A2AD3">
        <w:rPr>
          <w:rFonts w:ascii="Times New Roman" w:hAnsi="Times New Roman" w:cs="Times New Roman"/>
          <w:color w:val="000000" w:themeColor="text1"/>
        </w:rPr>
        <w:t>Wszelkie</w:t>
      </w:r>
      <w:r w:rsidRPr="00F53EF4">
        <w:rPr>
          <w:rFonts w:ascii="Times New Roman" w:hAnsi="Times New Roman" w:cs="Times New Roman"/>
          <w:color w:val="000000" w:themeColor="text1"/>
        </w:rPr>
        <w:t xml:space="preserve"> </w:t>
      </w:r>
      <w:r w:rsidR="003A2AD3">
        <w:rPr>
          <w:rFonts w:ascii="Times New Roman" w:hAnsi="Times New Roman" w:cs="Times New Roman"/>
          <w:color w:val="000000" w:themeColor="text1"/>
        </w:rPr>
        <w:t>informacje związane</w:t>
      </w:r>
      <w:r w:rsidRPr="00F53EF4">
        <w:rPr>
          <w:rFonts w:ascii="Times New Roman" w:hAnsi="Times New Roman" w:cs="Times New Roman"/>
          <w:color w:val="000000" w:themeColor="text1"/>
        </w:rPr>
        <w:t xml:space="preserve"> z niniejszym konkursem oraz przyznawaniem dotacji można </w:t>
      </w:r>
      <w:r w:rsidR="00342C7E" w:rsidRPr="00F53EF4">
        <w:rPr>
          <w:rFonts w:ascii="Times New Roman" w:hAnsi="Times New Roman" w:cs="Times New Roman"/>
          <w:color w:val="000000" w:themeColor="text1"/>
        </w:rPr>
        <w:t>uzyskać w Wydziale Spraw Społeczno-Oświatowych St</w:t>
      </w:r>
      <w:r w:rsidR="00342C7E">
        <w:rPr>
          <w:rFonts w:ascii="Times New Roman" w:hAnsi="Times New Roman" w:cs="Times New Roman"/>
          <w:color w:val="000000" w:themeColor="text1"/>
        </w:rPr>
        <w:t xml:space="preserve">arostwa Powiatowego </w:t>
      </w:r>
      <w:r w:rsidR="007965F4">
        <w:rPr>
          <w:rFonts w:ascii="Times New Roman" w:hAnsi="Times New Roman" w:cs="Times New Roman"/>
          <w:color w:val="000000" w:themeColor="text1"/>
        </w:rPr>
        <w:t>w Świdwin</w:t>
      </w:r>
      <w:r w:rsidR="00342C7E">
        <w:rPr>
          <w:rFonts w:ascii="Times New Roman" w:hAnsi="Times New Roman" w:cs="Times New Roman"/>
          <w:color w:val="000000" w:themeColor="text1"/>
        </w:rPr>
        <w:t xml:space="preserve"> </w:t>
      </w:r>
      <w:r w:rsidR="00342C7E" w:rsidRPr="00F53EF4">
        <w:rPr>
          <w:rFonts w:ascii="Times New Roman" w:hAnsi="Times New Roman" w:cs="Times New Roman"/>
          <w:color w:val="000000" w:themeColor="text1"/>
        </w:rPr>
        <w:t xml:space="preserve">ul. Mieszka I 16, </w:t>
      </w:r>
      <w:r w:rsidR="007965F4">
        <w:rPr>
          <w:rFonts w:ascii="Times New Roman" w:hAnsi="Times New Roman" w:cs="Times New Roman"/>
          <w:color w:val="000000" w:themeColor="text1"/>
        </w:rPr>
        <w:t xml:space="preserve">  </w:t>
      </w:r>
      <w:r w:rsidR="00342C7E" w:rsidRPr="00F53EF4">
        <w:rPr>
          <w:rFonts w:ascii="Times New Roman" w:hAnsi="Times New Roman" w:cs="Times New Roman"/>
          <w:color w:val="000000" w:themeColor="text1"/>
        </w:rPr>
        <w:t xml:space="preserve">78-300 Świdwin, pokój nr 17 (I piętro), nr tel. 94 36 50 322. </w:t>
      </w:r>
    </w:p>
    <w:p w:rsidR="00342C7E" w:rsidRPr="00F53EF4" w:rsidRDefault="00342C7E" w:rsidP="005E13CA">
      <w:pPr>
        <w:spacing w:after="0"/>
        <w:jc w:val="both"/>
        <w:rPr>
          <w:rFonts w:ascii="Times New Roman" w:hAnsi="Times New Roman" w:cs="Times New Roman"/>
          <w:color w:val="000000" w:themeColor="text1"/>
          <w:u w:val="single"/>
        </w:rPr>
      </w:pPr>
      <w:r w:rsidRPr="00F53EF4">
        <w:rPr>
          <w:rFonts w:ascii="Times New Roman" w:hAnsi="Times New Roman" w:cs="Times New Roman"/>
          <w:color w:val="000000" w:themeColor="text1"/>
          <w:u w:val="single"/>
        </w:rPr>
        <w:t>Załączniki:</w:t>
      </w:r>
    </w:p>
    <w:p w:rsidR="00342C7E" w:rsidRPr="00F53EF4" w:rsidRDefault="00342C7E" w:rsidP="005E13CA">
      <w:pPr>
        <w:spacing w:after="0"/>
        <w:jc w:val="both"/>
        <w:rPr>
          <w:rFonts w:ascii="Times New Roman" w:hAnsi="Times New Roman" w:cs="Times New Roman"/>
          <w:color w:val="000000" w:themeColor="text1"/>
        </w:rPr>
      </w:pPr>
      <w:r w:rsidRPr="00F53EF4">
        <w:rPr>
          <w:rFonts w:ascii="Times New Roman" w:hAnsi="Times New Roman" w:cs="Times New Roman"/>
          <w:color w:val="000000" w:themeColor="text1"/>
        </w:rPr>
        <w:t>1.Wzór oferty.</w:t>
      </w:r>
    </w:p>
    <w:p w:rsidR="00342C7E" w:rsidRPr="00F53EF4" w:rsidRDefault="00342C7E" w:rsidP="005E13CA">
      <w:pPr>
        <w:spacing w:after="0"/>
        <w:jc w:val="both"/>
        <w:rPr>
          <w:rFonts w:ascii="Times New Roman" w:hAnsi="Times New Roman" w:cs="Times New Roman"/>
          <w:color w:val="000000" w:themeColor="text1"/>
        </w:rPr>
      </w:pPr>
      <w:r>
        <w:rPr>
          <w:rFonts w:ascii="Times New Roman" w:hAnsi="Times New Roman" w:cs="Times New Roman"/>
          <w:color w:val="000000" w:themeColor="text1"/>
        </w:rPr>
        <w:t>2. O</w:t>
      </w:r>
      <w:r w:rsidRPr="00F53EF4">
        <w:rPr>
          <w:rFonts w:ascii="Times New Roman" w:hAnsi="Times New Roman" w:cs="Times New Roman"/>
          <w:color w:val="000000" w:themeColor="text1"/>
        </w:rPr>
        <w:t>świadczenie oferenta.</w:t>
      </w:r>
    </w:p>
    <w:p w:rsidR="00342C7E" w:rsidRPr="00F53EF4" w:rsidRDefault="00342C7E" w:rsidP="005E13CA">
      <w:pPr>
        <w:spacing w:after="0"/>
        <w:jc w:val="both"/>
        <w:rPr>
          <w:rFonts w:ascii="Times New Roman" w:hAnsi="Times New Roman" w:cs="Times New Roman"/>
          <w:color w:val="000000" w:themeColor="text1"/>
        </w:rPr>
      </w:pPr>
      <w:r w:rsidRPr="00F53EF4">
        <w:rPr>
          <w:rFonts w:ascii="Times New Roman" w:hAnsi="Times New Roman" w:cs="Times New Roman"/>
          <w:color w:val="000000" w:themeColor="text1"/>
        </w:rPr>
        <w:t xml:space="preserve">3. Formularz wniosku zgłoszenia kandydata do prac komisji. </w:t>
      </w:r>
    </w:p>
    <w:p w:rsidR="00342C7E" w:rsidRPr="00BF5A76" w:rsidRDefault="00BF5A76" w:rsidP="005E13CA">
      <w:pPr>
        <w:spacing w:after="0"/>
        <w:jc w:val="both"/>
        <w:rPr>
          <w:rFonts w:ascii="Times New Roman" w:hAnsi="Times New Roman" w:cs="Times New Roman"/>
          <w:i/>
          <w:color w:val="000000" w:themeColor="text1"/>
        </w:rPr>
      </w:pPr>
      <w:r w:rsidRPr="00BF5A76">
        <w:rPr>
          <w:rFonts w:ascii="Times New Roman" w:hAnsi="Times New Roman" w:cs="Times New Roman"/>
          <w:i/>
          <w:color w:val="000000" w:themeColor="text1"/>
        </w:rPr>
        <w:t>Sporządziła: inspektor Katarzyna Piskorz</w:t>
      </w:r>
    </w:p>
    <w:p w:rsidR="00342C7E" w:rsidRPr="00BF5A76" w:rsidRDefault="00342C7E" w:rsidP="005E13CA">
      <w:pPr>
        <w:spacing w:after="0"/>
        <w:jc w:val="both"/>
        <w:rPr>
          <w:rFonts w:ascii="Times New Roman" w:hAnsi="Times New Roman" w:cs="Times New Roman"/>
          <w:i/>
          <w:color w:val="000000" w:themeColor="text1"/>
        </w:rPr>
      </w:pPr>
    </w:p>
    <w:tbl>
      <w:tblPr>
        <w:tblStyle w:val="Tabela-Siatka"/>
        <w:tblpPr w:leftFromText="141" w:rightFromText="141" w:vertAnchor="page" w:horzAnchor="margin" w:tblpY="2131"/>
        <w:tblW w:w="9288" w:type="dxa"/>
        <w:tblLayout w:type="fixed"/>
        <w:tblLook w:val="04A0"/>
      </w:tblPr>
      <w:tblGrid>
        <w:gridCol w:w="2376"/>
        <w:gridCol w:w="6912"/>
      </w:tblGrid>
      <w:tr w:rsidR="00342C7E" w:rsidRPr="00576DB1" w:rsidTr="0031214C">
        <w:tc>
          <w:tcPr>
            <w:tcW w:w="9288" w:type="dxa"/>
            <w:gridSpan w:val="2"/>
            <w:shd w:val="clear" w:color="auto" w:fill="F2F2F2" w:themeFill="background1" w:themeFillShade="F2"/>
            <w:vAlign w:val="bottom"/>
          </w:tcPr>
          <w:p w:rsidR="00342C7E" w:rsidRPr="00576DB1" w:rsidRDefault="00342C7E" w:rsidP="00342C7E">
            <w:pPr>
              <w:pStyle w:val="Default"/>
              <w:jc w:val="both"/>
              <w:rPr>
                <w:sz w:val="20"/>
              </w:rPr>
            </w:pPr>
            <w:r w:rsidRPr="00CB10AF">
              <w:rPr>
                <w:rFonts w:asciiTheme="minorHAnsi" w:eastAsiaTheme="minorHAnsi" w:hAnsiTheme="minorHAnsi" w:cstheme="minorBidi"/>
                <w:color w:val="auto"/>
                <w:sz w:val="20"/>
                <w:szCs w:val="21"/>
              </w:rPr>
              <w:lastRenderedPageBreak/>
              <w:t xml:space="preserve">Klauzula informacyjna dotycząca przetwarzania danych osobowych, o której mowa </w:t>
            </w:r>
            <w:r w:rsidRPr="00CB10AF">
              <w:rPr>
                <w:rFonts w:asciiTheme="minorHAnsi" w:eastAsiaTheme="minorHAnsi" w:hAnsiTheme="minorHAnsi" w:cstheme="minorBidi"/>
                <w:color w:val="auto"/>
                <w:sz w:val="20"/>
                <w:szCs w:val="21"/>
              </w:rPr>
              <w:br/>
              <w:t>w art. 13 RODO</w:t>
            </w:r>
            <w:r w:rsidR="008008D3">
              <w:rPr>
                <w:rFonts w:asciiTheme="minorHAnsi" w:eastAsiaTheme="minorHAnsi" w:hAnsiTheme="minorHAnsi" w:cstheme="minorBidi"/>
                <w:color w:val="auto"/>
                <w:sz w:val="20"/>
                <w:szCs w:val="21"/>
              </w:rPr>
              <w:t>(</w:t>
            </w:r>
            <w:r w:rsidRPr="00CB10AF">
              <w:rPr>
                <w:rFonts w:asciiTheme="minorHAnsi" w:eastAsiaTheme="minorHAnsi" w:hAnsiTheme="minorHAnsi" w:cstheme="minorBidi"/>
                <w:color w:val="auto"/>
                <w:sz w:val="20"/>
                <w:szCs w:val="21"/>
              </w:rPr>
              <w:footnoteReference w:id="1"/>
            </w:r>
            <w:r w:rsidR="008008D3">
              <w:rPr>
                <w:rFonts w:asciiTheme="minorHAnsi" w:eastAsiaTheme="minorHAnsi" w:hAnsiTheme="minorHAnsi" w:cstheme="minorBidi"/>
                <w:color w:val="auto"/>
                <w:sz w:val="20"/>
                <w:szCs w:val="21"/>
              </w:rPr>
              <w:t>)</w:t>
            </w:r>
            <w:r w:rsidRPr="00CB10AF">
              <w:rPr>
                <w:rFonts w:asciiTheme="minorHAnsi" w:eastAsiaTheme="minorHAnsi" w:hAnsiTheme="minorHAnsi" w:cstheme="minorBidi"/>
                <w:color w:val="auto"/>
                <w:sz w:val="20"/>
                <w:szCs w:val="21"/>
              </w:rPr>
              <w:t xml:space="preserve">, dla osób, będących oferentem i uczestniczących czynnie </w:t>
            </w:r>
            <w:r w:rsidRPr="00CB10AF">
              <w:rPr>
                <w:rFonts w:asciiTheme="minorHAnsi" w:eastAsiaTheme="minorHAnsi" w:hAnsiTheme="minorHAnsi" w:cstheme="minorBidi"/>
                <w:color w:val="auto"/>
                <w:sz w:val="20"/>
                <w:szCs w:val="21"/>
              </w:rPr>
              <w:br/>
              <w:t>z oferentem w składaniu oferty na realizac</w:t>
            </w:r>
            <w:r w:rsidR="00307131">
              <w:rPr>
                <w:rFonts w:asciiTheme="minorHAnsi" w:eastAsiaTheme="minorHAnsi" w:hAnsiTheme="minorHAnsi" w:cstheme="minorBidi"/>
                <w:color w:val="auto"/>
                <w:sz w:val="20"/>
                <w:szCs w:val="21"/>
              </w:rPr>
              <w:t>ję zadań publicznych w roku 2023</w:t>
            </w:r>
            <w:r w:rsidRPr="00CB10AF">
              <w:rPr>
                <w:rFonts w:asciiTheme="minorHAnsi" w:eastAsiaTheme="minorHAnsi" w:hAnsiTheme="minorHAnsi" w:cstheme="minorBidi"/>
                <w:color w:val="auto"/>
                <w:sz w:val="20"/>
                <w:szCs w:val="21"/>
              </w:rPr>
              <w:t xml:space="preserve"> </w:t>
            </w:r>
            <w:r w:rsidRPr="00CB10AF">
              <w:rPr>
                <w:rFonts w:asciiTheme="minorHAnsi" w:eastAsiaTheme="minorHAnsi" w:hAnsiTheme="minorHAnsi" w:cstheme="minorBidi"/>
                <w:color w:val="auto"/>
                <w:sz w:val="20"/>
                <w:szCs w:val="21"/>
              </w:rPr>
              <w:br/>
              <w:t xml:space="preserve">w zakresie: </w:t>
            </w:r>
            <w:r>
              <w:rPr>
                <w:rFonts w:asciiTheme="minorHAnsi" w:eastAsiaTheme="minorHAnsi" w:hAnsiTheme="minorHAnsi" w:cstheme="minorBidi"/>
                <w:color w:val="auto"/>
                <w:sz w:val="20"/>
                <w:szCs w:val="21"/>
              </w:rPr>
              <w:t xml:space="preserve">ochrony i promocji zdrowia oraz działalności na rzecz osób niepełnosprawnych. </w:t>
            </w:r>
          </w:p>
        </w:tc>
      </w:tr>
      <w:tr w:rsidR="00342C7E" w:rsidRPr="00576DB1" w:rsidTr="0031214C">
        <w:tc>
          <w:tcPr>
            <w:tcW w:w="2376" w:type="dxa"/>
            <w:vAlign w:val="center"/>
          </w:tcPr>
          <w:p w:rsidR="00342C7E" w:rsidRPr="00D42CAB" w:rsidRDefault="00342C7E" w:rsidP="0031214C">
            <w:pPr>
              <w:rPr>
                <w:sz w:val="21"/>
                <w:szCs w:val="21"/>
              </w:rPr>
            </w:pPr>
            <w:r w:rsidRPr="00D42CAB">
              <w:rPr>
                <w:sz w:val="21"/>
                <w:szCs w:val="21"/>
              </w:rPr>
              <w:t>Tożsamość  administratora</w:t>
            </w:r>
          </w:p>
        </w:tc>
        <w:tc>
          <w:tcPr>
            <w:tcW w:w="6912" w:type="dxa"/>
            <w:vAlign w:val="bottom"/>
          </w:tcPr>
          <w:p w:rsidR="00342C7E" w:rsidRPr="00576DB1" w:rsidRDefault="00342C7E" w:rsidP="0031214C">
            <w:pPr>
              <w:jc w:val="both"/>
              <w:rPr>
                <w:sz w:val="20"/>
                <w:szCs w:val="21"/>
              </w:rPr>
            </w:pPr>
            <w:r w:rsidRPr="00576DB1">
              <w:rPr>
                <w:sz w:val="20"/>
                <w:szCs w:val="21"/>
              </w:rPr>
              <w:t xml:space="preserve">Administratorem danych osobowych w odniesieniu do osób fizycznych wskazanych przez oferenta w dokumentacji </w:t>
            </w:r>
            <w:r>
              <w:rPr>
                <w:sz w:val="20"/>
                <w:szCs w:val="21"/>
              </w:rPr>
              <w:t>ofertowej</w:t>
            </w:r>
            <w:r w:rsidRPr="00576DB1">
              <w:rPr>
                <w:sz w:val="20"/>
                <w:szCs w:val="21"/>
              </w:rPr>
              <w:t xml:space="preserve"> jest Starostwo Powiatowe w Świdwinie</w:t>
            </w:r>
            <w:r>
              <w:rPr>
                <w:sz w:val="20"/>
                <w:szCs w:val="21"/>
              </w:rPr>
              <w:t>, reprezentowane przez Starostę Świdwińskiego</w:t>
            </w:r>
            <w:r w:rsidRPr="00576DB1">
              <w:rPr>
                <w:sz w:val="20"/>
                <w:szCs w:val="21"/>
              </w:rPr>
              <w:t xml:space="preserve"> (78-300), ul. M</w:t>
            </w:r>
            <w:r>
              <w:rPr>
                <w:sz w:val="20"/>
                <w:szCs w:val="21"/>
              </w:rPr>
              <w:t>ieszka I 16; tel. 94 - 36 50 346</w:t>
            </w:r>
            <w:r w:rsidRPr="00576DB1">
              <w:rPr>
                <w:sz w:val="20"/>
                <w:szCs w:val="21"/>
              </w:rPr>
              <w:t>;</w:t>
            </w:r>
            <w:r>
              <w:rPr>
                <w:sz w:val="20"/>
                <w:szCs w:val="21"/>
              </w:rPr>
              <w:t xml:space="preserve"> </w:t>
            </w:r>
            <w:r w:rsidRPr="00576DB1">
              <w:rPr>
                <w:sz w:val="20"/>
                <w:szCs w:val="21"/>
              </w:rPr>
              <w:t xml:space="preserve"> e-mail: </w:t>
            </w:r>
            <w:hyperlink r:id="rId9" w:history="1">
              <w:r w:rsidRPr="00576DB1">
                <w:rPr>
                  <w:rStyle w:val="Hipercze"/>
                  <w:sz w:val="20"/>
                  <w:szCs w:val="21"/>
                </w:rPr>
                <w:t>abi@powiatswidwinski.pl</w:t>
              </w:r>
            </w:hyperlink>
          </w:p>
        </w:tc>
      </w:tr>
      <w:tr w:rsidR="00342C7E" w:rsidRPr="00576DB1" w:rsidTr="0031214C">
        <w:tc>
          <w:tcPr>
            <w:tcW w:w="2376" w:type="dxa"/>
            <w:shd w:val="clear" w:color="auto" w:fill="F2F2F2" w:themeFill="background1" w:themeFillShade="F2"/>
            <w:vAlign w:val="center"/>
          </w:tcPr>
          <w:p w:rsidR="00342C7E" w:rsidRPr="00D42CAB" w:rsidRDefault="00342C7E" w:rsidP="0031214C">
            <w:pPr>
              <w:rPr>
                <w:sz w:val="21"/>
                <w:szCs w:val="21"/>
              </w:rPr>
            </w:pPr>
            <w:r w:rsidRPr="00D42CAB">
              <w:rPr>
                <w:sz w:val="21"/>
                <w:szCs w:val="21"/>
              </w:rPr>
              <w:t>Dane kontaktowe inspektora ochrony danych</w:t>
            </w:r>
          </w:p>
        </w:tc>
        <w:tc>
          <w:tcPr>
            <w:tcW w:w="6912" w:type="dxa"/>
            <w:shd w:val="clear" w:color="auto" w:fill="F2F2F2" w:themeFill="background1" w:themeFillShade="F2"/>
            <w:vAlign w:val="bottom"/>
          </w:tcPr>
          <w:p w:rsidR="00342C7E" w:rsidRPr="00576DB1" w:rsidRDefault="00342C7E" w:rsidP="0031214C">
            <w:pPr>
              <w:spacing w:before="100" w:after="100"/>
              <w:jc w:val="both"/>
              <w:rPr>
                <w:sz w:val="20"/>
                <w:szCs w:val="21"/>
              </w:rPr>
            </w:pPr>
            <w:r w:rsidRPr="00576DB1">
              <w:rPr>
                <w:sz w:val="20"/>
                <w:szCs w:val="21"/>
              </w:rPr>
              <w:t xml:space="preserve">Administrator – Starostwo Powiatowe w Świdwinie wyznaczyło </w:t>
            </w:r>
            <w:r>
              <w:rPr>
                <w:sz w:val="20"/>
                <w:szCs w:val="21"/>
              </w:rPr>
              <w:t xml:space="preserve">Inspektora </w:t>
            </w:r>
            <w:r w:rsidRPr="00576DB1">
              <w:rPr>
                <w:sz w:val="20"/>
                <w:szCs w:val="21"/>
              </w:rPr>
              <w:t>Ochrony Danych</w:t>
            </w:r>
            <w:r>
              <w:rPr>
                <w:sz w:val="20"/>
                <w:szCs w:val="21"/>
              </w:rPr>
              <w:t xml:space="preserve"> Osobowych</w:t>
            </w:r>
            <w:r w:rsidRPr="00576DB1">
              <w:rPr>
                <w:sz w:val="20"/>
                <w:szCs w:val="21"/>
              </w:rPr>
              <w:t xml:space="preserve"> </w:t>
            </w:r>
            <w:r>
              <w:rPr>
                <w:sz w:val="20"/>
                <w:szCs w:val="21"/>
              </w:rPr>
              <w:t>z  którym</w:t>
            </w:r>
            <w:r w:rsidRPr="00576DB1">
              <w:rPr>
                <w:sz w:val="20"/>
                <w:szCs w:val="21"/>
              </w:rPr>
              <w:t xml:space="preserve"> moż</w:t>
            </w:r>
            <w:r>
              <w:rPr>
                <w:sz w:val="20"/>
                <w:szCs w:val="21"/>
              </w:rPr>
              <w:t xml:space="preserve">liwy jest kontakt </w:t>
            </w:r>
            <w:r w:rsidRPr="00576DB1">
              <w:rPr>
                <w:sz w:val="20"/>
                <w:szCs w:val="21"/>
              </w:rPr>
              <w:t>poprzez e-mail</w:t>
            </w:r>
            <w:r>
              <w:rPr>
                <w:sz w:val="20"/>
                <w:szCs w:val="21"/>
              </w:rPr>
              <w:t>:</w:t>
            </w:r>
            <w:r w:rsidRPr="00576DB1">
              <w:rPr>
                <w:sz w:val="20"/>
                <w:szCs w:val="21"/>
              </w:rPr>
              <w:t xml:space="preserve"> </w:t>
            </w:r>
            <w:hyperlink r:id="rId10" w:history="1">
              <w:r w:rsidRPr="00576DB1">
                <w:rPr>
                  <w:rStyle w:val="Hipercze"/>
                  <w:sz w:val="20"/>
                  <w:szCs w:val="21"/>
                </w:rPr>
                <w:t>abi@powiatswidwinski.pl</w:t>
              </w:r>
            </w:hyperlink>
            <w:r w:rsidRPr="00576DB1">
              <w:rPr>
                <w:sz w:val="20"/>
                <w:szCs w:val="21"/>
              </w:rPr>
              <w:t>,  we wszystkich sprawach dotyczących przetwarzania danych osobowych oraz korzystania z praw związanych</w:t>
            </w:r>
            <w:r>
              <w:rPr>
                <w:sz w:val="20"/>
                <w:szCs w:val="21"/>
              </w:rPr>
              <w:t xml:space="preserve"> z </w:t>
            </w:r>
            <w:r w:rsidRPr="00576DB1">
              <w:rPr>
                <w:sz w:val="20"/>
                <w:szCs w:val="21"/>
              </w:rPr>
              <w:t>przetwarzaniem danych</w:t>
            </w:r>
            <w:r>
              <w:rPr>
                <w:sz w:val="20"/>
                <w:szCs w:val="21"/>
              </w:rPr>
              <w:t>.</w:t>
            </w:r>
          </w:p>
        </w:tc>
      </w:tr>
      <w:tr w:rsidR="00342C7E" w:rsidRPr="00576DB1" w:rsidTr="0031214C">
        <w:tc>
          <w:tcPr>
            <w:tcW w:w="2376" w:type="dxa"/>
            <w:vAlign w:val="center"/>
          </w:tcPr>
          <w:p w:rsidR="00342C7E" w:rsidRPr="00D42CAB" w:rsidRDefault="00342C7E" w:rsidP="0031214C">
            <w:pPr>
              <w:rPr>
                <w:sz w:val="21"/>
                <w:szCs w:val="21"/>
              </w:rPr>
            </w:pPr>
            <w:r w:rsidRPr="00D42CAB">
              <w:rPr>
                <w:sz w:val="21"/>
                <w:szCs w:val="21"/>
              </w:rPr>
              <w:t>Cele przetwarzania danych - podstawa prawna</w:t>
            </w:r>
          </w:p>
        </w:tc>
        <w:tc>
          <w:tcPr>
            <w:tcW w:w="6912" w:type="dxa"/>
            <w:vAlign w:val="bottom"/>
          </w:tcPr>
          <w:p w:rsidR="00342C7E" w:rsidRPr="00576DB1" w:rsidRDefault="00342C7E" w:rsidP="0031214C">
            <w:pPr>
              <w:jc w:val="both"/>
              <w:rPr>
                <w:sz w:val="20"/>
                <w:szCs w:val="21"/>
              </w:rPr>
            </w:pPr>
            <w:r w:rsidRPr="00576DB1">
              <w:rPr>
                <w:sz w:val="20"/>
                <w:szCs w:val="21"/>
              </w:rPr>
              <w:t>Dane osobowe będą przetwarzane na podstawie art. 6 ust. 1 lit. e RODO w celu z</w:t>
            </w:r>
            <w:r>
              <w:rPr>
                <w:sz w:val="20"/>
                <w:szCs w:val="21"/>
              </w:rPr>
              <w:t>wiązanym z  realizacją konkursu ofert na realizację zadań publicznych w roku 2022,</w:t>
            </w:r>
            <w:r>
              <w:rPr>
                <w:sz w:val="20"/>
                <w:szCs w:val="20"/>
              </w:rPr>
              <w:t xml:space="preserve"> </w:t>
            </w:r>
            <w:r>
              <w:rPr>
                <w:sz w:val="20"/>
                <w:szCs w:val="21"/>
              </w:rPr>
              <w:t>na podstawie art.</w:t>
            </w:r>
            <w:r w:rsidR="00F56DB3">
              <w:rPr>
                <w:sz w:val="20"/>
                <w:szCs w:val="21"/>
              </w:rPr>
              <w:t xml:space="preserve"> 13 i</w:t>
            </w:r>
            <w:r>
              <w:rPr>
                <w:sz w:val="20"/>
                <w:szCs w:val="21"/>
              </w:rPr>
              <w:t xml:space="preserve"> 16  ust. 1</w:t>
            </w:r>
            <w:r w:rsidRPr="00576DB1">
              <w:rPr>
                <w:sz w:val="20"/>
                <w:szCs w:val="21"/>
              </w:rPr>
              <w:t xml:space="preserve"> ustawy z dnia 24 kwietnia 2003 r.</w:t>
            </w:r>
            <w:r>
              <w:rPr>
                <w:sz w:val="20"/>
                <w:szCs w:val="21"/>
              </w:rPr>
              <w:t xml:space="preserve"> </w:t>
            </w:r>
            <w:r w:rsidR="00F56DB3">
              <w:rPr>
                <w:sz w:val="20"/>
                <w:szCs w:val="21"/>
              </w:rPr>
              <w:t xml:space="preserve">                  </w:t>
            </w:r>
            <w:r w:rsidRPr="00576DB1">
              <w:rPr>
                <w:sz w:val="20"/>
                <w:szCs w:val="21"/>
              </w:rPr>
              <w:t>o działalności pożytku publicznego</w:t>
            </w:r>
            <w:r>
              <w:rPr>
                <w:sz w:val="20"/>
                <w:szCs w:val="21"/>
              </w:rPr>
              <w:t xml:space="preserve"> </w:t>
            </w:r>
            <w:r w:rsidRPr="00576DB1">
              <w:rPr>
                <w:sz w:val="20"/>
                <w:szCs w:val="21"/>
              </w:rPr>
              <w:t xml:space="preserve"> i o wolontariacie (</w:t>
            </w:r>
            <w:r w:rsidR="00F56DB3">
              <w:rPr>
                <w:sz w:val="20"/>
                <w:szCs w:val="21"/>
              </w:rPr>
              <w:t xml:space="preserve">tj. </w:t>
            </w:r>
            <w:proofErr w:type="spellStart"/>
            <w:r w:rsidR="00F56DB3">
              <w:rPr>
                <w:sz w:val="20"/>
                <w:szCs w:val="21"/>
              </w:rPr>
              <w:t>Dz.U</w:t>
            </w:r>
            <w:proofErr w:type="spellEnd"/>
            <w:r w:rsidR="00F56DB3">
              <w:rPr>
                <w:sz w:val="20"/>
                <w:szCs w:val="21"/>
              </w:rPr>
              <w:t>. z 2022</w:t>
            </w:r>
            <w:r w:rsidRPr="00576DB1">
              <w:rPr>
                <w:sz w:val="20"/>
                <w:szCs w:val="21"/>
              </w:rPr>
              <w:t xml:space="preserve"> r. poz. </w:t>
            </w:r>
            <w:r w:rsidR="00F56DB3">
              <w:rPr>
                <w:sz w:val="20"/>
                <w:szCs w:val="21"/>
              </w:rPr>
              <w:t xml:space="preserve">1327 ze </w:t>
            </w:r>
            <w:r>
              <w:rPr>
                <w:sz w:val="20"/>
                <w:szCs w:val="21"/>
              </w:rPr>
              <w:t>zm.</w:t>
            </w:r>
            <w:r w:rsidRPr="00576DB1">
              <w:rPr>
                <w:sz w:val="20"/>
                <w:szCs w:val="21"/>
              </w:rPr>
              <w:t>).</w:t>
            </w:r>
          </w:p>
        </w:tc>
      </w:tr>
      <w:tr w:rsidR="00342C7E" w:rsidRPr="00576DB1" w:rsidTr="0031214C">
        <w:tc>
          <w:tcPr>
            <w:tcW w:w="2376" w:type="dxa"/>
            <w:shd w:val="clear" w:color="auto" w:fill="F2F2F2" w:themeFill="background1" w:themeFillShade="F2"/>
            <w:vAlign w:val="center"/>
          </w:tcPr>
          <w:p w:rsidR="00342C7E" w:rsidRPr="00F1607F" w:rsidRDefault="00342C7E" w:rsidP="0031214C">
            <w:pPr>
              <w:rPr>
                <w:sz w:val="21"/>
                <w:szCs w:val="21"/>
              </w:rPr>
            </w:pPr>
            <w:r w:rsidRPr="00F1607F">
              <w:rPr>
                <w:sz w:val="21"/>
                <w:szCs w:val="21"/>
              </w:rPr>
              <w:t>Informacja o obowiązku lub dowolności podania danych</w:t>
            </w:r>
          </w:p>
        </w:tc>
        <w:tc>
          <w:tcPr>
            <w:tcW w:w="6912" w:type="dxa"/>
            <w:shd w:val="clear" w:color="auto" w:fill="F2F2F2" w:themeFill="background1" w:themeFillShade="F2"/>
            <w:vAlign w:val="bottom"/>
          </w:tcPr>
          <w:p w:rsidR="00342C7E" w:rsidRPr="00576DB1" w:rsidRDefault="00342C7E" w:rsidP="0031214C">
            <w:pPr>
              <w:jc w:val="both"/>
              <w:rPr>
                <w:sz w:val="20"/>
                <w:szCs w:val="21"/>
              </w:rPr>
            </w:pPr>
            <w:r w:rsidRPr="005406C4">
              <w:rPr>
                <w:rFonts w:ascii="Calibri" w:hAnsi="Calibri" w:cs="Calibri"/>
                <w:sz w:val="20"/>
                <w:szCs w:val="20"/>
              </w:rPr>
              <w:t xml:space="preserve">Podanie danych osobowych jest dobrowolne, jednak niezbędne w celu przeprowadzenia otwartego konkursu ofert, oceny ofert i wyboru podmiotu, </w:t>
            </w:r>
            <w:r>
              <w:rPr>
                <w:rFonts w:ascii="Calibri" w:hAnsi="Calibri" w:cs="Calibri"/>
                <w:sz w:val="20"/>
                <w:szCs w:val="20"/>
              </w:rPr>
              <w:br/>
            </w:r>
            <w:r w:rsidRPr="005406C4">
              <w:rPr>
                <w:rFonts w:ascii="Calibri" w:hAnsi="Calibri" w:cs="Calibri"/>
                <w:sz w:val="20"/>
                <w:szCs w:val="20"/>
              </w:rPr>
              <w:t>z którym zostanie podpisana umowa.</w:t>
            </w:r>
            <w:r w:rsidRPr="00576DB1">
              <w:rPr>
                <w:sz w:val="20"/>
                <w:szCs w:val="21"/>
              </w:rPr>
              <w:t xml:space="preserve">  </w:t>
            </w:r>
          </w:p>
        </w:tc>
      </w:tr>
      <w:tr w:rsidR="00342C7E" w:rsidRPr="00576DB1" w:rsidTr="0031214C">
        <w:tc>
          <w:tcPr>
            <w:tcW w:w="2376" w:type="dxa"/>
            <w:vAlign w:val="center"/>
          </w:tcPr>
          <w:p w:rsidR="00342C7E" w:rsidRPr="00F1607F" w:rsidRDefault="00342C7E" w:rsidP="0031214C">
            <w:pPr>
              <w:rPr>
                <w:sz w:val="21"/>
                <w:szCs w:val="21"/>
              </w:rPr>
            </w:pPr>
            <w:r w:rsidRPr="00F1607F">
              <w:rPr>
                <w:sz w:val="21"/>
                <w:szCs w:val="21"/>
              </w:rPr>
              <w:t>Odbiorcy danych</w:t>
            </w:r>
          </w:p>
        </w:tc>
        <w:tc>
          <w:tcPr>
            <w:tcW w:w="6912" w:type="dxa"/>
            <w:vAlign w:val="bottom"/>
          </w:tcPr>
          <w:p w:rsidR="00342C7E" w:rsidRPr="00576DB1" w:rsidRDefault="00342C7E" w:rsidP="0031214C">
            <w:pPr>
              <w:jc w:val="both"/>
              <w:rPr>
                <w:sz w:val="20"/>
                <w:szCs w:val="21"/>
              </w:rPr>
            </w:pPr>
            <w:r w:rsidRPr="00576DB1">
              <w:rPr>
                <w:sz w:val="20"/>
                <w:szCs w:val="21"/>
              </w:rPr>
              <w:t xml:space="preserve">Dane osobowe zawarte w </w:t>
            </w:r>
            <w:r>
              <w:rPr>
                <w:sz w:val="20"/>
                <w:szCs w:val="21"/>
              </w:rPr>
              <w:t xml:space="preserve">dokumentacji związanej z ofertą </w:t>
            </w:r>
            <w:r w:rsidRPr="00576DB1">
              <w:rPr>
                <w:sz w:val="20"/>
                <w:szCs w:val="21"/>
              </w:rPr>
              <w:t xml:space="preserve">zostaną przekazane </w:t>
            </w:r>
            <w:r>
              <w:rPr>
                <w:sz w:val="20"/>
                <w:szCs w:val="21"/>
              </w:rPr>
              <w:t xml:space="preserve">komisji konkursowej, powołanej w celu oceny złożonych ofert. </w:t>
            </w:r>
            <w:r w:rsidRPr="00576DB1">
              <w:rPr>
                <w:sz w:val="20"/>
                <w:szCs w:val="21"/>
              </w:rPr>
              <w:t>Odbiorcą zawartych w ofercie danych mogą być również podmioty, z którymi Administrator zawarł umowy na korzystanie</w:t>
            </w:r>
            <w:r>
              <w:rPr>
                <w:sz w:val="20"/>
                <w:szCs w:val="21"/>
              </w:rPr>
              <w:t xml:space="preserve"> </w:t>
            </w:r>
            <w:r w:rsidRPr="00576DB1">
              <w:rPr>
                <w:sz w:val="20"/>
                <w:szCs w:val="21"/>
              </w:rPr>
              <w:t>z udostępnianych przez nie systemów informatycznych</w:t>
            </w:r>
            <w:r>
              <w:rPr>
                <w:sz w:val="20"/>
                <w:szCs w:val="21"/>
              </w:rPr>
              <w:t xml:space="preserve"> </w:t>
            </w:r>
            <w:r w:rsidRPr="00576DB1">
              <w:rPr>
                <w:sz w:val="20"/>
                <w:szCs w:val="21"/>
              </w:rPr>
              <w:t>w zakresie przekazywania lub archiwizacji danych.</w:t>
            </w:r>
          </w:p>
        </w:tc>
      </w:tr>
      <w:tr w:rsidR="00342C7E" w:rsidRPr="00576DB1" w:rsidTr="0031214C">
        <w:tc>
          <w:tcPr>
            <w:tcW w:w="2376" w:type="dxa"/>
            <w:shd w:val="clear" w:color="auto" w:fill="F2F2F2" w:themeFill="background1" w:themeFillShade="F2"/>
            <w:vAlign w:val="center"/>
          </w:tcPr>
          <w:p w:rsidR="00342C7E" w:rsidRPr="00F1607F" w:rsidRDefault="00342C7E" w:rsidP="0031214C">
            <w:pPr>
              <w:rPr>
                <w:sz w:val="21"/>
                <w:szCs w:val="21"/>
              </w:rPr>
            </w:pPr>
            <w:r w:rsidRPr="00F1607F">
              <w:rPr>
                <w:sz w:val="21"/>
                <w:szCs w:val="21"/>
              </w:rPr>
              <w:t>Przekazanie danych osobowych do państwa trzeciego lub organizacji międzynarodowej</w:t>
            </w:r>
          </w:p>
        </w:tc>
        <w:tc>
          <w:tcPr>
            <w:tcW w:w="6912" w:type="dxa"/>
            <w:shd w:val="clear" w:color="auto" w:fill="F2F2F2" w:themeFill="background1" w:themeFillShade="F2"/>
          </w:tcPr>
          <w:p w:rsidR="00342C7E" w:rsidRPr="00576DB1" w:rsidRDefault="00342C7E" w:rsidP="0031214C">
            <w:pPr>
              <w:jc w:val="both"/>
              <w:rPr>
                <w:sz w:val="20"/>
                <w:szCs w:val="21"/>
              </w:rPr>
            </w:pPr>
            <w:r w:rsidRPr="00576DB1">
              <w:rPr>
                <w:sz w:val="20"/>
                <w:szCs w:val="21"/>
              </w:rPr>
              <w:t>Dane osobowe osób fizycznych wskazanych przez ofe</w:t>
            </w:r>
            <w:r>
              <w:rPr>
                <w:sz w:val="20"/>
                <w:szCs w:val="21"/>
              </w:rPr>
              <w:t>renta w dokumentacji konkursowej,</w:t>
            </w:r>
            <w:r w:rsidRPr="00576DB1">
              <w:rPr>
                <w:sz w:val="20"/>
                <w:szCs w:val="21"/>
              </w:rPr>
              <w:t xml:space="preserve"> nie będą przekazane do państwa trzeciego lub organizacji międzynarodowej.</w:t>
            </w:r>
          </w:p>
        </w:tc>
      </w:tr>
      <w:tr w:rsidR="00342C7E" w:rsidRPr="00576DB1" w:rsidTr="0031214C">
        <w:tc>
          <w:tcPr>
            <w:tcW w:w="2376" w:type="dxa"/>
            <w:vAlign w:val="center"/>
          </w:tcPr>
          <w:p w:rsidR="00342C7E" w:rsidRPr="00F1607F" w:rsidRDefault="00342C7E" w:rsidP="0031214C">
            <w:pPr>
              <w:ind w:right="-108"/>
              <w:rPr>
                <w:sz w:val="21"/>
                <w:szCs w:val="21"/>
              </w:rPr>
            </w:pPr>
            <w:r w:rsidRPr="00F1607F">
              <w:rPr>
                <w:sz w:val="21"/>
                <w:szCs w:val="21"/>
              </w:rPr>
              <w:t>Okres przechowywania danych</w:t>
            </w:r>
          </w:p>
        </w:tc>
        <w:tc>
          <w:tcPr>
            <w:tcW w:w="6912" w:type="dxa"/>
            <w:vAlign w:val="bottom"/>
          </w:tcPr>
          <w:p w:rsidR="00342C7E" w:rsidRPr="00576DB1" w:rsidRDefault="00342C7E" w:rsidP="0031214C">
            <w:pPr>
              <w:jc w:val="both"/>
              <w:rPr>
                <w:sz w:val="20"/>
                <w:szCs w:val="21"/>
              </w:rPr>
            </w:pPr>
            <w:r w:rsidRPr="00576DB1">
              <w:rPr>
                <w:sz w:val="20"/>
                <w:szCs w:val="21"/>
              </w:rPr>
              <w:t>Dane osobowe osób fizycznych wskazanych przez oferenta w dokumentacji konkursowej będą przechowywane w formie papierowej lub elektronicznej przez okres niezbędny do przeprowadzenia otwartego konkursu ofert, a następnie archiwizowane zgodnie z obowiązującymi przepisami prawa.</w:t>
            </w:r>
          </w:p>
        </w:tc>
      </w:tr>
      <w:tr w:rsidR="00342C7E" w:rsidRPr="00576DB1" w:rsidTr="0031214C">
        <w:tc>
          <w:tcPr>
            <w:tcW w:w="2376" w:type="dxa"/>
            <w:shd w:val="clear" w:color="auto" w:fill="F2F2F2" w:themeFill="background1" w:themeFillShade="F2"/>
            <w:vAlign w:val="center"/>
          </w:tcPr>
          <w:p w:rsidR="00342C7E" w:rsidRPr="00F1607F" w:rsidRDefault="00342C7E" w:rsidP="0031214C">
            <w:pPr>
              <w:ind w:right="-108"/>
              <w:rPr>
                <w:sz w:val="21"/>
                <w:szCs w:val="21"/>
              </w:rPr>
            </w:pPr>
            <w:r w:rsidRPr="00F1607F">
              <w:rPr>
                <w:sz w:val="21"/>
                <w:szCs w:val="21"/>
              </w:rPr>
              <w:t>Prawa podmiotów danych</w:t>
            </w:r>
          </w:p>
        </w:tc>
        <w:tc>
          <w:tcPr>
            <w:tcW w:w="6912" w:type="dxa"/>
            <w:shd w:val="clear" w:color="auto" w:fill="F2F2F2" w:themeFill="background1" w:themeFillShade="F2"/>
            <w:vAlign w:val="bottom"/>
          </w:tcPr>
          <w:p w:rsidR="00342C7E" w:rsidRPr="00576DB1" w:rsidRDefault="00342C7E" w:rsidP="0031214C">
            <w:pPr>
              <w:jc w:val="both"/>
              <w:rPr>
                <w:sz w:val="20"/>
                <w:szCs w:val="21"/>
              </w:rPr>
            </w:pPr>
            <w:r w:rsidRPr="00576DB1">
              <w:rPr>
                <w:sz w:val="20"/>
                <w:szCs w:val="21"/>
              </w:rPr>
              <w:t xml:space="preserve">Osobom, których dane osobowe zostały wskazane przez oferenta w dokumentacji konkursowej, przysługuje prawo dostępu do treści danych oraz prawo żądania ich sprostowania. </w:t>
            </w:r>
            <w:r>
              <w:rPr>
                <w:sz w:val="20"/>
                <w:szCs w:val="21"/>
              </w:rPr>
              <w:t xml:space="preserve">Szczegółowe informacje: </w:t>
            </w:r>
            <w:hyperlink r:id="rId11" w:history="1">
              <w:r>
                <w:rPr>
                  <w:rStyle w:val="Hipercze"/>
                </w:rPr>
                <w:t>INFORMACJA NA TEMAT PRZETWARZANIA DANYCH OSOBOWYCH  - BIP Starostwo Powiatowe w Świdwinie (powiatswidwinski.pl)</w:t>
              </w:r>
            </w:hyperlink>
          </w:p>
        </w:tc>
      </w:tr>
      <w:tr w:rsidR="00342C7E" w:rsidRPr="00576DB1" w:rsidTr="0031214C">
        <w:tc>
          <w:tcPr>
            <w:tcW w:w="2376" w:type="dxa"/>
            <w:vAlign w:val="center"/>
          </w:tcPr>
          <w:p w:rsidR="00342C7E" w:rsidRPr="00F1607F" w:rsidRDefault="00342C7E" w:rsidP="0031214C">
            <w:pPr>
              <w:ind w:right="-108"/>
              <w:rPr>
                <w:sz w:val="21"/>
                <w:szCs w:val="21"/>
              </w:rPr>
            </w:pPr>
            <w:r w:rsidRPr="00F1607F">
              <w:rPr>
                <w:sz w:val="21"/>
                <w:szCs w:val="21"/>
              </w:rPr>
              <w:t>Prawo wniesienia skargi do organu nadzorczego</w:t>
            </w:r>
          </w:p>
        </w:tc>
        <w:tc>
          <w:tcPr>
            <w:tcW w:w="6912" w:type="dxa"/>
            <w:vAlign w:val="bottom"/>
          </w:tcPr>
          <w:p w:rsidR="00342C7E" w:rsidRPr="00576DB1" w:rsidRDefault="00342C7E" w:rsidP="0031214C">
            <w:pPr>
              <w:jc w:val="both"/>
              <w:rPr>
                <w:sz w:val="20"/>
                <w:szCs w:val="21"/>
              </w:rPr>
            </w:pPr>
            <w:r w:rsidRPr="00576DB1">
              <w:rPr>
                <w:sz w:val="20"/>
                <w:szCs w:val="21"/>
              </w:rPr>
              <w:t>Osobom, których dane osobowe zostały wskazane przez ofe</w:t>
            </w:r>
            <w:r>
              <w:rPr>
                <w:sz w:val="20"/>
                <w:szCs w:val="21"/>
              </w:rPr>
              <w:t>renta w dokumentacji ofertowej</w:t>
            </w:r>
            <w:r w:rsidRPr="00576DB1">
              <w:rPr>
                <w:sz w:val="20"/>
                <w:szCs w:val="21"/>
              </w:rPr>
              <w:t xml:space="preserve"> przysługuje prawo wniesienia skargi do organu nadzorczego zajmującego się ochroną danych osobowych – Prezesa Urzędu Ochrony Danych Osobowych.  </w:t>
            </w:r>
          </w:p>
        </w:tc>
      </w:tr>
      <w:tr w:rsidR="00342C7E" w:rsidRPr="00576DB1" w:rsidTr="0031214C">
        <w:tc>
          <w:tcPr>
            <w:tcW w:w="2376" w:type="dxa"/>
            <w:shd w:val="clear" w:color="auto" w:fill="F2F2F2" w:themeFill="background1" w:themeFillShade="F2"/>
            <w:vAlign w:val="center"/>
          </w:tcPr>
          <w:p w:rsidR="00342C7E" w:rsidRPr="00F1607F" w:rsidRDefault="00342C7E" w:rsidP="0031214C">
            <w:pPr>
              <w:ind w:right="-108"/>
              <w:rPr>
                <w:sz w:val="21"/>
                <w:szCs w:val="21"/>
              </w:rPr>
            </w:pPr>
            <w:r>
              <w:rPr>
                <w:sz w:val="21"/>
                <w:szCs w:val="21"/>
              </w:rPr>
              <w:t>Zautomatyzowane podejmowanie</w:t>
            </w:r>
            <w:r w:rsidRPr="00F1607F">
              <w:rPr>
                <w:sz w:val="21"/>
                <w:szCs w:val="21"/>
              </w:rPr>
              <w:t xml:space="preserve"> decyzji</w:t>
            </w:r>
            <w:r>
              <w:rPr>
                <w:sz w:val="21"/>
                <w:szCs w:val="21"/>
              </w:rPr>
              <w:t xml:space="preserve">                                </w:t>
            </w:r>
            <w:r w:rsidRPr="00F1607F">
              <w:rPr>
                <w:sz w:val="21"/>
                <w:szCs w:val="21"/>
              </w:rPr>
              <w:t xml:space="preserve"> i profilowanie danych</w:t>
            </w:r>
          </w:p>
        </w:tc>
        <w:tc>
          <w:tcPr>
            <w:tcW w:w="6912" w:type="dxa"/>
            <w:shd w:val="clear" w:color="auto" w:fill="F2F2F2" w:themeFill="background1" w:themeFillShade="F2"/>
            <w:vAlign w:val="bottom"/>
          </w:tcPr>
          <w:p w:rsidR="00342C7E" w:rsidRPr="00576DB1" w:rsidRDefault="00342C7E" w:rsidP="0031214C">
            <w:pPr>
              <w:jc w:val="both"/>
              <w:rPr>
                <w:sz w:val="20"/>
              </w:rPr>
            </w:pPr>
            <w:r w:rsidRPr="00576DB1">
              <w:rPr>
                <w:sz w:val="20"/>
              </w:rPr>
              <w:t>W trakcie przetwarzania danych osób fizycznych wskazanych przez oferenta</w:t>
            </w:r>
            <w:r>
              <w:rPr>
                <w:sz w:val="20"/>
              </w:rPr>
              <w:t xml:space="preserve">                      w dokumentacji ofert</w:t>
            </w:r>
            <w:r w:rsidRPr="00576DB1">
              <w:rPr>
                <w:sz w:val="20"/>
              </w:rPr>
              <w:t xml:space="preserve">owej nie będzie dochodziło do zautomatyzowanego podejmowania decyzji ani do profilowania. </w:t>
            </w:r>
          </w:p>
        </w:tc>
      </w:tr>
    </w:tbl>
    <w:p w:rsidR="00F53EF4" w:rsidRPr="00F53EF4" w:rsidRDefault="00F53EF4" w:rsidP="00F53EF4">
      <w:pPr>
        <w:jc w:val="both"/>
        <w:rPr>
          <w:rFonts w:ascii="Times New Roman" w:hAnsi="Times New Roman" w:cs="Times New Roman"/>
          <w:color w:val="000000" w:themeColor="text1"/>
        </w:rPr>
      </w:pPr>
    </w:p>
    <w:p w:rsidR="000F1787" w:rsidRPr="00F53EF4" w:rsidRDefault="000F1787" w:rsidP="00F53EF4">
      <w:pPr>
        <w:jc w:val="both"/>
        <w:rPr>
          <w:rFonts w:ascii="Times New Roman" w:hAnsi="Times New Roman" w:cs="Times New Roman"/>
        </w:rPr>
      </w:pPr>
    </w:p>
    <w:sectPr w:rsidR="000F1787" w:rsidRPr="00F53EF4" w:rsidSect="00D14A8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C8B" w:rsidRDefault="00696C8B" w:rsidP="00AB4B63">
      <w:pPr>
        <w:spacing w:after="0" w:line="240" w:lineRule="auto"/>
      </w:pPr>
      <w:r>
        <w:separator/>
      </w:r>
    </w:p>
  </w:endnote>
  <w:endnote w:type="continuationSeparator" w:id="0">
    <w:p w:rsidR="00696C8B" w:rsidRDefault="00696C8B" w:rsidP="00AB4B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C8B" w:rsidRDefault="00696C8B" w:rsidP="00AB4B63">
      <w:pPr>
        <w:spacing w:after="0" w:line="240" w:lineRule="auto"/>
      </w:pPr>
      <w:r>
        <w:separator/>
      </w:r>
    </w:p>
  </w:footnote>
  <w:footnote w:type="continuationSeparator" w:id="0">
    <w:p w:rsidR="00696C8B" w:rsidRDefault="00696C8B" w:rsidP="00AB4B63">
      <w:pPr>
        <w:spacing w:after="0" w:line="240" w:lineRule="auto"/>
      </w:pPr>
      <w:r>
        <w:continuationSeparator/>
      </w:r>
    </w:p>
  </w:footnote>
  <w:footnote w:id="1">
    <w:p w:rsidR="00342C7E" w:rsidRDefault="00342C7E" w:rsidP="00342C7E">
      <w:pPr>
        <w:pStyle w:val="Tekstprzypisudolnego"/>
      </w:pPr>
      <w:r>
        <w:rPr>
          <w:rStyle w:val="Odwoanieprzypisudolnego"/>
        </w:rPr>
        <w:footnoteRef/>
      </w:r>
      <w:r>
        <w:t xml:space="preserve"> Rozporządzenia Parlamentu Europejskiego i Rady (UE) 2016/679 z dnia 27 kwietnia 2016 r. w sprawie ochrony osób fizycznych w związku z przetwarzaniem danych osobowych i w sprawie swobodnego przepływu takich danych oraz uchylenia dyrektywy 95/46/WE (</w:t>
      </w:r>
      <w:proofErr w:type="spellStart"/>
      <w:r>
        <w:t>Dz.Urz.UE.L</w:t>
      </w:r>
      <w:proofErr w:type="spellEnd"/>
      <w:r>
        <w:t xml:space="preserve"> 2016 Nr 119, str. 1; </w:t>
      </w:r>
      <w:proofErr w:type="spellStart"/>
      <w:r>
        <w:t>Dz.Urz.UE.L</w:t>
      </w:r>
      <w:proofErr w:type="spellEnd"/>
      <w:r>
        <w:t xml:space="preserve"> 2018 Nr127 str. 2; </w:t>
      </w:r>
      <w:proofErr w:type="spellStart"/>
      <w:r>
        <w:t>Dz.Urz.UE.L</w:t>
      </w:r>
      <w:proofErr w:type="spellEnd"/>
      <w:r>
        <w:t xml:space="preserve"> 2021 Nr 75 str.35)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180B"/>
    <w:multiLevelType w:val="hybridMultilevel"/>
    <w:tmpl w:val="008A2680"/>
    <w:lvl w:ilvl="0" w:tplc="CBDA081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71765C"/>
    <w:multiLevelType w:val="hybridMultilevel"/>
    <w:tmpl w:val="C308B6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D735F6"/>
    <w:multiLevelType w:val="hybridMultilevel"/>
    <w:tmpl w:val="4DF64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1F3A64"/>
    <w:multiLevelType w:val="hybridMultilevel"/>
    <w:tmpl w:val="AF5CCD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F844C0"/>
    <w:multiLevelType w:val="hybridMultilevel"/>
    <w:tmpl w:val="C308B6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64F112C"/>
    <w:multiLevelType w:val="hybridMultilevel"/>
    <w:tmpl w:val="1382CCE8"/>
    <w:lvl w:ilvl="0" w:tplc="4800898A">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8BE7517"/>
    <w:multiLevelType w:val="hybridMultilevel"/>
    <w:tmpl w:val="A164245E"/>
    <w:lvl w:ilvl="0" w:tplc="4800898A">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C924703"/>
    <w:multiLevelType w:val="hybridMultilevel"/>
    <w:tmpl w:val="AE50BB7E"/>
    <w:lvl w:ilvl="0" w:tplc="6B88A02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DB6043A"/>
    <w:multiLevelType w:val="hybridMultilevel"/>
    <w:tmpl w:val="01E4C626"/>
    <w:lvl w:ilvl="0" w:tplc="A7A6FA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24C67C38"/>
    <w:multiLevelType w:val="hybridMultilevel"/>
    <w:tmpl w:val="A8CE6A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5822D1E"/>
    <w:multiLevelType w:val="hybridMultilevel"/>
    <w:tmpl w:val="C134814C"/>
    <w:lvl w:ilvl="0" w:tplc="DA2082B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2C91666A"/>
    <w:multiLevelType w:val="hybridMultilevel"/>
    <w:tmpl w:val="8110EAB4"/>
    <w:lvl w:ilvl="0" w:tplc="A25630A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30322754"/>
    <w:multiLevelType w:val="hybridMultilevel"/>
    <w:tmpl w:val="8AE01DE0"/>
    <w:lvl w:ilvl="0" w:tplc="A6266E1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306956D8"/>
    <w:multiLevelType w:val="hybridMultilevel"/>
    <w:tmpl w:val="B1D6FA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4851426"/>
    <w:multiLevelType w:val="hybridMultilevel"/>
    <w:tmpl w:val="C308B6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5E4188F"/>
    <w:multiLevelType w:val="hybridMultilevel"/>
    <w:tmpl w:val="CD5843CE"/>
    <w:lvl w:ilvl="0" w:tplc="4800898A">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81A7D18"/>
    <w:multiLevelType w:val="hybridMultilevel"/>
    <w:tmpl w:val="ADBEF9C2"/>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A7604DA"/>
    <w:multiLevelType w:val="hybridMultilevel"/>
    <w:tmpl w:val="444A5BD4"/>
    <w:lvl w:ilvl="0" w:tplc="3A46D99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11B5C71"/>
    <w:multiLevelType w:val="hybridMultilevel"/>
    <w:tmpl w:val="DFC64D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66F5FAA"/>
    <w:multiLevelType w:val="hybridMultilevel"/>
    <w:tmpl w:val="7486D91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9952265"/>
    <w:multiLevelType w:val="hybridMultilevel"/>
    <w:tmpl w:val="47FC15F6"/>
    <w:lvl w:ilvl="0" w:tplc="106A01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587679D9"/>
    <w:multiLevelType w:val="hybridMultilevel"/>
    <w:tmpl w:val="21704E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9F37E84"/>
    <w:multiLevelType w:val="hybridMultilevel"/>
    <w:tmpl w:val="E5BE63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C9100E0"/>
    <w:multiLevelType w:val="hybridMultilevel"/>
    <w:tmpl w:val="ECB814E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0252753"/>
    <w:multiLevelType w:val="hybridMultilevel"/>
    <w:tmpl w:val="7BF25E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1BE01C9"/>
    <w:multiLevelType w:val="hybridMultilevel"/>
    <w:tmpl w:val="E49487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276123E"/>
    <w:multiLevelType w:val="hybridMultilevel"/>
    <w:tmpl w:val="28FCBB0E"/>
    <w:lvl w:ilvl="0" w:tplc="4800898A">
      <w:start w:val="1"/>
      <w:numFmt w:val="decimal"/>
      <w:lvlText w:val="%1."/>
      <w:lvlJc w:val="center"/>
      <w:pPr>
        <w:ind w:left="360" w:hanging="360"/>
      </w:pPr>
      <w:rPr>
        <w:rFonts w:hint="default"/>
      </w:rPr>
    </w:lvl>
    <w:lvl w:ilvl="1" w:tplc="04150019">
      <w:start w:val="1"/>
      <w:numFmt w:val="lowerLetter"/>
      <w:lvlText w:val="%2."/>
      <w:lvlJc w:val="left"/>
      <w:pPr>
        <w:ind w:left="1637"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63A755A7"/>
    <w:multiLevelType w:val="hybridMultilevel"/>
    <w:tmpl w:val="30F6B7B4"/>
    <w:lvl w:ilvl="0" w:tplc="4800898A">
      <w:start w:val="1"/>
      <w:numFmt w:val="decimal"/>
      <w:lvlText w:val="%1."/>
      <w:lvlJc w:val="center"/>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64E207B5"/>
    <w:multiLevelType w:val="hybridMultilevel"/>
    <w:tmpl w:val="2A1A84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6657AA8"/>
    <w:multiLevelType w:val="hybridMultilevel"/>
    <w:tmpl w:val="AFAA8842"/>
    <w:lvl w:ilvl="0" w:tplc="E71E18B6">
      <w:start w:val="1"/>
      <w:numFmt w:val="decimal"/>
      <w:lvlText w:val="%1)"/>
      <w:lvlJc w:val="left"/>
      <w:pPr>
        <w:ind w:left="1861" w:hanging="360"/>
      </w:pPr>
      <w:rPr>
        <w:b w:val="0"/>
      </w:rPr>
    </w:lvl>
    <w:lvl w:ilvl="1" w:tplc="04150019" w:tentative="1">
      <w:start w:val="1"/>
      <w:numFmt w:val="lowerLetter"/>
      <w:lvlText w:val="%2."/>
      <w:lvlJc w:val="left"/>
      <w:pPr>
        <w:ind w:left="2581" w:hanging="360"/>
      </w:pPr>
    </w:lvl>
    <w:lvl w:ilvl="2" w:tplc="0415001B" w:tentative="1">
      <w:start w:val="1"/>
      <w:numFmt w:val="lowerRoman"/>
      <w:lvlText w:val="%3."/>
      <w:lvlJc w:val="right"/>
      <w:pPr>
        <w:ind w:left="3301" w:hanging="180"/>
      </w:pPr>
    </w:lvl>
    <w:lvl w:ilvl="3" w:tplc="0415000F" w:tentative="1">
      <w:start w:val="1"/>
      <w:numFmt w:val="decimal"/>
      <w:lvlText w:val="%4."/>
      <w:lvlJc w:val="left"/>
      <w:pPr>
        <w:ind w:left="4021" w:hanging="360"/>
      </w:pPr>
    </w:lvl>
    <w:lvl w:ilvl="4" w:tplc="04150019" w:tentative="1">
      <w:start w:val="1"/>
      <w:numFmt w:val="lowerLetter"/>
      <w:lvlText w:val="%5."/>
      <w:lvlJc w:val="left"/>
      <w:pPr>
        <w:ind w:left="4741" w:hanging="360"/>
      </w:pPr>
    </w:lvl>
    <w:lvl w:ilvl="5" w:tplc="0415001B" w:tentative="1">
      <w:start w:val="1"/>
      <w:numFmt w:val="lowerRoman"/>
      <w:lvlText w:val="%6."/>
      <w:lvlJc w:val="right"/>
      <w:pPr>
        <w:ind w:left="5461" w:hanging="180"/>
      </w:pPr>
    </w:lvl>
    <w:lvl w:ilvl="6" w:tplc="0415000F" w:tentative="1">
      <w:start w:val="1"/>
      <w:numFmt w:val="decimal"/>
      <w:lvlText w:val="%7."/>
      <w:lvlJc w:val="left"/>
      <w:pPr>
        <w:ind w:left="6181" w:hanging="360"/>
      </w:pPr>
    </w:lvl>
    <w:lvl w:ilvl="7" w:tplc="04150019" w:tentative="1">
      <w:start w:val="1"/>
      <w:numFmt w:val="lowerLetter"/>
      <w:lvlText w:val="%8."/>
      <w:lvlJc w:val="left"/>
      <w:pPr>
        <w:ind w:left="6901" w:hanging="360"/>
      </w:pPr>
    </w:lvl>
    <w:lvl w:ilvl="8" w:tplc="0415001B" w:tentative="1">
      <w:start w:val="1"/>
      <w:numFmt w:val="lowerRoman"/>
      <w:lvlText w:val="%9."/>
      <w:lvlJc w:val="right"/>
      <w:pPr>
        <w:ind w:left="7621" w:hanging="180"/>
      </w:pPr>
    </w:lvl>
  </w:abstractNum>
  <w:abstractNum w:abstractNumId="30">
    <w:nsid w:val="6EB602D3"/>
    <w:multiLevelType w:val="hybridMultilevel"/>
    <w:tmpl w:val="6F941C5C"/>
    <w:lvl w:ilvl="0" w:tplc="38A0A7E6">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702E74E0"/>
    <w:multiLevelType w:val="hybridMultilevel"/>
    <w:tmpl w:val="940E61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0AF284E"/>
    <w:multiLevelType w:val="hybridMultilevel"/>
    <w:tmpl w:val="3AB6CF76"/>
    <w:lvl w:ilvl="0" w:tplc="56FED120">
      <w:start w:val="1"/>
      <w:numFmt w:val="decimal"/>
      <w:lvlText w:val="%1."/>
      <w:lvlJc w:val="left"/>
      <w:pPr>
        <w:ind w:left="452" w:hanging="360"/>
      </w:pPr>
      <w:rPr>
        <w:rFonts w:hint="default"/>
        <w:b/>
      </w:rPr>
    </w:lvl>
    <w:lvl w:ilvl="1" w:tplc="04150019" w:tentative="1">
      <w:start w:val="1"/>
      <w:numFmt w:val="lowerLetter"/>
      <w:lvlText w:val="%2."/>
      <w:lvlJc w:val="left"/>
      <w:pPr>
        <w:ind w:left="1172" w:hanging="360"/>
      </w:pPr>
    </w:lvl>
    <w:lvl w:ilvl="2" w:tplc="0415001B" w:tentative="1">
      <w:start w:val="1"/>
      <w:numFmt w:val="lowerRoman"/>
      <w:lvlText w:val="%3."/>
      <w:lvlJc w:val="right"/>
      <w:pPr>
        <w:ind w:left="1892" w:hanging="180"/>
      </w:pPr>
    </w:lvl>
    <w:lvl w:ilvl="3" w:tplc="0415000F" w:tentative="1">
      <w:start w:val="1"/>
      <w:numFmt w:val="decimal"/>
      <w:lvlText w:val="%4."/>
      <w:lvlJc w:val="left"/>
      <w:pPr>
        <w:ind w:left="2612" w:hanging="360"/>
      </w:pPr>
    </w:lvl>
    <w:lvl w:ilvl="4" w:tplc="04150019" w:tentative="1">
      <w:start w:val="1"/>
      <w:numFmt w:val="lowerLetter"/>
      <w:lvlText w:val="%5."/>
      <w:lvlJc w:val="left"/>
      <w:pPr>
        <w:ind w:left="3332" w:hanging="360"/>
      </w:pPr>
    </w:lvl>
    <w:lvl w:ilvl="5" w:tplc="0415001B" w:tentative="1">
      <w:start w:val="1"/>
      <w:numFmt w:val="lowerRoman"/>
      <w:lvlText w:val="%6."/>
      <w:lvlJc w:val="right"/>
      <w:pPr>
        <w:ind w:left="4052" w:hanging="180"/>
      </w:pPr>
    </w:lvl>
    <w:lvl w:ilvl="6" w:tplc="0415000F" w:tentative="1">
      <w:start w:val="1"/>
      <w:numFmt w:val="decimal"/>
      <w:lvlText w:val="%7."/>
      <w:lvlJc w:val="left"/>
      <w:pPr>
        <w:ind w:left="4772" w:hanging="360"/>
      </w:pPr>
    </w:lvl>
    <w:lvl w:ilvl="7" w:tplc="04150019" w:tentative="1">
      <w:start w:val="1"/>
      <w:numFmt w:val="lowerLetter"/>
      <w:lvlText w:val="%8."/>
      <w:lvlJc w:val="left"/>
      <w:pPr>
        <w:ind w:left="5492" w:hanging="360"/>
      </w:pPr>
    </w:lvl>
    <w:lvl w:ilvl="8" w:tplc="0415001B" w:tentative="1">
      <w:start w:val="1"/>
      <w:numFmt w:val="lowerRoman"/>
      <w:lvlText w:val="%9."/>
      <w:lvlJc w:val="right"/>
      <w:pPr>
        <w:ind w:left="6212" w:hanging="180"/>
      </w:pPr>
    </w:lvl>
  </w:abstractNum>
  <w:abstractNum w:abstractNumId="33">
    <w:nsid w:val="745078F7"/>
    <w:multiLevelType w:val="hybridMultilevel"/>
    <w:tmpl w:val="B56C5F74"/>
    <w:lvl w:ilvl="0" w:tplc="9F7E44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768F1661"/>
    <w:multiLevelType w:val="hybridMultilevel"/>
    <w:tmpl w:val="725A6F62"/>
    <w:lvl w:ilvl="0" w:tplc="7E6A08AA">
      <w:start w:val="1"/>
      <w:numFmt w:val="decimal"/>
      <w:lvlText w:val="%1."/>
      <w:lvlJc w:val="center"/>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7A17102E"/>
    <w:multiLevelType w:val="hybridMultilevel"/>
    <w:tmpl w:val="0736048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7DC000FE"/>
    <w:multiLevelType w:val="hybridMultilevel"/>
    <w:tmpl w:val="3702D13A"/>
    <w:lvl w:ilvl="0" w:tplc="50F067F4">
      <w:start w:val="1"/>
      <w:numFmt w:val="decimal"/>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31"/>
  </w:num>
  <w:num w:numId="2">
    <w:abstractNumId w:val="20"/>
  </w:num>
  <w:num w:numId="3">
    <w:abstractNumId w:val="19"/>
  </w:num>
  <w:num w:numId="4">
    <w:abstractNumId w:val="13"/>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7"/>
  </w:num>
  <w:num w:numId="8">
    <w:abstractNumId w:val="6"/>
  </w:num>
  <w:num w:numId="9">
    <w:abstractNumId w:val="34"/>
  </w:num>
  <w:num w:numId="10">
    <w:abstractNumId w:val="15"/>
  </w:num>
  <w:num w:numId="11">
    <w:abstractNumId w:val="26"/>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7"/>
  </w:num>
  <w:num w:numId="16">
    <w:abstractNumId w:val="23"/>
  </w:num>
  <w:num w:numId="17">
    <w:abstractNumId w:val="22"/>
  </w:num>
  <w:num w:numId="18">
    <w:abstractNumId w:val="18"/>
  </w:num>
  <w:num w:numId="19">
    <w:abstractNumId w:val="33"/>
  </w:num>
  <w:num w:numId="20">
    <w:abstractNumId w:val="9"/>
  </w:num>
  <w:num w:numId="21">
    <w:abstractNumId w:val="14"/>
  </w:num>
  <w:num w:numId="22">
    <w:abstractNumId w:val="3"/>
  </w:num>
  <w:num w:numId="23">
    <w:abstractNumId w:val="21"/>
  </w:num>
  <w:num w:numId="24">
    <w:abstractNumId w:val="7"/>
  </w:num>
  <w:num w:numId="25">
    <w:abstractNumId w:val="8"/>
  </w:num>
  <w:num w:numId="26">
    <w:abstractNumId w:val="2"/>
  </w:num>
  <w:num w:numId="27">
    <w:abstractNumId w:val="12"/>
  </w:num>
  <w:num w:numId="28">
    <w:abstractNumId w:val="25"/>
  </w:num>
  <w:num w:numId="29">
    <w:abstractNumId w:val="28"/>
  </w:num>
  <w:num w:numId="30">
    <w:abstractNumId w:val="1"/>
  </w:num>
  <w:num w:numId="31">
    <w:abstractNumId w:val="0"/>
  </w:num>
  <w:num w:numId="32">
    <w:abstractNumId w:val="30"/>
  </w:num>
  <w:num w:numId="33">
    <w:abstractNumId w:val="29"/>
  </w:num>
  <w:num w:numId="34">
    <w:abstractNumId w:val="36"/>
  </w:num>
  <w:num w:numId="35">
    <w:abstractNumId w:val="10"/>
  </w:num>
  <w:num w:numId="36">
    <w:abstractNumId w:val="4"/>
  </w:num>
  <w:num w:numId="3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footnotePr>
    <w:footnote w:id="-1"/>
    <w:footnote w:id="0"/>
  </w:footnotePr>
  <w:endnotePr>
    <w:endnote w:id="-1"/>
    <w:endnote w:id="0"/>
  </w:endnotePr>
  <w:compat/>
  <w:rsids>
    <w:rsidRoot w:val="000F1787"/>
    <w:rsid w:val="00015082"/>
    <w:rsid w:val="00045173"/>
    <w:rsid w:val="0004754F"/>
    <w:rsid w:val="000967AB"/>
    <w:rsid w:val="000A54A2"/>
    <w:rsid w:val="000B3E76"/>
    <w:rsid w:val="000C7D6D"/>
    <w:rsid w:val="000F1787"/>
    <w:rsid w:val="000F2B25"/>
    <w:rsid w:val="000F543C"/>
    <w:rsid w:val="00115BA0"/>
    <w:rsid w:val="00146FE1"/>
    <w:rsid w:val="001B7C7D"/>
    <w:rsid w:val="001D35C3"/>
    <w:rsid w:val="00216D12"/>
    <w:rsid w:val="0023560D"/>
    <w:rsid w:val="00257446"/>
    <w:rsid w:val="002724A8"/>
    <w:rsid w:val="00276356"/>
    <w:rsid w:val="00293544"/>
    <w:rsid w:val="002B41FD"/>
    <w:rsid w:val="002D4DF8"/>
    <w:rsid w:val="002E660F"/>
    <w:rsid w:val="00307131"/>
    <w:rsid w:val="003274CC"/>
    <w:rsid w:val="00342C7E"/>
    <w:rsid w:val="003A2AD3"/>
    <w:rsid w:val="003A65FC"/>
    <w:rsid w:val="003B5A5E"/>
    <w:rsid w:val="003C57B3"/>
    <w:rsid w:val="003D5E34"/>
    <w:rsid w:val="004042DA"/>
    <w:rsid w:val="004075F8"/>
    <w:rsid w:val="00424EBC"/>
    <w:rsid w:val="004767BA"/>
    <w:rsid w:val="00484857"/>
    <w:rsid w:val="0048737F"/>
    <w:rsid w:val="00491ED7"/>
    <w:rsid w:val="004B75D8"/>
    <w:rsid w:val="004E415F"/>
    <w:rsid w:val="004F1A77"/>
    <w:rsid w:val="005516AD"/>
    <w:rsid w:val="00563DEA"/>
    <w:rsid w:val="005853A8"/>
    <w:rsid w:val="0059202B"/>
    <w:rsid w:val="00596D13"/>
    <w:rsid w:val="005A6CF8"/>
    <w:rsid w:val="005D16F3"/>
    <w:rsid w:val="005D1D3A"/>
    <w:rsid w:val="005E13CA"/>
    <w:rsid w:val="006231EF"/>
    <w:rsid w:val="00630B30"/>
    <w:rsid w:val="0064716A"/>
    <w:rsid w:val="00650E22"/>
    <w:rsid w:val="00664780"/>
    <w:rsid w:val="006712C6"/>
    <w:rsid w:val="00696C8B"/>
    <w:rsid w:val="00697B32"/>
    <w:rsid w:val="006B6187"/>
    <w:rsid w:val="006E1F24"/>
    <w:rsid w:val="006F7B7F"/>
    <w:rsid w:val="007345FB"/>
    <w:rsid w:val="00753839"/>
    <w:rsid w:val="007965F4"/>
    <w:rsid w:val="007A4071"/>
    <w:rsid w:val="007D7D29"/>
    <w:rsid w:val="007E12D1"/>
    <w:rsid w:val="007E509B"/>
    <w:rsid w:val="007E5E41"/>
    <w:rsid w:val="007F089D"/>
    <w:rsid w:val="007F33DF"/>
    <w:rsid w:val="007F395F"/>
    <w:rsid w:val="008008D3"/>
    <w:rsid w:val="0082625B"/>
    <w:rsid w:val="0084152A"/>
    <w:rsid w:val="0088787D"/>
    <w:rsid w:val="00892FCF"/>
    <w:rsid w:val="008A30BA"/>
    <w:rsid w:val="008E266A"/>
    <w:rsid w:val="009370E7"/>
    <w:rsid w:val="00963A20"/>
    <w:rsid w:val="00965E7B"/>
    <w:rsid w:val="00973710"/>
    <w:rsid w:val="00973EC4"/>
    <w:rsid w:val="00976BA5"/>
    <w:rsid w:val="00985F53"/>
    <w:rsid w:val="009878FA"/>
    <w:rsid w:val="009B24A5"/>
    <w:rsid w:val="009E77AB"/>
    <w:rsid w:val="009F29B7"/>
    <w:rsid w:val="00A01B58"/>
    <w:rsid w:val="00A33B51"/>
    <w:rsid w:val="00A34BF1"/>
    <w:rsid w:val="00A56CAB"/>
    <w:rsid w:val="00A74B3D"/>
    <w:rsid w:val="00AB4948"/>
    <w:rsid w:val="00AB4B63"/>
    <w:rsid w:val="00AB66D8"/>
    <w:rsid w:val="00AD168B"/>
    <w:rsid w:val="00AE58B0"/>
    <w:rsid w:val="00AE5F1F"/>
    <w:rsid w:val="00AE6261"/>
    <w:rsid w:val="00B53117"/>
    <w:rsid w:val="00BA479C"/>
    <w:rsid w:val="00BA546A"/>
    <w:rsid w:val="00BA7D90"/>
    <w:rsid w:val="00BC2E72"/>
    <w:rsid w:val="00BD4202"/>
    <w:rsid w:val="00BE2799"/>
    <w:rsid w:val="00BE2C74"/>
    <w:rsid w:val="00BF0DBE"/>
    <w:rsid w:val="00BF5A76"/>
    <w:rsid w:val="00C11A60"/>
    <w:rsid w:val="00C1655C"/>
    <w:rsid w:val="00C17EF6"/>
    <w:rsid w:val="00C33C7D"/>
    <w:rsid w:val="00C4251B"/>
    <w:rsid w:val="00C654AA"/>
    <w:rsid w:val="00C65CAA"/>
    <w:rsid w:val="00C72184"/>
    <w:rsid w:val="00C76347"/>
    <w:rsid w:val="00CB0143"/>
    <w:rsid w:val="00CD0038"/>
    <w:rsid w:val="00CF0010"/>
    <w:rsid w:val="00D14A84"/>
    <w:rsid w:val="00D16B49"/>
    <w:rsid w:val="00D20947"/>
    <w:rsid w:val="00D20C7B"/>
    <w:rsid w:val="00D25500"/>
    <w:rsid w:val="00D5289E"/>
    <w:rsid w:val="00D53A90"/>
    <w:rsid w:val="00D87DED"/>
    <w:rsid w:val="00DD742B"/>
    <w:rsid w:val="00E06246"/>
    <w:rsid w:val="00E14B1D"/>
    <w:rsid w:val="00E23810"/>
    <w:rsid w:val="00E47C0F"/>
    <w:rsid w:val="00E75576"/>
    <w:rsid w:val="00E83258"/>
    <w:rsid w:val="00EB03E0"/>
    <w:rsid w:val="00ED11CE"/>
    <w:rsid w:val="00ED234E"/>
    <w:rsid w:val="00EF36E4"/>
    <w:rsid w:val="00F11B88"/>
    <w:rsid w:val="00F16B41"/>
    <w:rsid w:val="00F35FF4"/>
    <w:rsid w:val="00F53EF4"/>
    <w:rsid w:val="00F56DB3"/>
    <w:rsid w:val="00F74634"/>
    <w:rsid w:val="00F76899"/>
    <w:rsid w:val="00F95357"/>
    <w:rsid w:val="00FC5026"/>
    <w:rsid w:val="00FE02A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4A8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F1787"/>
    <w:pPr>
      <w:ind w:left="720"/>
      <w:contextualSpacing/>
    </w:pPr>
  </w:style>
  <w:style w:type="paragraph" w:styleId="Tekstpodstawowy2">
    <w:name w:val="Body Text 2"/>
    <w:basedOn w:val="Normalny"/>
    <w:link w:val="Tekstpodstawowy2Znak"/>
    <w:rsid w:val="000F1787"/>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0F1787"/>
    <w:rPr>
      <w:rFonts w:ascii="Times New Roman" w:eastAsia="Times New Roman" w:hAnsi="Times New Roman" w:cs="Times New Roman"/>
      <w:sz w:val="24"/>
      <w:szCs w:val="24"/>
      <w:lang w:eastAsia="pl-PL"/>
    </w:rPr>
  </w:style>
  <w:style w:type="character" w:styleId="Hipercze">
    <w:name w:val="Hyperlink"/>
    <w:rsid w:val="000F1787"/>
    <w:rPr>
      <w:color w:val="0000FF"/>
      <w:u w:val="single"/>
    </w:rPr>
  </w:style>
  <w:style w:type="paragraph" w:styleId="Bezodstpw">
    <w:name w:val="No Spacing"/>
    <w:qFormat/>
    <w:rsid w:val="000F1787"/>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0F1787"/>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0F1787"/>
    <w:rPr>
      <w:rFonts w:ascii="Times New Roman" w:eastAsia="Times New Roman" w:hAnsi="Times New Roman" w:cs="Times New Roman"/>
      <w:sz w:val="24"/>
      <w:szCs w:val="24"/>
      <w:lang w:eastAsia="pl-PL"/>
    </w:rPr>
  </w:style>
  <w:style w:type="table" w:styleId="Tabela-Siatka">
    <w:name w:val="Table Grid"/>
    <w:basedOn w:val="Standardowy"/>
    <w:uiPriority w:val="59"/>
    <w:rsid w:val="00C763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AB4B6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B4B63"/>
    <w:rPr>
      <w:sz w:val="20"/>
      <w:szCs w:val="20"/>
    </w:rPr>
  </w:style>
  <w:style w:type="character" w:styleId="Odwoanieprzypisukocowego">
    <w:name w:val="endnote reference"/>
    <w:basedOn w:val="Domylnaczcionkaakapitu"/>
    <w:uiPriority w:val="99"/>
    <w:semiHidden/>
    <w:unhideWhenUsed/>
    <w:rsid w:val="00AB4B63"/>
    <w:rPr>
      <w:vertAlign w:val="superscript"/>
    </w:rPr>
  </w:style>
  <w:style w:type="paragraph" w:customStyle="1" w:styleId="Default">
    <w:name w:val="Default"/>
    <w:rsid w:val="00342C7E"/>
    <w:pPr>
      <w:autoSpaceDE w:val="0"/>
      <w:autoSpaceDN w:val="0"/>
      <w:adjustRightInd w:val="0"/>
      <w:spacing w:after="0" w:line="240" w:lineRule="auto"/>
    </w:pPr>
    <w:rPr>
      <w:rFonts w:ascii="Arial" w:eastAsia="Calibri" w:hAnsi="Arial" w:cs="Arial"/>
      <w:color w:val="000000"/>
      <w:sz w:val="24"/>
      <w:szCs w:val="24"/>
    </w:rPr>
  </w:style>
  <w:style w:type="paragraph" w:styleId="Tekstprzypisudolnego">
    <w:name w:val="footnote text"/>
    <w:basedOn w:val="Normalny"/>
    <w:link w:val="TekstprzypisudolnegoZnak"/>
    <w:uiPriority w:val="99"/>
    <w:semiHidden/>
    <w:unhideWhenUsed/>
    <w:rsid w:val="00342C7E"/>
    <w:pPr>
      <w:spacing w:after="0" w:line="240" w:lineRule="auto"/>
    </w:pPr>
    <w:rPr>
      <w:rFonts w:ascii="Calibri" w:eastAsia="Calibri" w:hAnsi="Calibri" w:cs="Calibri"/>
      <w:sz w:val="20"/>
      <w:szCs w:val="20"/>
      <w:lang w:eastAsia="pl-PL"/>
    </w:rPr>
  </w:style>
  <w:style w:type="character" w:customStyle="1" w:styleId="TekstprzypisudolnegoZnak">
    <w:name w:val="Tekst przypisu dolnego Znak"/>
    <w:basedOn w:val="Domylnaczcionkaakapitu"/>
    <w:link w:val="Tekstprzypisudolnego"/>
    <w:uiPriority w:val="99"/>
    <w:semiHidden/>
    <w:rsid w:val="00342C7E"/>
    <w:rPr>
      <w:rFonts w:ascii="Calibri" w:eastAsia="Calibri" w:hAnsi="Calibri" w:cs="Calibri"/>
      <w:sz w:val="20"/>
      <w:szCs w:val="20"/>
      <w:lang w:eastAsia="pl-PL"/>
    </w:rPr>
  </w:style>
  <w:style w:type="character" w:styleId="Odwoanieprzypisudolnego">
    <w:name w:val="footnote reference"/>
    <w:basedOn w:val="Domylnaczcionkaakapitu"/>
    <w:uiPriority w:val="99"/>
    <w:semiHidden/>
    <w:unhideWhenUsed/>
    <w:rsid w:val="00342C7E"/>
    <w:rPr>
      <w:vertAlign w:val="superscript"/>
    </w:rPr>
  </w:style>
  <w:style w:type="character" w:customStyle="1" w:styleId="markedcontent">
    <w:name w:val="markedcontent"/>
    <w:basedOn w:val="Domylnaczcionkaakapitu"/>
    <w:rsid w:val="00753839"/>
  </w:style>
  <w:style w:type="paragraph" w:customStyle="1" w:styleId="TableParagraph">
    <w:name w:val="Table Paragraph"/>
    <w:basedOn w:val="Normalny"/>
    <w:uiPriority w:val="1"/>
    <w:qFormat/>
    <w:rsid w:val="007F395F"/>
    <w:pPr>
      <w:widowControl w:val="0"/>
      <w:autoSpaceDE w:val="0"/>
      <w:autoSpaceDN w:val="0"/>
      <w:spacing w:after="0" w:line="240" w:lineRule="auto"/>
      <w:ind w:left="91"/>
    </w:pPr>
    <w:rPr>
      <w:rFonts w:ascii="Calibri" w:eastAsia="Calibri" w:hAnsi="Calibri" w:cs="Calibri"/>
      <w:lang w:val="en-US"/>
    </w:rPr>
  </w:style>
</w:styles>
</file>

<file path=word/webSettings.xml><?xml version="1.0" encoding="utf-8"?>
<w:webSettings xmlns:r="http://schemas.openxmlformats.org/officeDocument/2006/relationships" xmlns:w="http://schemas.openxmlformats.org/wordprocessingml/2006/main">
  <w:divs>
    <w:div w:id="42699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wiatswidwinski.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powiatswidwinski.pl/index.php?id=239091" TargetMode="External"/><Relationship Id="rId5" Type="http://schemas.openxmlformats.org/officeDocument/2006/relationships/webSettings" Target="webSettings.xml"/><Relationship Id="rId10" Type="http://schemas.openxmlformats.org/officeDocument/2006/relationships/hyperlink" Target="mailto:abi@powiatswidwinski.pl" TargetMode="External"/><Relationship Id="rId4" Type="http://schemas.openxmlformats.org/officeDocument/2006/relationships/settings" Target="settings.xml"/><Relationship Id="rId9" Type="http://schemas.openxmlformats.org/officeDocument/2006/relationships/hyperlink" Target="mailto:abi@powiatswidwin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381AC8-DFE9-48D3-BC4F-7AE704518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3668</Words>
  <Characters>22013</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Katarzyna_2</dc:creator>
  <cp:lastModifiedBy>Katarzyna_2</cp:lastModifiedBy>
  <cp:revision>2</cp:revision>
  <cp:lastPrinted>2023-04-17T08:48:00Z</cp:lastPrinted>
  <dcterms:created xsi:type="dcterms:W3CDTF">2023-04-17T08:56:00Z</dcterms:created>
  <dcterms:modified xsi:type="dcterms:W3CDTF">2023-04-17T08:56:00Z</dcterms:modified>
</cp:coreProperties>
</file>