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Objaśnienia wartości przyjętych w </w:t>
      </w:r>
      <w:r w:rsidR="005605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inansowej</w:t>
      </w:r>
    </w:p>
    <w:p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Powiatu Świdwińskiego na lata  20</w:t>
      </w:r>
      <w:r w:rsidR="0056034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2027</w:t>
      </w:r>
    </w:p>
    <w:p w:rsidR="002B07F8" w:rsidRDefault="005605F9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</w:t>
      </w:r>
      <w:r w:rsidR="002B07F8">
        <w:rPr>
          <w:rFonts w:ascii="Times New Roman" w:hAnsi="Times New Roman" w:cs="Times New Roman"/>
          <w:sz w:val="24"/>
          <w:szCs w:val="24"/>
        </w:rPr>
        <w:t xml:space="preserve">rognoza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07F8">
        <w:rPr>
          <w:rFonts w:ascii="Times New Roman" w:hAnsi="Times New Roman" w:cs="Times New Roman"/>
          <w:sz w:val="24"/>
          <w:szCs w:val="24"/>
        </w:rPr>
        <w:t>inansowa obejmuje okres roku budżetowego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trzech kolejnych lat. Okres objęty wieloletnią prognozą finansową nie jest jednak krótszy niż okres, na który zaciągnięto oraz planuje się zaciągnąć zobowiązania, w przypadku Powiatu Świdwińskiego prognoza obejmuje lata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– 2027.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składniki wieloletniej prognozy finansowej  to  kwoty  dochodów i wydatków, w podziale na bieżące i majątkowe.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wartości przyjętych w WPF, dokonano w dwóch okresach czasowych:</w:t>
      </w:r>
    </w:p>
    <w:p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wynikający z ustawy o finansach publicznych tj. rok budżetowy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trzy kolejne lata tj. rok  20</w:t>
      </w:r>
      <w:r w:rsidR="007227D9">
        <w:rPr>
          <w:rFonts w:ascii="Times New Roman" w:hAnsi="Times New Roman" w:cs="Times New Roman"/>
          <w:sz w:val="24"/>
          <w:szCs w:val="24"/>
        </w:rPr>
        <w:t>2</w:t>
      </w:r>
      <w:r w:rsidR="00560344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>– 202</w:t>
      </w:r>
      <w:r w:rsidR="005603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na jaki zaciąg</w:t>
      </w:r>
      <w:r w:rsidR="002A0DDD">
        <w:rPr>
          <w:rFonts w:ascii="Times New Roman" w:hAnsi="Times New Roman" w:cs="Times New Roman"/>
          <w:sz w:val="24"/>
          <w:szCs w:val="24"/>
        </w:rPr>
        <w:t>nięto zobowiązania tj. lata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07F8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>
        <w:rPr>
          <w:rFonts w:ascii="Times New Roman" w:hAnsi="Times New Roman" w:cs="Times New Roman"/>
          <w:sz w:val="24"/>
          <w:szCs w:val="24"/>
        </w:rPr>
        <w:t xml:space="preserve"> ( kol. 1.1) – wysokość do</w:t>
      </w:r>
      <w:r w:rsidR="002A0DDD">
        <w:rPr>
          <w:rFonts w:ascii="Times New Roman" w:hAnsi="Times New Roman" w:cs="Times New Roman"/>
          <w:sz w:val="24"/>
          <w:szCs w:val="24"/>
        </w:rPr>
        <w:t>chodów  bieżących, w latach 20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 w:rsidR="005603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202</w:t>
      </w:r>
      <w:r w:rsidR="00B757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ustalono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oparciu o  wskaźnik  wzrostu  rok do roku – średnio od </w:t>
      </w:r>
      <w:r w:rsidR="00B7571D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E427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71D">
        <w:rPr>
          <w:rFonts w:ascii="Times New Roman" w:hAnsi="Times New Roman" w:cs="Times New Roman"/>
          <w:sz w:val="24"/>
          <w:szCs w:val="24"/>
        </w:rPr>
        <w:t>3,7%. Dla urealnienia budżetu dochody na lata 2021- 2023 zaplanowano w stosunku do roku 2019.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202</w:t>
      </w:r>
      <w:r w:rsidR="006E0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dochody bieżące zaplanowano w sposób umożliwiającym pokrycie wydatków bieżących oraz spłatę wcześniej zaciągniętych kredytów</w:t>
      </w:r>
      <w:r w:rsidR="00B7571D">
        <w:rPr>
          <w:rFonts w:ascii="Times New Roman" w:hAnsi="Times New Roman" w:cs="Times New Roman"/>
          <w:sz w:val="24"/>
          <w:szCs w:val="24"/>
        </w:rPr>
        <w:t xml:space="preserve"> i pożyczek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zewnętrznymi, oraz dochodów stanowiących udział, dofinansowanie ½ kwoty wkładu własnego otrzymane z gmin, na terenie których będą realizowane inwestycje „drogowe”.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>u zaplanowane są jedynie na 20</w:t>
      </w:r>
      <w:r w:rsidR="00B757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majątkowych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>e do realizacji zgodnie z planowanymi przedsięwzięciami, są do roku 2024.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>( kol.2.1 )  ustalono w oparciu o wskaźnik wzrostu w poszczególnych latach, biorąc pod uwagę</w:t>
      </w:r>
      <w:r w:rsidR="0078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dynamikę wzrostu cen towar</w:t>
      </w:r>
      <w:r w:rsidR="002A0DDD">
        <w:rPr>
          <w:rFonts w:ascii="Times New Roman" w:hAnsi="Times New Roman" w:cs="Times New Roman"/>
          <w:sz w:val="24"/>
          <w:szCs w:val="24"/>
        </w:rPr>
        <w:t xml:space="preserve">ów i usług konsumpcyjnych od </w:t>
      </w:r>
      <w:r w:rsidR="006E0361">
        <w:rPr>
          <w:rFonts w:ascii="Times New Roman" w:hAnsi="Times New Roman" w:cs="Times New Roman"/>
          <w:sz w:val="24"/>
          <w:szCs w:val="24"/>
        </w:rPr>
        <w:t>2</w:t>
      </w:r>
      <w:r w:rsidR="00134D13">
        <w:rPr>
          <w:rFonts w:ascii="Times New Roman" w:hAnsi="Times New Roman" w:cs="Times New Roman"/>
          <w:sz w:val="24"/>
          <w:szCs w:val="24"/>
        </w:rPr>
        <w:t>,00%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34D13">
        <w:rPr>
          <w:rFonts w:ascii="Times New Roman" w:hAnsi="Times New Roman" w:cs="Times New Roman"/>
          <w:sz w:val="24"/>
          <w:szCs w:val="24"/>
        </w:rPr>
        <w:t>2,</w:t>
      </w:r>
      <w:r w:rsidR="006C533F">
        <w:rPr>
          <w:rFonts w:ascii="Times New Roman" w:hAnsi="Times New Roman" w:cs="Times New Roman"/>
          <w:sz w:val="24"/>
          <w:szCs w:val="24"/>
        </w:rPr>
        <w:t>5</w:t>
      </w:r>
      <w:r w:rsidR="00134D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80EF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planowania wydatków, brano pod uwagę wielkość zadłużenia i związane z tym koszty obsługi długu ( przyjęto średniorocznie oprocentowanie w wysokości 4 % ). 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80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:rsidR="009B5CB6" w:rsidRDefault="009B5CB6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80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zabezpieczenia wkładu własnego w realizowane inwestycje i środki niezbędne na spłatę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B82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zaciągniętych kredytów. Po roku 202</w:t>
      </w:r>
      <w:r w:rsidR="00FD3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do zrównoważenia budżetu i wypracowania nadwyżki na spłatę wcześniej zaciągniętych zobowiązań.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Wydatki majątkowe</w:t>
      </w:r>
      <w:r>
        <w:rPr>
          <w:rFonts w:ascii="Times New Roman" w:hAnsi="Times New Roman" w:cs="Times New Roman"/>
          <w:sz w:val="24"/>
          <w:szCs w:val="24"/>
        </w:rPr>
        <w:t xml:space="preserve"> ( kol.2.2 ) ujęte w WPF zaplanowano w oparciu o wieloletni plan inwestycyjny powiatu na lata 20</w:t>
      </w:r>
      <w:r w:rsidR="00FD3D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FD3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(wg załączonych tabel od Nr 1 do Nr </w:t>
      </w:r>
      <w:r w:rsidR="00600C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 Nie planowano wydatków majątkowych po roku 202</w:t>
      </w:r>
      <w:r w:rsidR="00FD3D08">
        <w:rPr>
          <w:rFonts w:ascii="Times New Roman" w:hAnsi="Times New Roman" w:cs="Times New Roman"/>
          <w:sz w:val="24"/>
          <w:szCs w:val="24"/>
        </w:rPr>
        <w:t>4</w:t>
      </w:r>
      <w:r w:rsidR="002C042A">
        <w:rPr>
          <w:rFonts w:ascii="Times New Roman" w:hAnsi="Times New Roman" w:cs="Times New Roman"/>
          <w:sz w:val="24"/>
          <w:szCs w:val="24"/>
        </w:rPr>
        <w:t>, gdyż ich realizowanie będzie zależne od dochodów pozyskanych ze źródeł zewnętrznych.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 budżetu</w:t>
      </w:r>
      <w:r w:rsidR="00411908">
        <w:rPr>
          <w:rFonts w:ascii="Times New Roman" w:hAnsi="Times New Roman" w:cs="Times New Roman"/>
          <w:sz w:val="24"/>
          <w:szCs w:val="24"/>
        </w:rPr>
        <w:t>:</w:t>
      </w:r>
    </w:p>
    <w:p w:rsidR="002B07F8" w:rsidRDefault="00BA1931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zamknie się </w:t>
      </w:r>
      <w:r w:rsidR="00134D13">
        <w:rPr>
          <w:rFonts w:ascii="Times New Roman" w:hAnsi="Times New Roman" w:cs="Times New Roman"/>
          <w:sz w:val="24"/>
          <w:szCs w:val="24"/>
        </w:rPr>
        <w:t>nadwyżką budżetową</w:t>
      </w:r>
      <w:r w:rsidR="00CA1638">
        <w:rPr>
          <w:rFonts w:ascii="Times New Roman" w:hAnsi="Times New Roman" w:cs="Times New Roman"/>
          <w:sz w:val="24"/>
          <w:szCs w:val="24"/>
        </w:rPr>
        <w:t xml:space="preserve"> w wysokości 1.623.000</w:t>
      </w:r>
      <w:r w:rsidR="00A51058">
        <w:rPr>
          <w:rFonts w:ascii="Times New Roman" w:hAnsi="Times New Roman" w:cs="Times New Roman"/>
          <w:sz w:val="24"/>
          <w:szCs w:val="24"/>
        </w:rPr>
        <w:t xml:space="preserve"> zł. W latach następnych, budżet również</w:t>
      </w:r>
      <w:r w:rsidR="002B07F8">
        <w:rPr>
          <w:rFonts w:ascii="Times New Roman" w:hAnsi="Times New Roman" w:cs="Times New Roman"/>
          <w:sz w:val="24"/>
          <w:szCs w:val="24"/>
        </w:rPr>
        <w:t xml:space="preserve"> zamyka się nadwyżką,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:rsidR="00CA1638" w:rsidRPr="0023599C" w:rsidRDefault="00CA163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</w:t>
      </w:r>
      <w:r w:rsidR="00B1164A">
        <w:rPr>
          <w:rFonts w:ascii="Times New Roman" w:hAnsi="Times New Roman" w:cs="Times New Roman"/>
          <w:sz w:val="24"/>
          <w:szCs w:val="24"/>
        </w:rPr>
        <w:t>kolumnie 4 w wysokości 697.000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Pr="0023599C">
        <w:rPr>
          <w:rFonts w:ascii="Times New Roman" w:hAnsi="Times New Roman" w:cs="Times New Roman"/>
          <w:sz w:val="24"/>
          <w:szCs w:val="24"/>
        </w:rPr>
        <w:t>ustalono w oparciu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9C">
        <w:rPr>
          <w:rFonts w:ascii="Times New Roman" w:hAnsi="Times New Roman" w:cs="Times New Roman"/>
          <w:sz w:val="24"/>
          <w:szCs w:val="24"/>
        </w:rPr>
        <w:t>o wolne środki z lat ubiegłych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9C">
        <w:rPr>
          <w:rFonts w:ascii="Times New Roman" w:hAnsi="Times New Roman" w:cs="Times New Roman"/>
          <w:sz w:val="24"/>
          <w:szCs w:val="24"/>
        </w:rPr>
        <w:t>w wysokości</w:t>
      </w:r>
      <w:r w:rsidR="00B1164A">
        <w:rPr>
          <w:rFonts w:ascii="Times New Roman" w:hAnsi="Times New Roman" w:cs="Times New Roman"/>
          <w:sz w:val="24"/>
          <w:szCs w:val="24"/>
        </w:rPr>
        <w:t xml:space="preserve"> 697.000</w:t>
      </w:r>
      <w:r w:rsidRPr="0023599C">
        <w:rPr>
          <w:rFonts w:ascii="Times New Roman" w:hAnsi="Times New Roman" w:cs="Times New Roman"/>
          <w:sz w:val="24"/>
          <w:szCs w:val="24"/>
        </w:rPr>
        <w:t xml:space="preserve"> zł (kol. 4.</w:t>
      </w:r>
      <w:r w:rsidR="00B1164A">
        <w:rPr>
          <w:rFonts w:ascii="Times New Roman" w:hAnsi="Times New Roman" w:cs="Times New Roman"/>
          <w:sz w:val="24"/>
          <w:szCs w:val="24"/>
        </w:rPr>
        <w:t>3)</w:t>
      </w:r>
      <w:r w:rsidRPr="00235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A51058">
        <w:rPr>
          <w:rFonts w:ascii="Times New Roman" w:hAnsi="Times New Roman" w:cs="Times New Roman"/>
          <w:sz w:val="24"/>
          <w:szCs w:val="24"/>
        </w:rPr>
        <w:t>2.</w:t>
      </w:r>
      <w:r w:rsidR="00B1164A">
        <w:rPr>
          <w:rFonts w:ascii="Times New Roman" w:hAnsi="Times New Roman" w:cs="Times New Roman"/>
          <w:sz w:val="24"/>
          <w:szCs w:val="24"/>
        </w:rPr>
        <w:t xml:space="preserve">320.000 </w:t>
      </w:r>
      <w:r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B1164A" w:rsidRDefault="00B1164A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OCHRONY ŚRODOWISKA SA O/KOSZALIN – okres finansowania (2011 – 2020)</w:t>
      </w:r>
      <w:r>
        <w:rPr>
          <w:rFonts w:ascii="Times New Roman" w:hAnsi="Times New Roman" w:cs="Times New Roman"/>
        </w:rPr>
        <w:t xml:space="preserve">, </w:t>
      </w:r>
      <w:r w:rsidRPr="00187671">
        <w:rPr>
          <w:rFonts w:ascii="Times New Roman" w:hAnsi="Times New Roman" w:cs="Times New Roman"/>
          <w:u w:val="single"/>
        </w:rPr>
        <w:t xml:space="preserve">zadłużenie </w:t>
      </w:r>
      <w:r w:rsidR="009320F4" w:rsidRPr="00187671">
        <w:rPr>
          <w:rFonts w:ascii="Times New Roman" w:hAnsi="Times New Roman" w:cs="Times New Roman"/>
          <w:u w:val="single"/>
        </w:rPr>
        <w:t xml:space="preserve">    </w:t>
      </w:r>
      <w:r w:rsidRPr="00187671">
        <w:rPr>
          <w:rFonts w:ascii="Times New Roman" w:hAnsi="Times New Roman" w:cs="Times New Roman"/>
          <w:u w:val="single"/>
        </w:rPr>
        <w:t>do spłaty = 1.347.500 zł</w:t>
      </w:r>
      <w:r w:rsidRPr="006000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kwota do spłaty: </w:t>
      </w:r>
      <w:r w:rsidRPr="00600048">
        <w:rPr>
          <w:rFonts w:ascii="Times New Roman" w:hAnsi="Times New Roman" w:cs="Times New Roman"/>
        </w:rPr>
        <w:t>2020 r. = 1.347.500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Pr="00187671">
        <w:rPr>
          <w:rFonts w:ascii="Times New Roman" w:hAnsi="Times New Roman" w:cs="Times New Roman"/>
          <w:u w:val="single"/>
        </w:rPr>
        <w:t>zadłużenie do spłaty = 1.562.500 zł</w:t>
      </w:r>
      <w:r w:rsidRPr="00600048">
        <w:rPr>
          <w:rFonts w:ascii="Times New Roman" w:hAnsi="Times New Roman" w:cs="Times New Roman"/>
        </w:rPr>
        <w:t>, kwoty do spłaty: 2020 r. = 312.500 zł, 2021 r. = 312.500 zł, 2022 r. = 312.500 zł, 2023 r. = 312.500 zł, 2024 r. = 312.500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Pr="00187671">
        <w:rPr>
          <w:rFonts w:ascii="Times New Roman" w:hAnsi="Times New Roman" w:cs="Times New Roman"/>
          <w:u w:val="single"/>
        </w:rPr>
        <w:t>zadłużenie do spłaty = 1.680.000 zł</w:t>
      </w:r>
      <w:r w:rsidRPr="00600048">
        <w:rPr>
          <w:rFonts w:ascii="Times New Roman" w:hAnsi="Times New Roman" w:cs="Times New Roman"/>
        </w:rPr>
        <w:t xml:space="preserve">, kwoty do spłaty: 2020 r. = 210.000 zł, 2021 r. = 210.000 zł,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>zadłużenie do spłaty = 3.250.000 zł</w:t>
      </w:r>
      <w:r w:rsidRPr="00600048">
        <w:rPr>
          <w:rFonts w:ascii="Times New Roman" w:hAnsi="Times New Roman" w:cs="Times New Roman"/>
        </w:rPr>
        <w:t>, kwoty do spłaty: 2020 r. = 250.000 zł, 2021 r. = 500.000 zł, 2022 r. = 500.000 zł, 2023 r. = 500.000 zł, 2024 r. = 500.000 zł, 2025 r. = 500.000 zł, 2026 r. = 500.000 zł;</w:t>
      </w:r>
    </w:p>
    <w:p w:rsidR="00B1164A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>zadłużenie do spłaty = 1.000.000 zł</w:t>
      </w:r>
      <w:r w:rsidRPr="00600048">
        <w:rPr>
          <w:rFonts w:ascii="Times New Roman" w:hAnsi="Times New Roman" w:cs="Times New Roman"/>
        </w:rPr>
        <w:t xml:space="preserve">, kwoty do spłaty: 2020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2021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zadłużenia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1">
        <w:rPr>
          <w:rFonts w:ascii="Times New Roman" w:hAnsi="Times New Roman" w:cs="Times New Roman"/>
          <w:b/>
          <w:sz w:val="24"/>
          <w:szCs w:val="24"/>
        </w:rPr>
        <w:t>powiatu</w:t>
      </w:r>
      <w:r w:rsidR="00BA1931">
        <w:rPr>
          <w:rFonts w:ascii="Times New Roman" w:hAnsi="Times New Roman" w:cs="Times New Roman"/>
          <w:sz w:val="24"/>
          <w:szCs w:val="24"/>
        </w:rPr>
        <w:t xml:space="preserve"> wykazana w kol. 6,</w:t>
      </w:r>
      <w:r>
        <w:rPr>
          <w:rFonts w:ascii="Times New Roman" w:hAnsi="Times New Roman" w:cs="Times New Roman"/>
          <w:sz w:val="24"/>
          <w:szCs w:val="24"/>
        </w:rPr>
        <w:t xml:space="preserve"> wynika z wielkości kwot zaciągniętych  i spłacanych kredytów. </w:t>
      </w:r>
      <w:bookmarkStart w:id="0" w:name="_GoBack"/>
      <w:bookmarkEnd w:id="0"/>
    </w:p>
    <w:p w:rsidR="002B07F8" w:rsidRDefault="003F051D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 wykazano wskaźnik określający wysokość spłaty kredytu przez Powiat.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</w:t>
      </w:r>
      <w:r w:rsidR="003F051D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="00BA19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ndywidualny wskaźnik spłaty zadłu</w:t>
      </w:r>
      <w:r w:rsidR="003F051D"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900C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poprzednich lat).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przedstawionych wskaźników wynika, że zaplanowane w roku 20</w:t>
      </w:r>
      <w:r w:rsidR="003F05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i kolejnych</w:t>
      </w:r>
      <w:r w:rsidR="0036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latach,  zobowiązania dłużne do dochodów ogółem, mieszczą się w granicach dopuszczonych przez ustawę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o finansach publicznych i  Powiat będzie w stanie pokryć swoje zobowiązania z tytułu zaciąganych kredytów.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 w:rsidR="003F051D">
        <w:rPr>
          <w:rFonts w:ascii="Times New Roman" w:hAnsi="Times New Roman" w:cs="Times New Roman"/>
          <w:sz w:val="24"/>
          <w:szCs w:val="24"/>
        </w:rPr>
        <w:t>5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20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wynosiło </w:t>
      </w:r>
      <w:r w:rsidR="003F051D">
        <w:rPr>
          <w:rFonts w:ascii="Times New Roman" w:hAnsi="Times New Roman" w:cs="Times New Roman"/>
          <w:sz w:val="24"/>
          <w:szCs w:val="24"/>
        </w:rPr>
        <w:t xml:space="preserve"> 6.520</w:t>
      </w:r>
      <w:r w:rsidR="00C80595">
        <w:rPr>
          <w:rFonts w:ascii="Times New Roman" w:hAnsi="Times New Roman" w:cs="Times New Roman"/>
          <w:sz w:val="24"/>
          <w:szCs w:val="24"/>
        </w:rPr>
        <w:t>.000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może być spłacane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</w:t>
      </w:r>
    </w:p>
    <w:p w:rsidR="00B274D9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Lucyna Miętek </w:t>
      </w:r>
    </w:p>
    <w:sectPr w:rsidR="00B274D9" w:rsidSect="009320F4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134D13"/>
    <w:rsid w:val="00187671"/>
    <w:rsid w:val="0026038A"/>
    <w:rsid w:val="002A0DDD"/>
    <w:rsid w:val="002B07F8"/>
    <w:rsid w:val="002C042A"/>
    <w:rsid w:val="002C0E3F"/>
    <w:rsid w:val="002E427B"/>
    <w:rsid w:val="003007D2"/>
    <w:rsid w:val="003614B8"/>
    <w:rsid w:val="003F051D"/>
    <w:rsid w:val="00411908"/>
    <w:rsid w:val="00541828"/>
    <w:rsid w:val="00541C61"/>
    <w:rsid w:val="00560344"/>
    <w:rsid w:val="005605F9"/>
    <w:rsid w:val="005E7BB7"/>
    <w:rsid w:val="00600C8A"/>
    <w:rsid w:val="006C533F"/>
    <w:rsid w:val="006E0361"/>
    <w:rsid w:val="007227D9"/>
    <w:rsid w:val="00764406"/>
    <w:rsid w:val="00780EF0"/>
    <w:rsid w:val="00900CC5"/>
    <w:rsid w:val="009320F4"/>
    <w:rsid w:val="009B5CB6"/>
    <w:rsid w:val="00A51058"/>
    <w:rsid w:val="00B1164A"/>
    <w:rsid w:val="00B274D9"/>
    <w:rsid w:val="00B7571D"/>
    <w:rsid w:val="00B821FB"/>
    <w:rsid w:val="00BA1931"/>
    <w:rsid w:val="00C41230"/>
    <w:rsid w:val="00C80595"/>
    <w:rsid w:val="00CA1638"/>
    <w:rsid w:val="00D51E2A"/>
    <w:rsid w:val="00E22FEE"/>
    <w:rsid w:val="00ED5A1B"/>
    <w:rsid w:val="00F01BEA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AniaB</cp:lastModifiedBy>
  <cp:revision>22</cp:revision>
  <cp:lastPrinted>2019-11-08T07:55:00Z</cp:lastPrinted>
  <dcterms:created xsi:type="dcterms:W3CDTF">2017-11-07T06:51:00Z</dcterms:created>
  <dcterms:modified xsi:type="dcterms:W3CDTF">2019-11-12T07:04:00Z</dcterms:modified>
</cp:coreProperties>
</file>