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5363" w14:textId="1891E6A6" w:rsidR="00650F7B" w:rsidRPr="005F7948" w:rsidRDefault="00650F7B" w:rsidP="005F79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FD6B90">
        <w:rPr>
          <w:rFonts w:ascii="Times New Roman" w:hAnsi="Times New Roman"/>
          <w:b/>
          <w:bCs/>
          <w:sz w:val="24"/>
          <w:szCs w:val="24"/>
          <w:lang w:val="pl-PL"/>
        </w:rPr>
        <w:t xml:space="preserve">UCHWAŁA Nr </w:t>
      </w:r>
      <w:r w:rsidR="00FD6B90">
        <w:rPr>
          <w:rFonts w:ascii="Times New Roman" w:hAnsi="Times New Roman"/>
          <w:b/>
          <w:bCs/>
          <w:sz w:val="24"/>
          <w:szCs w:val="24"/>
          <w:lang w:val="pl-PL"/>
        </w:rPr>
        <w:t>LVII</w:t>
      </w:r>
      <w:r w:rsidR="006D5604">
        <w:rPr>
          <w:rFonts w:ascii="Times New Roman" w:hAnsi="Times New Roman"/>
          <w:b/>
          <w:bCs/>
          <w:sz w:val="24"/>
          <w:szCs w:val="24"/>
          <w:lang w:val="pl-PL"/>
        </w:rPr>
        <w:t>/</w:t>
      </w:r>
      <w:r w:rsidR="00C95305">
        <w:rPr>
          <w:rFonts w:ascii="Times New Roman" w:hAnsi="Times New Roman"/>
          <w:b/>
          <w:bCs/>
          <w:sz w:val="24"/>
          <w:szCs w:val="24"/>
          <w:lang w:val="pl-PL"/>
        </w:rPr>
        <w:t>27</w:t>
      </w:r>
      <w:r w:rsidR="005E2239">
        <w:rPr>
          <w:rFonts w:ascii="Times New Roman" w:hAnsi="Times New Roman"/>
          <w:b/>
          <w:bCs/>
          <w:sz w:val="24"/>
          <w:szCs w:val="24"/>
          <w:lang w:val="pl-PL"/>
        </w:rPr>
        <w:t>9</w:t>
      </w:r>
      <w:r w:rsidR="006D5604">
        <w:rPr>
          <w:rFonts w:ascii="Times New Roman" w:hAnsi="Times New Roman"/>
          <w:b/>
          <w:bCs/>
          <w:sz w:val="24"/>
          <w:szCs w:val="24"/>
          <w:lang w:val="pl-PL"/>
        </w:rPr>
        <w:t>/24</w:t>
      </w:r>
    </w:p>
    <w:p w14:paraId="50B3AEE0" w14:textId="77777777" w:rsidR="00D45324" w:rsidRPr="00FD6B90" w:rsidRDefault="0065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D6B90">
        <w:rPr>
          <w:rFonts w:ascii="Times New Roman" w:hAnsi="Times New Roman"/>
          <w:b/>
          <w:bCs/>
          <w:sz w:val="24"/>
          <w:szCs w:val="24"/>
          <w:lang w:val="pl-PL"/>
        </w:rPr>
        <w:t>RADY POWIATU ŚWIDWIŃSKIEGO</w:t>
      </w:r>
    </w:p>
    <w:p w14:paraId="1848A81C" w14:textId="49A11FD4" w:rsidR="00D45324" w:rsidRPr="00FD6B90" w:rsidRDefault="0065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D6B90">
        <w:rPr>
          <w:rFonts w:ascii="Times New Roman" w:hAnsi="Times New Roman"/>
          <w:b/>
          <w:bCs/>
          <w:sz w:val="24"/>
          <w:szCs w:val="24"/>
          <w:lang w:val="pl-PL"/>
        </w:rPr>
        <w:t xml:space="preserve">z dnia </w:t>
      </w:r>
      <w:r w:rsidR="00FD6B90">
        <w:rPr>
          <w:rFonts w:ascii="Times New Roman" w:hAnsi="Times New Roman"/>
          <w:b/>
          <w:bCs/>
          <w:sz w:val="24"/>
          <w:szCs w:val="24"/>
          <w:lang w:val="pl-PL"/>
        </w:rPr>
        <w:t>28 marca 2024</w:t>
      </w:r>
      <w:r w:rsidRPr="00FD6B90">
        <w:rPr>
          <w:rFonts w:ascii="Times New Roman" w:hAnsi="Times New Roman"/>
          <w:b/>
          <w:bCs/>
          <w:sz w:val="24"/>
          <w:szCs w:val="24"/>
          <w:lang w:val="pl-PL"/>
        </w:rPr>
        <w:t xml:space="preserve">r. </w:t>
      </w:r>
    </w:p>
    <w:p w14:paraId="366600C1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0237CA01" w14:textId="77777777" w:rsidR="00D45324" w:rsidRPr="00FD6B90" w:rsidRDefault="00650F7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D6B90">
        <w:rPr>
          <w:rFonts w:ascii="Times New Roman" w:hAnsi="Times New Roman"/>
          <w:b/>
          <w:bCs/>
          <w:sz w:val="24"/>
          <w:szCs w:val="24"/>
          <w:lang w:val="pl-PL"/>
        </w:rPr>
        <w:t>w sprawie przysługującej radnemu diety oraz zwrotu kosztu podróży</w:t>
      </w:r>
    </w:p>
    <w:p w14:paraId="314D2C55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78AA738C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 xml:space="preserve">Na podstawie art. 21 ust. 4 ustawy z dnia 5 czerwca 1998 roku o samorządzie powiatowym </w:t>
      </w:r>
      <w:r w:rsidRPr="00FD6B90">
        <w:rPr>
          <w:rFonts w:ascii="Arial Unicode MS" w:hAnsi="Arial Unicode MS"/>
          <w:sz w:val="24"/>
          <w:szCs w:val="24"/>
          <w:lang w:val="pl-PL"/>
        </w:rPr>
        <w:br/>
      </w:r>
      <w:r w:rsidRPr="00FD6B90">
        <w:rPr>
          <w:rFonts w:ascii="Times New Roman" w:hAnsi="Times New Roman"/>
          <w:sz w:val="24"/>
          <w:szCs w:val="24"/>
          <w:lang w:val="pl-PL"/>
        </w:rPr>
        <w:t xml:space="preserve">(t.j. Dz. U. z 2024 r., poz. 107) oraz § 3 pkt 3 rozporządzenia Rady Ministrów z dnia 27 października 2021 r. w sprawie maksymalnej wysokości diet przysługujących radnemu powiatu </w:t>
      </w:r>
      <w:r w:rsidRPr="00FD6B90">
        <w:rPr>
          <w:rFonts w:ascii="Arial Unicode MS" w:hAnsi="Arial Unicode MS"/>
          <w:sz w:val="24"/>
          <w:szCs w:val="24"/>
          <w:lang w:val="pl-PL"/>
        </w:rPr>
        <w:t xml:space="preserve"> </w:t>
      </w:r>
      <w:r w:rsidRPr="00FD6B90">
        <w:rPr>
          <w:rFonts w:ascii="Times New Roman" w:hAnsi="Times New Roman"/>
          <w:sz w:val="24"/>
          <w:szCs w:val="24"/>
          <w:lang w:val="pl-PL"/>
        </w:rPr>
        <w:t xml:space="preserve">(Dz. U. z 2021 r., poz. 1975) uchwala się, co następuje: </w:t>
      </w:r>
    </w:p>
    <w:p w14:paraId="3E1FBB52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6261FD32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b/>
          <w:bCs/>
          <w:sz w:val="24"/>
          <w:szCs w:val="24"/>
          <w:lang w:val="pl-PL"/>
        </w:rPr>
        <w:t>§ 1.</w:t>
      </w:r>
      <w:r w:rsidRPr="00FD6B90">
        <w:rPr>
          <w:rFonts w:ascii="Times New Roman" w:hAnsi="Times New Roman"/>
          <w:sz w:val="24"/>
          <w:szCs w:val="24"/>
          <w:lang w:val="pl-PL"/>
        </w:rPr>
        <w:t xml:space="preserve"> Radnemu Rady Powiatu Świdwińskiego przysługuje zryczałtowana dieta miesięczna </w:t>
      </w:r>
      <w:r w:rsidRPr="00FD6B90">
        <w:rPr>
          <w:rFonts w:ascii="Arial Unicode MS" w:hAnsi="Arial Unicode MS"/>
          <w:sz w:val="24"/>
          <w:szCs w:val="24"/>
          <w:lang w:val="pl-PL"/>
        </w:rPr>
        <w:br/>
      </w:r>
      <w:r w:rsidRPr="00FD6B90">
        <w:rPr>
          <w:rFonts w:ascii="Times New Roman" w:hAnsi="Times New Roman"/>
          <w:sz w:val="24"/>
          <w:szCs w:val="24"/>
          <w:lang w:val="pl-PL"/>
        </w:rPr>
        <w:t>w wysokości 70% 2,4 - krotności kwoty bazowej, określonej w ustawie budżetowej dla osób zajmujących kierownicze stanowiska państwowe na podstawie przepisów ustawy z dnia 23 grudnia 1999 r. o kształtowaniu wynagrodzeń w państwowej sferze budżetowej oraz o zmianie niektórych ustaw (</w:t>
      </w:r>
      <w:r w:rsidRPr="00FD6B90">
        <w:rPr>
          <w:rFonts w:ascii="Times New Roman" w:hAnsi="Times New Roman"/>
          <w:sz w:val="24"/>
          <w:szCs w:val="24"/>
          <w:u w:color="FF0000"/>
          <w:lang w:val="pl-PL"/>
        </w:rPr>
        <w:t>Dz. U. z 2023 r. poz. 2692</w:t>
      </w:r>
      <w:r w:rsidRPr="00FD6B90">
        <w:rPr>
          <w:rFonts w:ascii="Times New Roman" w:hAnsi="Times New Roman"/>
          <w:sz w:val="24"/>
          <w:szCs w:val="24"/>
          <w:lang w:val="pl-PL"/>
        </w:rPr>
        <w:t xml:space="preserve">). </w:t>
      </w:r>
    </w:p>
    <w:p w14:paraId="643B6125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550ABD8E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b/>
          <w:bCs/>
          <w:sz w:val="24"/>
          <w:szCs w:val="24"/>
          <w:lang w:val="pl-PL"/>
        </w:rPr>
        <w:t>§ 2.</w:t>
      </w:r>
      <w:r w:rsidRPr="00FD6B90">
        <w:rPr>
          <w:rFonts w:ascii="Times New Roman" w:hAnsi="Times New Roman"/>
          <w:sz w:val="24"/>
          <w:szCs w:val="24"/>
          <w:lang w:val="pl-PL"/>
        </w:rPr>
        <w:t xml:space="preserve"> 1. Wysokość miesięcznej diety ustalonej przy podstawie określonej w § 1 wynosi dla: </w:t>
      </w:r>
    </w:p>
    <w:p w14:paraId="1816C6C2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>1) przewodniczącego Rady  - 100 %,</w:t>
      </w:r>
    </w:p>
    <w:p w14:paraId="3CD3AF9B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 xml:space="preserve">2) wiceprzewodniczącego Rady – 80 %, </w:t>
      </w:r>
    </w:p>
    <w:p w14:paraId="2004B0D1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>3) przewodniczącego komisji  - 80 %,</w:t>
      </w:r>
    </w:p>
    <w:p w14:paraId="6EFFFDCA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 xml:space="preserve">4) wiceprzewodniczącego komisji – 70 %, </w:t>
      </w:r>
    </w:p>
    <w:p w14:paraId="6DB8339A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 xml:space="preserve"> 5) nieetatowego członka Zarządu – 90 %, </w:t>
      </w:r>
    </w:p>
    <w:p w14:paraId="4EA099A6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>6) członka Komisji Rewizyjnej –  60 %,</w:t>
      </w:r>
    </w:p>
    <w:p w14:paraId="02335524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>7) członka dwóch komisji – 55 %,</w:t>
      </w:r>
    </w:p>
    <w:p w14:paraId="065605C5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>8) członka jednej komisji – 40 %,</w:t>
      </w:r>
    </w:p>
    <w:p w14:paraId="2D28192E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>9) radnego nie będącego członkiem komisji – 20 %.</w:t>
      </w:r>
    </w:p>
    <w:p w14:paraId="765AD689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 xml:space="preserve">2. Radnemu pełniącemu kilka funkcji w Radzie przysługuje tylko jedna dieta w najwyższej wysokości.  </w:t>
      </w:r>
      <w:r w:rsidRPr="00FD6B90">
        <w:rPr>
          <w:rFonts w:ascii="Arial Unicode MS" w:hAnsi="Arial Unicode MS"/>
          <w:sz w:val="24"/>
          <w:szCs w:val="24"/>
          <w:lang w:val="pl-PL"/>
        </w:rPr>
        <w:br/>
      </w:r>
      <w:r w:rsidRPr="00FD6B90">
        <w:rPr>
          <w:rFonts w:ascii="Times New Roman" w:hAnsi="Times New Roman"/>
          <w:sz w:val="24"/>
          <w:szCs w:val="24"/>
          <w:lang w:val="pl-PL"/>
        </w:rPr>
        <w:t xml:space="preserve">3. </w:t>
      </w:r>
      <w:r w:rsidRPr="00FD6B90">
        <w:rPr>
          <w:rFonts w:ascii="Times New Roman" w:hAnsi="Times New Roman"/>
          <w:sz w:val="24"/>
          <w:szCs w:val="24"/>
          <w:u w:color="002060"/>
          <w:lang w:val="pl-PL"/>
        </w:rPr>
        <w:t xml:space="preserve">W przypadku pełnienia przez radnego funkcji przez czas krótszy niż pełny miesiąc, wypłata diety dokonywana jest w wysokości proporcjonalnej do czasu pełnienia tej funkcji.  </w:t>
      </w:r>
    </w:p>
    <w:p w14:paraId="15E538C0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>4. Ustalona kwota należnych diet podlega zaokrągleniu do pełnej złotówki.</w:t>
      </w:r>
    </w:p>
    <w:p w14:paraId="15BEDA12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 xml:space="preserve">§ 3. Wypłata diet dla radnych następuje w ciągu 7 dni roboczych licząc od dnia, w którym odbyło się ostatnie posiedzenie Komisji lub sesja Rady Powiatu. W przypadku miesięcy, </w:t>
      </w:r>
      <w:r w:rsidRPr="00FD6B90">
        <w:rPr>
          <w:rFonts w:ascii="Arial Unicode MS" w:hAnsi="Arial Unicode MS"/>
          <w:sz w:val="24"/>
          <w:szCs w:val="24"/>
          <w:lang w:val="pl-PL"/>
        </w:rPr>
        <w:br/>
      </w:r>
      <w:r w:rsidRPr="00FD6B90">
        <w:rPr>
          <w:rFonts w:ascii="Times New Roman" w:hAnsi="Times New Roman"/>
          <w:sz w:val="24"/>
          <w:szCs w:val="24"/>
          <w:lang w:val="pl-PL"/>
        </w:rPr>
        <w:t xml:space="preserve">w których nie odbywają się planowane posiedzenia Komisji lub sesji Rady Powiatu wypłata diet następuje w terminie do ostatniego dnia danego miesiąca.   </w:t>
      </w:r>
    </w:p>
    <w:p w14:paraId="55C0A07B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lastRenderedPageBreak/>
        <w:t xml:space="preserve"> § 4. 1. Miesięczna wysokość diety, określona w § 2, ulega obniżeniu za każdą nieobecność radnego:</w:t>
      </w:r>
    </w:p>
    <w:p w14:paraId="59D97483" w14:textId="77777777" w:rsidR="00D45324" w:rsidRPr="00FD6B90" w:rsidRDefault="00650F7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6B90">
        <w:rPr>
          <w:rFonts w:ascii="Times New Roman" w:hAnsi="Times New Roman"/>
          <w:sz w:val="24"/>
          <w:szCs w:val="24"/>
        </w:rPr>
        <w:t>na sesji Rady Powiatu o 20 %,</w:t>
      </w:r>
    </w:p>
    <w:p w14:paraId="065799AA" w14:textId="77777777" w:rsidR="00D45324" w:rsidRPr="00FD6B90" w:rsidRDefault="00650F7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6B90">
        <w:rPr>
          <w:rFonts w:ascii="Times New Roman" w:hAnsi="Times New Roman"/>
          <w:sz w:val="24"/>
          <w:szCs w:val="24"/>
        </w:rPr>
        <w:t xml:space="preserve"> na posiedzeniu komisji, której jest członkiem o 10 %,</w:t>
      </w:r>
    </w:p>
    <w:p w14:paraId="69AEBA97" w14:textId="77777777" w:rsidR="00D45324" w:rsidRPr="00FD6B90" w:rsidRDefault="00650F7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6B90">
        <w:rPr>
          <w:rFonts w:ascii="Times New Roman" w:hAnsi="Times New Roman"/>
          <w:sz w:val="24"/>
          <w:szCs w:val="24"/>
        </w:rPr>
        <w:t>Członka Zarządu, na posiedzeniu Zarządu Powiatu o 10 %.</w:t>
      </w:r>
    </w:p>
    <w:p w14:paraId="6F3916A8" w14:textId="77777777" w:rsidR="00D45324" w:rsidRPr="00FD6B90" w:rsidRDefault="00650F7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D6B90">
        <w:rPr>
          <w:rFonts w:ascii="Times New Roman" w:hAnsi="Times New Roman"/>
          <w:sz w:val="24"/>
          <w:szCs w:val="24"/>
        </w:rPr>
        <w:t xml:space="preserve">Potrąceń dokonuje się w oparciu o listy obecności na posiedzeniach Komisji i planowanych sesjach Rady Powiatu.  </w:t>
      </w:r>
    </w:p>
    <w:p w14:paraId="7C272922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 xml:space="preserve">3. W przypadku nieobecności radnego na posiedzeniach Rady Powiatu, komisji lub Zarządu Powiatu, związanej z pełnieniem w tym czasie innych obowiązków wynikających z funkcji radnego, nie następuje obniżenie diety. Przewodniczący lub osoba prowadząca obrady dokonuje na liście obecności wpis „nieobecny usprawiedliwiony” oraz podaje do wiadomości obecnym przyczynę nieobecności. </w:t>
      </w:r>
    </w:p>
    <w:p w14:paraId="0561F22B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val="pl-PL"/>
        </w:rPr>
      </w:pPr>
      <w:r w:rsidRPr="00FD6B90">
        <w:rPr>
          <w:rFonts w:ascii="Times New Roman" w:hAnsi="Times New Roman"/>
          <w:sz w:val="24"/>
          <w:szCs w:val="24"/>
          <w:u w:color="FF0000"/>
          <w:lang w:val="pl-PL"/>
        </w:rPr>
        <w:t xml:space="preserve">4. Nie dokonuje się obniżenia diety w przypadku zwołania sesji Rady Powiatu w terminie  krótszym niż 7 dni oraz w przypadku zmiany terminów i godzin posiedzeń Komisji Rady. </w:t>
      </w:r>
    </w:p>
    <w:p w14:paraId="199415FE" w14:textId="77777777" w:rsidR="00D45324" w:rsidRPr="00FD6B90" w:rsidRDefault="00650F7B">
      <w:pPr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 xml:space="preserve">§ 5.1. Radnemu przysługuje zwrot kosztów podróży służbowych na zasadach określonych </w:t>
      </w:r>
      <w:r w:rsidRPr="00FD6B90">
        <w:rPr>
          <w:rFonts w:ascii="Arial Unicode MS" w:hAnsi="Arial Unicode MS"/>
          <w:sz w:val="24"/>
          <w:szCs w:val="24"/>
          <w:lang w:val="pl-PL"/>
        </w:rPr>
        <w:br/>
      </w:r>
      <w:r w:rsidRPr="00FD6B90">
        <w:rPr>
          <w:rFonts w:ascii="Times New Roman" w:hAnsi="Times New Roman"/>
          <w:sz w:val="24"/>
          <w:szCs w:val="24"/>
          <w:lang w:val="pl-PL"/>
        </w:rPr>
        <w:t xml:space="preserve">w rozporządzeniu Ministra Spraw Wewnętrznych i Administracji z dnia 31 lipca 2000 r. </w:t>
      </w:r>
      <w:r w:rsidRPr="00FD6B90">
        <w:rPr>
          <w:rFonts w:ascii="Arial Unicode MS" w:hAnsi="Arial Unicode MS"/>
          <w:sz w:val="24"/>
          <w:szCs w:val="24"/>
          <w:lang w:val="pl-PL"/>
        </w:rPr>
        <w:br/>
      </w:r>
      <w:r w:rsidRPr="00FD6B90">
        <w:rPr>
          <w:rFonts w:ascii="Times New Roman" w:hAnsi="Times New Roman"/>
          <w:sz w:val="24"/>
          <w:szCs w:val="24"/>
          <w:lang w:val="pl-PL"/>
        </w:rPr>
        <w:t>w sprawie sposobu ustalania należności z tytułu zwrotu kosztów podróży służbowych radnych powiatu (Dz. U. Nr 66, poz. 799, z późn. zm.).</w:t>
      </w:r>
    </w:p>
    <w:p w14:paraId="611C77DB" w14:textId="77777777" w:rsidR="00D45324" w:rsidRPr="00FD6B90" w:rsidRDefault="00650F7B">
      <w:pPr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 xml:space="preserve">2. W przypadku odbywania podróży służbowej pojazdem samochodowym niebędącym własnością powiatu, radnemu przysługuje zwrot kosztów przejazdu według maksymalnych stawek za jeden kilometr przebiegu pojazdu, określonych w rozporządzeniu Ministra Infrastruktury z dnia 25 marca 2002 r. w sprawie warunków ustalania oraz sposobu dokonywania zwrotu kosztów używania do celów służbowych samochodów osobowych, motocykli i motorowerów niebędących własnością pracodawcy (Dz. U. Nr 27, poz. 271 </w:t>
      </w:r>
      <w:r w:rsidRPr="00FD6B90">
        <w:rPr>
          <w:rFonts w:ascii="Arial Unicode MS" w:hAnsi="Arial Unicode MS"/>
          <w:sz w:val="24"/>
          <w:szCs w:val="24"/>
          <w:lang w:val="pl-PL"/>
        </w:rPr>
        <w:br/>
      </w:r>
      <w:r w:rsidRPr="00FD6B90">
        <w:rPr>
          <w:rFonts w:ascii="Times New Roman" w:hAnsi="Times New Roman"/>
          <w:sz w:val="24"/>
          <w:szCs w:val="24"/>
          <w:lang w:val="pl-PL"/>
        </w:rPr>
        <w:t>z późn. zm.).</w:t>
      </w:r>
    </w:p>
    <w:p w14:paraId="1C2EEA72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val="pl-PL"/>
        </w:rPr>
      </w:pPr>
      <w:r w:rsidRPr="00FD6B90">
        <w:rPr>
          <w:rFonts w:ascii="Times New Roman" w:hAnsi="Times New Roman"/>
          <w:sz w:val="24"/>
          <w:szCs w:val="24"/>
          <w:u w:color="FF0000"/>
          <w:lang w:val="pl-PL"/>
        </w:rPr>
        <w:t xml:space="preserve"> 3. Termin i miejsce wykonania zadania oraz miejscowość rozpoczęcia i zakończenia podróży służbowej określa Przewodniczący Rady w poleceniu wyjazdu służbowego.  </w:t>
      </w:r>
    </w:p>
    <w:p w14:paraId="4EE4E1BE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val="pl-PL"/>
        </w:rPr>
      </w:pPr>
      <w:r w:rsidRPr="00FD6B90">
        <w:rPr>
          <w:rFonts w:ascii="Times New Roman" w:hAnsi="Times New Roman"/>
          <w:sz w:val="24"/>
          <w:szCs w:val="24"/>
          <w:u w:color="FF0000"/>
          <w:lang w:val="pl-PL"/>
        </w:rPr>
        <w:t xml:space="preserve">4. Czynności, o których mowa w ust. 2 w stosunku do Przewodniczącego Rady dokonuje Wiceprzewodniczący Rady.  </w:t>
      </w:r>
    </w:p>
    <w:p w14:paraId="3DB5170E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u w:color="FF0000"/>
          <w:lang w:val="pl-PL"/>
        </w:rPr>
        <w:t xml:space="preserve">5. Rozliczenie kosztów podróży radny składa w ciągu 7 dni wraz ze sprawozdaniem z wyjazdu służbowego. </w:t>
      </w:r>
    </w:p>
    <w:p w14:paraId="6742568A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>§ 6. Traci moc uchwała Nr XXXIV/166/21 z dnia 16 grudnia 2021 r. w sprawie przysługującej radnemu diet oraz zwrotu kosztu podróży.</w:t>
      </w:r>
    </w:p>
    <w:p w14:paraId="76FEDFE5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 xml:space="preserve">§ 7. Wykonanie uchwały powierza się Przewodniczącemu Rady Powiatu oraz Zarządowi Powiatu.  </w:t>
      </w:r>
    </w:p>
    <w:p w14:paraId="2AE04662" w14:textId="77777777" w:rsidR="00D45324" w:rsidRPr="00FD6B90" w:rsidRDefault="00650F7B">
      <w:pPr>
        <w:jc w:val="both"/>
        <w:rPr>
          <w:rFonts w:ascii="Times New Roman" w:eastAsia="Times New Roman" w:hAnsi="Times New Roman" w:cs="Times New Roman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 xml:space="preserve">§ 8. </w:t>
      </w:r>
      <w:r w:rsidRPr="00FD6B90">
        <w:rPr>
          <w:rFonts w:ascii="Times New Roman" w:hAnsi="Times New Roman"/>
          <w:lang w:val="pl-PL"/>
        </w:rPr>
        <w:t xml:space="preserve">Uchwała wchodzi w życie po upływie 14 dni od dnia </w:t>
      </w:r>
      <w:bookmarkStart w:id="0" w:name="_Hlk161825125"/>
      <w:r w:rsidRPr="00FD6B90">
        <w:rPr>
          <w:rFonts w:ascii="Times New Roman" w:hAnsi="Times New Roman"/>
          <w:lang w:val="pl-PL"/>
        </w:rPr>
        <w:t>opublikowania w Dzienniku Urzędowym Województwa Zachodniopomorskiego.</w:t>
      </w:r>
      <w:bookmarkEnd w:id="0"/>
    </w:p>
    <w:p w14:paraId="78F8F08B" w14:textId="77777777" w:rsidR="00D45324" w:rsidRPr="00FD6B90" w:rsidRDefault="00D45324">
      <w:pPr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13107A0" w14:textId="77777777" w:rsidR="00D45324" w:rsidRPr="00FD6B90" w:rsidRDefault="00650F7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D6B90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U z a s a d n i e n i e</w:t>
      </w:r>
    </w:p>
    <w:p w14:paraId="50FE33CE" w14:textId="77777777" w:rsidR="00D45324" w:rsidRPr="00FD6B90" w:rsidRDefault="00D45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31645E5" w14:textId="77777777" w:rsidR="00D45324" w:rsidRPr="00FD6B90" w:rsidRDefault="00650F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bookmarkStart w:id="1" w:name="_Hlk161825049"/>
      <w:r w:rsidRPr="00FD6B90">
        <w:rPr>
          <w:rFonts w:ascii="Times New Roman" w:hAnsi="Times New Roman"/>
          <w:sz w:val="24"/>
          <w:szCs w:val="24"/>
          <w:lang w:val="pl-PL"/>
        </w:rPr>
        <w:t>Zgodnie z ustawą o samorządzie powiatowym do kompetencji Rady Powiatu należy ustalanie wysokości diet radnych przypisanych wprost do spełnianej przez radnego funkcji w radzie, komisji, zarządzie powiatu.</w:t>
      </w:r>
    </w:p>
    <w:p w14:paraId="48844240" w14:textId="77777777" w:rsidR="00D45324" w:rsidRPr="00FD6B90" w:rsidRDefault="00650F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>Dieta nie ma charakteru wynagrodzenia za pełnioną funkcję, lecz stanowi rekompensatę utraconego dochodu oraz możliwości jego uzyskania. Powyższa uchwała bierze pod uwagę pełnioną funkcję w Radzie i jej komisjach. Wysokość miesięcznej diety radnego nie przekracza kwoty bazowej określonej w Ustawie i Rozporządzeniu cytowanych w podstawie prawnej uchwały. Diety w proponowanej uchwale mają charakter ryczałtowy i przewidują potrącenia w przypadku nieobecności radnego na posiedzeniach komisji, sesji i zarządu.</w:t>
      </w:r>
    </w:p>
    <w:p w14:paraId="14EE65D9" w14:textId="77777777" w:rsidR="00D45324" w:rsidRPr="00FD6B90" w:rsidRDefault="00650F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6B90">
        <w:rPr>
          <w:rFonts w:ascii="Times New Roman" w:hAnsi="Times New Roman"/>
          <w:sz w:val="24"/>
          <w:szCs w:val="24"/>
          <w:lang w:val="pl-PL"/>
        </w:rPr>
        <w:t xml:space="preserve"> Przedstawiony projekt uchwały jest zgodny z obowiązującym porządkiem prawnym. </w:t>
      </w:r>
    </w:p>
    <w:bookmarkEnd w:id="1"/>
    <w:p w14:paraId="18C5EC15" w14:textId="77777777" w:rsidR="00D45324" w:rsidRPr="00FD6B90" w:rsidRDefault="00D45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BFEA895" w14:textId="77777777" w:rsidR="00D45324" w:rsidRPr="00FD6B90" w:rsidRDefault="00D45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3965CDA" w14:textId="77777777" w:rsidR="00D45324" w:rsidRPr="00FD6B90" w:rsidRDefault="00D45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A7519CB" w14:textId="77777777" w:rsidR="00D45324" w:rsidRPr="00FD6B90" w:rsidRDefault="00D45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96B71AA" w14:textId="77777777" w:rsidR="00D45324" w:rsidRDefault="00D453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45656" w14:textId="77777777" w:rsidR="00D45324" w:rsidRDefault="00650F7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Sporządziła:</w:t>
      </w:r>
    </w:p>
    <w:p w14:paraId="4DA0D0F9" w14:textId="77777777" w:rsidR="00D45324" w:rsidRDefault="00650F7B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Marta Kozik</w:t>
      </w:r>
    </w:p>
    <w:sectPr w:rsidR="00D4532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C67F" w14:textId="77777777" w:rsidR="00650F7B" w:rsidRDefault="00650F7B">
      <w:pPr>
        <w:spacing w:after="0" w:line="240" w:lineRule="auto"/>
      </w:pPr>
      <w:r>
        <w:separator/>
      </w:r>
    </w:p>
  </w:endnote>
  <w:endnote w:type="continuationSeparator" w:id="0">
    <w:p w14:paraId="6D7EF5C0" w14:textId="77777777" w:rsidR="00650F7B" w:rsidRDefault="0065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4583" w14:textId="77777777" w:rsidR="00D45324" w:rsidRDefault="00D4532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BACF" w14:textId="77777777" w:rsidR="00650F7B" w:rsidRDefault="00650F7B">
      <w:pPr>
        <w:spacing w:after="0" w:line="240" w:lineRule="auto"/>
      </w:pPr>
      <w:r>
        <w:separator/>
      </w:r>
    </w:p>
  </w:footnote>
  <w:footnote w:type="continuationSeparator" w:id="0">
    <w:p w14:paraId="1DCDF078" w14:textId="77777777" w:rsidR="00650F7B" w:rsidRDefault="0065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4E41" w14:textId="77777777" w:rsidR="00D45324" w:rsidRDefault="00650F7B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98326ED" wp14:editId="27790E4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52B5"/>
    <w:multiLevelType w:val="hybridMultilevel"/>
    <w:tmpl w:val="AFEED24A"/>
    <w:numStyleLink w:val="Zaimportowanystyl2"/>
  </w:abstractNum>
  <w:abstractNum w:abstractNumId="1" w15:restartNumberingAfterBreak="0">
    <w:nsid w:val="57B75459"/>
    <w:multiLevelType w:val="hybridMultilevel"/>
    <w:tmpl w:val="F2E8555E"/>
    <w:numStyleLink w:val="Zaimportowanystyl1"/>
  </w:abstractNum>
  <w:abstractNum w:abstractNumId="2" w15:restartNumberingAfterBreak="0">
    <w:nsid w:val="655E1630"/>
    <w:multiLevelType w:val="hybridMultilevel"/>
    <w:tmpl w:val="AFEED24A"/>
    <w:styleLink w:val="Zaimportowanystyl2"/>
    <w:lvl w:ilvl="0" w:tplc="DDCA3D7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B0DE7E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2427F4">
      <w:start w:val="1"/>
      <w:numFmt w:val="lowerRoman"/>
      <w:lvlText w:val="%3.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9239A4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4B020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3A44F2">
      <w:start w:val="1"/>
      <w:numFmt w:val="lowerRoman"/>
      <w:lvlText w:val="%6.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449D4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DA7552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2A07D2">
      <w:start w:val="1"/>
      <w:numFmt w:val="lowerRoman"/>
      <w:lvlText w:val="%9."/>
      <w:lvlJc w:val="left"/>
      <w:pPr>
        <w:ind w:left="5760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AEC003E"/>
    <w:multiLevelType w:val="hybridMultilevel"/>
    <w:tmpl w:val="F2E8555E"/>
    <w:styleLink w:val="Zaimportowanystyl1"/>
    <w:lvl w:ilvl="0" w:tplc="7882836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CAD6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6D4B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E60E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4E57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72D3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E080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BC09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02AE1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77931970">
    <w:abstractNumId w:val="3"/>
  </w:num>
  <w:num w:numId="2" w16cid:durableId="857700077">
    <w:abstractNumId w:val="1"/>
  </w:num>
  <w:num w:numId="3" w16cid:durableId="1100417161">
    <w:abstractNumId w:val="2"/>
  </w:num>
  <w:num w:numId="4" w16cid:durableId="1206603991">
    <w:abstractNumId w:val="0"/>
  </w:num>
  <w:num w:numId="5" w16cid:durableId="1501190028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24"/>
    <w:rsid w:val="005E2239"/>
    <w:rsid w:val="005F7948"/>
    <w:rsid w:val="00650F7B"/>
    <w:rsid w:val="006D5604"/>
    <w:rsid w:val="00C95305"/>
    <w:rsid w:val="00D45324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6F9C"/>
  <w15:docId w15:val="{7851006B-B085-4827-8490-8EEBB1C7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753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Kozik</cp:lastModifiedBy>
  <cp:revision>7</cp:revision>
  <cp:lastPrinted>2024-03-14T07:33:00Z</cp:lastPrinted>
  <dcterms:created xsi:type="dcterms:W3CDTF">2024-03-14T07:31:00Z</dcterms:created>
  <dcterms:modified xsi:type="dcterms:W3CDTF">2024-03-22T09:22:00Z</dcterms:modified>
</cp:coreProperties>
</file>