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1172" w14:textId="7160F911" w:rsidR="00B41F31" w:rsidRPr="00FF3486" w:rsidRDefault="00B41F31" w:rsidP="006A0C77">
      <w:pPr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załącznik nr 2</w:t>
      </w:r>
    </w:p>
    <w:p w14:paraId="35740332" w14:textId="173EE9F4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UMOWA </w:t>
      </w:r>
      <w:r w:rsidR="001E00B6" w:rsidRPr="00FF348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DZIERŻAWY</w:t>
      </w:r>
    </w:p>
    <w:p w14:paraId="3EAB755F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2C2A00B" w14:textId="77777777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zawarta w Świdwinie w dniu .........................  pomiędzy </w:t>
      </w:r>
    </w:p>
    <w:p w14:paraId="0F829A5E" w14:textId="7777777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Powiatem  Świdwińskim, 78-300 Świdwin, ul. Mieszka I 16, (NIP 672-17-22-985), który reprezentują :</w:t>
      </w:r>
    </w:p>
    <w:p w14:paraId="2068CFDB" w14:textId="77777777" w:rsidR="00B41F31" w:rsidRPr="00FF3486" w:rsidRDefault="00B41F31" w:rsidP="00B41F31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Zdzisław Pawelec  - Wicestarosta </w:t>
      </w:r>
    </w:p>
    <w:p w14:paraId="6FFAD7E0" w14:textId="77777777" w:rsidR="00B41F31" w:rsidRPr="00FF3486" w:rsidRDefault="00B41F31" w:rsidP="00B41F31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Ryszard Rozwadowski  -   Członek Zarządu , </w:t>
      </w:r>
    </w:p>
    <w:p w14:paraId="0538ABFB" w14:textId="07C23A2A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zwanym dalej „</w:t>
      </w:r>
      <w:r w:rsidR="001E00B6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="001E00B6" w:rsidRPr="00FF3486">
        <w:rPr>
          <w:rFonts w:ascii="Arial" w:hAnsi="Arial" w:cs="Arial"/>
          <w:color w:val="000000" w:themeColor="text1"/>
          <w:sz w:val="24"/>
          <w:szCs w:val="24"/>
          <w:u w:val="single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  <w:u w:val="single"/>
        </w:rPr>
        <w:t>zierżawiającym”</w:t>
      </w:r>
    </w:p>
    <w:p w14:paraId="6A2A7C8B" w14:textId="77777777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7AF8E1D2" w14:textId="77777777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.......................................,zamieszkałym/ą w .............,.............................., (Pesel: ..........................., REGON: ....................................), </w:t>
      </w:r>
    </w:p>
    <w:p w14:paraId="38FC22C3" w14:textId="05608082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zwanym dalej „</w:t>
      </w:r>
      <w:r w:rsidR="001E00B6" w:rsidRPr="00FF3486">
        <w:rPr>
          <w:rFonts w:ascii="Arial" w:hAnsi="Arial" w:cs="Arial"/>
          <w:color w:val="000000" w:themeColor="text1"/>
          <w:sz w:val="24"/>
          <w:szCs w:val="24"/>
          <w:u w:val="single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  <w:u w:val="single"/>
        </w:rPr>
        <w:t>zierżawcą”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CE54DA" w14:textId="135E414B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a każdy</w:t>
      </w:r>
      <w:r w:rsidR="002B3A98">
        <w:rPr>
          <w:rFonts w:ascii="Arial" w:hAnsi="Arial" w:cs="Arial"/>
          <w:color w:val="000000" w:themeColor="text1"/>
          <w:sz w:val="24"/>
          <w:szCs w:val="24"/>
        </w:rPr>
        <w:t>m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 z osobna Stroną.</w:t>
      </w:r>
    </w:p>
    <w:p w14:paraId="759A0A01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§1</w:t>
      </w:r>
    </w:p>
    <w:p w14:paraId="317ECE43" w14:textId="14B84283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Przedmiotem niniejszej umowy jest poddzierżawa nieruchomości gruntowej, niezabudowanej stanowiącej własność Skarbu Państwa o łącznej powierzchni …… ha położonej w województwie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z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achodniopomorskim, powiat Świdwiński, gmina Miejska Świdwin, przy ul. Spółdzielczej, w obrębie 004 o numerze ewidencyjnym 10/….., która jest objęta granicami „Strefy Aktywności Biznesowej”, którą Powiat Świdwiński dzierżawi od Skarbu Państwa na podstawie umowy dzierżawy nr GG6821.264.2016/2017 z dnia 18 maja 2018 roku (mapowy załącznik nr 1).</w:t>
      </w:r>
    </w:p>
    <w:p w14:paraId="68BBAA97" w14:textId="7777777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8C6349" w14:textId="7777777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zwana dalej „Przedmiotem umowy”.</w:t>
      </w:r>
    </w:p>
    <w:p w14:paraId="5EC9A7BB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§2                                                                                                                             </w:t>
      </w:r>
    </w:p>
    <w:p w14:paraId="7934A453" w14:textId="1DC42962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dzierżawiający oddaje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zierżawcy Przedmiot umowy do używania i pobierania pożytków z przeznaczeniem na cele przemysłowe, magazynowo – składowe, usług rzemiosła .</w:t>
      </w:r>
    </w:p>
    <w:p w14:paraId="7390EA80" w14:textId="00EEEF13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zierżawca zobowiązuje się do dokonania inwestycji pozostających w związku z Przedmiotem dzierżawy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stosownie do treści złożonej przez siebie oferty do ………</w:t>
      </w:r>
      <w:r w:rsidR="00536D38" w:rsidRPr="00FF3486">
        <w:rPr>
          <w:rFonts w:ascii="Arial" w:hAnsi="Arial" w:cs="Arial"/>
          <w:color w:val="000000" w:themeColor="text1"/>
          <w:sz w:val="24"/>
          <w:szCs w:val="24"/>
        </w:rPr>
        <w:t>…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……………roku,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 w wysokości co najmniej kwoty deklarowanej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w ofercie dzierżawcy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9813580" w14:textId="59A66CDF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zierżawca oświadcza, iż posiada wiedzę, że Przedmiot umowy został przygotowany pod przyszłą inwestycję oraz że zostały przeprowadzone na nim prace związane z utwardzeniem terenu – zjazd, a także wykonano przyłącza wodne i kanalizacyjne.</w:t>
      </w:r>
    </w:p>
    <w:p w14:paraId="0CEE32DD" w14:textId="041D8BB4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zierżawca oświadcza, że w przypadku naruszenia struktury powierzchni utwardzonej, o której mowa w § 2 ust. 3,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 xml:space="preserve"> Wyd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zierżawiający jest uprawniony do określenia zakresu i wykonania prac naprawczych a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zierżawca pokryje wszelkie koszty prac naprawczych i nie będzie wnosił do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dzierżawiającego żadnych roszczeń z tytułu wysokości naliczonych kosztów.</w:t>
      </w:r>
    </w:p>
    <w:p w14:paraId="29220714" w14:textId="7777777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7645FC" w14:textId="4CC6C369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5. Wysokość kosztów, o których mowa w § 2 ust. 4 zostanie określona na podstawie wystawionych faktur za prace naprawcze. Kwota odszkodowania zostanie uiszczona na podstawie wystawionej przez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Wyd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zierżawiającego faktury.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zierżawca zobowiązuje się uiścić należność w ciągu 14 dni od daty otrzymania faktury VAT wystawionej przez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dzierżawiającego. Faktura VAT zostanie wystawiona najpóźniej w ciągu 30 dni po zakończeniu prac naprawczych. Rachunek bankowy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dzierżawiającego zostanie wskazany w treści faktury. Płatność uznaje się za dokonaną w dacie uznania rachunku bankowego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dzierżawiającego.</w:t>
      </w:r>
    </w:p>
    <w:p w14:paraId="6967A578" w14:textId="506980D6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zierżawca oświadcza, że Przedmiot umowy wykorzystywał będzie zgodnie z jego przeznaczeniem, wymogami niniejszej umowy, zgodnie z obowiązującymi przepisami, zasadami prawidłowej gospodarki i z zachowaniem należytej staranności.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zierżawca zobowiązany jest do prowadzenia działalności na Przedmiocie dzierżawy przez cały okres obowiązywania umowy.</w:t>
      </w:r>
    </w:p>
    <w:p w14:paraId="4843CD07" w14:textId="015FC3DA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7. Dokonywanie przez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zierżawcę nakładów na Przedmiot umowy wymagających współdziałania ze strony </w:t>
      </w:r>
      <w:r w:rsidR="003110AD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dzierżawiającego lub mogących rodzić roszczenie o zwrot ich równowartości, wymaga uprzedniej pisemnej zgody </w:t>
      </w:r>
      <w:r w:rsidR="005C262D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dzierżawiającego -pod rygorem utraty prawa do domagania się zwrotu nakładów.</w:t>
      </w:r>
    </w:p>
    <w:p w14:paraId="6C1D569D" w14:textId="4E1CC0C3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8. </w:t>
      </w:r>
      <w:r w:rsidR="005C262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zierżawca może dokonywać zmian w Przedmiocie umowy jedynie za uprzednią zgodą </w:t>
      </w:r>
      <w:r w:rsidR="005C262D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dzierżawiającego wyrażoną na piśmie – pod rygorem nieważności. </w:t>
      </w:r>
    </w:p>
    <w:p w14:paraId="3C90B368" w14:textId="489ACCB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5C262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zierżawca nie może oddawać Przedmiotu umowy osobie trzeciej do bezpłatnego używania, wynajęcia lub poddzierżawienia bez zgody </w:t>
      </w:r>
      <w:r w:rsidR="005C262D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dzierżawiającego wyrażonej na piśmie.</w:t>
      </w:r>
    </w:p>
    <w:p w14:paraId="163F65B0" w14:textId="7EDC1A7A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="005C262D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dzierżawiający nie bierze odpowiedzialności za majątek </w:t>
      </w:r>
      <w:r w:rsidR="005C262D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zierżawcy zgromadzony na terenie Przedmiotu umowy.</w:t>
      </w:r>
    </w:p>
    <w:p w14:paraId="192CE0AA" w14:textId="77777777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B3976C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29C4F6E2" w14:textId="387B7EAC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zierżawca zobowiązuje się uiszczać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dzierżawiającemu roczny czynsz dzierżawy w wysokości: </w:t>
      </w:r>
    </w:p>
    <w:p w14:paraId="043FFE1E" w14:textId="104BEF05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0,……zł/m2  brutto (słownie:……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……………….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…../100 złotego brutto za m2 dzierżawionej powierzchni),     tj. ………zł brutto za cały Przedmiot umowy</w:t>
      </w:r>
    </w:p>
    <w:p w14:paraId="2604795A" w14:textId="77777777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Za rok dzierżawny przyjmuje się każdorazowo okres 12 miesięcy od wejścia umowy w życie.</w:t>
      </w:r>
    </w:p>
    <w:p w14:paraId="14B02ADE" w14:textId="257C092E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zierżawca zobowiązuje się płacić czynsz dzierżawny za rok dzierżawy z dołu w ciągu 14 dni od daty </w:t>
      </w:r>
      <w:r w:rsidR="00536D38" w:rsidRPr="00FF3486">
        <w:rPr>
          <w:rFonts w:ascii="Arial" w:hAnsi="Arial" w:cs="Arial"/>
          <w:color w:val="000000" w:themeColor="text1"/>
          <w:sz w:val="24"/>
          <w:szCs w:val="24"/>
        </w:rPr>
        <w:t>wystawienia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 faktury VAT wystawionej przez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dzierżawiającego</w:t>
      </w:r>
      <w:r w:rsidR="00536D38" w:rsidRPr="00FF3486">
        <w:rPr>
          <w:rFonts w:ascii="Arial" w:hAnsi="Arial" w:cs="Arial"/>
          <w:color w:val="000000" w:themeColor="text1"/>
          <w:sz w:val="24"/>
          <w:szCs w:val="24"/>
        </w:rPr>
        <w:t xml:space="preserve"> na wskazany w fakturze rachunek bankowy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. Faktura VAT zostanie wystawiona najpóźniej w ciągu 30 dni po zakończeniu każdego roku trwania dzierżawy. Płatność uznaje się za dokonaną w dacie uznania rachunku bankowego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dzierżawiającego.</w:t>
      </w:r>
    </w:p>
    <w:p w14:paraId="456950D4" w14:textId="77777777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4EA81C" w14:textId="77777777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3. Czynsz dzierżawny podlega corocznej waloryzacji w oparciu o wskaźnik cen towarów i usług konsumpcyjnych ogłaszany przez Prezesa Głównego Urzędu statystycznego za dany rok. W przypadku, gdy wskaźnik stanowi wartość ujemną, czynsz dzierżawny nie ulega zmianie. Waloryzacja czynszu nastąpi po upływie pełnego roku dzierżawnego (12 miesięcy) w oparciu o roczny wskaźnik za ubiegły rok kalendarzowy. </w:t>
      </w:r>
    </w:p>
    <w:p w14:paraId="089424E0" w14:textId="77777777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574BAA" w14:textId="77777777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lastRenderedPageBreak/>
        <w:t>4. W przypadku rozwiązania lub wygaśnięcia Umowy w trakcie trwania roku kalendarzowego, faktura za ostatni rok dzierżawny zostanie wystawiona najpóźniej w ciągu 30 dni od dnia zakończenia Umowy w wysokości proporcjonalnej do okresu trwania dzierżawy w danym roku.</w:t>
      </w:r>
    </w:p>
    <w:p w14:paraId="4DFE8BA1" w14:textId="77777777" w:rsidR="00B41F31" w:rsidRPr="00FF3486" w:rsidRDefault="00B41F31" w:rsidP="00B41F31">
      <w:pPr>
        <w:ind w:right="-142"/>
        <w:rPr>
          <w:rFonts w:ascii="Arial" w:hAnsi="Arial" w:cs="Arial"/>
          <w:color w:val="000000" w:themeColor="text1"/>
          <w:sz w:val="24"/>
          <w:szCs w:val="24"/>
        </w:rPr>
      </w:pPr>
    </w:p>
    <w:p w14:paraId="393F7548" w14:textId="6A4D34C7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bCs/>
          <w:color w:val="000000" w:themeColor="text1"/>
          <w:sz w:val="24"/>
          <w:szCs w:val="24"/>
        </w:rPr>
        <w:t xml:space="preserve">5. </w:t>
      </w:r>
      <w:r w:rsidR="007E14D7" w:rsidRPr="00FF3486">
        <w:rPr>
          <w:rFonts w:ascii="Arial" w:hAnsi="Arial" w:cs="Arial"/>
          <w:bCs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bCs/>
          <w:color w:val="000000" w:themeColor="text1"/>
          <w:sz w:val="24"/>
          <w:szCs w:val="24"/>
        </w:rPr>
        <w:t>dzierżawiający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 oświadcza, że jest podatnikiem VAT uprawnionym do wystawiania i otrzymywania faktur VAT.</w:t>
      </w:r>
    </w:p>
    <w:p w14:paraId="5283242C" w14:textId="3A6CD70D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6. W przypadku opóźnienia w zapłacie czynszu,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zierżawca zobowiązany jest bez osobnego wezwania do zapłaty odsetek ustawowych za opóźnienie.</w:t>
      </w:r>
    </w:p>
    <w:p w14:paraId="0C0F7DBC" w14:textId="0B53026D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zierżawca zobowiązany jest do ponoszenia na koszt własny wszelkich świadczeń publicznych związanych z zawarciem i wykonywaniem umowy, w szczególności podatku od nieruchomości.</w:t>
      </w:r>
    </w:p>
    <w:p w14:paraId="49574F4B" w14:textId="0F64E6BD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zierżawca jest zobowiązany do ponoszenia na koszt własny kosztów realizacji inwestycji, wszelkich opłat związanych z zawieraniem umów ubezpieczenia oraz umów eksploatacyjnych, w szczególności umów na dostawę mediów.</w:t>
      </w:r>
    </w:p>
    <w:p w14:paraId="3589BA5A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§ 4</w:t>
      </w:r>
    </w:p>
    <w:p w14:paraId="7FBEDAD2" w14:textId="7EB6C200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Wyd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zierżawiający jest uprawniony do przeprowadzenia w każdej chwili kontroli Przedmiotu umowy (przy udziale Poddzierżawcy), a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zierżawca zobowiązuje się umożliwić przeprowadzenie kontroli. Przedmiot kontroli obejmować może m.in.: stan Przedmiotu dzierżawy, prowadzenie działalności na Przedmiocie dzierżawy oraz dokonania inwestycji pozostających w związku z Przedmiotem dzierżawy zgodnie z § 2 ust. 2.</w:t>
      </w:r>
    </w:p>
    <w:p w14:paraId="57DD991B" w14:textId="59BFB03A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zierżawca zobowiązuje się uwzględniać zalecenia pokontrolne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Wyd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zierżawiającego.</w:t>
      </w:r>
    </w:p>
    <w:p w14:paraId="6B479386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§ 5</w:t>
      </w:r>
    </w:p>
    <w:p w14:paraId="33F3590B" w14:textId="51C847A8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zierżawca odpowiada za szkody wynikłe z powodu utrzymania Przedmiotu umowy w nienależytym stanie.</w:t>
      </w:r>
    </w:p>
    <w:p w14:paraId="19ABBB10" w14:textId="70BC60D4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Wyd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zierżawiający nie ponosi odpowiedzialności za szkody powstałe w Przedmiocie umowy, wyrządzone przez osoby trzecie (w tym osoby trzecie działające na zlecenie </w:t>
      </w:r>
      <w:r w:rsidR="007E14D7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zierżawiącego). </w:t>
      </w:r>
    </w:p>
    <w:p w14:paraId="05DB890C" w14:textId="0B219B94" w:rsidR="002D0A3C" w:rsidRPr="00FF3486" w:rsidRDefault="002D0A3C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lastRenderedPageBreak/>
        <w:t>3 Dzierżawca zobowiązany do wpłacenia Wydzierżawiającemu zabezpieczenia należytego wykonania umowy w wysokości dwukrotności czynszu dzierżawy i utrzymywania tego zabezpieczenia przez pełny okres obowiązywania Umowy. Wydzierżawiający może z kwoty wpłaconego zabezpieczenia pokryć kwoty zaległego czynszu lub jakichkolwiek szkody, za które odpowiada Dzierżawca. W takim przypadku Wydzierżawiający powiadomi Dzierżawcę i wezwie go do uzupełnienia zabezpieczenia do wymaganej wysokości. Bez odrębnego wezwania Dzierżawca jest zobowiązany do uzupełnienia zabezpieczenia do wymaganej wysokości w związku z waloryzacją czynszu.</w:t>
      </w:r>
    </w:p>
    <w:p w14:paraId="6C3413E6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§ 6</w:t>
      </w:r>
    </w:p>
    <w:p w14:paraId="24EC5C83" w14:textId="77777777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1. Umowa została zawarta na czas określony od </w:t>
      </w:r>
      <w:r w:rsidRPr="00FF3486">
        <w:rPr>
          <w:rFonts w:ascii="Arial" w:hAnsi="Arial" w:cs="Arial"/>
          <w:b/>
          <w:color w:val="000000" w:themeColor="text1"/>
          <w:sz w:val="24"/>
          <w:szCs w:val="24"/>
        </w:rPr>
        <w:t xml:space="preserve"> 31 lipca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3486">
        <w:rPr>
          <w:rFonts w:ascii="Arial" w:hAnsi="Arial" w:cs="Arial"/>
          <w:b/>
          <w:color w:val="000000" w:themeColor="text1"/>
          <w:sz w:val="24"/>
          <w:szCs w:val="24"/>
        </w:rPr>
        <w:t xml:space="preserve">2027 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roku.</w:t>
      </w:r>
    </w:p>
    <w:p w14:paraId="1AA5CE1B" w14:textId="40ADE885" w:rsidR="00B41F31" w:rsidRPr="00FF3486" w:rsidRDefault="00B41F31" w:rsidP="00B41F31">
      <w:pPr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2. Strony ustalają, iż przedmiotowa umowa może zostać przedłużona bądź rozwiązana na wniosek </w:t>
      </w:r>
      <w:r w:rsidR="002D0A3C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zierżawcy za zgodą obu stron na podstawie osobnego porozumienia.</w:t>
      </w:r>
    </w:p>
    <w:p w14:paraId="65E0A458" w14:textId="18C56A72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2D0A3C" w:rsidRPr="00FF3486">
        <w:rPr>
          <w:rFonts w:ascii="Arial" w:hAnsi="Arial" w:cs="Arial"/>
          <w:color w:val="000000" w:themeColor="text1"/>
          <w:sz w:val="24"/>
          <w:szCs w:val="24"/>
        </w:rPr>
        <w:t>Wyd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zierżawiającemu służy prawo natychmiastowego rozwiązania umowy bez zachowania okresu wypowiedzenia w przypadku: </w:t>
      </w:r>
    </w:p>
    <w:p w14:paraId="760DA932" w14:textId="19F32B2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1) opóźnienia w zapłacie czynszu</w:t>
      </w:r>
      <w:r w:rsidR="002D0A3C" w:rsidRPr="00FF3486">
        <w:rPr>
          <w:rFonts w:ascii="Arial" w:hAnsi="Arial" w:cs="Arial"/>
          <w:color w:val="000000" w:themeColor="text1"/>
          <w:sz w:val="24"/>
          <w:szCs w:val="24"/>
        </w:rPr>
        <w:t xml:space="preserve"> w całości lub części  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, wynoszącego co najmniej </w:t>
      </w:r>
      <w:r w:rsidR="002D0A3C" w:rsidRPr="00FF3486">
        <w:rPr>
          <w:rFonts w:ascii="Arial" w:hAnsi="Arial" w:cs="Arial"/>
          <w:color w:val="000000" w:themeColor="text1"/>
          <w:sz w:val="24"/>
          <w:szCs w:val="24"/>
        </w:rPr>
        <w:t>trzy miesiące.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520CC38" w14:textId="7777777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2) wykorzystywania przedmiotu dzierżawy niezgodnie z § 2 ust. 1 umowy,</w:t>
      </w:r>
    </w:p>
    <w:p w14:paraId="564726EE" w14:textId="4FFE8F5C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3) uporczywego lub rażącego naruszania przez </w:t>
      </w:r>
      <w:r w:rsidR="002D0A3C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zierżawcę postanowień niniejszej umowy,</w:t>
      </w:r>
    </w:p>
    <w:p w14:paraId="02AD6736" w14:textId="77777777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4) naruszenia obowiązku wskazanego w § 2 ust. 9 umowy,</w:t>
      </w:r>
    </w:p>
    <w:p w14:paraId="515D2190" w14:textId="77777777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5) nie wykonania w terminie zaleceń pokontrolnych, o których  mowa w § 4,</w:t>
      </w:r>
    </w:p>
    <w:p w14:paraId="7CDD6BD3" w14:textId="77777777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6) zaniechania prowadzenia działalności na Przedmiocie dzierżawy,</w:t>
      </w:r>
    </w:p>
    <w:p w14:paraId="557E7EAE" w14:textId="56EBD8C5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7) nie dokonania inwestycji pozostających w związku z Przedmiotem dzierżawy zgodnie z § 2 ust. 2</w:t>
      </w:r>
      <w:r w:rsidR="002D0A3C" w:rsidRPr="00FF348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0E7DFF3" w14:textId="22B44925" w:rsidR="002D0A3C" w:rsidRPr="00FF3486" w:rsidRDefault="002D0A3C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8) braku utrzymania zabezpieczenia zgodnie z § 5 ust. 3.</w:t>
      </w:r>
    </w:p>
    <w:p w14:paraId="70CEAAF4" w14:textId="5052C1DE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4. O zamierzonym rozwiązaniu umowy z przyczyn, o których mowa w § 6 ust. 3 </w:t>
      </w:r>
      <w:r w:rsidR="002D0A3C" w:rsidRPr="00FF3486">
        <w:rPr>
          <w:rFonts w:ascii="Arial" w:hAnsi="Arial" w:cs="Arial"/>
          <w:color w:val="000000" w:themeColor="text1"/>
          <w:sz w:val="24"/>
          <w:szCs w:val="24"/>
        </w:rPr>
        <w:t>W</w:t>
      </w:r>
      <w:r w:rsidR="006B1833" w:rsidRPr="00FF3486">
        <w:rPr>
          <w:rFonts w:ascii="Arial" w:hAnsi="Arial" w:cs="Arial"/>
          <w:color w:val="000000" w:themeColor="text1"/>
          <w:sz w:val="24"/>
          <w:szCs w:val="24"/>
        </w:rPr>
        <w:t>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dzierżawiający zobowiązany jest powiadomić </w:t>
      </w:r>
      <w:r w:rsidR="002D0A3C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zierżawcę na piśmie, udzielając mu dodatkowego terminu do usunięcia stwierdzonych uchybień.</w:t>
      </w:r>
    </w:p>
    <w:p w14:paraId="4381595D" w14:textId="3B44DD8D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5. W przypadku rozwiązania umowy z przyczyn, o których mowa w § 6 ust. 3 </w:t>
      </w:r>
      <w:r w:rsidR="006B1833" w:rsidRPr="00FF3486">
        <w:rPr>
          <w:rFonts w:ascii="Arial" w:hAnsi="Arial" w:cs="Arial"/>
          <w:color w:val="000000" w:themeColor="text1"/>
          <w:sz w:val="24"/>
          <w:szCs w:val="24"/>
        </w:rPr>
        <w:t xml:space="preserve">pkt 2,3,4,5 Dzierżawca 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zobowiązany jest do zapłaty na rzecz </w:t>
      </w:r>
      <w:r w:rsidR="006B1833" w:rsidRPr="00FF3486">
        <w:rPr>
          <w:rFonts w:ascii="Arial" w:hAnsi="Arial" w:cs="Arial"/>
          <w:color w:val="000000" w:themeColor="text1"/>
          <w:sz w:val="24"/>
          <w:szCs w:val="24"/>
        </w:rPr>
        <w:t xml:space="preserve">Wydzierżawiającego 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 karę umową w wysokości iloczynu miesięcznego czynszu dzierżawnego w roku rozwiązania umowy i liczby miesięcy pozostających do umówionego końca obowiązywania umowy.</w:t>
      </w:r>
    </w:p>
    <w:p w14:paraId="5BF42FFB" w14:textId="49EAE034" w:rsidR="006B1833" w:rsidRPr="00FF3486" w:rsidRDefault="006B1833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6. W przypadku rozwiązania umowy z przyczyn, o których mowa w § 6 ust. 3 pkt. 6 lub 7 Dzierżawca zobowiązany jest do zapłaty na rzecz Wydzierżawiającego karę umowną w wysokości 30000,00 zł </w:t>
      </w:r>
    </w:p>
    <w:p w14:paraId="5FE18019" w14:textId="18934684" w:rsidR="006B1833" w:rsidRPr="00FF3486" w:rsidRDefault="006B1833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7. Kary umowne płatne są na pierwsze pisemne wezwanie Wydzierżawiającego,</w:t>
      </w:r>
    </w:p>
    <w:p w14:paraId="6504FC29" w14:textId="12B90C62" w:rsidR="006B1833" w:rsidRPr="00FF3486" w:rsidRDefault="006B1833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8. Zastrzeżenie kary umownej nie wyklucza możliwości dochodzenia odszkodowania przenoszącego jaj wartość na zasadach ogólnych </w:t>
      </w:r>
    </w:p>
    <w:p w14:paraId="544E0F0A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§ 7</w:t>
      </w:r>
    </w:p>
    <w:p w14:paraId="51A3CCB2" w14:textId="1633980A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1. Po rozwiązaniu lub wygaśnięciu umowy </w:t>
      </w:r>
      <w:r w:rsidR="006B1833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zierżawca zobowiązany jest – w zakresie ustalonym z </w:t>
      </w:r>
      <w:r w:rsidR="006B1833" w:rsidRPr="00FF3486">
        <w:rPr>
          <w:rFonts w:ascii="Arial" w:hAnsi="Arial" w:cs="Arial"/>
          <w:color w:val="000000" w:themeColor="text1"/>
          <w:sz w:val="24"/>
          <w:szCs w:val="24"/>
        </w:rPr>
        <w:t>Wyd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zierżawiającym – do przywrócenia stanu poprzedniego Przedmiotu umowy, z uwzględnieniem stopnia zużycia wynikającego z normalnego jego używania.</w:t>
      </w:r>
    </w:p>
    <w:p w14:paraId="13F0AF3E" w14:textId="7ADC098F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6B1833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zierżawca zobowiązany jest do wydania Przedmiotu umowy w terminie zakończenia niniejszej umowy.</w:t>
      </w:r>
    </w:p>
    <w:p w14:paraId="137FAA8E" w14:textId="3FF48FBF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3. Wydanie Przedmiotu umowy </w:t>
      </w:r>
      <w:r w:rsidR="006B1833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dzierżawiającemu, po zakończeniu dzierżawy nastąpi na podstawie protokołu zdawczo – odbiorczego. Za każdy rozpoczęty miesiąc kalendarzowy bezumownego korzystania z Przedmiotu umowy, </w:t>
      </w:r>
      <w:r w:rsidR="00595660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zierżawca zobowiązany jest do zapłaty </w:t>
      </w:r>
      <w:r w:rsidR="00595660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dzierżawiającemu wynagrodzenia za bezumowne korzystanie w wysokości </w:t>
      </w:r>
      <w:r w:rsidR="00595660" w:rsidRPr="00FF3486">
        <w:rPr>
          <w:rFonts w:ascii="Arial" w:hAnsi="Arial" w:cs="Arial"/>
          <w:color w:val="000000" w:themeColor="text1"/>
          <w:sz w:val="24"/>
          <w:szCs w:val="24"/>
        </w:rPr>
        <w:t>3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/12 czynszu określonego w § 3 ust. 1 niniejszej umowy</w:t>
      </w:r>
      <w:r w:rsidR="00595660" w:rsidRPr="00FF3486">
        <w:rPr>
          <w:rFonts w:ascii="Arial" w:hAnsi="Arial" w:cs="Arial"/>
          <w:color w:val="000000" w:themeColor="text1"/>
          <w:sz w:val="24"/>
          <w:szCs w:val="24"/>
        </w:rPr>
        <w:t xml:space="preserve"> za każdy rozpoczęty rok bezumownego korzystania z nieruchomości.</w:t>
      </w:r>
    </w:p>
    <w:p w14:paraId="23BEB293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§ 8</w:t>
      </w:r>
    </w:p>
    <w:p w14:paraId="65D57297" w14:textId="7777777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Wszelkie zmiany lub uzupełnienia niniejszej umowy wymagają zachowania formy pisemnej pod rygorem nieważności.</w:t>
      </w:r>
    </w:p>
    <w:p w14:paraId="4899E5BE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§ 9</w:t>
      </w:r>
    </w:p>
    <w:p w14:paraId="1728511B" w14:textId="4191A2DC" w:rsidR="00B41F31" w:rsidRPr="00FF3486" w:rsidRDefault="00B41F31" w:rsidP="00536D3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Wszelkie spory powstałe na tle obowiązywania lub wykonania niniejszej umowy Strony poddają rozstrzygnięciu miejscowo właściwego dla </w:t>
      </w:r>
      <w:r w:rsidR="00595660" w:rsidRPr="00FF3486">
        <w:rPr>
          <w:rFonts w:ascii="Arial" w:hAnsi="Arial" w:cs="Arial"/>
          <w:color w:val="000000" w:themeColor="text1"/>
          <w:sz w:val="24"/>
          <w:szCs w:val="24"/>
        </w:rPr>
        <w:t>Wyd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zierżawiającego sądu powszechnego. </w:t>
      </w:r>
    </w:p>
    <w:p w14:paraId="00BC25EB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§ 10</w:t>
      </w:r>
    </w:p>
    <w:p w14:paraId="4D07692F" w14:textId="7777777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lastRenderedPageBreak/>
        <w:t>W sprawach nieuregulowanych niniejszą umową zastosowanie mają odpowiednie przepisy Kodeksu Cywilnego</w:t>
      </w:r>
    </w:p>
    <w:p w14:paraId="305B0E7C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§ 11</w:t>
      </w:r>
    </w:p>
    <w:p w14:paraId="30478B42" w14:textId="2ACCF2DC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Wszystkie koszty zawarcia niniejszej umowy, o ile przewidziane są w przepisach szczególnych ponosi </w:t>
      </w:r>
      <w:r w:rsidR="00595660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zierżawca.</w:t>
      </w:r>
    </w:p>
    <w:p w14:paraId="43B61F25" w14:textId="77777777" w:rsidR="00B41F31" w:rsidRPr="00FF3486" w:rsidRDefault="00B41F31" w:rsidP="00B41F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§ 12</w:t>
      </w:r>
    </w:p>
    <w:p w14:paraId="3CD5A2D0" w14:textId="43EE75B2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Umowę niniejszą sporządzono w trzech jednobrzmiących egzemplarzach – dwa dla </w:t>
      </w:r>
      <w:r w:rsidR="00595660"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dzierżawiającego i jeden dla </w:t>
      </w:r>
      <w:r w:rsidR="00595660"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zierżawcy. </w:t>
      </w:r>
    </w:p>
    <w:p w14:paraId="6AD3CD44" w14:textId="7777777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76A363" w14:textId="77777777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66E635" w14:textId="1FE3A1B2" w:rsidR="00B41F31" w:rsidRPr="00FF3486" w:rsidRDefault="00595660" w:rsidP="00536D3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>Wy</w:t>
      </w:r>
      <w:r w:rsidR="00B41F31" w:rsidRPr="00FF3486">
        <w:rPr>
          <w:rFonts w:ascii="Arial" w:hAnsi="Arial" w:cs="Arial"/>
          <w:color w:val="000000" w:themeColor="text1"/>
          <w:sz w:val="24"/>
          <w:szCs w:val="24"/>
        </w:rPr>
        <w:t xml:space="preserve">dzierżawiający                                      </w:t>
      </w:r>
      <w:r w:rsidR="00536D38" w:rsidRPr="00FF3486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B41F31" w:rsidRPr="00FF3486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>D</w:t>
      </w:r>
      <w:r w:rsidR="00B41F31" w:rsidRPr="00FF3486">
        <w:rPr>
          <w:rFonts w:ascii="Arial" w:hAnsi="Arial" w:cs="Arial"/>
          <w:color w:val="000000" w:themeColor="text1"/>
          <w:sz w:val="24"/>
          <w:szCs w:val="24"/>
        </w:rPr>
        <w:t>zierżawca</w:t>
      </w:r>
    </w:p>
    <w:p w14:paraId="4A9A3F8B" w14:textId="77777777" w:rsidR="00B41F31" w:rsidRPr="00FF3486" w:rsidRDefault="00B41F31" w:rsidP="00536D3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A848B7E" w14:textId="77777777" w:rsidR="00B41F31" w:rsidRPr="00FF3486" w:rsidRDefault="00B41F31" w:rsidP="00536D3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9E82C00" w14:textId="77777777" w:rsidR="00B41F31" w:rsidRPr="00FF3486" w:rsidRDefault="00B41F31" w:rsidP="00536D3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AECE3EE" w14:textId="77777777" w:rsidR="00B41F31" w:rsidRPr="00FF3486" w:rsidRDefault="00B41F31" w:rsidP="00536D3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CF0D277" w14:textId="187AFEE7" w:rsidR="00B41F31" w:rsidRPr="00FF3486" w:rsidRDefault="00B41F31" w:rsidP="00536D3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………………………………………..           </w:t>
      </w:r>
      <w:r w:rsidR="00536D38" w:rsidRPr="00FF348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Pr="00FF3486">
        <w:rPr>
          <w:rFonts w:ascii="Arial" w:hAnsi="Arial" w:cs="Arial"/>
          <w:color w:val="000000" w:themeColor="text1"/>
          <w:sz w:val="24"/>
          <w:szCs w:val="24"/>
        </w:rPr>
        <w:t xml:space="preserve">         …………………………………………</w:t>
      </w:r>
    </w:p>
    <w:p w14:paraId="7DC6F120" w14:textId="77777777" w:rsidR="00B41F31" w:rsidRPr="00FF3486" w:rsidRDefault="00B41F31" w:rsidP="00B41F3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D46EB" w14:textId="7777777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E2F376" w14:textId="7777777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A2B747" w14:textId="77777777" w:rsidR="00B41F31" w:rsidRPr="00FF3486" w:rsidRDefault="00B41F31" w:rsidP="00B41F31">
      <w:pPr>
        <w:jc w:val="both"/>
        <w:rPr>
          <w:rFonts w:ascii="Arial" w:hAnsi="Arial" w:cs="Arial"/>
          <w:color w:val="000000" w:themeColor="text1"/>
        </w:rPr>
      </w:pPr>
      <w:r w:rsidRPr="00FF3486">
        <w:rPr>
          <w:rFonts w:ascii="Arial" w:hAnsi="Arial" w:cs="Arial"/>
          <w:color w:val="000000" w:themeColor="text1"/>
        </w:rPr>
        <w:t xml:space="preserve">Załącznik nr 1 – mapa z oznaczeniem przedmiotu dzierżawy. </w:t>
      </w:r>
    </w:p>
    <w:p w14:paraId="36CB10F6" w14:textId="1DE1B0B2" w:rsidR="00D2388B" w:rsidRPr="006A0C77" w:rsidRDefault="00B41F31" w:rsidP="006A0C77">
      <w:pPr>
        <w:jc w:val="both"/>
        <w:rPr>
          <w:rFonts w:ascii="Arial" w:hAnsi="Arial" w:cs="Arial"/>
          <w:color w:val="000000" w:themeColor="text1"/>
        </w:rPr>
      </w:pPr>
      <w:r w:rsidRPr="00FF3486">
        <w:rPr>
          <w:rFonts w:ascii="Arial" w:hAnsi="Arial" w:cs="Arial"/>
          <w:color w:val="000000" w:themeColor="text1"/>
        </w:rPr>
        <w:t>Załącznik nr 2 - formularz dla przedsiębiorców.</w:t>
      </w:r>
    </w:p>
    <w:sectPr w:rsidR="00D2388B" w:rsidRPr="006A0C77" w:rsidSect="00F84126">
      <w:pgSz w:w="16839" w:h="11907" w:orient="landscape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22"/>
        <w:szCs w:val="22"/>
        <w:lang w:eastAsia="ar-S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color w:val="00000A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B6041"/>
    <w:multiLevelType w:val="multilevel"/>
    <w:tmpl w:val="CE78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1298B"/>
    <w:multiLevelType w:val="hybridMultilevel"/>
    <w:tmpl w:val="794E2892"/>
    <w:lvl w:ilvl="0" w:tplc="927C1EA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4"/>
    <w:rsid w:val="00040B3D"/>
    <w:rsid w:val="00046DA4"/>
    <w:rsid w:val="000B4180"/>
    <w:rsid w:val="000C1990"/>
    <w:rsid w:val="000D6B0B"/>
    <w:rsid w:val="000F0E82"/>
    <w:rsid w:val="00174882"/>
    <w:rsid w:val="001865DC"/>
    <w:rsid w:val="001E00B6"/>
    <w:rsid w:val="001E24EA"/>
    <w:rsid w:val="002A646E"/>
    <w:rsid w:val="002B3A98"/>
    <w:rsid w:val="002D0A3C"/>
    <w:rsid w:val="002D3056"/>
    <w:rsid w:val="003110AD"/>
    <w:rsid w:val="0031401D"/>
    <w:rsid w:val="0037352E"/>
    <w:rsid w:val="00375684"/>
    <w:rsid w:val="004842DC"/>
    <w:rsid w:val="00491EFA"/>
    <w:rsid w:val="004B011F"/>
    <w:rsid w:val="004C2284"/>
    <w:rsid w:val="00536D38"/>
    <w:rsid w:val="00575A3D"/>
    <w:rsid w:val="00595660"/>
    <w:rsid w:val="005B5E8C"/>
    <w:rsid w:val="005C262D"/>
    <w:rsid w:val="006442D5"/>
    <w:rsid w:val="00652B43"/>
    <w:rsid w:val="006555B1"/>
    <w:rsid w:val="006A0C77"/>
    <w:rsid w:val="006B1833"/>
    <w:rsid w:val="00704939"/>
    <w:rsid w:val="0076381C"/>
    <w:rsid w:val="00772A49"/>
    <w:rsid w:val="007E14D7"/>
    <w:rsid w:val="00805D61"/>
    <w:rsid w:val="00813FE9"/>
    <w:rsid w:val="009B6D28"/>
    <w:rsid w:val="009D4678"/>
    <w:rsid w:val="00A303C5"/>
    <w:rsid w:val="00A85EB8"/>
    <w:rsid w:val="00A9348F"/>
    <w:rsid w:val="00AA05EC"/>
    <w:rsid w:val="00AD71FE"/>
    <w:rsid w:val="00B3363B"/>
    <w:rsid w:val="00B41F31"/>
    <w:rsid w:val="00C14B85"/>
    <w:rsid w:val="00C32AFF"/>
    <w:rsid w:val="00C57080"/>
    <w:rsid w:val="00CB1F18"/>
    <w:rsid w:val="00CC3A1C"/>
    <w:rsid w:val="00CC3A55"/>
    <w:rsid w:val="00CE7137"/>
    <w:rsid w:val="00D22B33"/>
    <w:rsid w:val="00D2388B"/>
    <w:rsid w:val="00D8766D"/>
    <w:rsid w:val="00D963BF"/>
    <w:rsid w:val="00DF015B"/>
    <w:rsid w:val="00DF0B9D"/>
    <w:rsid w:val="00DF543B"/>
    <w:rsid w:val="00EC494D"/>
    <w:rsid w:val="00EF4D12"/>
    <w:rsid w:val="00F234E4"/>
    <w:rsid w:val="00F57207"/>
    <w:rsid w:val="00F84126"/>
    <w:rsid w:val="00FC6AD0"/>
    <w:rsid w:val="00FC7597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BCEA"/>
  <w15:docId w15:val="{9DCBD3FA-68F0-4757-8BA7-3A969B87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63B"/>
  </w:style>
  <w:style w:type="paragraph" w:styleId="Nagwek1">
    <w:name w:val="heading 1"/>
    <w:basedOn w:val="Normalny"/>
    <w:link w:val="Nagwek1Znak"/>
    <w:uiPriority w:val="9"/>
    <w:qFormat/>
    <w:rsid w:val="00FC759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0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B33"/>
    <w:rPr>
      <w:b/>
      <w:bCs/>
      <w:sz w:val="20"/>
      <w:szCs w:val="20"/>
    </w:rPr>
  </w:style>
  <w:style w:type="character" w:styleId="Hipercze">
    <w:name w:val="Hyperlink"/>
    <w:rsid w:val="00575A3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7597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byline">
    <w:name w:val="byline"/>
    <w:basedOn w:val="Normalny"/>
    <w:rsid w:val="00FC75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75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59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0B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qFormat/>
    <w:rsid w:val="00DF0B9D"/>
    <w:rPr>
      <w:i/>
      <w:iCs/>
    </w:rPr>
  </w:style>
  <w:style w:type="paragraph" w:customStyle="1" w:styleId="Tekstprzypisudolnego1">
    <w:name w:val="Tekst przypisu dolnego1"/>
    <w:basedOn w:val="Normalny"/>
    <w:rsid w:val="00D2388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2388B"/>
    <w:pPr>
      <w:suppressAutoHyphens/>
      <w:spacing w:after="160"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pc</cp:lastModifiedBy>
  <cp:revision>3</cp:revision>
  <cp:lastPrinted>2021-01-11T10:46:00Z</cp:lastPrinted>
  <dcterms:created xsi:type="dcterms:W3CDTF">2021-07-29T12:55:00Z</dcterms:created>
  <dcterms:modified xsi:type="dcterms:W3CDTF">2021-07-29T13:01:00Z</dcterms:modified>
</cp:coreProperties>
</file>