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6B" w:rsidRPr="008F24A0" w:rsidRDefault="00F3026B" w:rsidP="008F24A0">
      <w:pPr>
        <w:tabs>
          <w:tab w:val="center" w:pos="4941"/>
          <w:tab w:val="left" w:pos="5415"/>
          <w:tab w:val="right" w:pos="947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left" w:pos="5415"/>
          <w:tab w:val="right" w:pos="947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24A0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457C8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UMOWY nr …………….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W dniu ………….r. w Świdwinie pomiędzy: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Powiatem Świdwińskim,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 xml:space="preserve">Zdzisław Pawelec – Wicestarosta 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8F2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3C40CA" w:rsidRPr="008F2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:rsidR="00F3026B" w:rsidRPr="008F24A0" w:rsidRDefault="00F3026B" w:rsidP="008F24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</w:p>
    <w:p w:rsidR="00F3026B" w:rsidRPr="008F24A0" w:rsidRDefault="00F3026B" w:rsidP="008F24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0CA" w:rsidRPr="008F24A0" w:rsidRDefault="00F3026B" w:rsidP="00B06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</w:rPr>
        <w:t>w w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yniku wyboru wykonawcy w postępowaniu o udzielenie zamówienia prowadzonym w trybie przetargu nieograniczonego o wartości nie przekraczającej równowartości kwoty, o której mowa w przepisach wydanych na podstawie  art. 11 ust. 8 ustawy z dnia 29 stycznia 2004 r. Prawo zam</w:t>
      </w:r>
      <w:r w:rsidR="005265BB">
        <w:rPr>
          <w:rFonts w:ascii="Times New Roman" w:eastAsia="Times New Roman" w:hAnsi="Times New Roman" w:cs="Times New Roman"/>
          <w:sz w:val="24"/>
          <w:szCs w:val="24"/>
        </w:rPr>
        <w:t>ówień publicznych (Dz. U. z 2015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5265BB">
        <w:rPr>
          <w:rFonts w:ascii="Times New Roman" w:eastAsia="Times New Roman" w:hAnsi="Times New Roman" w:cs="Times New Roman"/>
          <w:sz w:val="24"/>
          <w:szCs w:val="24"/>
        </w:rPr>
        <w:t>2164</w:t>
      </w:r>
      <w:r w:rsidR="00B06F93">
        <w:rPr>
          <w:rFonts w:ascii="Times New Roman" w:eastAsia="Times New Roman" w:hAnsi="Times New Roman" w:cs="Times New Roman"/>
          <w:sz w:val="24"/>
          <w:szCs w:val="24"/>
        </w:rPr>
        <w:t xml:space="preserve">), zwaną dalej Ustawą, 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została zawarta umowa o następującej treści:</w:t>
      </w:r>
    </w:p>
    <w:p w:rsidR="003550AE" w:rsidRPr="008F24A0" w:rsidRDefault="003550AE" w:rsidP="008F2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A0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C40CA" w:rsidRPr="008F24A0" w:rsidRDefault="003C40CA" w:rsidP="008F24A0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Przedmiotem umowy jest: </w:t>
      </w:r>
      <w:r w:rsidR="006815A6" w:rsidRPr="006815A6">
        <w:rPr>
          <w:rFonts w:ascii="Times New Roman" w:hAnsi="Times New Roman" w:cs="Times New Roman"/>
          <w:b/>
          <w:i/>
          <w:sz w:val="24"/>
          <w:szCs w:val="24"/>
        </w:rPr>
        <w:t xml:space="preserve">Przeprowadzenie kampanii </w:t>
      </w:r>
      <w:r w:rsidR="00AC3D9A">
        <w:rPr>
          <w:rFonts w:ascii="Times New Roman" w:hAnsi="Times New Roman" w:cs="Times New Roman"/>
          <w:b/>
          <w:i/>
          <w:sz w:val="24"/>
          <w:szCs w:val="24"/>
        </w:rPr>
        <w:t>edukacyjnej</w:t>
      </w:r>
      <w:r w:rsidR="006815A6" w:rsidRPr="006815A6">
        <w:rPr>
          <w:rFonts w:ascii="Times New Roman" w:hAnsi="Times New Roman" w:cs="Times New Roman"/>
          <w:b/>
          <w:i/>
          <w:sz w:val="24"/>
          <w:szCs w:val="24"/>
        </w:rPr>
        <w:t xml:space="preserve"> na terenie Powiatu Świdwińskiego w ramach projektu „Równe szanse w zdrowiu -  program profilaktyki i promocji zdrowia w Powiecie Świdwińskim”</w:t>
      </w:r>
      <w:r w:rsidRPr="008F24A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F24A0">
        <w:rPr>
          <w:rFonts w:ascii="Times New Roman" w:hAnsi="Times New Roman" w:cs="Times New Roman"/>
          <w:sz w:val="24"/>
          <w:szCs w:val="24"/>
        </w:rPr>
        <w:t xml:space="preserve">w ramach Programu Operacyjnego PL13 – Ograniczenie społecznych nierówności w zdrowiu finansowanego z Norweskiego Mechanizmu Finansowego 2009-2014 oraz z budżetu państwa. </w:t>
      </w:r>
    </w:p>
    <w:p w:rsidR="003C40CA" w:rsidRPr="001B06B9" w:rsidRDefault="003C40CA" w:rsidP="008F24A0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4A0">
        <w:rPr>
          <w:rFonts w:ascii="Times New Roman" w:hAnsi="Times New Roman" w:cs="Times New Roman"/>
          <w:sz w:val="24"/>
          <w:szCs w:val="24"/>
        </w:rPr>
        <w:lastRenderedPageBreak/>
        <w:t>Przedmiot zam</w:t>
      </w:r>
      <w:r w:rsidR="001B06B9">
        <w:rPr>
          <w:rFonts w:ascii="Times New Roman" w:hAnsi="Times New Roman" w:cs="Times New Roman"/>
          <w:sz w:val="24"/>
          <w:szCs w:val="24"/>
        </w:rPr>
        <w:t>ówienia obejmuje</w:t>
      </w:r>
      <w:r w:rsidR="001B06B9">
        <w:rPr>
          <w:rFonts w:ascii="Times New Roman" w:hAnsi="Times New Roman"/>
          <w:sz w:val="24"/>
          <w:szCs w:val="24"/>
        </w:rPr>
        <w:t xml:space="preserve"> następujące obszary</w:t>
      </w:r>
      <w:r w:rsidR="001B06B9" w:rsidRPr="00434D8F">
        <w:rPr>
          <w:rFonts w:ascii="Times New Roman" w:hAnsi="Times New Roman"/>
          <w:sz w:val="24"/>
          <w:szCs w:val="24"/>
        </w:rPr>
        <w:t>:</w:t>
      </w:r>
    </w:p>
    <w:p w:rsidR="00AC3D9A" w:rsidRDefault="00AC3D9A" w:rsidP="00AC3D9A">
      <w:pPr>
        <w:pStyle w:val="Normalny1"/>
        <w:spacing w:after="0"/>
        <w:ind w:left="140"/>
      </w:pPr>
      <w:r>
        <w:rPr>
          <w:rFonts w:ascii="Times New Roman" w:eastAsia="Times New Roman" w:hAnsi="Times New Roman" w:cs="Times New Roman"/>
          <w:b/>
          <w:i/>
          <w:sz w:val="24"/>
        </w:rPr>
        <w:t>1. Edukacja w zakresie zdrowego stylu życia i promocji badań profilaktycznych z zakresu profilaktyki chorób układu trawiennego</w:t>
      </w:r>
    </w:p>
    <w:p w:rsidR="00AC3D9A" w:rsidRDefault="00AC3D9A" w:rsidP="00AC3D9A">
      <w:pPr>
        <w:pStyle w:val="Normalny1"/>
        <w:spacing w:after="0"/>
        <w:ind w:left="140"/>
      </w:pPr>
      <w:r>
        <w:rPr>
          <w:rFonts w:ascii="Times New Roman" w:eastAsia="Times New Roman" w:hAnsi="Times New Roman" w:cs="Times New Roman"/>
          <w:b/>
          <w:i/>
          <w:sz w:val="24"/>
        </w:rPr>
        <w:t>(markery nowotworowe i badania genetyczne)</w:t>
      </w:r>
    </w:p>
    <w:p w:rsidR="00AC3D9A" w:rsidRDefault="00AC3D9A" w:rsidP="00AC3D9A">
      <w:pPr>
        <w:pStyle w:val="Normalny1"/>
        <w:spacing w:after="0"/>
        <w:ind w:left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3D9A" w:rsidRDefault="00AC3D9A" w:rsidP="005265BB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ramach Kampanii Edukacyjnej </w:t>
      </w:r>
      <w:r>
        <w:rPr>
          <w:rFonts w:ascii="Times New Roman" w:eastAsia="Times New Roman" w:hAnsi="Times New Roman" w:cs="Times New Roman"/>
          <w:sz w:val="24"/>
          <w:highlight w:val="white"/>
        </w:rPr>
        <w:t>odbędą się:</w:t>
      </w:r>
      <w:r w:rsidR="00526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imprezy edukacyjne mające na celu integrację społeczności lokalnej i przekazanie w przyjaznej formie wiedzy na temat zdrowego stylu żywienia i poprawy zdrowia, badań profilaktycznych.</w:t>
      </w:r>
    </w:p>
    <w:p w:rsidR="005265BB" w:rsidRPr="005265BB" w:rsidRDefault="005265BB" w:rsidP="005265BB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31576" w:rsidRPr="00E50C42" w:rsidRDefault="00231576" w:rsidP="00E50C42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przedmiotu zamówienia stanowi załącznik nr 1 do umowy.</w:t>
      </w:r>
    </w:p>
    <w:p w:rsidR="00A60294" w:rsidRDefault="008F24A0" w:rsidP="008F24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354E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3C40CA" w:rsidRPr="008F2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Wykonawca zobowiązuje się do wykonania przedmiotu umowy zgodnie z dokumentacją przetargową, postanowieniami niniejszej umowy oraz obowiązującymi przepisami prawa. </w:t>
      </w:r>
    </w:p>
    <w:p w:rsidR="00305BE8" w:rsidRPr="00305BE8" w:rsidRDefault="00B349BE" w:rsidP="00305B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="00354E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5BE8" w:rsidRPr="00305BE8">
        <w:rPr>
          <w:rFonts w:ascii="Times New Roman" w:eastAsia="Times New Roman" w:hAnsi="Times New Roman" w:cs="Times New Roman"/>
          <w:sz w:val="24"/>
          <w:szCs w:val="24"/>
        </w:rPr>
        <w:t>Sprawozdanie sporządzone zostanie na wzorze przygotowanym przez Wykonawcę zawierające min. dokumentację fotograficzną z każdego z działań wraz z opisem, ilość wydanych materiałów promocyjnych i informacyjnych.</w:t>
      </w:r>
    </w:p>
    <w:p w:rsidR="0075564A" w:rsidRPr="0075564A" w:rsidRDefault="0075564A" w:rsidP="00AC3D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0" w:rsidRPr="00B30880" w:rsidRDefault="00B30880" w:rsidP="00B308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§ 2</w:t>
      </w:r>
      <w:r w:rsidR="008F24A0" w:rsidRPr="008F24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Za wykonanie przedmiotu umowy Zamawiający zapłaci Wykonawcy  wynagrodzenie ryczałtowe w rozumieniu art. 632 k.c. </w:t>
      </w:r>
    </w:p>
    <w:p w:rsidR="002F285E" w:rsidRPr="008F24A0" w:rsidRDefault="00772B8A" w:rsidP="008F24A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Wynagrodzenie o którym mowa w ust. 1 wynosić będzie 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…………….. zł brutto</w:t>
      </w:r>
      <w:r w:rsidR="002F285E" w:rsidRPr="008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B8A" w:rsidRPr="008F24A0" w:rsidRDefault="00772B8A" w:rsidP="0038001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……………………………………………………. ), w tym VAT…….%</w:t>
      </w:r>
    </w:p>
    <w:p w:rsidR="00772B8A" w:rsidRPr="00057E14" w:rsidRDefault="00772B8A" w:rsidP="00057E1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Wynagrodzenie, o którym mowa w ust. 2  Zamawiający zapłaci Wykonawcy</w:t>
      </w:r>
      <w:r w:rsidR="00AC3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na podstawie  poprawnie wystawionej faktury</w:t>
      </w:r>
      <w:r w:rsidR="00CD2CBC" w:rsidRPr="008F24A0">
        <w:rPr>
          <w:rFonts w:ascii="Times New Roman" w:eastAsia="Times New Roman" w:hAnsi="Times New Roman" w:cs="Times New Roman"/>
          <w:sz w:val="24"/>
          <w:szCs w:val="24"/>
        </w:rPr>
        <w:t xml:space="preserve"> VAT</w:t>
      </w:r>
      <w:r w:rsidR="00B349BE">
        <w:rPr>
          <w:rFonts w:ascii="Times New Roman" w:eastAsia="Times New Roman" w:hAnsi="Times New Roman" w:cs="Times New Roman"/>
          <w:sz w:val="24"/>
          <w:szCs w:val="24"/>
        </w:rPr>
        <w:t xml:space="preserve"> wraz ze sprawozdaniem</w:t>
      </w:r>
      <w:r w:rsidR="00A23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F38">
        <w:rPr>
          <w:rFonts w:ascii="Times New Roman" w:eastAsia="Times New Roman" w:hAnsi="Times New Roman" w:cs="Times New Roman"/>
          <w:sz w:val="24"/>
          <w:szCs w:val="24"/>
        </w:rPr>
        <w:t>z realizacji zadania</w:t>
      </w:r>
      <w:r w:rsidR="00057E14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AC3D9A">
        <w:rPr>
          <w:rFonts w:ascii="Times New Roman" w:eastAsia="Times New Roman" w:hAnsi="Times New Roman" w:cs="Times New Roman"/>
          <w:sz w:val="24"/>
          <w:szCs w:val="24"/>
        </w:rPr>
        <w:t>twierdzonym przez Zamawiającego oraz protokołem zdawczo - odbiorczym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 wynagrodzenie  przelewem bankowym  na konto wskazane w treści faktury </w:t>
      </w:r>
      <w:r w:rsidR="00F067CF">
        <w:rPr>
          <w:rFonts w:ascii="Times New Roman" w:eastAsia="Times New Roman" w:hAnsi="Times New Roman" w:cs="Times New Roman"/>
          <w:b/>
          <w:sz w:val="24"/>
          <w:szCs w:val="24"/>
        </w:rPr>
        <w:t xml:space="preserve">w terminie </w:t>
      </w:r>
      <w:r w:rsidR="00AC3D9A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 od daty </w:t>
      </w:r>
      <w:r w:rsidR="00CC262B" w:rsidRPr="008F24A0">
        <w:rPr>
          <w:rFonts w:ascii="Times New Roman" w:eastAsia="Times New Roman" w:hAnsi="Times New Roman" w:cs="Times New Roman"/>
          <w:sz w:val="24"/>
          <w:szCs w:val="24"/>
        </w:rPr>
        <w:t>doręczenia</w:t>
      </w:r>
      <w:r w:rsidR="00CC262B" w:rsidRPr="008F24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prawidłowo wystawionej  faktury</w:t>
      </w:r>
      <w:r w:rsidR="00D8727B" w:rsidRPr="008F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 zakresie prowadzonej działalności jest podatnikiem podatku od towarów i usług (VAT) i jest uprawniony do wystawiania faktur VAT.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Zamawiający i Wykonawca posługują się następującymi numerami identyfikacji podatkowej (NIP):</w:t>
      </w:r>
    </w:p>
    <w:p w:rsidR="00772B8A" w:rsidRPr="008F24A0" w:rsidRDefault="00772B8A" w:rsidP="008F24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Zamawiający  –  </w:t>
      </w:r>
      <w:r w:rsidR="00D239FA" w:rsidRPr="008F24A0">
        <w:rPr>
          <w:rFonts w:ascii="Times New Roman" w:eastAsia="Times New Roman" w:hAnsi="Times New Roman" w:cs="Times New Roman"/>
          <w:sz w:val="24"/>
          <w:szCs w:val="24"/>
        </w:rPr>
        <w:t>672-17-22-985</w:t>
      </w:r>
    </w:p>
    <w:p w:rsidR="0065410D" w:rsidRPr="008F24A0" w:rsidRDefault="00772B8A" w:rsidP="008F24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Wykonawca    – ………………….</w:t>
      </w:r>
    </w:p>
    <w:p w:rsidR="0065410D" w:rsidRPr="00F4469C" w:rsidRDefault="0065410D" w:rsidP="00F446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hAnsi="Times New Roman" w:cs="Times New Roman"/>
          <w:sz w:val="24"/>
          <w:szCs w:val="24"/>
        </w:rPr>
        <w:t>Zamawiający oświadcza, że wynagrodzenie jest współfinansowanie ze środków Norweskiego Mechanizmu Finansowego 2009-2014 oraz budżetu państwa w ramach programu PL 13 „</w:t>
      </w:r>
      <w:r w:rsidRPr="008F24A0">
        <w:rPr>
          <w:rFonts w:ascii="Times New Roman" w:eastAsia="Calibri" w:hAnsi="Times New Roman" w:cs="Times New Roman"/>
          <w:sz w:val="24"/>
          <w:szCs w:val="24"/>
        </w:rPr>
        <w:t>Ograniczenie społecznych nierówności w zdrowiu”.</w:t>
      </w:r>
    </w:p>
    <w:p w:rsidR="00772B8A" w:rsidRPr="008F24A0" w:rsidRDefault="00EB1C51" w:rsidP="008F24A0">
      <w:pPr>
        <w:keepNext/>
        <w:suppressAutoHyphens/>
        <w:spacing w:before="2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§ 3</w:t>
      </w:r>
      <w:r w:rsidR="00772B8A" w:rsidRPr="008F24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</w:p>
    <w:p w:rsidR="00772B8A" w:rsidRPr="008F24A0" w:rsidRDefault="00772B8A" w:rsidP="008F24A0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Wykonawca zapłaci Zamawiającemu kary umowne za:</w:t>
      </w:r>
    </w:p>
    <w:p w:rsidR="005D00D0" w:rsidRPr="005D00D0" w:rsidRDefault="00772B8A" w:rsidP="005D00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 zwłokę w wykonaniu przedmiotu umowy powstałą po stronie Wykonawcy, w </w:t>
      </w:r>
      <w:r w:rsidRPr="005D00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wysokości 1 % wynagrodzenia brutto ustalonego w umowie za każdy dzień zwłoki.</w:t>
      </w:r>
    </w:p>
    <w:p w:rsidR="008F24A0" w:rsidRPr="005D00D0" w:rsidRDefault="005D00D0" w:rsidP="005D00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00D0">
        <w:rPr>
          <w:rFonts w:ascii="Times New Roman" w:hAnsi="Times New Roman" w:cs="Times New Roman"/>
          <w:sz w:val="24"/>
          <w:szCs w:val="24"/>
        </w:rPr>
        <w:t>N</w:t>
      </w:r>
      <w:r w:rsidR="008F24A0" w:rsidRPr="005D00D0">
        <w:rPr>
          <w:rFonts w:ascii="Times New Roman" w:hAnsi="Times New Roman" w:cs="Times New Roman"/>
          <w:sz w:val="24"/>
          <w:szCs w:val="24"/>
        </w:rPr>
        <w:t xml:space="preserve">aruszenie warunków umowy w wysokości 10% wynagrodzenia brutto ustalonego w umowie </w:t>
      </w:r>
      <w:r w:rsidR="008F24A0" w:rsidRPr="005D00D0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za każde pisemne stwierdzenie przez koordynatora projektu – p. Beatę Gadzinowską naruszenia obowiązków Wykonawcy wynikających z u</w:t>
      </w:r>
      <w:r w:rsidR="00D53378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mowy opisanych szczegółowo w § 1 oraz SIWZ i Ofercie</w:t>
      </w:r>
      <w:r w:rsidR="008F24A0" w:rsidRPr="005D00D0">
        <w:rPr>
          <w:rStyle w:val="FontStyle11"/>
          <w:rFonts w:ascii="Times New Roman" w:eastAsiaTheme="minorEastAsia" w:hAnsi="Times New Roman" w:cs="Times New Roman"/>
          <w:sz w:val="24"/>
          <w:szCs w:val="24"/>
        </w:rPr>
        <w:t xml:space="preserve"> Wykonawcy.   </w:t>
      </w:r>
      <w:r w:rsidR="008F24A0" w:rsidRPr="005D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8A" w:rsidRPr="008F24A0" w:rsidRDefault="00772B8A" w:rsidP="008F24A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 </w:t>
      </w:r>
      <w:r w:rsidR="0083604F"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wypowiedzenie umowy </w:t>
      </w:r>
      <w:r w:rsidR="00CC262B"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albo odstąpienie od </w:t>
      </w: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ustalonego w umowie</w:t>
      </w: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772B8A" w:rsidRPr="00B06F93" w:rsidRDefault="00315AD7" w:rsidP="00B06F93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 zapłaci Wykonawcy</w:t>
      </w:r>
      <w:r w:rsidR="00772B8A" w:rsidRPr="008F24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kary umowne za</w:t>
      </w:r>
      <w:r w:rsid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</w:t>
      </w:r>
      <w:r w:rsidR="00772B8A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tytułu </w:t>
      </w:r>
      <w:r w:rsidR="0083604F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wypowiedzenia umowy </w:t>
      </w:r>
      <w:r w:rsidR="00CC262B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albo odstąpienia od </w:t>
      </w:r>
      <w:r w:rsidR="00772B8A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ustalonego w umowie</w:t>
      </w:r>
      <w:r w:rsidR="00772B8A" w:rsidRPr="00B06F9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772B8A" w:rsidRPr="00B06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B8A" w:rsidRPr="008F24A0" w:rsidRDefault="00772B8A" w:rsidP="008F24A0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Zamawiający może potrącić kary umowne z wynagrodzenia należnego Wykonawcy.</w:t>
      </w:r>
    </w:p>
    <w:p w:rsidR="00772B8A" w:rsidRPr="008F24A0" w:rsidRDefault="00772B8A" w:rsidP="008F24A0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Kary umowne należą się Zamawiającemu bez względu na fakt poniesienia szkody. </w:t>
      </w:r>
    </w:p>
    <w:p w:rsidR="00772B8A" w:rsidRPr="008F24A0" w:rsidRDefault="00772B8A" w:rsidP="008F24A0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8F24A0" w:rsidRDefault="008F24A0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5BD5" w:rsidRDefault="00BA5BD5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951DD" w:rsidRPr="008F24A0" w:rsidRDefault="00E951DD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§6</w:t>
      </w:r>
    </w:p>
    <w:p w:rsidR="003C40CA" w:rsidRPr="008F24A0" w:rsidRDefault="003C40CA" w:rsidP="008F24A0">
      <w:pPr>
        <w:numPr>
          <w:ilvl w:val="0"/>
          <w:numId w:val="20"/>
        </w:numPr>
        <w:suppressAutoHyphens/>
        <w:spacing w:before="60"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warunków umowy może nastąpić, jeżeli:</w:t>
      </w:r>
    </w:p>
    <w:p w:rsidR="003C40CA" w:rsidRPr="008F24A0" w:rsidRDefault="003C40CA" w:rsidP="008F24A0">
      <w:pPr>
        <w:numPr>
          <w:ilvl w:val="0"/>
          <w:numId w:val="8"/>
        </w:num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wystąpi konieczność wykonania zamówienia dodatkowego w rozumieniu art. 67 ust. 1 pkt</w:t>
      </w:r>
      <w:r w:rsidR="00A55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ustawy Prawo zamówień publicznych, którego realizacja będzie miała wpływ na harmonogram i termin wykonania przedmiotu umowy;</w:t>
      </w:r>
    </w:p>
    <w:p w:rsidR="003C40CA" w:rsidRPr="008F24A0" w:rsidRDefault="003C40CA" w:rsidP="008F24A0">
      <w:pPr>
        <w:numPr>
          <w:ilvl w:val="0"/>
          <w:numId w:val="8"/>
        </w:num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wystąpi konieczność zmniejszenia wynagrodzenia w związku ze zmianą sposobu prowadzenia zamówienia, ograniczenia zakresu zamówienia </w:t>
      </w:r>
    </w:p>
    <w:p w:rsidR="003C40CA" w:rsidRPr="008F24A0" w:rsidRDefault="003C40CA" w:rsidP="008F24A0">
      <w:pPr>
        <w:numPr>
          <w:ilvl w:val="0"/>
          <w:numId w:val="8"/>
        </w:numPr>
        <w:suppressAutoHyphens/>
        <w:spacing w:before="6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wystąpi konieczność zmiany kadry przewidzianej do realizacji umowy;</w:t>
      </w:r>
    </w:p>
    <w:p w:rsidR="003C40CA" w:rsidRPr="008F24A0" w:rsidRDefault="003C40CA" w:rsidP="008F24A0">
      <w:pPr>
        <w:numPr>
          <w:ilvl w:val="0"/>
          <w:numId w:val="8"/>
        </w:numPr>
        <w:suppressAutoHyphens/>
        <w:spacing w:before="6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wystąpi konieczność zmiany konta bankowego Wykonawcy; </w:t>
      </w:r>
    </w:p>
    <w:p w:rsidR="003C40CA" w:rsidRPr="008F24A0" w:rsidRDefault="003C40CA" w:rsidP="008F24A0">
      <w:pPr>
        <w:numPr>
          <w:ilvl w:val="0"/>
          <w:numId w:val="20"/>
        </w:numPr>
        <w:suppressAutoHyphens/>
        <w:spacing w:before="60"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zastrzega sobie możliwość odstąpienia od umowy z powodu okoliczności, o których mowa w art. 145 ust. 1 ustawy Prawo zamówień publicznych. </w:t>
      </w:r>
    </w:p>
    <w:p w:rsidR="003C40CA" w:rsidRPr="008F24A0" w:rsidRDefault="003C40CA" w:rsidP="008F24A0">
      <w:pPr>
        <w:suppressAutoHyphens/>
        <w:spacing w:before="60"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40CA" w:rsidRDefault="003C40CA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5265BB" w:rsidRDefault="005265BB" w:rsidP="005265BB">
      <w:pPr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przenieść na Zamawiającego całość praw autorskich do przedmiotu umowy, o którym mowa w Rozdziale D -  SIWZ, bez żadnych ograniczeń czasowych i terytorialnych, na wszelkich znanych w chwili zawarcia niniejszej umowy polach eksploatacji, a w szczególności:</w:t>
      </w:r>
    </w:p>
    <w:p w:rsidR="005265BB" w:rsidRDefault="005265BB" w:rsidP="005265B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utrwalenia i zwielokrotnienia dzieła - wytwarzanie dowolną</w:t>
      </w:r>
      <w:r>
        <w:rPr>
          <w:rFonts w:ascii="Times New Roman" w:hAnsi="Times New Roman"/>
          <w:sz w:val="24"/>
          <w:szCs w:val="24"/>
        </w:rPr>
        <w:br/>
        <w:t>techniką, w tym drukarską, reprograficzną, zapisu magnetycznego oraz</w:t>
      </w:r>
      <w:r>
        <w:rPr>
          <w:rFonts w:ascii="Times New Roman" w:hAnsi="Times New Roman"/>
          <w:sz w:val="24"/>
          <w:szCs w:val="24"/>
        </w:rPr>
        <w:br/>
        <w:t>techniką cyfrową;</w:t>
      </w:r>
    </w:p>
    <w:p w:rsidR="005265BB" w:rsidRDefault="005265BB" w:rsidP="005265B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obrotu oryginałem lub egzemplarzami dzieła - wprowadzenie</w:t>
      </w:r>
      <w:r>
        <w:rPr>
          <w:rFonts w:ascii="Times New Roman" w:hAnsi="Times New Roman"/>
          <w:sz w:val="24"/>
          <w:szCs w:val="24"/>
        </w:rPr>
        <w:br/>
        <w:t>do obrotu, użyczenie, najem oryginału lub egzemplarzy dzieła,</w:t>
      </w:r>
      <w:r>
        <w:rPr>
          <w:rFonts w:ascii="Times New Roman" w:hAnsi="Times New Roman"/>
          <w:sz w:val="24"/>
          <w:szCs w:val="24"/>
        </w:rPr>
        <w:br/>
        <w:t>wprowadzani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do obrotu nośników zapisów wszelkiego rodzaju, w tym np.</w:t>
      </w:r>
      <w:r>
        <w:rPr>
          <w:rFonts w:ascii="Times New Roman" w:hAnsi="Times New Roman"/>
          <w:sz w:val="24"/>
          <w:szCs w:val="24"/>
        </w:rPr>
        <w:br/>
        <w:t>CD, DVD, Blue-</w:t>
      </w:r>
      <w:proofErr w:type="spellStart"/>
      <w:r>
        <w:rPr>
          <w:rFonts w:ascii="Times New Roman" w:hAnsi="Times New Roman"/>
          <w:sz w:val="24"/>
          <w:szCs w:val="24"/>
        </w:rPr>
        <w:t>ray</w:t>
      </w:r>
      <w:proofErr w:type="spellEnd"/>
      <w:r>
        <w:rPr>
          <w:rFonts w:ascii="Times New Roman" w:hAnsi="Times New Roman"/>
          <w:sz w:val="24"/>
          <w:szCs w:val="24"/>
        </w:rPr>
        <w:t>, a także publikacji wydawniczych realizowanych na podstawie dzieła lub z jego wykorzystaniem;</w:t>
      </w:r>
    </w:p>
    <w:p w:rsidR="005265BB" w:rsidRDefault="005265BB" w:rsidP="005265B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rozpowszechnianie, w tym wprowadzania zapisów dzieła do</w:t>
      </w:r>
      <w:r>
        <w:rPr>
          <w:rFonts w:ascii="Times New Roman" w:hAnsi="Times New Roman"/>
          <w:sz w:val="24"/>
          <w:szCs w:val="24"/>
        </w:rPr>
        <w:br/>
        <w:t>pamięci komputerów i serwerów sieci komputerowych, w tym ogólnie dostępnych w rodzaju Internet i udostępniania ich użytkownikom takich sieci,</w:t>
      </w:r>
    </w:p>
    <w:p w:rsidR="005265BB" w:rsidRDefault="005265BB" w:rsidP="005265B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przekazywania lub przesyłania zapisów dzieła pomiędzy komputerami,</w:t>
      </w:r>
      <w:r>
        <w:rPr>
          <w:rFonts w:ascii="Times New Roman" w:hAnsi="Times New Roman"/>
          <w:sz w:val="24"/>
          <w:szCs w:val="24"/>
        </w:rPr>
        <w:br/>
        <w:t>serwerami i użytkownikami (korzystającymi), innymi odbiorcami, przy pomocy</w:t>
      </w:r>
      <w:r>
        <w:rPr>
          <w:rFonts w:ascii="Times New Roman" w:hAnsi="Times New Roman"/>
          <w:sz w:val="24"/>
          <w:szCs w:val="24"/>
        </w:rPr>
        <w:br/>
        <w:t>wszelkiego rodzaju środków i technik;</w:t>
      </w:r>
    </w:p>
    <w:p w:rsidR="005265BB" w:rsidRDefault="005265BB" w:rsidP="005265B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 udostępnianie dzieła, zarówno odpłatne, jak i nieodpłatne,</w:t>
      </w:r>
      <w:r>
        <w:rPr>
          <w:rFonts w:ascii="Times New Roman" w:hAnsi="Times New Roman"/>
          <w:sz w:val="24"/>
          <w:szCs w:val="24"/>
        </w:rPr>
        <w:br/>
        <w:t xml:space="preserve">w tym w trakcie prezentacji i konferencji oraz w taki sposób, aby każdy </w:t>
      </w:r>
      <w:r>
        <w:rPr>
          <w:rFonts w:ascii="Times New Roman" w:hAnsi="Times New Roman"/>
          <w:sz w:val="24"/>
          <w:szCs w:val="24"/>
        </w:rPr>
        <w:br/>
        <w:t xml:space="preserve">mógł mieć do niego dostęp w miejscu i w czasie przez siebie wybranym, w tym </w:t>
      </w:r>
      <w:r>
        <w:rPr>
          <w:rFonts w:ascii="Times New Roman" w:hAnsi="Times New Roman"/>
          <w:sz w:val="24"/>
          <w:szCs w:val="24"/>
        </w:rPr>
        <w:br/>
        <w:t>także w sieciach telekomunikacyjnych i komputerowych lub w związku ze świadczeniem usług telekomunikacyjnych, w tym również – z zastosowaniem w tym celu usług interaktywnych.</w:t>
      </w:r>
    </w:p>
    <w:p w:rsidR="005265BB" w:rsidRDefault="005265BB" w:rsidP="005265BB">
      <w:pPr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również Zamawiającego do rozporządzania oraz korzystania z utworów stanowiących opracowanie (projektów graficznych), w zakresie wskazanym w pkt. 1.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Wskazane upoważnienie może być przenoszone na osoby trzecie bez konieczności uzyskiwania zgody odrębnej. </w:t>
      </w:r>
    </w:p>
    <w:p w:rsidR="005265BB" w:rsidRDefault="005265BB" w:rsidP="005265BB">
      <w:pPr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na własność projekty wizualizacji, na nośniku elektronicznym w programie który pozwoli na zachowanie dobrej jakości oraz edycję projektów.</w:t>
      </w:r>
    </w:p>
    <w:p w:rsidR="005265BB" w:rsidRDefault="005265BB" w:rsidP="005265BB">
      <w:pPr>
        <w:numPr>
          <w:ilvl w:val="0"/>
          <w:numId w:val="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Przejście autorskich praw majątkowych następuje w ramach wynagrodzenia należnego Wykonawcy zgodnie z umową. </w:t>
      </w:r>
    </w:p>
    <w:p w:rsidR="005265BB" w:rsidRPr="008F24A0" w:rsidRDefault="005265BB" w:rsidP="005265BB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B06F93" w:rsidRPr="00AC3D9A" w:rsidRDefault="003C40CA" w:rsidP="00AC3D9A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będą miały zastosowanie właściwe przepisy ustawy Prawo Zamówień Publicznych i Kodeksu cywilnego.  </w:t>
      </w:r>
    </w:p>
    <w:p w:rsidR="003C40CA" w:rsidRPr="008F24A0" w:rsidRDefault="005265BB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§9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Integralną częścią umowy jest specyfikacja istotnych warunków zamówien</w:t>
      </w:r>
      <w:r w:rsidR="00767F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AC3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wraz z załącznikami (ZP.272.8.2016</w:t>
      </w: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oraz oferta Wykonawcy.</w:t>
      </w:r>
    </w:p>
    <w:p w:rsidR="003C40CA" w:rsidRPr="008F24A0" w:rsidRDefault="005265BB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§10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kwestie sporne powstałe w związku z realizacja umowy będą rozstrzygnięte przez sąd właściwy dla siedziby Zamawiającego </w:t>
      </w:r>
    </w:p>
    <w:p w:rsidR="005265BB" w:rsidRDefault="005265BB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5265BB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§11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Umowę sporządzono w dwóch  jednobrzmiących egzemplarzach po jednym egzemplarzu dla każdej ze stron  </w:t>
      </w: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WYKONAWCA:</w:t>
      </w:r>
    </w:p>
    <w:p w:rsidR="003C40CA" w:rsidRPr="008F24A0" w:rsidRDefault="003C40CA" w:rsidP="008F24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0CA" w:rsidRPr="008F24A0" w:rsidRDefault="003C40CA" w:rsidP="008F24A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0CA" w:rsidRPr="008F24A0" w:rsidRDefault="003C40CA" w:rsidP="008F24A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3C40CA" w:rsidRPr="008F24A0" w:rsidSect="008D6B16">
      <w:headerReference w:type="default" r:id="rId9"/>
      <w:footerReference w:type="default" r:id="rId10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AE" w:rsidRDefault="00B055AE" w:rsidP="008D6B16">
      <w:pPr>
        <w:spacing w:after="0" w:line="240" w:lineRule="auto"/>
      </w:pPr>
      <w:r>
        <w:separator/>
      </w:r>
    </w:p>
  </w:endnote>
  <w:endnote w:type="continuationSeparator" w:id="0">
    <w:p w:rsidR="00B055AE" w:rsidRDefault="00B055AE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A" w:rsidRPr="00BD13E7" w:rsidRDefault="0099046A" w:rsidP="005B2CBE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5190594</wp:posOffset>
          </wp:positionH>
          <wp:positionV relativeFrom="paragraph">
            <wp:posOffset>94615</wp:posOffset>
          </wp:positionV>
          <wp:extent cx="519961" cy="666750"/>
          <wp:effectExtent l="0" t="0" r="0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5AE">
      <w:rPr>
        <w:rFonts w:ascii="Cambria" w:hAnsi="Cambria" w:cs="Arial"/>
        <w:noProof/>
        <w:sz w:val="18"/>
        <w:szCs w:val="20"/>
      </w:rPr>
      <w:pict>
        <v:line id="Łącznik prostoliniowy 23" o:spid="_x0000_s2049" style="position:absolute;z-index:251663360;visibility:visible;mso-wrap-distance-top:-6e-5mm;mso-wrap-distance-bottom:-6e-5mm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" strokecolor="#4579b8 [3044]">
          <o:lock v:ext="edit" shapetype="f"/>
        </v:line>
      </w:pict>
    </w:r>
    <w:r w:rsidRPr="00BD13E7">
      <w:rPr>
        <w:rFonts w:asciiTheme="majorHAnsi" w:hAnsiTheme="majorHAnsi"/>
        <w:sz w:val="19"/>
        <w:szCs w:val="19"/>
      </w:rPr>
      <w:t xml:space="preserve">Biuro projektu: </w:t>
    </w:r>
  </w:p>
  <w:p w:rsidR="0099046A" w:rsidRPr="00BD13E7" w:rsidRDefault="0099046A" w:rsidP="005B2CBE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:rsidR="0099046A" w:rsidRPr="00BD13E7" w:rsidRDefault="0099046A" w:rsidP="005B2CBE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:rsidR="0099046A" w:rsidRPr="00BD13E7" w:rsidRDefault="0099046A" w:rsidP="005B2CBE">
    <w:pPr>
      <w:pStyle w:val="Stopka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:rsidR="0099046A" w:rsidRPr="00E951DD" w:rsidRDefault="0099046A">
    <w:pPr>
      <w:pStyle w:val="Stopka"/>
      <w:rPr>
        <w:rFonts w:asciiTheme="majorHAnsi" w:hAnsiTheme="majorHAnsi"/>
        <w:sz w:val="19"/>
        <w:szCs w:val="19"/>
        <w:lang w:val="en-US"/>
      </w:rPr>
    </w:pPr>
    <w:r w:rsidRPr="00E951DD">
      <w:rPr>
        <w:rFonts w:asciiTheme="majorHAnsi" w:hAnsiTheme="majorHAnsi"/>
        <w:sz w:val="19"/>
        <w:szCs w:val="19"/>
        <w:lang w:val="en-US"/>
      </w:rPr>
      <w:t xml:space="preserve">e-mail:  </w:t>
    </w:r>
    <w:r w:rsidR="00B055AE">
      <w:fldChar w:fldCharType="begin"/>
    </w:r>
    <w:r w:rsidR="00B055AE" w:rsidRPr="00BA5BD5">
      <w:rPr>
        <w:lang w:val="en-US"/>
      </w:rPr>
      <w:instrText xml:space="preserve"> HYPERLINK "mailto:eogswidwin@gmail.com" </w:instrText>
    </w:r>
    <w:r w:rsidR="00B055AE">
      <w:fldChar w:fldCharType="separate"/>
    </w:r>
    <w:r w:rsidRPr="00E951DD">
      <w:rPr>
        <w:rStyle w:val="Hipercze"/>
        <w:rFonts w:asciiTheme="majorHAnsi" w:hAnsiTheme="majorHAnsi"/>
        <w:sz w:val="19"/>
        <w:szCs w:val="19"/>
        <w:lang w:val="en-US"/>
      </w:rPr>
      <w:t>eogswidwin@gmail.com</w:t>
    </w:r>
    <w:r w:rsidR="00B055AE">
      <w:rPr>
        <w:rStyle w:val="Hipercze"/>
        <w:rFonts w:asciiTheme="majorHAnsi" w:hAnsiTheme="majorHAnsi"/>
        <w:sz w:val="19"/>
        <w:szCs w:val="19"/>
        <w:lang w:val="en-US"/>
      </w:rPr>
      <w:fldChar w:fldCharType="end"/>
    </w:r>
  </w:p>
  <w:p w:rsidR="0099046A" w:rsidRPr="00E951DD" w:rsidRDefault="0099046A">
    <w:pPr>
      <w:pStyle w:val="Stopka"/>
      <w:rPr>
        <w:rFonts w:asciiTheme="majorHAnsi" w:hAnsiTheme="majorHAnsi"/>
        <w:sz w:val="19"/>
        <w:szCs w:val="19"/>
        <w:lang w:val="en-US"/>
      </w:rPr>
    </w:pPr>
    <w:r w:rsidRPr="00E951DD">
      <w:rPr>
        <w:rFonts w:asciiTheme="majorHAnsi" w:hAnsiTheme="majorHAnsi"/>
        <w:sz w:val="19"/>
        <w:szCs w:val="19"/>
        <w:lang w:val="en-US"/>
      </w:rPr>
      <w:t>www.rowneszansewzrowiu.pl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AE" w:rsidRDefault="00B055AE" w:rsidP="008D6B16">
      <w:pPr>
        <w:spacing w:after="0" w:line="240" w:lineRule="auto"/>
      </w:pPr>
      <w:r>
        <w:separator/>
      </w:r>
    </w:p>
  </w:footnote>
  <w:footnote w:type="continuationSeparator" w:id="0">
    <w:p w:rsidR="00B055AE" w:rsidRDefault="00B055AE" w:rsidP="008D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A" w:rsidRDefault="0099046A" w:rsidP="008D6B16">
    <w:pPr>
      <w:pStyle w:val="Nagwek"/>
    </w:pPr>
    <w:r w:rsidRPr="00BD13E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-259080</wp:posOffset>
          </wp:positionV>
          <wp:extent cx="1143000" cy="1143000"/>
          <wp:effectExtent l="19050" t="0" r="0" b="0"/>
          <wp:wrapNone/>
          <wp:docPr id="25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6A" w:rsidRDefault="0099046A" w:rsidP="008D6B16">
    <w:pPr>
      <w:pStyle w:val="Nagwek"/>
    </w:pPr>
  </w:p>
  <w:p w:rsidR="0099046A" w:rsidRPr="00BD13E7" w:rsidRDefault="0099046A" w:rsidP="008D6B16">
    <w:pPr>
      <w:pStyle w:val="Nagwek"/>
      <w:rPr>
        <w:sz w:val="18"/>
        <w:szCs w:val="18"/>
      </w:rPr>
    </w:pPr>
  </w:p>
  <w:p w:rsidR="0099046A" w:rsidRDefault="0099046A" w:rsidP="008D6B16">
    <w:pPr>
      <w:pStyle w:val="Nagwek"/>
      <w:tabs>
        <w:tab w:val="clear" w:pos="4536"/>
      </w:tabs>
      <w:rPr>
        <w:sz w:val="18"/>
        <w:szCs w:val="18"/>
      </w:rPr>
    </w:pPr>
  </w:p>
  <w:p w:rsidR="0099046A" w:rsidRPr="00BD13E7" w:rsidRDefault="00B055AE" w:rsidP="008D6B16">
    <w:pPr>
      <w:pStyle w:val="Nagwek"/>
      <w:tabs>
        <w:tab w:val="clear" w:pos="4536"/>
      </w:tabs>
      <w:rPr>
        <w:sz w:val="18"/>
        <w:szCs w:val="18"/>
      </w:rPr>
    </w:pPr>
    <w:r>
      <w:rPr>
        <w:rFonts w:ascii="Cambria" w:hAnsi="Cambria" w:cs="Arial"/>
        <w:noProof/>
        <w:sz w:val="18"/>
        <w:szCs w:val="18"/>
      </w:rPr>
      <w:pict>
        <v:line id="Łącznik prostoliniowy 14" o:spid="_x0000_s2050" style="position:absolute;z-index:251658240;visibility:visible;mso-wrap-distance-top:-6e-5mm;mso-wrap-distance-bottom:-6e-5mm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" strokecolor="#4579b8 [3044]">
          <o:lock v:ext="edit" shapetype="f"/>
        </v:line>
      </w:pict>
    </w:r>
    <w:r w:rsidR="0099046A" w:rsidRPr="00BD13E7">
      <w:rPr>
        <w:sz w:val="18"/>
        <w:szCs w:val="18"/>
      </w:rPr>
      <w:tab/>
    </w:r>
  </w:p>
  <w:p w:rsidR="0099046A" w:rsidRPr="00045D0C" w:rsidRDefault="0099046A" w:rsidP="00E951DD">
    <w:pPr>
      <w:spacing w:after="0"/>
      <w:rPr>
        <w:sz w:val="19"/>
        <w:szCs w:val="19"/>
      </w:rPr>
    </w:pPr>
    <w:r w:rsidRPr="00045D0C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99046A" w:rsidRPr="00045D0C" w:rsidRDefault="0099046A" w:rsidP="00E951DD">
    <w:pPr>
      <w:spacing w:after="0"/>
      <w:rPr>
        <w:sz w:val="19"/>
        <w:szCs w:val="19"/>
      </w:rPr>
    </w:pPr>
    <w:r w:rsidRPr="00045D0C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45D0C">
      <w:rPr>
        <w:rFonts w:ascii="Cambria" w:hAnsi="Cambria" w:cs="Arial"/>
        <w:sz w:val="19"/>
        <w:szCs w:val="19"/>
      </w:rPr>
      <w:t>”</w:t>
    </w:r>
    <w:r w:rsidRPr="00045D0C">
      <w:rPr>
        <w:rFonts w:ascii="Cambria" w:hAnsi="Cambria"/>
        <w:color w:val="222222"/>
        <w:sz w:val="18"/>
        <w:szCs w:val="18"/>
      </w:rPr>
      <w:t xml:space="preserve"> Dofinansowane z funduszy Norweskiego Mechanizmu Finansowego oraz budżetu państwa</w:t>
    </w:r>
  </w:p>
  <w:p w:rsidR="0099046A" w:rsidRPr="00045D0C" w:rsidRDefault="0099046A" w:rsidP="00E951DD">
    <w:pPr>
      <w:spacing w:after="0"/>
      <w:ind w:right="-1134"/>
      <w:rPr>
        <w:rFonts w:ascii="Cambria" w:hAnsi="Cambria" w:cs="Arial"/>
        <w:bCs/>
        <w:sz w:val="19"/>
        <w:szCs w:val="19"/>
      </w:rPr>
    </w:pPr>
    <w:r w:rsidRPr="00045D0C">
      <w:rPr>
        <w:rFonts w:ascii="Cambria" w:hAnsi="Cambria" w:cs="Arial"/>
        <w:bCs/>
        <w:sz w:val="19"/>
        <w:szCs w:val="19"/>
      </w:rPr>
      <w:t>Numer umowy o dofinansowanie: 008/022/13/NMF/2015/00/2735/62</w:t>
    </w:r>
  </w:p>
  <w:p w:rsidR="0099046A" w:rsidRPr="00E951DD" w:rsidRDefault="0099046A" w:rsidP="00E951DD">
    <w:pPr>
      <w:suppressAutoHyphens/>
      <w:spacing w:after="0" w:line="360" w:lineRule="auto"/>
      <w:rPr>
        <w:rFonts w:ascii="Cambria" w:eastAsia="Calibri" w:hAnsi="Cambria" w:cs="Arial"/>
        <w:bCs/>
        <w:sz w:val="19"/>
        <w:szCs w:val="19"/>
        <w:lang w:eastAsia="ar-SA"/>
      </w:rPr>
    </w:pPr>
    <w:r w:rsidRPr="00045D0C">
      <w:rPr>
        <w:rFonts w:ascii="Cambria" w:hAnsi="Cambria" w:cs="Arial"/>
        <w:bCs/>
        <w:sz w:val="19"/>
        <w:szCs w:val="19"/>
      </w:rPr>
      <w:t>Beneficjent: Powiat Świdwiński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C872A7"/>
    <w:multiLevelType w:val="hybridMultilevel"/>
    <w:tmpl w:val="B7F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818"/>
    <w:multiLevelType w:val="hybridMultilevel"/>
    <w:tmpl w:val="82DEE2D8"/>
    <w:lvl w:ilvl="0" w:tplc="377AC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B616690"/>
    <w:multiLevelType w:val="multilevel"/>
    <w:tmpl w:val="9312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567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4D1CCC"/>
    <w:multiLevelType w:val="hybridMultilevel"/>
    <w:tmpl w:val="DC94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4579"/>
    <w:multiLevelType w:val="hybridMultilevel"/>
    <w:tmpl w:val="B324DCA8"/>
    <w:lvl w:ilvl="0" w:tplc="BAA60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238F"/>
    <w:multiLevelType w:val="hybridMultilevel"/>
    <w:tmpl w:val="BA60AE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11777"/>
    <w:multiLevelType w:val="singleLevel"/>
    <w:tmpl w:val="B9F0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416A5268"/>
    <w:multiLevelType w:val="hybridMultilevel"/>
    <w:tmpl w:val="D2C0CD5C"/>
    <w:lvl w:ilvl="0" w:tplc="C360E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09C"/>
    <w:multiLevelType w:val="hybridMultilevel"/>
    <w:tmpl w:val="EC02A8AA"/>
    <w:lvl w:ilvl="0" w:tplc="1AC09EBE">
      <w:start w:val="1"/>
      <w:numFmt w:val="decimal"/>
      <w:lvlText w:val="%1)"/>
      <w:lvlJc w:val="left"/>
      <w:pPr>
        <w:ind w:left="720" w:hanging="360"/>
      </w:pPr>
    </w:lvl>
    <w:lvl w:ilvl="1" w:tplc="2ACE97A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3B9A"/>
    <w:multiLevelType w:val="multilevel"/>
    <w:tmpl w:val="2E222D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47443536"/>
    <w:multiLevelType w:val="hybridMultilevel"/>
    <w:tmpl w:val="5B461198"/>
    <w:lvl w:ilvl="0" w:tplc="4C561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5E3"/>
    <w:multiLevelType w:val="hybridMultilevel"/>
    <w:tmpl w:val="5218DB5C"/>
    <w:lvl w:ilvl="0" w:tplc="737A7B8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6D3D"/>
    <w:multiLevelType w:val="hybridMultilevel"/>
    <w:tmpl w:val="1C949B18"/>
    <w:lvl w:ilvl="0" w:tplc="C11248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62526B"/>
    <w:multiLevelType w:val="hybridMultilevel"/>
    <w:tmpl w:val="4DD2B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26C62"/>
    <w:multiLevelType w:val="hybridMultilevel"/>
    <w:tmpl w:val="7F2AF7C4"/>
    <w:lvl w:ilvl="0" w:tplc="BAA87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6AD09C">
      <w:start w:val="1"/>
      <w:numFmt w:val="lowerLetter"/>
      <w:lvlText w:val="%4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F2DFA"/>
    <w:multiLevelType w:val="hybridMultilevel"/>
    <w:tmpl w:val="FB9412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5871576"/>
    <w:multiLevelType w:val="hybridMultilevel"/>
    <w:tmpl w:val="233AEB50"/>
    <w:lvl w:ilvl="0" w:tplc="C112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90291"/>
    <w:multiLevelType w:val="hybridMultilevel"/>
    <w:tmpl w:val="37F894B2"/>
    <w:lvl w:ilvl="0" w:tplc="C11248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D0011E"/>
    <w:multiLevelType w:val="hybridMultilevel"/>
    <w:tmpl w:val="82DEE2D8"/>
    <w:lvl w:ilvl="0" w:tplc="377AC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05A2"/>
    <w:multiLevelType w:val="hybridMultilevel"/>
    <w:tmpl w:val="A340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0"/>
  </w:num>
  <w:num w:numId="5">
    <w:abstractNumId w:val="18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  <w:num w:numId="16">
    <w:abstractNumId w:val="5"/>
  </w:num>
  <w:num w:numId="17">
    <w:abstractNumId w:val="23"/>
  </w:num>
  <w:num w:numId="18">
    <w:abstractNumId w:val="26"/>
  </w:num>
  <w:num w:numId="19">
    <w:abstractNumId w:val="11"/>
  </w:num>
  <w:num w:numId="20">
    <w:abstractNumId w:val="1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24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A16"/>
    <w:rsid w:val="00023F34"/>
    <w:rsid w:val="00024BB7"/>
    <w:rsid w:val="00057E14"/>
    <w:rsid w:val="000B3A19"/>
    <w:rsid w:val="000C4F6B"/>
    <w:rsid w:val="00133720"/>
    <w:rsid w:val="00145749"/>
    <w:rsid w:val="00156453"/>
    <w:rsid w:val="001B06B9"/>
    <w:rsid w:val="001B57C8"/>
    <w:rsid w:val="001D6D04"/>
    <w:rsid w:val="001E3743"/>
    <w:rsid w:val="002122C6"/>
    <w:rsid w:val="00215A2C"/>
    <w:rsid w:val="00226429"/>
    <w:rsid w:val="00231576"/>
    <w:rsid w:val="00237731"/>
    <w:rsid w:val="00250E1D"/>
    <w:rsid w:val="002A0B1C"/>
    <w:rsid w:val="002B7255"/>
    <w:rsid w:val="002B7DFE"/>
    <w:rsid w:val="002E0B70"/>
    <w:rsid w:val="002F285E"/>
    <w:rsid w:val="00305BE8"/>
    <w:rsid w:val="00315AD7"/>
    <w:rsid w:val="00354EFE"/>
    <w:rsid w:val="003550AE"/>
    <w:rsid w:val="00380018"/>
    <w:rsid w:val="003B5BE3"/>
    <w:rsid w:val="003C40CA"/>
    <w:rsid w:val="0040062A"/>
    <w:rsid w:val="00425EB4"/>
    <w:rsid w:val="0045075F"/>
    <w:rsid w:val="00457C87"/>
    <w:rsid w:val="00495944"/>
    <w:rsid w:val="005265BB"/>
    <w:rsid w:val="005870D3"/>
    <w:rsid w:val="00597115"/>
    <w:rsid w:val="005B2CBE"/>
    <w:rsid w:val="005D00D0"/>
    <w:rsid w:val="00625C2A"/>
    <w:rsid w:val="006261F4"/>
    <w:rsid w:val="0065410D"/>
    <w:rsid w:val="00674AF5"/>
    <w:rsid w:val="006815A6"/>
    <w:rsid w:val="006B2E1F"/>
    <w:rsid w:val="006B6EFE"/>
    <w:rsid w:val="006C58E3"/>
    <w:rsid w:val="006D062F"/>
    <w:rsid w:val="006D68F1"/>
    <w:rsid w:val="0075564A"/>
    <w:rsid w:val="00767F60"/>
    <w:rsid w:val="00772B8A"/>
    <w:rsid w:val="00793334"/>
    <w:rsid w:val="00795A4A"/>
    <w:rsid w:val="0081280E"/>
    <w:rsid w:val="00823693"/>
    <w:rsid w:val="0083604F"/>
    <w:rsid w:val="00857A16"/>
    <w:rsid w:val="00861B36"/>
    <w:rsid w:val="008A0336"/>
    <w:rsid w:val="008D6B16"/>
    <w:rsid w:val="008E5D4A"/>
    <w:rsid w:val="008F24A0"/>
    <w:rsid w:val="00927AF6"/>
    <w:rsid w:val="009370A5"/>
    <w:rsid w:val="0099046A"/>
    <w:rsid w:val="009B6CFA"/>
    <w:rsid w:val="009E17ED"/>
    <w:rsid w:val="009F07B1"/>
    <w:rsid w:val="009F7805"/>
    <w:rsid w:val="00A212A8"/>
    <w:rsid w:val="00A23354"/>
    <w:rsid w:val="00A268CA"/>
    <w:rsid w:val="00A55E1F"/>
    <w:rsid w:val="00A60294"/>
    <w:rsid w:val="00A65DE6"/>
    <w:rsid w:val="00AC3D9A"/>
    <w:rsid w:val="00AC3F3D"/>
    <w:rsid w:val="00AD4796"/>
    <w:rsid w:val="00AF6A1E"/>
    <w:rsid w:val="00B055AE"/>
    <w:rsid w:val="00B06F93"/>
    <w:rsid w:val="00B30880"/>
    <w:rsid w:val="00B349BE"/>
    <w:rsid w:val="00B955B4"/>
    <w:rsid w:val="00BA5BD5"/>
    <w:rsid w:val="00BD0F38"/>
    <w:rsid w:val="00BF0607"/>
    <w:rsid w:val="00BF3299"/>
    <w:rsid w:val="00BF70F5"/>
    <w:rsid w:val="00C11601"/>
    <w:rsid w:val="00C32F84"/>
    <w:rsid w:val="00C43BC6"/>
    <w:rsid w:val="00CA5FDB"/>
    <w:rsid w:val="00CB426F"/>
    <w:rsid w:val="00CC262B"/>
    <w:rsid w:val="00CD2CBC"/>
    <w:rsid w:val="00CF7B08"/>
    <w:rsid w:val="00D239FA"/>
    <w:rsid w:val="00D243CF"/>
    <w:rsid w:val="00D53378"/>
    <w:rsid w:val="00D70518"/>
    <w:rsid w:val="00D72866"/>
    <w:rsid w:val="00D77D87"/>
    <w:rsid w:val="00D8727B"/>
    <w:rsid w:val="00D90B2A"/>
    <w:rsid w:val="00DA545E"/>
    <w:rsid w:val="00DC5F21"/>
    <w:rsid w:val="00DF4EE6"/>
    <w:rsid w:val="00E075B0"/>
    <w:rsid w:val="00E13CA7"/>
    <w:rsid w:val="00E277C7"/>
    <w:rsid w:val="00E50C42"/>
    <w:rsid w:val="00E91AF1"/>
    <w:rsid w:val="00E951DD"/>
    <w:rsid w:val="00EB1C51"/>
    <w:rsid w:val="00ED6C1D"/>
    <w:rsid w:val="00F0265F"/>
    <w:rsid w:val="00F067CF"/>
    <w:rsid w:val="00F15524"/>
    <w:rsid w:val="00F3026B"/>
    <w:rsid w:val="00F4469C"/>
    <w:rsid w:val="00F530C8"/>
    <w:rsid w:val="00F712AA"/>
    <w:rsid w:val="00FA07C0"/>
    <w:rsid w:val="00FC021C"/>
    <w:rsid w:val="00FD43C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  <w:style w:type="character" w:styleId="Odwoaniedokomentarza">
    <w:name w:val="annotation reference"/>
    <w:uiPriority w:val="99"/>
    <w:semiHidden/>
    <w:unhideWhenUsed/>
    <w:rsid w:val="003C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0C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0CA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1D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8F24A0"/>
    <w:rPr>
      <w:rFonts w:ascii="Arial Unicode MS" w:eastAsia="Times New Roman" w:cs="Arial Unicode MS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AC3D9A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  <w:style w:type="character" w:styleId="Odwoaniedokomentarza">
    <w:name w:val="annotation reference"/>
    <w:uiPriority w:val="99"/>
    <w:semiHidden/>
    <w:unhideWhenUsed/>
    <w:rsid w:val="003C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0CA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0C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1D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8F24A0"/>
    <w:rPr>
      <w:rFonts w:ascii="Arial Unicode MS" w:eastAsia="Times New Roman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B053-FB6D-45AD-8CAE-2340B93B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27</cp:revision>
  <cp:lastPrinted>2015-05-13T05:56:00Z</cp:lastPrinted>
  <dcterms:created xsi:type="dcterms:W3CDTF">2015-05-28T09:34:00Z</dcterms:created>
  <dcterms:modified xsi:type="dcterms:W3CDTF">2016-03-29T09:09:00Z</dcterms:modified>
</cp:coreProperties>
</file>