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58" w:rsidRDefault="002D525D" w:rsidP="00887F58">
      <w:pPr>
        <w:suppressAutoHyphens w:val="0"/>
        <w:ind w:right="-428"/>
        <w:jc w:val="right"/>
        <w:rPr>
          <w:lang w:eastAsia="pl-PL"/>
        </w:rPr>
      </w:pPr>
      <w:r>
        <w:rPr>
          <w:lang w:eastAsia="pl-PL"/>
        </w:rPr>
        <w:t>Świdwin, 07</w:t>
      </w:r>
      <w:bookmarkStart w:id="0" w:name="_GoBack"/>
      <w:bookmarkEnd w:id="0"/>
      <w:r w:rsidR="00D43F0D">
        <w:rPr>
          <w:lang w:eastAsia="pl-PL"/>
        </w:rPr>
        <w:t>.08</w:t>
      </w:r>
      <w:r w:rsidR="003131D2">
        <w:rPr>
          <w:lang w:eastAsia="pl-PL"/>
        </w:rPr>
        <w:t>.2017</w:t>
      </w:r>
      <w:r w:rsidR="00E65101">
        <w:rPr>
          <w:lang w:eastAsia="pl-PL"/>
        </w:rPr>
        <w:t xml:space="preserve"> </w:t>
      </w:r>
      <w:r w:rsidR="00887F58" w:rsidRPr="00887F58">
        <w:rPr>
          <w:lang w:eastAsia="pl-PL"/>
        </w:rPr>
        <w:t xml:space="preserve">r. </w:t>
      </w:r>
    </w:p>
    <w:p w:rsidR="00F11E82" w:rsidRPr="00887F58" w:rsidRDefault="00791F6B" w:rsidP="00887F58">
      <w:pPr>
        <w:suppressAutoHyphens w:val="0"/>
        <w:rPr>
          <w:lang w:eastAsia="pl-PL"/>
        </w:rPr>
      </w:pPr>
      <w:r>
        <w:rPr>
          <w:b/>
          <w:lang w:eastAsia="pl-PL"/>
        </w:rPr>
        <w:t>ZP.271.32</w:t>
      </w:r>
      <w:r w:rsidR="003131D2">
        <w:rPr>
          <w:b/>
          <w:lang w:eastAsia="pl-PL"/>
        </w:rPr>
        <w:t>.2017</w:t>
      </w:r>
    </w:p>
    <w:p w:rsidR="00887F58" w:rsidRPr="00887F58" w:rsidRDefault="00887F58" w:rsidP="00887F58">
      <w:pPr>
        <w:suppressAutoHyphens w:val="0"/>
        <w:ind w:right="-428"/>
        <w:jc w:val="right"/>
        <w:rPr>
          <w:b/>
          <w:bCs/>
          <w:lang w:eastAsia="en-US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E65101" w:rsidRPr="00A828B6" w:rsidRDefault="00E65101" w:rsidP="00E65101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  <w:r w:rsidRPr="00A828B6">
        <w:rPr>
          <w:b/>
          <w:sz w:val="36"/>
          <w:szCs w:val="36"/>
          <w:u w:val="single"/>
          <w:lang w:eastAsia="pl-PL"/>
        </w:rPr>
        <w:t>Zapytanie ofertowe</w:t>
      </w: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Zamówienie publiczne o wartości szacunkowej</w:t>
      </w: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nieprzekraczającej wyrażonej w złotych równowartości 30.000 euro</w:t>
      </w:r>
    </w:p>
    <w:p w:rsidR="00E65101" w:rsidRPr="00A828B6" w:rsidRDefault="00E65101" w:rsidP="00E65101">
      <w:pPr>
        <w:suppressAutoHyphens w:val="0"/>
        <w:spacing w:after="200" w:line="276" w:lineRule="auto"/>
        <w:jc w:val="center"/>
        <w:rPr>
          <w:lang w:eastAsia="pl-PL"/>
        </w:rPr>
      </w:pPr>
    </w:p>
    <w:p w:rsidR="006909D6" w:rsidRPr="006909D6" w:rsidRDefault="006909D6" w:rsidP="006909D6">
      <w:pPr>
        <w:suppressAutoHyphens w:val="0"/>
        <w:spacing w:line="276" w:lineRule="auto"/>
        <w:ind w:right="-709"/>
        <w:jc w:val="center"/>
        <w:rPr>
          <w:iCs/>
          <w:lang w:eastAsia="pl-PL"/>
        </w:rPr>
      </w:pPr>
      <w:r w:rsidRPr="006909D6">
        <w:rPr>
          <w:lang w:eastAsia="pl-PL"/>
        </w:rPr>
        <w:t>W związku z zamiarem zlecenia w trybie art. 4 ust. 8 ustawy z dnia 29 stycznia 2004 r. – Prawo zamówień publicznych (</w:t>
      </w:r>
      <w:r w:rsidRPr="006909D6">
        <w:rPr>
          <w:bCs/>
          <w:lang w:eastAsia="pl-PL"/>
        </w:rPr>
        <w:t xml:space="preserve">Dz. U. z 2015 r. poz. 2164 z </w:t>
      </w:r>
      <w:proofErr w:type="spellStart"/>
      <w:r w:rsidRPr="006909D6">
        <w:rPr>
          <w:bCs/>
          <w:lang w:eastAsia="pl-PL"/>
        </w:rPr>
        <w:t>późn</w:t>
      </w:r>
      <w:proofErr w:type="spellEnd"/>
      <w:r w:rsidRPr="006909D6">
        <w:rPr>
          <w:bCs/>
          <w:lang w:eastAsia="pl-PL"/>
        </w:rPr>
        <w:t>. zm.</w:t>
      </w:r>
      <w:r w:rsidRPr="006909D6">
        <w:rPr>
          <w:lang w:eastAsia="pl-PL"/>
        </w:rPr>
        <w:t>) oraz  na podstawie</w:t>
      </w:r>
      <w:r w:rsidRPr="006909D6">
        <w:rPr>
          <w:b/>
          <w:bCs/>
          <w:lang w:eastAsia="pl-PL"/>
        </w:rPr>
        <w:t xml:space="preserve">  </w:t>
      </w:r>
      <w:r w:rsidRPr="006909D6">
        <w:rPr>
          <w:lang w:eastAsia="pl-PL"/>
        </w:rPr>
        <w:t xml:space="preserve">§ 7 </w:t>
      </w:r>
      <w:r w:rsidRPr="006909D6">
        <w:rPr>
          <w:iCs/>
          <w:lang w:eastAsia="pl-PL"/>
        </w:rPr>
        <w:t xml:space="preserve">Regulaminu zamówień publicznych, który stanowi </w:t>
      </w:r>
      <w:r w:rsidRPr="006909D6">
        <w:rPr>
          <w:lang w:eastAsia="pl-PL"/>
        </w:rPr>
        <w:t>Załącznik nr 1 do Uchwały nr 63/141/16 Zarządu Powiatu w Świdwinie z dnia 11 października 2016 roku</w:t>
      </w:r>
    </w:p>
    <w:p w:rsidR="00E65101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Powiat Świdwiński –</w:t>
      </w: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ul. Mieszka I 16, 78-300 Świdwin</w:t>
      </w:r>
    </w:p>
    <w:p w:rsidR="00E65101" w:rsidRPr="00A828B6" w:rsidRDefault="00E65101" w:rsidP="00E65101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</w:p>
    <w:p w:rsidR="00E65101" w:rsidRPr="00A828B6" w:rsidRDefault="00E65101" w:rsidP="00E65101">
      <w:pPr>
        <w:suppressAutoHyphens w:val="0"/>
        <w:spacing w:line="360" w:lineRule="auto"/>
        <w:ind w:left="-284" w:right="-709"/>
        <w:jc w:val="center"/>
        <w:rPr>
          <w:bCs/>
          <w:lang w:eastAsia="pl-PL"/>
        </w:rPr>
      </w:pPr>
      <w:r w:rsidRPr="00A828B6">
        <w:rPr>
          <w:lang w:eastAsia="pl-PL"/>
        </w:rPr>
        <w:t>zaprasza do</w:t>
      </w:r>
      <w:r w:rsidRPr="00A828B6">
        <w:rPr>
          <w:bCs/>
          <w:lang w:eastAsia="pl-PL"/>
        </w:rPr>
        <w:t xml:space="preserve"> złożenia oferty cenowej dla zmówienia pn.</w:t>
      </w:r>
    </w:p>
    <w:p w:rsidR="0018236B" w:rsidRDefault="003131D2" w:rsidP="003131D2">
      <w:pPr>
        <w:tabs>
          <w:tab w:val="left" w:pos="142"/>
          <w:tab w:val="left" w:pos="709"/>
        </w:tabs>
        <w:jc w:val="center"/>
        <w:rPr>
          <w:b/>
          <w:i/>
        </w:rPr>
      </w:pPr>
      <w:r w:rsidRPr="003131D2">
        <w:rPr>
          <w:sz w:val="22"/>
          <w:szCs w:val="22"/>
          <w:lang w:eastAsia="pl-PL"/>
        </w:rPr>
        <w:t>„</w:t>
      </w:r>
      <w:r w:rsidR="005E39FF">
        <w:rPr>
          <w:b/>
          <w:i/>
          <w:sz w:val="22"/>
          <w:szCs w:val="22"/>
          <w:lang w:eastAsia="pl-PL"/>
        </w:rPr>
        <w:t xml:space="preserve">Wykonanie i dostawa </w:t>
      </w:r>
      <w:r w:rsidR="00791F6B">
        <w:rPr>
          <w:b/>
          <w:i/>
          <w:sz w:val="22"/>
          <w:szCs w:val="22"/>
          <w:lang w:eastAsia="pl-PL"/>
        </w:rPr>
        <w:t>materiałów promocyjnych</w:t>
      </w:r>
      <w:r w:rsidRPr="003131D2">
        <w:rPr>
          <w:b/>
          <w:i/>
          <w:sz w:val="22"/>
          <w:szCs w:val="22"/>
          <w:lang w:eastAsia="pl-PL"/>
        </w:rPr>
        <w:t>”</w:t>
      </w: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6909D6" w:rsidRDefault="006909D6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Default="00E65101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3131D2" w:rsidRDefault="003131D2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5E39FF" w:rsidRDefault="005E39FF" w:rsidP="00BF213A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E65101" w:rsidRPr="00E65101" w:rsidRDefault="00E65101" w:rsidP="00E65101">
      <w:pPr>
        <w:tabs>
          <w:tab w:val="left" w:pos="142"/>
          <w:tab w:val="left" w:pos="709"/>
        </w:tabs>
        <w:jc w:val="center"/>
      </w:pPr>
      <w:r w:rsidRPr="00E65101">
        <w:t>Świdwin,</w:t>
      </w:r>
      <w:r>
        <w:t xml:space="preserve"> </w:t>
      </w:r>
      <w:r w:rsidR="005E39FF">
        <w:t>sierpień</w:t>
      </w:r>
      <w:r w:rsidR="003131D2">
        <w:t xml:space="preserve"> 2017</w:t>
      </w:r>
      <w:r w:rsidRPr="00E65101">
        <w:t xml:space="preserve"> r.</w:t>
      </w:r>
    </w:p>
    <w:p w:rsidR="00887F58" w:rsidRDefault="0018236B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lastRenderedPageBreak/>
        <w:t xml:space="preserve">Opis przedmiotu zamówienia </w:t>
      </w:r>
    </w:p>
    <w:p w:rsidR="005E39FF" w:rsidRDefault="005E39FF" w:rsidP="005E39FF">
      <w:pPr>
        <w:suppressAutoHyphens w:val="0"/>
        <w:spacing w:line="276" w:lineRule="auto"/>
        <w:jc w:val="both"/>
        <w:rPr>
          <w:lang w:eastAsia="pl-PL"/>
        </w:rPr>
      </w:pPr>
      <w:r w:rsidRPr="005E39FF">
        <w:rPr>
          <w:lang w:eastAsia="pl-PL"/>
        </w:rPr>
        <w:t xml:space="preserve">Przedmiotem zamówienia jest </w:t>
      </w:r>
      <w:r>
        <w:rPr>
          <w:lang w:eastAsia="pl-PL"/>
        </w:rPr>
        <w:t>w</w:t>
      </w:r>
      <w:r w:rsidRPr="005E39FF">
        <w:rPr>
          <w:lang w:eastAsia="pl-PL"/>
        </w:rPr>
        <w:t xml:space="preserve">ykonanie i dostawa </w:t>
      </w:r>
      <w:r w:rsidR="00791F6B">
        <w:rPr>
          <w:lang w:eastAsia="pl-PL"/>
        </w:rPr>
        <w:t>materiałów promocyjnych:</w:t>
      </w:r>
    </w:p>
    <w:p w:rsidR="00791F6B" w:rsidRDefault="00791F6B" w:rsidP="005E39FF">
      <w:pPr>
        <w:suppressAutoHyphens w:val="0"/>
        <w:spacing w:line="276" w:lineRule="auto"/>
        <w:jc w:val="both"/>
      </w:pPr>
    </w:p>
    <w:p w:rsidR="00791F6B" w:rsidRPr="00791F6B" w:rsidRDefault="00791F6B" w:rsidP="00791F6B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791F6B">
        <w:rPr>
          <w:rFonts w:eastAsia="Calibri"/>
          <w:b/>
          <w:lang w:eastAsia="en-US"/>
        </w:rPr>
        <w:t>Wykonanie i dostawa koszulek bawełnianych z nadrukiem</w:t>
      </w:r>
      <w:r w:rsidRPr="00791F6B">
        <w:rPr>
          <w:rFonts w:eastAsia="Calibri"/>
          <w:lang w:eastAsia="en-US"/>
        </w:rPr>
        <w:t xml:space="preserve"> w ilości 800 szt. o parametrach:</w:t>
      </w:r>
      <w:r>
        <w:rPr>
          <w:rFonts w:eastAsia="Calibri"/>
          <w:lang w:eastAsia="en-US"/>
        </w:rPr>
        <w:t xml:space="preserve"> </w:t>
      </w:r>
      <w:r w:rsidRPr="00791F6B">
        <w:rPr>
          <w:rFonts w:eastAsia="Calibri"/>
          <w:lang w:eastAsia="en-US"/>
        </w:rPr>
        <w:t>krótki rękaw, jednokolorowe tło, wkładane przez głowę z półokrągłym wycięciem pod szyją, o wymiarach:</w:t>
      </w:r>
    </w:p>
    <w:p w:rsidR="00791F6B" w:rsidRPr="00791F6B" w:rsidRDefault="00791F6B" w:rsidP="00791F6B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791F6B">
        <w:rPr>
          <w:rFonts w:eastAsia="Calibri"/>
          <w:b/>
          <w:lang w:eastAsia="en-US"/>
        </w:rPr>
        <w:t>Koszulki damskie</w:t>
      </w:r>
    </w:p>
    <w:tbl>
      <w:tblPr>
        <w:tblStyle w:val="Tabela-Siatka1"/>
        <w:tblW w:w="1002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316"/>
        <w:gridCol w:w="1316"/>
        <w:gridCol w:w="1316"/>
        <w:gridCol w:w="1316"/>
        <w:gridCol w:w="1316"/>
        <w:gridCol w:w="1316"/>
      </w:tblGrid>
      <w:tr w:rsidR="00791F6B" w:rsidRPr="00791F6B" w:rsidTr="0035534F">
        <w:tc>
          <w:tcPr>
            <w:tcW w:w="2127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Rozmiar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S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M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L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XL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XXL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XXXL</w:t>
            </w:r>
          </w:p>
        </w:tc>
      </w:tr>
      <w:tr w:rsidR="00791F6B" w:rsidRPr="00791F6B" w:rsidTr="0035534F">
        <w:tc>
          <w:tcPr>
            <w:tcW w:w="2127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Obwód klatki piersiowej (cm)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76-83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84-90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91-97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98-104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105-115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115-125</w:t>
            </w:r>
          </w:p>
        </w:tc>
      </w:tr>
      <w:tr w:rsidR="00791F6B" w:rsidRPr="00791F6B" w:rsidTr="0035534F">
        <w:tc>
          <w:tcPr>
            <w:tcW w:w="2127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Długość-mierzona na plecach (cm)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63-64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64-65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65-66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66-67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67-68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68-69</w:t>
            </w:r>
          </w:p>
        </w:tc>
      </w:tr>
      <w:tr w:rsidR="00791F6B" w:rsidRPr="00791F6B" w:rsidTr="0035534F">
        <w:tc>
          <w:tcPr>
            <w:tcW w:w="2127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Wielkość nadruku głównego na przodzie koszulki (cm</w:t>
            </w:r>
            <w:r w:rsidRPr="00791F6B">
              <w:rPr>
                <w:rFonts w:ascii="Times New Roman" w:eastAsia="Calibri" w:hAnsi="Times New Roman"/>
                <w:vertAlign w:val="superscript"/>
                <w:lang w:eastAsia="en-US"/>
              </w:rPr>
              <w:t>2</w:t>
            </w:r>
            <w:r w:rsidRPr="00791F6B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900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900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1100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1100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1200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1200</w:t>
            </w:r>
          </w:p>
        </w:tc>
      </w:tr>
      <w:tr w:rsidR="00791F6B" w:rsidRPr="00791F6B" w:rsidTr="0035534F">
        <w:tc>
          <w:tcPr>
            <w:tcW w:w="2127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Ilość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</w:tr>
    </w:tbl>
    <w:p w:rsidR="00791F6B" w:rsidRPr="00791F6B" w:rsidRDefault="00791F6B" w:rsidP="00791F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791F6B" w:rsidRPr="00791F6B" w:rsidRDefault="00791F6B" w:rsidP="00791F6B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791F6B">
        <w:rPr>
          <w:rFonts w:eastAsia="Calibri"/>
          <w:b/>
          <w:lang w:eastAsia="en-US"/>
        </w:rPr>
        <w:t>Koszulki męskie</w:t>
      </w:r>
    </w:p>
    <w:tbl>
      <w:tblPr>
        <w:tblStyle w:val="Tabela-Siatka1"/>
        <w:tblW w:w="1002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316"/>
        <w:gridCol w:w="1316"/>
        <w:gridCol w:w="1316"/>
        <w:gridCol w:w="1316"/>
        <w:gridCol w:w="1316"/>
        <w:gridCol w:w="1316"/>
      </w:tblGrid>
      <w:tr w:rsidR="00791F6B" w:rsidRPr="00791F6B" w:rsidTr="0035534F">
        <w:tc>
          <w:tcPr>
            <w:tcW w:w="2127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Rozmiar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S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M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L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XL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XXL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XXXL</w:t>
            </w:r>
          </w:p>
        </w:tc>
      </w:tr>
      <w:tr w:rsidR="00791F6B" w:rsidRPr="00791F6B" w:rsidTr="0035534F">
        <w:tc>
          <w:tcPr>
            <w:tcW w:w="2127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Obwód klatki piersiowej (cm)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88-98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99-104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105-114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115-125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126-140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141-148</w:t>
            </w:r>
          </w:p>
        </w:tc>
      </w:tr>
      <w:tr w:rsidR="00791F6B" w:rsidRPr="00791F6B" w:rsidTr="0035534F">
        <w:tc>
          <w:tcPr>
            <w:tcW w:w="2127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Długość-mierzona na plecach (cm)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69-70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70-72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72-74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74-77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78-83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84-88</w:t>
            </w:r>
          </w:p>
        </w:tc>
      </w:tr>
      <w:tr w:rsidR="00791F6B" w:rsidRPr="00791F6B" w:rsidTr="0035534F">
        <w:tc>
          <w:tcPr>
            <w:tcW w:w="2127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Wielkość nadruku głównego na przodzie koszulki (cm</w:t>
            </w:r>
            <w:r w:rsidRPr="00791F6B">
              <w:rPr>
                <w:rFonts w:ascii="Times New Roman" w:eastAsia="Calibri" w:hAnsi="Times New Roman"/>
                <w:vertAlign w:val="superscript"/>
                <w:lang w:eastAsia="en-US"/>
              </w:rPr>
              <w:t>2</w:t>
            </w:r>
            <w:r w:rsidRPr="00791F6B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1000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1000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1100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1100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1250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1250</w:t>
            </w:r>
          </w:p>
        </w:tc>
      </w:tr>
      <w:tr w:rsidR="00791F6B" w:rsidRPr="00791F6B" w:rsidTr="0035534F">
        <w:tc>
          <w:tcPr>
            <w:tcW w:w="2127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Ilość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316" w:type="dxa"/>
          </w:tcPr>
          <w:p w:rsidR="00791F6B" w:rsidRPr="00791F6B" w:rsidRDefault="00791F6B" w:rsidP="00791F6B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1F6B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</w:tr>
    </w:tbl>
    <w:p w:rsidR="00DF60CC" w:rsidRDefault="00DF60CC" w:rsidP="00DF60CC">
      <w:pPr>
        <w:jc w:val="both"/>
        <w:rPr>
          <w:rFonts w:eastAsia="Calibri"/>
          <w:lang w:eastAsia="en-US"/>
        </w:rPr>
      </w:pPr>
    </w:p>
    <w:p w:rsidR="00DF60CC" w:rsidRDefault="00DF60CC" w:rsidP="00DF60CC">
      <w:pPr>
        <w:pStyle w:val="Akapitzlist"/>
        <w:numPr>
          <w:ilvl w:val="0"/>
          <w:numId w:val="36"/>
        </w:numPr>
        <w:jc w:val="both"/>
      </w:pPr>
      <w:r>
        <w:t>skład materiału min. 95% bawełna o gęstym splocie (165-210 g/cm</w:t>
      </w:r>
      <w:r w:rsidRPr="00DF60CC">
        <w:rPr>
          <w:vertAlign w:val="superscript"/>
        </w:rPr>
        <w:t>2</w:t>
      </w:r>
      <w:r>
        <w:t>),</w:t>
      </w:r>
    </w:p>
    <w:p w:rsidR="00DF60CC" w:rsidRDefault="00DF60CC" w:rsidP="00DF60CC">
      <w:pPr>
        <w:pStyle w:val="Akapitzlist"/>
        <w:numPr>
          <w:ilvl w:val="0"/>
          <w:numId w:val="36"/>
        </w:numPr>
        <w:jc w:val="both"/>
      </w:pPr>
      <w:r>
        <w:t xml:space="preserve">materiał </w:t>
      </w:r>
      <w:r w:rsidRPr="00A547BF">
        <w:t>nieodkształcający się i nietracący koloru po praniu</w:t>
      </w:r>
      <w:r>
        <w:t xml:space="preserve">, </w:t>
      </w:r>
      <w:r w:rsidRPr="00A547BF">
        <w:t xml:space="preserve">w co najmniej 12 kolorach do wyboru, w tym w szczególności: </w:t>
      </w:r>
      <w:r w:rsidRPr="00EE63B9">
        <w:t xml:space="preserve">stalowy, popielaty, zielony, khaki, khaki zielony, brązowy, beżowy, czarny. Zamawiający zastrzega sobie prawo wyboru dowolnej ilości koszulek w dowolnie wybranych kolorach, z zastrzeżeniem, że nie więcej niż </w:t>
      </w:r>
      <w:r>
        <w:t>8</w:t>
      </w:r>
      <w:r w:rsidRPr="00EE63B9">
        <w:t>00 sztuk koszulek w maksymalnie 12 kolor</w:t>
      </w:r>
      <w:r>
        <w:t>ach, w tym w wyżej wymienionych,</w:t>
      </w:r>
    </w:p>
    <w:p w:rsidR="00DF60CC" w:rsidRPr="00DF60CC" w:rsidRDefault="00DF60CC" w:rsidP="00DF60CC">
      <w:pPr>
        <w:pStyle w:val="Akapitzlist"/>
        <w:numPr>
          <w:ilvl w:val="0"/>
          <w:numId w:val="36"/>
        </w:numPr>
        <w:jc w:val="both"/>
      </w:pPr>
      <w:r w:rsidRPr="00A547BF">
        <w:t xml:space="preserve">oznakowanie  metodą sublimacji lub równoważną o bardzo wysokiej trwałości nadruku </w:t>
      </w:r>
      <w:proofErr w:type="spellStart"/>
      <w:r w:rsidRPr="00A547BF">
        <w:t>full</w:t>
      </w:r>
      <w:proofErr w:type="spellEnd"/>
      <w:r w:rsidRPr="00A547BF">
        <w:t xml:space="preserve"> </w:t>
      </w:r>
      <w:proofErr w:type="spellStart"/>
      <w:r w:rsidRPr="0027785B">
        <w:t>color</w:t>
      </w:r>
      <w:proofErr w:type="spellEnd"/>
      <w:r w:rsidRPr="0027785B">
        <w:t xml:space="preserve">, w jakości fotograficznej, odpornym na pranie w tym w pralkach automatycznych i suszenie w suszarkach bębnowych, odpornych na zmywanie, ścieranie i warunki atmosferyczne. Nadruk nie może </w:t>
      </w:r>
      <w:r w:rsidRPr="00DF60CC">
        <w:rPr>
          <w:color w:val="000000"/>
          <w:bdr w:val="none" w:sz="0" w:space="0" w:color="auto" w:frame="1"/>
          <w:lang w:eastAsia="pl-PL"/>
        </w:rPr>
        <w:t>zetrzeć się, zmechacić ani wykruszyć w miarę upływu czasu.</w:t>
      </w:r>
    </w:p>
    <w:p w:rsidR="00DF60CC" w:rsidRDefault="00DF60CC" w:rsidP="00DF60CC">
      <w:pPr>
        <w:pStyle w:val="Akapitzlist"/>
        <w:jc w:val="both"/>
        <w:rPr>
          <w:color w:val="000000"/>
          <w:bdr w:val="none" w:sz="0" w:space="0" w:color="auto" w:frame="1"/>
          <w:lang w:eastAsia="pl-PL"/>
        </w:rPr>
      </w:pPr>
    </w:p>
    <w:p w:rsidR="00DF60CC" w:rsidRDefault="00DF60CC" w:rsidP="00DF60CC">
      <w:pPr>
        <w:pStyle w:val="Akapitzlist"/>
        <w:jc w:val="both"/>
        <w:rPr>
          <w:color w:val="000000"/>
          <w:bdr w:val="none" w:sz="0" w:space="0" w:color="auto" w:frame="1"/>
          <w:lang w:eastAsia="pl-PL"/>
        </w:rPr>
      </w:pPr>
    </w:p>
    <w:p w:rsidR="00DF60CC" w:rsidRPr="00DF60CC" w:rsidRDefault="00DF60CC" w:rsidP="00DF60CC">
      <w:pPr>
        <w:pStyle w:val="Akapitzlist"/>
        <w:jc w:val="both"/>
      </w:pPr>
    </w:p>
    <w:p w:rsidR="00DF60CC" w:rsidRPr="00DF60CC" w:rsidRDefault="00DF60CC" w:rsidP="00DF60CC">
      <w:pPr>
        <w:pStyle w:val="Akapitzlist"/>
        <w:suppressAutoHyphens w:val="0"/>
        <w:spacing w:line="259" w:lineRule="auto"/>
        <w:ind w:left="284"/>
        <w:jc w:val="both"/>
        <w:rPr>
          <w:b/>
        </w:rPr>
      </w:pPr>
      <w:r w:rsidRPr="00DF60CC">
        <w:rPr>
          <w:b/>
        </w:rPr>
        <w:lastRenderedPageBreak/>
        <w:t>Nadruk powinien przedstawiać:</w:t>
      </w:r>
    </w:p>
    <w:p w:rsidR="00DF60CC" w:rsidRPr="006340CA" w:rsidRDefault="00DF60CC" w:rsidP="00DF60CC">
      <w:pPr>
        <w:ind w:left="284"/>
        <w:jc w:val="both"/>
      </w:pPr>
      <w:r w:rsidRPr="006340CA">
        <w:t>a) zwierzęta: daniel, dzik, jeleń (są to gatunki zwierząt występujących na terenie powiatu świdwińskiego) – na jednej koszulce obraz jednego gatunku zwierzęcia spośród wyżej wymienionych. Grafiki/fotografie zwierząt zobowiązany jest dostarczyć Wykonawca.</w:t>
      </w:r>
    </w:p>
    <w:p w:rsidR="00DF60CC" w:rsidRDefault="00DF60CC" w:rsidP="00DF60CC">
      <w:pPr>
        <w:ind w:left="284"/>
        <w:jc w:val="both"/>
      </w:pPr>
    </w:p>
    <w:p w:rsidR="00DF60CC" w:rsidRDefault="00DF60CC" w:rsidP="00DF60CC">
      <w:pPr>
        <w:ind w:left="284"/>
        <w:jc w:val="both"/>
      </w:pPr>
      <w:r>
        <w:t xml:space="preserve">b) hasło kampanii informacyjnej, logotypy, informację o źródłach finansowania przedsięwzięcia. Treści i logotypy zobowiązany jest dostarczyć Zamawiający, drogą elektroniczną na wskazany przez Zamawiającego adres e-mail. Przekazanie treści i logotypów nastąpi niezwłocznie po podpisaniu umowy z Wykonawcą.  </w:t>
      </w:r>
    </w:p>
    <w:p w:rsidR="00DF60CC" w:rsidRDefault="00DF60CC" w:rsidP="00DF60CC">
      <w:pPr>
        <w:jc w:val="both"/>
      </w:pPr>
    </w:p>
    <w:p w:rsidR="00DF60CC" w:rsidRPr="00443981" w:rsidRDefault="00DF60CC" w:rsidP="00DF60CC">
      <w:pPr>
        <w:pStyle w:val="Akapitzlist"/>
        <w:numPr>
          <w:ilvl w:val="0"/>
          <w:numId w:val="32"/>
        </w:numPr>
        <w:suppressAutoHyphens w:val="0"/>
        <w:spacing w:line="259" w:lineRule="auto"/>
        <w:ind w:left="284" w:hanging="284"/>
        <w:jc w:val="both"/>
      </w:pPr>
      <w:r w:rsidRPr="00443981">
        <w:t xml:space="preserve">Wykonawca jest zobowiązany do opracowania 3 projektów graficznych – odrębnych dla każdego z wyżej wymienionych gatunków zwierząt. Projekty powinny być przygotowane w taki sposób, aby nadruki na koszulkach sprawiały wrażenie trójwymiarowości (3D). </w:t>
      </w:r>
      <w:r w:rsidRPr="00A547BF">
        <w:rPr>
          <w:rFonts w:eastAsia="Calibri"/>
        </w:rPr>
        <w:t xml:space="preserve">Wykonawca zobowiązany jest do przygotowania spójnej wizualizacji dla </w:t>
      </w:r>
      <w:r>
        <w:rPr>
          <w:rFonts w:eastAsia="Calibri"/>
        </w:rPr>
        <w:t xml:space="preserve">3 projektów. </w:t>
      </w:r>
      <w:r w:rsidRPr="00443981">
        <w:t>Prace nad opracowaniem projektów graficznych będą trwały maksymalnie 14 dni kalendarzowych – od dnia podpisania umowy do dnia pisemnej</w:t>
      </w:r>
      <w:r>
        <w:t xml:space="preserve"> (w tym za pomocą poczty elektronicznej) </w:t>
      </w:r>
      <w:r w:rsidRPr="00443981">
        <w:t xml:space="preserve">akceptacji projektu przez Zamawiającego. Pisemna akceptacja projektów nastąpi drogą mailową. W ramach tego etapu prac Wykonawca przedstawi Zamawiającemu co najmniej po 3 różne propozycje dla każdego z projektów graficznych. Decyzja Zamawiającego dotycząca projektów graficznych, nad którymi będą prowadzone dalsze prace, wraz z ewentualnymi uwagami, będzie przekazana Wykonawcy drogą elektroniczną w ciągu 2 dni od dnia otrzymania projektów. W przypadku, jeżeli Zamawiający nie zaakceptuje żadnego z przedłożonych projektów graficznych, Wykonawca zobowiązuje się do przedstawienia kolejnych 3 nowych projektów w ciągu 3 dni od dnia otrzymania informacji o braku akceptacji. W tym przypadku Zamawiający przedstawia uzasadnienie braku akceptacji oraz zakres pożądanych zmian drogą elektroniczną w ciągu 1 dnia </w:t>
      </w:r>
      <w:r>
        <w:t xml:space="preserve">roboczego </w:t>
      </w:r>
      <w:r w:rsidRPr="00443981">
        <w:t>od dnia otrzymania projektów graficznych. Powyższą procedurę akceptacji stosuje się do momentu akceptacji wszystkich projektów przez Zamawiającego.</w:t>
      </w:r>
    </w:p>
    <w:p w:rsidR="00DF60CC" w:rsidRPr="00443981" w:rsidRDefault="00DF60CC" w:rsidP="00DF60CC">
      <w:pPr>
        <w:pStyle w:val="Akapitzlist"/>
        <w:ind w:left="284"/>
        <w:jc w:val="both"/>
      </w:pPr>
    </w:p>
    <w:p w:rsidR="00DF60CC" w:rsidRPr="00443981" w:rsidRDefault="00DF60CC" w:rsidP="00DF60CC">
      <w:pPr>
        <w:pStyle w:val="Akapitzlist"/>
        <w:numPr>
          <w:ilvl w:val="0"/>
          <w:numId w:val="32"/>
        </w:numPr>
        <w:suppressAutoHyphens w:val="0"/>
        <w:spacing w:line="259" w:lineRule="auto"/>
        <w:ind w:left="284" w:hanging="284"/>
        <w:jc w:val="both"/>
      </w:pPr>
      <w:r w:rsidRPr="00443981">
        <w:t>Po uzyskaniu akceptacji 3 projektów graficznych (odrębnych dla każdego z wyżej wymienionych gatunków zwierząt) Zamawiający – w ciągu 5 dni kalendarzowych od dnia uzyskania pisemnej akceptacji – wykona i dostarczy do siedziby Zamawiającego po jednym próbnym egzemplarzu koszulki z każdym z 3 wybranych projektów graficznych. Zamawiający – w ciągu 2 dni od dnia otrzymania egzemplarzy próbnych – przekaże drogą elektroniczną decyzję w sprawie akceptacji i potwierdzenie realizacji dalszych prac. W przypadku, jeżeli Zamawiający nie zaakceptuje któregoś z próbnych egzemplarzy, Wykonawca zobowiązuje się do przesłania w terminie kolejnych 5 dni poprawionych egzemplarzy próbnych koszulek. W tym przypadku Zamawiający przedstawia uzasadnienie braku akceptacji oraz zakres pożądanych zmian drogą elektroniczną w ciągu 1 dnia od dnia otrzymania egzemplarzy próbnych. Powyższą procedurę akceptacji stosuje się do momentu akceptacji wszystkich egzemplarzy próbnych przez Zamawiającego.</w:t>
      </w:r>
    </w:p>
    <w:p w:rsidR="00DF60CC" w:rsidRPr="00443981" w:rsidRDefault="00DF60CC" w:rsidP="00DF60CC">
      <w:pPr>
        <w:pStyle w:val="Akapitzlist"/>
      </w:pPr>
    </w:p>
    <w:p w:rsidR="00DF60CC" w:rsidRPr="00EE63B9" w:rsidRDefault="00DF60CC" w:rsidP="00DF60CC">
      <w:pPr>
        <w:pStyle w:val="Akapitzlist"/>
        <w:numPr>
          <w:ilvl w:val="0"/>
          <w:numId w:val="32"/>
        </w:numPr>
        <w:suppressAutoHyphens w:val="0"/>
        <w:spacing w:line="259" w:lineRule="auto"/>
        <w:ind w:left="284" w:hanging="284"/>
        <w:jc w:val="both"/>
      </w:pPr>
      <w:r w:rsidRPr="00443981">
        <w:t xml:space="preserve">Wykonawca przystępuje do wykonania koszulek po uzyskaniu pisemnej akceptacji Zamawiającego i potwierdzenia realizacji tej części zamówienia. </w:t>
      </w:r>
    </w:p>
    <w:p w:rsidR="00DF60CC" w:rsidRDefault="00DF60CC" w:rsidP="00DF60CC">
      <w:pPr>
        <w:pStyle w:val="Akapitzlist"/>
      </w:pPr>
    </w:p>
    <w:p w:rsidR="00DF60CC" w:rsidRPr="00366B1C" w:rsidRDefault="00DF60CC" w:rsidP="00DF60CC">
      <w:pPr>
        <w:pStyle w:val="Akapitzlist"/>
        <w:numPr>
          <w:ilvl w:val="0"/>
          <w:numId w:val="32"/>
        </w:numPr>
        <w:suppressAutoHyphens w:val="0"/>
        <w:spacing w:line="259" w:lineRule="auto"/>
        <w:ind w:left="284" w:hanging="284"/>
        <w:jc w:val="both"/>
      </w:pPr>
      <w:r w:rsidRPr="00366B1C">
        <w:lastRenderedPageBreak/>
        <w:t>Zamawiający wymaga by każdy projekt był wykonany dla każdego rozmiaru koszulek damskich i męskich w ilościach proporcjonalnych z uwzględnieniem +/- 1 szt.</w:t>
      </w:r>
    </w:p>
    <w:p w:rsidR="00DF60CC" w:rsidRPr="00443981" w:rsidRDefault="00DF60CC" w:rsidP="00DF60CC">
      <w:pPr>
        <w:pStyle w:val="Akapitzlist"/>
      </w:pPr>
    </w:p>
    <w:p w:rsidR="00DF60CC" w:rsidRPr="00443981" w:rsidRDefault="00DF60CC" w:rsidP="00DF60CC">
      <w:pPr>
        <w:pStyle w:val="Akapitzlist"/>
        <w:numPr>
          <w:ilvl w:val="0"/>
          <w:numId w:val="32"/>
        </w:numPr>
        <w:suppressAutoHyphens w:val="0"/>
        <w:spacing w:line="259" w:lineRule="auto"/>
        <w:ind w:left="284" w:hanging="284"/>
        <w:jc w:val="both"/>
      </w:pPr>
      <w:r w:rsidRPr="00443981">
        <w:t xml:space="preserve">Czas wykonania i dostarczenia koszulek do siedziby Zamawiającego nie może przekroczyć 7 dni od dnia uzyskania przez Wykonawcę pisemnej akceptacji Zamawiającego i potwierdzenia realizacji tej części zamówienia. </w:t>
      </w:r>
    </w:p>
    <w:p w:rsidR="00DF60CC" w:rsidRPr="00443981" w:rsidRDefault="00DF60CC" w:rsidP="00DF60CC">
      <w:pPr>
        <w:pStyle w:val="Akapitzlist"/>
      </w:pPr>
    </w:p>
    <w:p w:rsidR="00DF60CC" w:rsidRPr="00443981" w:rsidRDefault="00DF60CC" w:rsidP="00DF60CC">
      <w:pPr>
        <w:pStyle w:val="Akapitzlist"/>
        <w:numPr>
          <w:ilvl w:val="0"/>
          <w:numId w:val="32"/>
        </w:numPr>
        <w:suppressAutoHyphens w:val="0"/>
        <w:spacing w:line="259" w:lineRule="auto"/>
        <w:ind w:left="284" w:hanging="284"/>
        <w:jc w:val="both"/>
      </w:pPr>
      <w:r w:rsidRPr="00443981">
        <w:t xml:space="preserve">Zamawiający wymaga aby materiały  były dobrej jakości, charakteryzowały się estetyką i elegancją oraz starannością wykonania. </w:t>
      </w:r>
    </w:p>
    <w:p w:rsidR="00DF60CC" w:rsidRPr="00443981" w:rsidRDefault="00DF60CC" w:rsidP="00DF60CC">
      <w:pPr>
        <w:pStyle w:val="Akapitzlist"/>
      </w:pPr>
    </w:p>
    <w:p w:rsidR="00DF60CC" w:rsidRPr="00443981" w:rsidRDefault="00DF60CC" w:rsidP="00DF60CC">
      <w:pPr>
        <w:pStyle w:val="Akapitzlist"/>
        <w:numPr>
          <w:ilvl w:val="0"/>
          <w:numId w:val="32"/>
        </w:numPr>
        <w:suppressAutoHyphens w:val="0"/>
        <w:spacing w:line="259" w:lineRule="auto"/>
        <w:ind w:left="284" w:hanging="284"/>
        <w:jc w:val="both"/>
      </w:pPr>
      <w:r w:rsidRPr="00443981">
        <w:t xml:space="preserve">Zamawiający wymaga również zapakowania materiałów w opakowania </w:t>
      </w:r>
      <w:r>
        <w:t xml:space="preserve">jednostkowe i </w:t>
      </w:r>
      <w:r w:rsidRPr="00443981">
        <w:t>zbiorcze, aby nie były odkształcone. Dowóz odbywa się na koszt i ryzyko Wykonawcy.</w:t>
      </w:r>
    </w:p>
    <w:p w:rsidR="00DF60CC" w:rsidRPr="00443981" w:rsidRDefault="00DF60CC" w:rsidP="00DF60CC">
      <w:pPr>
        <w:pStyle w:val="Akapitzlist"/>
      </w:pPr>
    </w:p>
    <w:p w:rsidR="00DF60CC" w:rsidRDefault="00DF60CC" w:rsidP="00DF60CC">
      <w:pPr>
        <w:pStyle w:val="Akapitzlist"/>
        <w:numPr>
          <w:ilvl w:val="0"/>
          <w:numId w:val="32"/>
        </w:numPr>
        <w:suppressAutoHyphens w:val="0"/>
        <w:spacing w:line="259" w:lineRule="auto"/>
        <w:ind w:left="284" w:hanging="284"/>
        <w:jc w:val="both"/>
      </w:pPr>
      <w:r w:rsidRPr="00443981">
        <w:t>Z czynności odbioru przedmiotu umowy sporządzony zostanie protokół potwierdzający dostarczenie  Zamawiającemu przedmiotu umowy. Zamawiający zastrzega sobie prawo do sprawdzenia w ciągu 10 dni od dnia odbioru przedmiotu umowy na sprawdzenie prawidłowości dostarczonych materiałów w szczególności pod kątem ilościowym, jakościowym i zgodności z opisem przedmiotu zamówienia.</w:t>
      </w:r>
    </w:p>
    <w:p w:rsidR="00DF60CC" w:rsidRDefault="00DF60CC" w:rsidP="00DF60CC">
      <w:pPr>
        <w:pStyle w:val="Akapitzlist"/>
      </w:pPr>
    </w:p>
    <w:p w:rsidR="00DF60CC" w:rsidRPr="00DF60CC" w:rsidRDefault="00DF60CC" w:rsidP="00742148">
      <w:pPr>
        <w:pStyle w:val="Akapitzlist"/>
        <w:numPr>
          <w:ilvl w:val="0"/>
          <w:numId w:val="32"/>
        </w:numPr>
        <w:spacing w:after="160" w:line="259" w:lineRule="auto"/>
        <w:jc w:val="both"/>
      </w:pPr>
      <w:r w:rsidRPr="00DF60CC">
        <w:t>W przypadku stwierdzenia przez Zamawiającego wad w dostarczonym asortymencie, Wykonawca zobowiązuje się, w ramach wynagrodzenia do wymiany na wolny od wad, w terminie 7 dni roboczych od dnia zgłoszonej reklamacji przez Zamawiającego.</w:t>
      </w:r>
    </w:p>
    <w:p w:rsidR="00DF60CC" w:rsidRDefault="00DF60CC" w:rsidP="00742148">
      <w:pPr>
        <w:pStyle w:val="Akapitzlist"/>
        <w:numPr>
          <w:ilvl w:val="0"/>
          <w:numId w:val="32"/>
        </w:numPr>
        <w:spacing w:after="160" w:line="259" w:lineRule="auto"/>
        <w:jc w:val="both"/>
      </w:pPr>
      <w:r w:rsidRPr="00DF60CC">
        <w:t>Wykonawca zobowiązuje się przenieść na Zamawiającego całość praw autorskich do przedmiotu umowy bez żadnych ograniczeń czasowych i terytorialnych, na wszelkich (niekomercyjnych) znanych w chwili zawarcia niniejszej umowy polach eksploatacji, a w szczególności:</w:t>
      </w:r>
    </w:p>
    <w:p w:rsidR="00DF60CC" w:rsidRDefault="00DF60CC" w:rsidP="00742148">
      <w:pPr>
        <w:pStyle w:val="Akapitzlist"/>
        <w:numPr>
          <w:ilvl w:val="0"/>
          <w:numId w:val="38"/>
        </w:numPr>
        <w:spacing w:after="160" w:line="259" w:lineRule="auto"/>
        <w:jc w:val="both"/>
      </w:pPr>
      <w:r w:rsidRPr="00DF60CC">
        <w:t>w zakresie utrwalenia i zwielokrotnienia dzieła - wytwarzanie dowolną techniką, w tym drukarską, reprograficzną, zapisu magnetycznego oraz techniką cyfrową;</w:t>
      </w:r>
    </w:p>
    <w:p w:rsidR="00DF60CC" w:rsidRDefault="00DF60CC" w:rsidP="00742148">
      <w:pPr>
        <w:pStyle w:val="Akapitzlist"/>
        <w:numPr>
          <w:ilvl w:val="0"/>
          <w:numId w:val="38"/>
        </w:numPr>
        <w:spacing w:after="160" w:line="259" w:lineRule="auto"/>
        <w:jc w:val="both"/>
      </w:pPr>
      <w:r w:rsidRPr="00DF60CC">
        <w:t>w zakresie obrotu oryginałem lub egzemplarzami dzieła – wprowadzenie  do obrotu, użyczenie, najem oryginału lub egzemplarzy dzieła,</w:t>
      </w:r>
    </w:p>
    <w:p w:rsidR="00DF60CC" w:rsidRDefault="00DF60CC" w:rsidP="00742148">
      <w:pPr>
        <w:pStyle w:val="Akapitzlist"/>
        <w:numPr>
          <w:ilvl w:val="0"/>
          <w:numId w:val="38"/>
        </w:numPr>
        <w:spacing w:after="160" w:line="259" w:lineRule="auto"/>
        <w:jc w:val="both"/>
      </w:pPr>
      <w:r w:rsidRPr="00DF60CC">
        <w:t>wprowadzania do obrotu nośników zapisów wszelkiego rodzaju, w tym np. CD, DVD, Blue-</w:t>
      </w:r>
      <w:proofErr w:type="spellStart"/>
      <w:r w:rsidRPr="00DF60CC">
        <w:t>ray</w:t>
      </w:r>
      <w:proofErr w:type="spellEnd"/>
      <w:r w:rsidRPr="00DF60CC">
        <w:t>, a także publikacji wydawniczych realizowanych na podstawie dzieła lub z jego wykorzystaniem;</w:t>
      </w:r>
    </w:p>
    <w:p w:rsidR="00DF60CC" w:rsidRDefault="00DF60CC" w:rsidP="00742148">
      <w:pPr>
        <w:pStyle w:val="Akapitzlist"/>
        <w:numPr>
          <w:ilvl w:val="0"/>
          <w:numId w:val="38"/>
        </w:numPr>
        <w:spacing w:after="160" w:line="259" w:lineRule="auto"/>
        <w:jc w:val="both"/>
      </w:pPr>
      <w:r w:rsidRPr="00DF60CC">
        <w:t>wszelkie rozpowszechnianie, w tym wprowadzania zapisów dzieła do pamięci komputerów i serwerów sieci komputerowych, w tym ogólnie dostępnych w rodzaju Internet i udostępniania ich użytkownikom takich sieci,</w:t>
      </w:r>
    </w:p>
    <w:p w:rsidR="00DF60CC" w:rsidRDefault="00DF60CC" w:rsidP="00742148">
      <w:pPr>
        <w:pStyle w:val="Akapitzlist"/>
        <w:numPr>
          <w:ilvl w:val="0"/>
          <w:numId w:val="38"/>
        </w:numPr>
        <w:spacing w:after="160" w:line="259" w:lineRule="auto"/>
        <w:jc w:val="both"/>
      </w:pPr>
      <w:r w:rsidRPr="00DF60CC">
        <w:t>przekazywania lub przesyłania zapisów dzieła pomiędzy komputerami, serwerami i użytkownikami (korzystającymi), innymi odbiorcami, przy pomocy wszelkiego rodzaju środków i technik;</w:t>
      </w:r>
    </w:p>
    <w:p w:rsidR="00DF60CC" w:rsidRPr="00DF60CC" w:rsidRDefault="00DF60CC" w:rsidP="00742148">
      <w:pPr>
        <w:pStyle w:val="Akapitzlist"/>
        <w:numPr>
          <w:ilvl w:val="0"/>
          <w:numId w:val="38"/>
        </w:numPr>
        <w:spacing w:after="160" w:line="259" w:lineRule="auto"/>
        <w:jc w:val="both"/>
      </w:pPr>
      <w:r w:rsidRPr="00DF60CC">
        <w:t>publiczne udostępnianie dzieła,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 z zastosowaniem w tym celu usług interaktywnych.</w:t>
      </w:r>
    </w:p>
    <w:p w:rsidR="00DF60CC" w:rsidRPr="00DF60CC" w:rsidRDefault="00DF60CC" w:rsidP="00DF60CC">
      <w:pPr>
        <w:pStyle w:val="Akapitzlist"/>
        <w:numPr>
          <w:ilvl w:val="0"/>
          <w:numId w:val="32"/>
        </w:numPr>
        <w:spacing w:after="160" w:line="259" w:lineRule="auto"/>
        <w:jc w:val="both"/>
      </w:pPr>
      <w:r w:rsidRPr="00DF60CC">
        <w:lastRenderedPageBreak/>
        <w:t>Wykonawca upoważnia również Zamawiającego do rozporządzania oraz korzystania z utworów stanowiących opracowanie (projektów graficznych) w celu promocji powiatu. Wskazane upoważnienie może być przenoszone na osoby trzecie nieodpłatnie w celach promocyjnych bez konieczności uzyskiwania zgody odrębnej.</w:t>
      </w:r>
    </w:p>
    <w:p w:rsidR="00DF60CC" w:rsidRPr="00DF60CC" w:rsidRDefault="00DF60CC" w:rsidP="00DF60CC">
      <w:pPr>
        <w:pStyle w:val="Akapitzlist"/>
        <w:numPr>
          <w:ilvl w:val="0"/>
          <w:numId w:val="32"/>
        </w:numPr>
        <w:spacing w:after="160" w:line="259" w:lineRule="auto"/>
        <w:jc w:val="both"/>
      </w:pPr>
      <w:r w:rsidRPr="00DF60CC">
        <w:t xml:space="preserve">Wykonawca przekaże Zamawiającemu wybrane i zaakceptowane projekty w formie elektronicznej w min. dwóch formatach umożliwiającym edycję (w tym jeden w Corelu w wersji nie starszej jak X5), w programach powszechnie  dostępnych, nie dedykowanych tylko i wyłącznie podmiotom specjalizującym się w technice graficznej oraz w formacie pdf i jpg o rozmiarze min 1 </w:t>
      </w:r>
      <w:proofErr w:type="spellStart"/>
      <w:r w:rsidRPr="00DF60CC">
        <w:t>Mb</w:t>
      </w:r>
      <w:proofErr w:type="spellEnd"/>
      <w:r w:rsidRPr="00DF60CC">
        <w:t xml:space="preserve"> (każda strona). </w:t>
      </w:r>
    </w:p>
    <w:p w:rsidR="00DF60CC" w:rsidRPr="00DF60CC" w:rsidRDefault="00DF60CC" w:rsidP="00DF60CC">
      <w:pPr>
        <w:pStyle w:val="Akapitzlist"/>
        <w:numPr>
          <w:ilvl w:val="0"/>
          <w:numId w:val="32"/>
        </w:numPr>
        <w:spacing w:after="160" w:line="259" w:lineRule="auto"/>
        <w:jc w:val="both"/>
      </w:pPr>
      <w:r w:rsidRPr="00DF60CC">
        <w:t xml:space="preserve">Przejście autorskich praw majątkowych następuje w ramach wynagrodzenia należnego Wykonawcy zgodnie z umową. </w:t>
      </w:r>
    </w:p>
    <w:p w:rsidR="00DF60CC" w:rsidRPr="003F4423" w:rsidRDefault="00DF60CC" w:rsidP="00DF60CC">
      <w:pPr>
        <w:pStyle w:val="Akapitzlist"/>
        <w:numPr>
          <w:ilvl w:val="0"/>
          <w:numId w:val="32"/>
        </w:numPr>
        <w:suppressAutoHyphens w:val="0"/>
        <w:spacing w:after="160" w:line="259" w:lineRule="auto"/>
        <w:jc w:val="both"/>
      </w:pPr>
      <w:r w:rsidRPr="00DF60CC">
        <w:t xml:space="preserve">Wykonawca udziela gwarancji na wszystkie materiały oraz na wykonane na tych materiałach nadruki, </w:t>
      </w:r>
      <w:proofErr w:type="spellStart"/>
      <w:r w:rsidRPr="00DF60CC">
        <w:t>grawery</w:t>
      </w:r>
      <w:proofErr w:type="spellEnd"/>
      <w:r w:rsidRPr="00DF60CC">
        <w:t xml:space="preserve"> i tłoczenia – na okres min. 12 miesięcy</w:t>
      </w:r>
    </w:p>
    <w:p w:rsidR="006A3884" w:rsidRPr="006A3884" w:rsidRDefault="006A3884" w:rsidP="006A3884">
      <w:pPr>
        <w:pStyle w:val="Akapitzlist"/>
        <w:suppressAutoHyphens w:val="0"/>
        <w:spacing w:line="360" w:lineRule="auto"/>
        <w:jc w:val="both"/>
        <w:rPr>
          <w:b/>
          <w:lang w:eastAsia="pl-PL"/>
        </w:rPr>
      </w:pPr>
    </w:p>
    <w:p w:rsidR="00887F58" w:rsidRPr="006A3884" w:rsidRDefault="00887F58" w:rsidP="00DF60CC">
      <w:pPr>
        <w:pStyle w:val="Akapitzlist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  <w:lang w:eastAsia="pl-PL"/>
        </w:rPr>
      </w:pPr>
      <w:r w:rsidRPr="006A3884">
        <w:rPr>
          <w:b/>
          <w:lang w:eastAsia="pl-PL"/>
        </w:rPr>
        <w:t>Miejsce dostawy:</w:t>
      </w:r>
    </w:p>
    <w:p w:rsidR="00887F58" w:rsidRPr="006A3884" w:rsidRDefault="00887F58" w:rsidP="00BF213A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6A3884">
        <w:rPr>
          <w:lang w:eastAsia="pl-PL"/>
        </w:rPr>
        <w:t>Starostwo Powiatowe w Świdwinie</w:t>
      </w:r>
      <w:r w:rsidR="00421CF9" w:rsidRPr="006A3884">
        <w:rPr>
          <w:lang w:eastAsia="pl-PL"/>
        </w:rPr>
        <w:t xml:space="preserve"> </w:t>
      </w:r>
      <w:r w:rsidR="00421CF9" w:rsidRPr="006A3884">
        <w:rPr>
          <w:bCs/>
          <w:lang w:eastAsia="pl-PL"/>
        </w:rPr>
        <w:t>(</w:t>
      </w:r>
      <w:r w:rsidR="006A3884" w:rsidRPr="006A3884">
        <w:rPr>
          <w:bCs/>
          <w:lang w:eastAsia="pl-PL"/>
        </w:rPr>
        <w:t>pok.32</w:t>
      </w:r>
      <w:r w:rsidR="00644D20" w:rsidRPr="006A3884">
        <w:rPr>
          <w:bCs/>
          <w:lang w:eastAsia="pl-PL"/>
        </w:rPr>
        <w:t xml:space="preserve"> III piętro)</w:t>
      </w:r>
    </w:p>
    <w:p w:rsidR="00867094" w:rsidRPr="00170242" w:rsidRDefault="00867094" w:rsidP="00867094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170242">
        <w:rPr>
          <w:lang w:eastAsia="pl-PL"/>
        </w:rPr>
        <w:t>ul. Mieszka I 16</w:t>
      </w:r>
    </w:p>
    <w:p w:rsidR="00421CF9" w:rsidRPr="00421CF9" w:rsidRDefault="00421CF9" w:rsidP="00421CF9">
      <w:pPr>
        <w:suppressAutoHyphens w:val="0"/>
        <w:spacing w:line="360" w:lineRule="auto"/>
        <w:jc w:val="both"/>
        <w:rPr>
          <w:lang w:eastAsia="pl-PL"/>
        </w:rPr>
      </w:pPr>
      <w:r>
        <w:rPr>
          <w:bCs/>
          <w:lang w:eastAsia="pl-PL"/>
        </w:rPr>
        <w:t xml:space="preserve">      </w:t>
      </w:r>
      <w:r w:rsidRPr="00421CF9">
        <w:rPr>
          <w:bCs/>
          <w:lang w:eastAsia="pl-PL"/>
        </w:rPr>
        <w:t>78-300 Świdwin</w:t>
      </w:r>
    </w:p>
    <w:p w:rsidR="00421CF9" w:rsidRDefault="00421CF9" w:rsidP="00421CF9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421CF9">
        <w:rPr>
          <w:lang w:eastAsia="pl-PL"/>
        </w:rPr>
        <w:t>Pod pojęciem dostawy rozumie się dostawę do miejsca wskazanego przez Zamawiającego wraz z transportem, rozładowaniem, wniesieniem</w:t>
      </w:r>
      <w:r w:rsidR="00644D20">
        <w:rPr>
          <w:lang w:eastAsia="pl-PL"/>
        </w:rPr>
        <w:t>.</w:t>
      </w:r>
    </w:p>
    <w:p w:rsidR="003131D2" w:rsidRPr="003131D2" w:rsidRDefault="003131D2" w:rsidP="00DF60CC">
      <w:pPr>
        <w:pStyle w:val="Akapitzlist"/>
        <w:numPr>
          <w:ilvl w:val="0"/>
          <w:numId w:val="1"/>
        </w:numPr>
        <w:ind w:left="0" w:firstLine="0"/>
        <w:rPr>
          <w:b/>
        </w:rPr>
      </w:pPr>
      <w:r w:rsidRPr="003131D2">
        <w:rPr>
          <w:b/>
        </w:rPr>
        <w:t xml:space="preserve">Wspólny Słownik Zamówień (CPV) – nazwy i kody grup, klas i kategorii robót </w:t>
      </w:r>
    </w:p>
    <w:p w:rsidR="003131D2" w:rsidRPr="00A60AE5" w:rsidRDefault="003131D2" w:rsidP="003131D2">
      <w:pPr>
        <w:ind w:left="284"/>
        <w:contextualSpacing/>
        <w:rPr>
          <w:b/>
          <w:color w:val="FF0000"/>
        </w:rPr>
      </w:pPr>
    </w:p>
    <w:p w:rsidR="00DA765C" w:rsidRDefault="00DA765C" w:rsidP="00DA765C">
      <w:pPr>
        <w:spacing w:line="360" w:lineRule="auto"/>
        <w:ind w:left="284"/>
        <w:contextualSpacing/>
        <w:rPr>
          <w:b/>
        </w:rPr>
      </w:pPr>
      <w:r>
        <w:rPr>
          <w:b/>
        </w:rPr>
        <w:t>22462000-6</w:t>
      </w:r>
      <w:r>
        <w:rPr>
          <w:b/>
        </w:rPr>
        <w:tab/>
        <w:t>Materiały reklamowe</w:t>
      </w:r>
    </w:p>
    <w:p w:rsidR="00DA765C" w:rsidRDefault="00DA765C" w:rsidP="00DA765C">
      <w:pPr>
        <w:spacing w:line="360" w:lineRule="auto"/>
        <w:ind w:left="284"/>
        <w:contextualSpacing/>
        <w:rPr>
          <w:b/>
        </w:rPr>
      </w:pPr>
      <w:r>
        <w:rPr>
          <w:b/>
        </w:rPr>
        <w:t>39294100-0</w:t>
      </w:r>
      <w:r>
        <w:rPr>
          <w:b/>
        </w:rPr>
        <w:tab/>
        <w:t>Artykuły informacyjne i promocyjne</w:t>
      </w:r>
    </w:p>
    <w:p w:rsidR="0018236B" w:rsidRPr="00E57189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 xml:space="preserve">Termin realizacji zamówienia </w:t>
      </w:r>
    </w:p>
    <w:p w:rsidR="00BA24E8" w:rsidRDefault="00DF60CC" w:rsidP="00E57189">
      <w:pPr>
        <w:suppressAutoHyphens w:val="0"/>
        <w:spacing w:line="480" w:lineRule="auto"/>
        <w:ind w:left="720"/>
        <w:jc w:val="both"/>
        <w:rPr>
          <w:lang w:eastAsia="pl-PL"/>
        </w:rPr>
      </w:pPr>
      <w:r>
        <w:rPr>
          <w:lang w:eastAsia="pl-PL"/>
        </w:rPr>
        <w:t>do 06.10</w:t>
      </w:r>
      <w:r w:rsidR="006A3884">
        <w:rPr>
          <w:lang w:eastAsia="pl-PL"/>
        </w:rPr>
        <w:t>.2017 r.</w:t>
      </w:r>
    </w:p>
    <w:p w:rsidR="00D76D31" w:rsidRDefault="00D76D31" w:rsidP="00D76D31">
      <w:pPr>
        <w:pStyle w:val="Akapitzlist"/>
        <w:suppressAutoHyphens w:val="0"/>
        <w:ind w:left="426"/>
        <w:jc w:val="both"/>
        <w:rPr>
          <w:b/>
          <w:lang w:eastAsia="pl-PL"/>
        </w:rPr>
      </w:pPr>
    </w:p>
    <w:p w:rsidR="00867094" w:rsidRPr="00E57189" w:rsidRDefault="00867094" w:rsidP="00DF60CC">
      <w:pPr>
        <w:pStyle w:val="Akapitzlist"/>
        <w:numPr>
          <w:ilvl w:val="0"/>
          <w:numId w:val="1"/>
        </w:numPr>
        <w:suppressAutoHyphens w:val="0"/>
        <w:ind w:left="0" w:firstLine="0"/>
        <w:rPr>
          <w:b/>
          <w:lang w:eastAsia="pl-PL"/>
        </w:rPr>
      </w:pPr>
      <w:r w:rsidRPr="00E57189">
        <w:rPr>
          <w:b/>
          <w:lang w:eastAsia="pl-PL"/>
        </w:rPr>
        <w:t xml:space="preserve">Wykaz oświadczeń lub dokumentów, jakie mają dostarczyć wykonawcy w celu potwierdzenia spełnienia warunków udziału w postępowaniu: </w:t>
      </w:r>
    </w:p>
    <w:p w:rsidR="00867094" w:rsidRDefault="00867094" w:rsidP="00867094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D76D31" w:rsidRDefault="0055448F" w:rsidP="00D76D31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uppressAutoHyphens w:val="0"/>
        <w:jc w:val="both"/>
      </w:pPr>
      <w:r>
        <w:t>A</w:t>
      </w:r>
      <w:r w:rsidR="00867094" w:rsidRPr="0055448F">
        <w:t>ktualnego odpisu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składan</w:t>
      </w:r>
      <w:r w:rsidR="00D76D31">
        <w:t>ia ofert.</w:t>
      </w:r>
    </w:p>
    <w:p w:rsidR="00170242" w:rsidRPr="00377188" w:rsidRDefault="00170242" w:rsidP="00377188">
      <w:pPr>
        <w:pStyle w:val="Akapitzlist"/>
        <w:tabs>
          <w:tab w:val="left" w:pos="426"/>
          <w:tab w:val="left" w:pos="567"/>
        </w:tabs>
        <w:suppressAutoHyphens w:val="0"/>
        <w:ind w:left="851"/>
        <w:jc w:val="both"/>
      </w:pPr>
    </w:p>
    <w:p w:rsidR="0018236B" w:rsidRPr="00E57189" w:rsidRDefault="0018236B" w:rsidP="00DF60CC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>Kryteria ocen oferty</w:t>
      </w:r>
    </w:p>
    <w:p w:rsidR="00033903" w:rsidRPr="00E366C4" w:rsidRDefault="00033903" w:rsidP="001A1BB8">
      <w:pPr>
        <w:jc w:val="both"/>
      </w:pPr>
      <w:r w:rsidRPr="00E366C4">
        <w:t>O wyborze najkorzystniejszej oferty decydować będą przedstawione niżej kryteria:</w:t>
      </w:r>
    </w:p>
    <w:p w:rsidR="00033903" w:rsidRPr="00E366C4" w:rsidRDefault="00033903" w:rsidP="00BF213A">
      <w:pPr>
        <w:ind w:left="851" w:hanging="284"/>
        <w:jc w:val="both"/>
      </w:pPr>
    </w:p>
    <w:p w:rsidR="00033903" w:rsidRPr="00E57189" w:rsidRDefault="00033903" w:rsidP="001A1BB8">
      <w:pPr>
        <w:pStyle w:val="Akapitzlist"/>
        <w:numPr>
          <w:ilvl w:val="0"/>
          <w:numId w:val="11"/>
        </w:numPr>
        <w:ind w:left="993"/>
      </w:pPr>
      <w:r w:rsidRPr="00B73621">
        <w:t>Cena –</w:t>
      </w:r>
      <w:r w:rsidR="001A1BB8">
        <w:t>10</w:t>
      </w:r>
      <w:r w:rsidR="0042535D">
        <w:t>0</w:t>
      </w:r>
      <w:r w:rsidR="001A1BB8">
        <w:t>%</w:t>
      </w:r>
    </w:p>
    <w:p w:rsidR="00033903" w:rsidRDefault="00033903" w:rsidP="00BF213A">
      <w:pPr>
        <w:jc w:val="both"/>
        <w:rPr>
          <w:b/>
          <w:bCs/>
        </w:rPr>
      </w:pPr>
    </w:p>
    <w:p w:rsidR="00E57189" w:rsidRDefault="00E57189" w:rsidP="00BF213A">
      <w:pPr>
        <w:jc w:val="both"/>
        <w:rPr>
          <w:b/>
          <w:bCs/>
        </w:rPr>
      </w:pPr>
    </w:p>
    <w:p w:rsidR="00E57189" w:rsidRDefault="00E57189" w:rsidP="00057329">
      <w:pPr>
        <w:jc w:val="both"/>
      </w:pPr>
      <w:r>
        <w:rPr>
          <w:b/>
        </w:rPr>
        <w:t xml:space="preserve">Cena- </w:t>
      </w:r>
      <w:r w:rsidRPr="00E57189">
        <w:t>oznacza  sumę  zaoferowanych cen  za wszystkie materiały będące prze</w:t>
      </w:r>
      <w:r w:rsidR="00057329">
        <w:t>dmiotem niniejszego zamówienia.</w:t>
      </w:r>
    </w:p>
    <w:p w:rsidR="00564353" w:rsidRPr="00E57189" w:rsidRDefault="00564353" w:rsidP="00564353"/>
    <w:p w:rsidR="00564353" w:rsidRPr="00170242" w:rsidRDefault="00564353" w:rsidP="00E57189">
      <w:pPr>
        <w:ind w:left="142"/>
        <w:jc w:val="both"/>
        <w:rPr>
          <w:b/>
          <w:bCs/>
        </w:rPr>
      </w:pPr>
    </w:p>
    <w:p w:rsidR="00564353" w:rsidRPr="00170242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u w:val="single"/>
        </w:rPr>
      </w:pPr>
      <w:r w:rsidRPr="00170242">
        <w:rPr>
          <w:b/>
          <w:bCs/>
          <w:u w:val="single"/>
        </w:rPr>
        <w:t>Dla kryterium  A  oferty będą podlegały ocenie według następującego wzoru:</w:t>
      </w:r>
    </w:p>
    <w:p w:rsidR="00564353" w:rsidRPr="00564353" w:rsidRDefault="00564353" w:rsidP="00564353">
      <w:pPr>
        <w:ind w:left="142"/>
        <w:jc w:val="both"/>
        <w:rPr>
          <w:bCs/>
          <w:u w:val="single"/>
        </w:rPr>
      </w:pP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564353" w:rsidTr="00633005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564353" w:rsidRDefault="00564353" w:rsidP="005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64353">
              <w:rPr>
                <w:b/>
              </w:rPr>
              <w:t xml:space="preserve"> </w:t>
            </w:r>
            <w:proofErr w:type="spellStart"/>
            <w:r w:rsidR="00633005">
              <w:rPr>
                <w:b/>
              </w:rPr>
              <w:t>An</w:t>
            </w:r>
            <w:proofErr w:type="spellEnd"/>
            <w:r w:rsidR="00633005">
              <w:rPr>
                <w:b/>
              </w:rPr>
              <w:t xml:space="preserve"> </w:t>
            </w:r>
            <w:r w:rsidRPr="00564353">
              <w:rPr>
                <w:b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564353" w:rsidRDefault="00633005" w:rsidP="00564353">
            <w:pPr>
              <w:jc w:val="center"/>
              <w:rPr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min</w:t>
            </w:r>
            <w:proofErr w:type="spellEnd"/>
          </w:p>
          <w:p w:rsidR="00564353" w:rsidRPr="00564353" w:rsidRDefault="002D525D" w:rsidP="00564353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9" type="#_x0000_t32" style="position:absolute;left:0;text-align:left;margin-left:-4.35pt;margin-top:8.4pt;width:7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</w:pict>
            </w:r>
          </w:p>
          <w:p w:rsidR="00564353" w:rsidRPr="00564353" w:rsidRDefault="00633005" w:rsidP="00564353">
            <w:pPr>
              <w:jc w:val="center"/>
              <w:rPr>
                <w:b/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564353" w:rsidRPr="00564353" w:rsidRDefault="00564353" w:rsidP="00564353">
            <w:pPr>
              <w:rPr>
                <w:b/>
              </w:rPr>
            </w:pPr>
          </w:p>
          <w:p w:rsidR="00564353" w:rsidRPr="00564353" w:rsidRDefault="00633005" w:rsidP="0042535D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057329">
              <w:rPr>
                <w:b/>
              </w:rPr>
              <w:t>10</w:t>
            </w:r>
            <w:r>
              <w:rPr>
                <w:b/>
              </w:rPr>
              <w:t>0 %</w:t>
            </w:r>
          </w:p>
        </w:tc>
      </w:tr>
    </w:tbl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564353" w:rsidRDefault="00170242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- </w:t>
      </w:r>
      <w:r>
        <w:rPr>
          <w:bCs/>
        </w:rPr>
        <w:t>s</w:t>
      </w:r>
      <w:r w:rsidRPr="00170242">
        <w:rPr>
          <w:bCs/>
        </w:rPr>
        <w:t xml:space="preserve">uma </w:t>
      </w:r>
      <w:r w:rsidR="000F5FA3">
        <w:rPr>
          <w:bCs/>
        </w:rPr>
        <w:t>punktów</w:t>
      </w:r>
      <w:r w:rsidRPr="00170242">
        <w:rPr>
          <w:bCs/>
        </w:rPr>
        <w:t xml:space="preserve"> uzyskanych przez wykonawcę</w:t>
      </w:r>
      <w:r>
        <w:rPr>
          <w:b/>
          <w:bCs/>
        </w:rPr>
        <w:t xml:space="preserve"> 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Cmin</w:t>
      </w:r>
      <w:proofErr w:type="spellEnd"/>
      <w:r w:rsidRPr="00564353">
        <w:rPr>
          <w:bCs/>
        </w:rPr>
        <w:t>- cena minimalna spośród złożonych ofert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</w:t>
      </w:r>
      <w:r w:rsidRPr="00564353">
        <w:rPr>
          <w:b/>
          <w:bCs/>
        </w:rPr>
        <w:t>n</w:t>
      </w:r>
      <w:proofErr w:type="spellEnd"/>
      <w:r w:rsidRPr="00564353">
        <w:rPr>
          <w:b/>
          <w:bCs/>
        </w:rPr>
        <w:tab/>
      </w:r>
      <w:r w:rsidRPr="00564353">
        <w:rPr>
          <w:bCs/>
        </w:rPr>
        <w:t>- cena zaproponowana przez wykonawcę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033903" w:rsidRPr="00377188" w:rsidRDefault="0018236B" w:rsidP="00DF60CC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377188">
        <w:rPr>
          <w:b/>
          <w:lang w:eastAsia="pl-PL"/>
        </w:rPr>
        <w:t>Termin związania z ofertą</w:t>
      </w:r>
    </w:p>
    <w:p w:rsidR="00033903" w:rsidRDefault="00EB0D24" w:rsidP="00BF213A">
      <w:pPr>
        <w:suppressAutoHyphens w:val="0"/>
        <w:spacing w:line="480" w:lineRule="auto"/>
        <w:ind w:left="426"/>
        <w:jc w:val="both"/>
        <w:rPr>
          <w:lang w:eastAsia="pl-PL"/>
        </w:rPr>
      </w:pPr>
      <w:r>
        <w:rPr>
          <w:lang w:eastAsia="pl-PL"/>
        </w:rPr>
        <w:t>14</w:t>
      </w:r>
      <w:r w:rsidR="00033903">
        <w:rPr>
          <w:lang w:eastAsia="pl-PL"/>
        </w:rPr>
        <w:t xml:space="preserve"> dni </w:t>
      </w:r>
    </w:p>
    <w:p w:rsidR="00BF213A" w:rsidRDefault="00BF213A" w:rsidP="00DF60CC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377188">
        <w:rPr>
          <w:b/>
          <w:lang w:eastAsia="pl-PL"/>
        </w:rPr>
        <w:t>Opis Sposobu przygotowania oferty:</w:t>
      </w:r>
    </w:p>
    <w:p w:rsidR="002D7B03" w:rsidRPr="002D7B03" w:rsidRDefault="002D7B03" w:rsidP="00DF60CC">
      <w:pPr>
        <w:pStyle w:val="Akapitzlist"/>
        <w:numPr>
          <w:ilvl w:val="1"/>
          <w:numId w:val="1"/>
        </w:numPr>
        <w:suppressAutoHyphens w:val="0"/>
        <w:jc w:val="both"/>
        <w:rPr>
          <w:b/>
          <w:u w:val="single"/>
          <w:lang w:eastAsia="pl-PL"/>
        </w:rPr>
      </w:pPr>
      <w:r w:rsidRPr="00D535F2">
        <w:rPr>
          <w:lang w:eastAsia="pl-PL"/>
        </w:rPr>
        <w:t xml:space="preserve">Termin składnia ofert </w:t>
      </w:r>
      <w:r w:rsidRPr="00744FA5">
        <w:rPr>
          <w:lang w:eastAsia="pl-PL"/>
        </w:rPr>
        <w:t>upływa</w:t>
      </w:r>
      <w:r>
        <w:rPr>
          <w:lang w:eastAsia="pl-PL"/>
        </w:rPr>
        <w:t>:</w:t>
      </w:r>
      <w:r w:rsidRPr="00744FA5">
        <w:rPr>
          <w:lang w:eastAsia="pl-PL"/>
        </w:rPr>
        <w:t xml:space="preserve"> </w:t>
      </w:r>
      <w:r w:rsidR="00DF60CC">
        <w:rPr>
          <w:b/>
          <w:u w:val="single"/>
          <w:lang w:eastAsia="pl-PL"/>
        </w:rPr>
        <w:t>17</w:t>
      </w:r>
      <w:r w:rsidR="00D76D31">
        <w:rPr>
          <w:b/>
          <w:u w:val="single"/>
          <w:lang w:eastAsia="pl-PL"/>
        </w:rPr>
        <w:t>.08</w:t>
      </w:r>
      <w:r w:rsidRPr="002D7B03">
        <w:rPr>
          <w:b/>
          <w:u w:val="single"/>
          <w:lang w:eastAsia="pl-PL"/>
        </w:rPr>
        <w:t>.2017 r. o godz. 10:00.</w:t>
      </w:r>
    </w:p>
    <w:p w:rsidR="002D7B03" w:rsidRDefault="002D7B03" w:rsidP="00BF213A">
      <w:pPr>
        <w:suppressAutoHyphens w:val="0"/>
        <w:ind w:left="567" w:firstLine="1"/>
        <w:rPr>
          <w:lang w:eastAsia="pl-PL"/>
        </w:rPr>
      </w:pPr>
    </w:p>
    <w:p w:rsidR="00BF213A" w:rsidRPr="00BF213A" w:rsidRDefault="00BF213A" w:rsidP="00BF213A">
      <w:pPr>
        <w:suppressAutoHyphens w:val="0"/>
        <w:ind w:left="567" w:firstLine="1"/>
        <w:rPr>
          <w:lang w:eastAsia="pl-PL"/>
        </w:rPr>
      </w:pPr>
      <w:r w:rsidRPr="00BF213A">
        <w:rPr>
          <w:lang w:eastAsia="pl-PL"/>
        </w:rPr>
        <w:t xml:space="preserve">Oferta powinna być przygotowana z uwzględnieniem poniższych zasad: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Każdy Wykonawca może złożyć tylko jedną ofertę.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Wymaga się, by oferta była przygotowana na piśmie, w formie zapewniającej pełną czytelność jej treści.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Ofertę należy sporządzić w języku polskim. </w:t>
      </w:r>
    </w:p>
    <w:p w:rsidR="00BF213A" w:rsidRP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aby oferta została zamieszczona w wewnętrznej i zewnętrznej kopercie, które będą zaadresowane na adres: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b/>
          <w:lang w:eastAsia="pl-PL"/>
        </w:rPr>
      </w:pPr>
      <w:r w:rsidRPr="00BF213A">
        <w:rPr>
          <w:b/>
          <w:lang w:eastAsia="pl-PL"/>
        </w:rPr>
        <w:t>Starostwo Powiatowe w Świdwinie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b/>
          <w:lang w:eastAsia="pl-PL"/>
        </w:rPr>
      </w:pPr>
      <w:r w:rsidRPr="00BF213A">
        <w:rPr>
          <w:b/>
          <w:lang w:eastAsia="pl-PL"/>
        </w:rPr>
        <w:t>ul. Mieszka I 16,</w:t>
      </w:r>
    </w:p>
    <w:p w:rsidR="00BF213A" w:rsidRPr="00BF213A" w:rsidRDefault="00BF213A" w:rsidP="00057329">
      <w:pPr>
        <w:tabs>
          <w:tab w:val="left" w:pos="993"/>
        </w:tabs>
        <w:suppressAutoHyphens w:val="0"/>
        <w:ind w:left="851"/>
        <w:jc w:val="center"/>
        <w:rPr>
          <w:lang w:eastAsia="pl-PL"/>
        </w:rPr>
      </w:pPr>
      <w:r w:rsidRPr="00BF213A">
        <w:rPr>
          <w:b/>
          <w:lang w:eastAsia="pl-PL"/>
        </w:rPr>
        <w:t>78-300 Świdwin</w:t>
      </w:r>
      <w:r w:rsidRPr="00BF213A">
        <w:rPr>
          <w:lang w:eastAsia="pl-PL"/>
        </w:rPr>
        <w:t>,</w:t>
      </w:r>
    </w:p>
    <w:p w:rsidR="00BF213A" w:rsidRDefault="002D525D" w:rsidP="00BF213A">
      <w:pPr>
        <w:tabs>
          <w:tab w:val="left" w:pos="993"/>
        </w:tabs>
        <w:suppressAutoHyphens w:val="0"/>
        <w:ind w:left="851"/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9.4pt;margin-top:13.05pt;width:412.5pt;height:103.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">
            <v:textbox>
              <w:txbxContent>
                <w:p w:rsidR="0055448F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  <w:r>
                    <w:rPr>
                      <w:b/>
                      <w:lang w:eastAsia="pl-PL"/>
                    </w:rPr>
                    <w:t>OFERTA</w:t>
                  </w:r>
                </w:p>
                <w:p w:rsidR="00D76D31" w:rsidRDefault="002D7B03" w:rsidP="00D76D31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eastAsia="pl-PL"/>
                    </w:rPr>
                    <w:t xml:space="preserve"> </w:t>
                  </w:r>
                  <w:r w:rsidR="00D76D31" w:rsidRPr="003131D2">
                    <w:rPr>
                      <w:sz w:val="22"/>
                      <w:szCs w:val="22"/>
                      <w:lang w:eastAsia="pl-PL"/>
                    </w:rPr>
                    <w:t>„</w:t>
                  </w:r>
                  <w:r w:rsidR="00D76D31">
                    <w:rPr>
                      <w:b/>
                      <w:i/>
                      <w:sz w:val="22"/>
                      <w:szCs w:val="22"/>
                      <w:lang w:eastAsia="pl-PL"/>
                    </w:rPr>
                    <w:t>Wykonanie i dostawa publikacji promującej walory przyrodnicze Powiatu Świdwińskiego</w:t>
                  </w:r>
                  <w:r w:rsidR="00D76D31" w:rsidRPr="003131D2">
                    <w:rPr>
                      <w:b/>
                      <w:i/>
                      <w:sz w:val="22"/>
                      <w:szCs w:val="22"/>
                      <w:lang w:eastAsia="pl-PL"/>
                    </w:rPr>
                    <w:t>”</w:t>
                  </w:r>
                </w:p>
                <w:p w:rsidR="0055448F" w:rsidRPr="00BF213A" w:rsidRDefault="0055448F" w:rsidP="002D7B03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i/>
                      <w:lang w:eastAsia="pl-PL"/>
                    </w:rPr>
                  </w:pPr>
                </w:p>
                <w:p w:rsidR="0055448F" w:rsidRPr="002D7B03" w:rsidRDefault="00377188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Nie otwierać </w:t>
                  </w:r>
                  <w:r w:rsidRPr="00246551">
                    <w:rPr>
                      <w:lang w:eastAsia="pl-PL"/>
                    </w:rPr>
                    <w:t xml:space="preserve">przed </w:t>
                  </w:r>
                  <w:r w:rsidR="00DF60CC">
                    <w:rPr>
                      <w:lang w:eastAsia="pl-PL"/>
                    </w:rPr>
                    <w:t>17</w:t>
                  </w:r>
                  <w:r w:rsidR="00D76D31">
                    <w:rPr>
                      <w:lang w:eastAsia="pl-PL"/>
                    </w:rPr>
                    <w:t>.08</w:t>
                  </w:r>
                  <w:r w:rsidR="002D7B03">
                    <w:rPr>
                      <w:lang w:eastAsia="pl-PL"/>
                    </w:rPr>
                    <w:t>.2017</w:t>
                  </w:r>
                  <w:r w:rsidRPr="002D7B03">
                    <w:rPr>
                      <w:lang w:eastAsia="pl-PL"/>
                    </w:rPr>
                    <w:t xml:space="preserve"> r. godz. 10</w:t>
                  </w:r>
                  <w:r w:rsidR="0055448F" w:rsidRPr="002D7B03">
                    <w:rPr>
                      <w:lang w:eastAsia="pl-PL"/>
                    </w:rPr>
                    <w:t>:10</w:t>
                  </w:r>
                </w:p>
                <w:p w:rsidR="0055448F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</w:p>
                <w:p w:rsidR="0055448F" w:rsidRPr="00BF213A" w:rsidRDefault="0055448F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 w:rsidRPr="00BF213A">
                    <w:rPr>
                      <w:b/>
                      <w:lang w:eastAsia="pl-PL"/>
                    </w:rPr>
                    <w:t>ZP.271.</w:t>
                  </w:r>
                  <w:r w:rsidR="00DF60CC">
                    <w:rPr>
                      <w:b/>
                      <w:lang w:eastAsia="pl-PL"/>
                    </w:rPr>
                    <w:t>32</w:t>
                  </w:r>
                  <w:r w:rsidRPr="00BF213A">
                    <w:rPr>
                      <w:b/>
                      <w:lang w:eastAsia="pl-PL"/>
                    </w:rPr>
                    <w:t>.201</w:t>
                  </w:r>
                  <w:r w:rsidR="002D7B03">
                    <w:rPr>
                      <w:b/>
                      <w:lang w:eastAsia="pl-PL"/>
                    </w:rPr>
                    <w:t>7</w:t>
                  </w:r>
                  <w:r>
                    <w:rPr>
                      <w:b/>
                      <w:lang w:eastAsia="pl-PL"/>
                    </w:rPr>
                    <w:t xml:space="preserve"> </w:t>
                  </w:r>
                </w:p>
                <w:p w:rsidR="0055448F" w:rsidRDefault="0055448F" w:rsidP="00BA24E8"/>
              </w:txbxContent>
            </v:textbox>
          </v:shape>
        </w:pict>
      </w:r>
      <w:r w:rsidR="00BF213A" w:rsidRPr="00BF213A">
        <w:rPr>
          <w:lang w:eastAsia="pl-PL"/>
        </w:rPr>
        <w:t xml:space="preserve">oraz będą posiadać oznaczenie: </w:t>
      </w: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Pr="00BF213A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FA6312" w:rsidRDefault="00FA6312" w:rsidP="00BF213A">
      <w:pPr>
        <w:suppressAutoHyphens w:val="0"/>
        <w:ind w:left="851"/>
        <w:jc w:val="both"/>
        <w:rPr>
          <w:lang w:eastAsia="pl-PL"/>
        </w:rPr>
      </w:pPr>
    </w:p>
    <w:p w:rsidR="00BF213A" w:rsidRDefault="00BF213A" w:rsidP="00BF213A">
      <w:pPr>
        <w:suppressAutoHyphens w:val="0"/>
        <w:ind w:left="851"/>
        <w:jc w:val="both"/>
        <w:rPr>
          <w:lang w:eastAsia="pl-PL"/>
        </w:rPr>
      </w:pPr>
      <w:r w:rsidRPr="00BF213A">
        <w:rPr>
          <w:lang w:eastAsia="pl-PL"/>
        </w:rPr>
        <w:t>Koperta wewnętrzna będzie opatrzona dodatkowo nazwą i adresem wykonawcy              w celu odesłania oferty w przypadku złożenia oferty po terminie.</w:t>
      </w:r>
    </w:p>
    <w:p w:rsidR="00057329" w:rsidRDefault="00057329" w:rsidP="00BF213A">
      <w:pPr>
        <w:suppressAutoHyphens w:val="0"/>
        <w:ind w:left="851"/>
        <w:jc w:val="both"/>
        <w:rPr>
          <w:lang w:eastAsia="pl-PL"/>
        </w:rPr>
      </w:pPr>
    </w:p>
    <w:p w:rsidR="00057329" w:rsidRDefault="00057329" w:rsidP="00DF60CC">
      <w:pPr>
        <w:pStyle w:val="Akapitzlist"/>
        <w:numPr>
          <w:ilvl w:val="1"/>
          <w:numId w:val="1"/>
        </w:numPr>
        <w:suppressAutoHyphens w:val="0"/>
        <w:jc w:val="both"/>
        <w:rPr>
          <w:lang w:eastAsia="pl-PL"/>
        </w:rPr>
      </w:pPr>
      <w:r w:rsidRPr="00057329">
        <w:rPr>
          <w:lang w:eastAsia="pl-PL"/>
        </w:rPr>
        <w:lastRenderedPageBreak/>
        <w:t xml:space="preserve">W przypadku składania oferty </w:t>
      </w:r>
      <w:r w:rsidRPr="002D7B03">
        <w:rPr>
          <w:b/>
          <w:lang w:eastAsia="pl-PL"/>
        </w:rPr>
        <w:t>formą elektroniczną</w:t>
      </w:r>
      <w:r w:rsidRPr="00057329">
        <w:rPr>
          <w:lang w:eastAsia="pl-PL"/>
        </w:rPr>
        <w:t xml:space="preserve">: Wymaga się, aby Wykonawca przesłał podpisaną ofertę w formie </w:t>
      </w:r>
      <w:proofErr w:type="spellStart"/>
      <w:r w:rsidRPr="00057329">
        <w:rPr>
          <w:lang w:eastAsia="pl-PL"/>
        </w:rPr>
        <w:t>scanu</w:t>
      </w:r>
      <w:proofErr w:type="spellEnd"/>
      <w:r w:rsidRPr="00057329">
        <w:rPr>
          <w:lang w:eastAsia="pl-PL"/>
        </w:rPr>
        <w:t xml:space="preserve"> w wyznaczonym terminie na adres e-mail: </w:t>
      </w:r>
    </w:p>
    <w:p w:rsidR="002D7B03" w:rsidRPr="00057329" w:rsidRDefault="002D7B03" w:rsidP="002D7B03">
      <w:pPr>
        <w:pStyle w:val="Akapitzlist"/>
        <w:suppressAutoHyphens w:val="0"/>
        <w:ind w:left="1440"/>
        <w:jc w:val="both"/>
        <w:rPr>
          <w:lang w:eastAsia="pl-PL"/>
        </w:rPr>
      </w:pPr>
    </w:p>
    <w:p w:rsidR="00057329" w:rsidRPr="00057329" w:rsidRDefault="002D525D" w:rsidP="00057329">
      <w:pPr>
        <w:suppressAutoHyphens w:val="0"/>
        <w:ind w:left="851"/>
        <w:jc w:val="center"/>
        <w:rPr>
          <w:lang w:eastAsia="pl-PL"/>
        </w:rPr>
      </w:pPr>
      <w:hyperlink r:id="rId9" w:history="1">
        <w:r w:rsidR="00057329" w:rsidRPr="00057329">
          <w:rPr>
            <w:rStyle w:val="Hipercze"/>
            <w:lang w:eastAsia="pl-PL"/>
          </w:rPr>
          <w:t>zp@powiatswidwinski.pl</w:t>
        </w:r>
      </w:hyperlink>
    </w:p>
    <w:p w:rsidR="00057329" w:rsidRPr="00057329" w:rsidRDefault="00057329" w:rsidP="00057329">
      <w:pPr>
        <w:suppressAutoHyphens w:val="0"/>
        <w:ind w:left="851"/>
        <w:jc w:val="center"/>
        <w:rPr>
          <w:lang w:eastAsia="pl-PL"/>
        </w:rPr>
      </w:pPr>
      <w:r w:rsidRPr="00057329">
        <w:rPr>
          <w:lang w:eastAsia="pl-PL"/>
        </w:rPr>
        <w:t>lub faxem na nr:</w:t>
      </w:r>
    </w:p>
    <w:p w:rsidR="00057329" w:rsidRPr="00057329" w:rsidRDefault="00057329" w:rsidP="00057329">
      <w:pPr>
        <w:suppressAutoHyphens w:val="0"/>
        <w:ind w:left="851"/>
        <w:jc w:val="center"/>
        <w:rPr>
          <w:b/>
          <w:lang w:eastAsia="pl-PL"/>
        </w:rPr>
      </w:pPr>
      <w:r w:rsidRPr="00057329">
        <w:rPr>
          <w:b/>
          <w:lang w:eastAsia="pl-PL"/>
        </w:rPr>
        <w:t>94 36 50 300</w:t>
      </w:r>
    </w:p>
    <w:p w:rsidR="00057329" w:rsidRPr="00BF213A" w:rsidRDefault="00057329" w:rsidP="00057329">
      <w:pPr>
        <w:suppressAutoHyphens w:val="0"/>
        <w:jc w:val="both"/>
        <w:rPr>
          <w:lang w:eastAsia="pl-PL"/>
        </w:rPr>
      </w:pPr>
    </w:p>
    <w:p w:rsidR="00BA24E8" w:rsidRDefault="00BF213A" w:rsidP="00057329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 przypadku, gdy ofertę podpisuje osoba posiadająca pełnomocnictwo musi ono</w:t>
      </w:r>
      <w:r w:rsidR="00057329">
        <w:rPr>
          <w:lang w:eastAsia="pl-PL"/>
        </w:rPr>
        <w:t xml:space="preserve"> </w:t>
      </w:r>
      <w:r w:rsidRPr="00BF213A">
        <w:rPr>
          <w:lang w:eastAsia="pl-PL"/>
        </w:rPr>
        <w:t>zawierać zakres upełnomocnienia, natomiast w przypadku złożenia kopii pełnomocnictwa - musi ono być potwierdzone „za zgodnością z oryginałem” przez notariusza.</w:t>
      </w:r>
    </w:p>
    <w:p w:rsidR="00BA24E8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by oferta była podpisana przez osobę lub osoby uprawnione                        do zaciągania zobowiązań w imieniu Wykonawcy, a wszystkie strony of</w:t>
      </w:r>
      <w:r w:rsidR="00BA24E8">
        <w:rPr>
          <w:lang w:eastAsia="pl-PL"/>
        </w:rPr>
        <w:t>erty parafowane przez te osoby.</w:t>
      </w:r>
    </w:p>
    <w:p w:rsidR="00BF213A" w:rsidRP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Zaleca się aby:</w:t>
      </w:r>
    </w:p>
    <w:p w:rsidR="00BF213A" w:rsidRPr="00BF213A" w:rsidRDefault="00BF213A" w:rsidP="0042535D">
      <w:pPr>
        <w:numPr>
          <w:ilvl w:val="0"/>
          <w:numId w:val="8"/>
        </w:numPr>
        <w:tabs>
          <w:tab w:val="left" w:pos="1276"/>
        </w:tabs>
        <w:suppressAutoHyphens w:val="0"/>
        <w:ind w:left="1276" w:hanging="284"/>
        <w:jc w:val="both"/>
        <w:rPr>
          <w:lang w:eastAsia="pl-PL"/>
        </w:rPr>
      </w:pPr>
      <w:r w:rsidRPr="00BF213A">
        <w:rPr>
          <w:lang w:eastAsia="pl-PL"/>
        </w:rPr>
        <w:t xml:space="preserve">oferta była trwale spięta. </w:t>
      </w:r>
    </w:p>
    <w:p w:rsidR="002D7B03" w:rsidRDefault="00BF213A" w:rsidP="002D7B03">
      <w:pPr>
        <w:numPr>
          <w:ilvl w:val="0"/>
          <w:numId w:val="8"/>
        </w:numPr>
        <w:tabs>
          <w:tab w:val="left" w:pos="1276"/>
        </w:tabs>
        <w:suppressAutoHyphens w:val="0"/>
        <w:ind w:left="1276" w:hanging="284"/>
        <w:jc w:val="both"/>
        <w:rPr>
          <w:lang w:eastAsia="pl-PL"/>
        </w:rPr>
      </w:pPr>
      <w:r w:rsidRPr="00BF213A">
        <w:rPr>
          <w:lang w:eastAsia="pl-PL"/>
        </w:rPr>
        <w:t xml:space="preserve">strony oferty były ponumerowane. </w:t>
      </w:r>
    </w:p>
    <w:p w:rsidR="00BF213A" w:rsidRPr="00BF213A" w:rsidRDefault="00BF213A" w:rsidP="002D7B03">
      <w:pPr>
        <w:pStyle w:val="Akapitzlist"/>
        <w:numPr>
          <w:ilvl w:val="0"/>
          <w:numId w:val="22"/>
        </w:numPr>
        <w:tabs>
          <w:tab w:val="left" w:pos="1276"/>
        </w:tabs>
        <w:suppressAutoHyphens w:val="0"/>
        <w:jc w:val="both"/>
        <w:rPr>
          <w:lang w:eastAsia="pl-PL"/>
        </w:rPr>
      </w:pPr>
      <w:r w:rsidRPr="00BF213A">
        <w:rPr>
          <w:lang w:eastAsia="pl-PL"/>
        </w:rPr>
        <w:t>Wymaga się, aby wszelkie poprawki były dokonane w sposób czytelny i dodatkowo opatrzone datą dokonania poprawki oraz parafą osoby podpisującej ofertę</w:t>
      </w:r>
    </w:p>
    <w:p w:rsidR="00BF213A" w:rsidRDefault="00BF213A" w:rsidP="00BA24E8">
      <w:pPr>
        <w:suppressAutoHyphens w:val="0"/>
        <w:rPr>
          <w:lang w:eastAsia="pl-PL"/>
        </w:rPr>
      </w:pPr>
      <w:r w:rsidRPr="00BF213A">
        <w:rPr>
          <w:lang w:eastAsia="pl-PL"/>
        </w:rPr>
        <w:t xml:space="preserve"> </w:t>
      </w:r>
    </w:p>
    <w:p w:rsidR="00BF213A" w:rsidRPr="0018236B" w:rsidRDefault="00BF213A" w:rsidP="00BF213A">
      <w:pPr>
        <w:pStyle w:val="Akapitzlist"/>
        <w:jc w:val="both"/>
        <w:rPr>
          <w:lang w:eastAsia="pl-PL"/>
        </w:rPr>
      </w:pPr>
    </w:p>
    <w:p w:rsidR="00BA24E8" w:rsidRPr="00BA24E8" w:rsidRDefault="00BA24E8" w:rsidP="00DF60CC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lang w:eastAsia="pl-PL"/>
        </w:rPr>
      </w:pPr>
      <w:r w:rsidRPr="00BA24E8">
        <w:rPr>
          <w:lang w:eastAsia="pl-PL"/>
        </w:rPr>
        <w:t xml:space="preserve">Osobą uprawnioną do kontaktu </w:t>
      </w:r>
    </w:p>
    <w:p w:rsidR="00BA24E8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BA24E8">
        <w:rPr>
          <w:u w:val="single"/>
          <w:lang w:eastAsia="pl-PL"/>
        </w:rPr>
        <w:t>W zakresie opisu przedmiotu zamówienia:</w:t>
      </w:r>
    </w:p>
    <w:p w:rsidR="00BA24E8" w:rsidRPr="00263E97" w:rsidRDefault="00D76D31" w:rsidP="00BA24E8">
      <w:pPr>
        <w:suppressAutoHyphens w:val="0"/>
        <w:ind w:left="709"/>
        <w:jc w:val="both"/>
        <w:rPr>
          <w:u w:val="single"/>
          <w:lang w:val="en-US" w:eastAsia="pl-PL"/>
        </w:rPr>
      </w:pPr>
      <w:r w:rsidRPr="00263E97">
        <w:rPr>
          <w:b/>
          <w:lang w:val="en-US" w:eastAsia="pl-PL"/>
        </w:rPr>
        <w:t xml:space="preserve">Agata </w:t>
      </w:r>
      <w:proofErr w:type="spellStart"/>
      <w:r w:rsidRPr="00263E97">
        <w:rPr>
          <w:b/>
          <w:lang w:val="en-US" w:eastAsia="pl-PL"/>
        </w:rPr>
        <w:t>Ślusarek</w:t>
      </w:r>
      <w:proofErr w:type="spellEnd"/>
    </w:p>
    <w:p w:rsidR="00BA24E8" w:rsidRPr="00263E97" w:rsidRDefault="00D76D31" w:rsidP="00BA24E8">
      <w:pPr>
        <w:suppressAutoHyphens w:val="0"/>
        <w:ind w:left="709"/>
        <w:jc w:val="both"/>
        <w:rPr>
          <w:u w:val="single"/>
          <w:lang w:val="en-US" w:eastAsia="pl-PL"/>
        </w:rPr>
      </w:pPr>
      <w:r w:rsidRPr="00263E97">
        <w:rPr>
          <w:lang w:val="en-US" w:eastAsia="pl-PL"/>
        </w:rPr>
        <w:t>tel. 94 365 0306</w:t>
      </w:r>
      <w:r w:rsidR="00BA24E8" w:rsidRPr="00263E97">
        <w:rPr>
          <w:lang w:val="en-US" w:eastAsia="pl-PL"/>
        </w:rPr>
        <w:t xml:space="preserve">  fax. (094) 365 03 30 </w:t>
      </w:r>
    </w:p>
    <w:p w:rsidR="00057329" w:rsidRPr="00263E97" w:rsidRDefault="00BA24E8" w:rsidP="00057329">
      <w:pPr>
        <w:suppressAutoHyphens w:val="0"/>
        <w:ind w:left="709"/>
        <w:jc w:val="both"/>
        <w:rPr>
          <w:lang w:val="en-US"/>
        </w:rPr>
      </w:pPr>
      <w:r w:rsidRPr="00263E97">
        <w:rPr>
          <w:lang w:val="en-US" w:eastAsia="pl-PL"/>
        </w:rPr>
        <w:t xml:space="preserve">e-mail: </w:t>
      </w:r>
      <w:r w:rsidR="00057329" w:rsidRPr="00263E97">
        <w:rPr>
          <w:lang w:val="en-US" w:eastAsia="pl-PL"/>
        </w:rPr>
        <w:t xml:space="preserve"> </w:t>
      </w:r>
      <w:hyperlink r:id="rId10" w:history="1">
        <w:r w:rsidR="00057329" w:rsidRPr="00263E97">
          <w:rPr>
            <w:rStyle w:val="Hipercze"/>
            <w:lang w:val="en-US"/>
          </w:rPr>
          <w:t>angelikacudyk@gmail.com</w:t>
        </w:r>
      </w:hyperlink>
    </w:p>
    <w:p w:rsidR="00BA24E8" w:rsidRPr="00263E97" w:rsidRDefault="00BA24E8" w:rsidP="00BA24E8">
      <w:pPr>
        <w:suppressAutoHyphens w:val="0"/>
        <w:ind w:left="709"/>
        <w:jc w:val="both"/>
        <w:rPr>
          <w:u w:val="single"/>
          <w:lang w:val="en-US" w:eastAsia="pl-PL"/>
        </w:rPr>
      </w:pPr>
    </w:p>
    <w:p w:rsidR="00BA24E8" w:rsidRPr="00BA24E8" w:rsidRDefault="00BA24E8" w:rsidP="00BA24E8">
      <w:pPr>
        <w:suppressAutoHyphens w:val="0"/>
        <w:ind w:left="709"/>
        <w:jc w:val="both"/>
        <w:rPr>
          <w:u w:val="single"/>
          <w:lang w:eastAsia="pl-PL"/>
        </w:rPr>
      </w:pPr>
      <w:r w:rsidRPr="00BA24E8">
        <w:rPr>
          <w:u w:val="single"/>
          <w:lang w:eastAsia="pl-PL"/>
        </w:rPr>
        <w:t xml:space="preserve">W zakresie procedury zamówienia: </w:t>
      </w:r>
    </w:p>
    <w:p w:rsidR="00BA24E8" w:rsidRPr="00BA24E8" w:rsidRDefault="00E767F6" w:rsidP="00BA24E8">
      <w:pPr>
        <w:suppressAutoHyphens w:val="0"/>
        <w:ind w:left="709"/>
        <w:jc w:val="both"/>
        <w:rPr>
          <w:u w:val="single"/>
          <w:lang w:eastAsia="pl-PL"/>
        </w:rPr>
      </w:pPr>
      <w:r>
        <w:rPr>
          <w:b/>
          <w:lang w:eastAsia="pl-PL"/>
        </w:rPr>
        <w:t>Justyna Małolepszy</w:t>
      </w:r>
      <w:r w:rsidR="00BA24E8">
        <w:rPr>
          <w:b/>
          <w:lang w:eastAsia="pl-PL"/>
        </w:rPr>
        <w:t xml:space="preserve"> lub Łukasz </w:t>
      </w:r>
      <w:proofErr w:type="spellStart"/>
      <w:r w:rsidR="00BA24E8">
        <w:rPr>
          <w:b/>
          <w:lang w:eastAsia="pl-PL"/>
        </w:rPr>
        <w:t>Pugacz</w:t>
      </w:r>
      <w:proofErr w:type="spellEnd"/>
    </w:p>
    <w:p w:rsidR="00BA24E8" w:rsidRDefault="00BA24E8" w:rsidP="00BA24E8">
      <w:pPr>
        <w:suppressAutoHyphens w:val="0"/>
        <w:ind w:left="709"/>
        <w:jc w:val="both"/>
        <w:rPr>
          <w:u w:val="single"/>
          <w:lang w:val="en-US" w:eastAsia="pl-PL"/>
        </w:rPr>
      </w:pPr>
      <w:r w:rsidRPr="00644D20">
        <w:rPr>
          <w:lang w:val="en-US" w:eastAsia="pl-PL"/>
        </w:rPr>
        <w:t xml:space="preserve">tel. 94 365 03 09, fax. </w:t>
      </w:r>
      <w:r w:rsidRPr="00FA1B96">
        <w:rPr>
          <w:lang w:val="en-US" w:eastAsia="pl-PL"/>
        </w:rPr>
        <w:t xml:space="preserve">(094) 365 03 30,  </w:t>
      </w:r>
    </w:p>
    <w:p w:rsidR="00BA24E8" w:rsidRDefault="00BA24E8" w:rsidP="00BA24E8">
      <w:pPr>
        <w:suppressAutoHyphens w:val="0"/>
        <w:ind w:left="709"/>
        <w:jc w:val="both"/>
        <w:rPr>
          <w:color w:val="0000FF"/>
          <w:u w:val="single"/>
          <w:lang w:val="en-US" w:eastAsia="pl-PL"/>
        </w:rPr>
      </w:pPr>
      <w:r w:rsidRPr="00BA24E8">
        <w:rPr>
          <w:lang w:val="en-US" w:eastAsia="pl-PL"/>
        </w:rPr>
        <w:t xml:space="preserve">e-mail: </w:t>
      </w:r>
      <w:hyperlink r:id="rId11" w:history="1">
        <w:r w:rsidRPr="00BA24E8">
          <w:rPr>
            <w:color w:val="0000FF"/>
            <w:u w:val="single"/>
            <w:lang w:val="en-US" w:eastAsia="pl-PL"/>
          </w:rPr>
          <w:t>zp@powiatswidwinski.pl</w:t>
        </w:r>
      </w:hyperlink>
    </w:p>
    <w:p w:rsidR="004B5046" w:rsidRPr="00BA24E8" w:rsidRDefault="004B5046" w:rsidP="00BA24E8">
      <w:pPr>
        <w:suppressAutoHyphens w:val="0"/>
        <w:ind w:left="709"/>
        <w:jc w:val="both"/>
        <w:rPr>
          <w:u w:val="single"/>
          <w:lang w:val="en-US" w:eastAsia="pl-PL"/>
        </w:rPr>
      </w:pPr>
    </w:p>
    <w:p w:rsidR="00BA24E8" w:rsidRDefault="004B5046" w:rsidP="00DF60CC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val="en-US" w:eastAsia="pl-PL"/>
        </w:rPr>
      </w:pPr>
      <w:bookmarkStart w:id="1" w:name="H"/>
      <w:bookmarkEnd w:id="1"/>
      <w:proofErr w:type="spellStart"/>
      <w:r>
        <w:rPr>
          <w:lang w:val="en-US" w:eastAsia="pl-PL"/>
        </w:rPr>
        <w:t>Załączniki</w:t>
      </w:r>
      <w:proofErr w:type="spellEnd"/>
      <w:r>
        <w:rPr>
          <w:lang w:val="en-US" w:eastAsia="pl-PL"/>
        </w:rPr>
        <w:t xml:space="preserve"> :</w:t>
      </w:r>
    </w:p>
    <w:p w:rsidR="004B5046" w:rsidRDefault="004B5046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Formularz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ofertowy</w:t>
      </w:r>
      <w:proofErr w:type="spellEnd"/>
    </w:p>
    <w:p w:rsidR="00377188" w:rsidRDefault="00377188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Projekt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umowy</w:t>
      </w:r>
      <w:proofErr w:type="spellEnd"/>
    </w:p>
    <w:p w:rsidR="004B5046" w:rsidRPr="004B5046" w:rsidRDefault="004B5046" w:rsidP="004B5046">
      <w:pPr>
        <w:pStyle w:val="Akapitzlist"/>
        <w:suppressAutoHyphens w:val="0"/>
        <w:spacing w:line="480" w:lineRule="auto"/>
        <w:ind w:left="426"/>
        <w:jc w:val="both"/>
        <w:rPr>
          <w:lang w:val="en-US" w:eastAsia="pl-PL"/>
        </w:rPr>
      </w:pPr>
    </w:p>
    <w:p w:rsidR="002811AC" w:rsidRDefault="002811AC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086576" w:rsidRPr="00086576" w:rsidRDefault="00057329" w:rsidP="00BF213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</w:t>
      </w:r>
      <w:r w:rsidR="00086576" w:rsidRPr="00086576">
        <w:rPr>
          <w:sz w:val="16"/>
          <w:szCs w:val="16"/>
        </w:rPr>
        <w:t>porz</w:t>
      </w:r>
      <w:proofErr w:type="spellEnd"/>
      <w:r w:rsidR="00086576" w:rsidRPr="00086576">
        <w:rPr>
          <w:sz w:val="16"/>
          <w:szCs w:val="16"/>
        </w:rPr>
        <w:t xml:space="preserve">: </w:t>
      </w:r>
      <w:r w:rsidR="00E767F6">
        <w:rPr>
          <w:sz w:val="16"/>
          <w:szCs w:val="16"/>
        </w:rPr>
        <w:t>J. Małolepszy</w:t>
      </w:r>
      <w:r w:rsidR="00086576" w:rsidRPr="00086576">
        <w:rPr>
          <w:sz w:val="16"/>
          <w:szCs w:val="16"/>
        </w:rPr>
        <w:t xml:space="preserve"> </w:t>
      </w:r>
    </w:p>
    <w:sectPr w:rsidR="00086576" w:rsidRPr="00086576" w:rsidSect="005F5F65">
      <w:headerReference w:type="defaul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8F" w:rsidRDefault="0055448F" w:rsidP="0054045E">
      <w:r>
        <w:separator/>
      </w:r>
    </w:p>
  </w:endnote>
  <w:endnote w:type="continuationSeparator" w:id="0">
    <w:p w:rsidR="0055448F" w:rsidRDefault="0055448F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8F" w:rsidRDefault="0055448F" w:rsidP="0054045E">
      <w:r>
        <w:separator/>
      </w:r>
    </w:p>
  </w:footnote>
  <w:footnote w:type="continuationSeparator" w:id="0">
    <w:p w:rsidR="0055448F" w:rsidRDefault="0055448F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8F" w:rsidRDefault="00D43F0D">
    <w:pPr>
      <w:pStyle w:val="Nagwek"/>
    </w:pPr>
    <w:r>
      <w:rPr>
        <w:noProof/>
        <w:lang w:eastAsia="pl-PL"/>
      </w:rPr>
      <w:drawing>
        <wp:inline distT="0" distB="0" distL="0" distR="0">
          <wp:extent cx="2247900" cy="73342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48F" w:rsidRDefault="00554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2FF428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6"/>
    <w:multiLevelType w:val="multilevel"/>
    <w:tmpl w:val="2B8262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1C"/>
    <w:multiLevelType w:val="multilevel"/>
    <w:tmpl w:val="B74E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ascii="Times New Roman" w:eastAsia="Times New Roman" w:hAnsi="Times New Roman" w:cs="Arial" w:hint="default"/>
        <w:b/>
        <w:bCs w:val="0"/>
        <w:i w:val="0"/>
        <w:iCs w:val="0"/>
        <w:sz w:val="24"/>
        <w:szCs w:val="20"/>
      </w:rPr>
    </w:lvl>
    <w:lvl w:ilvl="1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F0D42"/>
    <w:multiLevelType w:val="hybridMultilevel"/>
    <w:tmpl w:val="9FE48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64B87"/>
    <w:multiLevelType w:val="hybridMultilevel"/>
    <w:tmpl w:val="BDD8A01C"/>
    <w:lvl w:ilvl="0" w:tplc="051EC66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/>
        <w:sz w:val="22"/>
        <w:szCs w:val="22"/>
      </w:rPr>
    </w:lvl>
    <w:lvl w:ilvl="1" w:tplc="7B24AC18">
      <w:start w:val="1"/>
      <w:numFmt w:val="upperLetter"/>
      <w:lvlText w:val="%2."/>
      <w:lvlJc w:val="left"/>
      <w:pPr>
        <w:tabs>
          <w:tab w:val="num" w:pos="-349"/>
        </w:tabs>
        <w:ind w:left="-349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377ACC5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5" w:tplc="6F94F768">
      <w:numFmt w:val="bullet"/>
      <w:lvlText w:val=""/>
      <w:lvlJc w:val="left"/>
      <w:pPr>
        <w:ind w:left="3791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3E6D1D"/>
    <w:multiLevelType w:val="hybridMultilevel"/>
    <w:tmpl w:val="72ACB7C8"/>
    <w:lvl w:ilvl="0" w:tplc="36A4AE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17A5EC2"/>
    <w:multiLevelType w:val="multilevel"/>
    <w:tmpl w:val="DEC6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83FFF"/>
    <w:multiLevelType w:val="hybridMultilevel"/>
    <w:tmpl w:val="A594A09E"/>
    <w:lvl w:ilvl="0" w:tplc="36A4AE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591D5D"/>
    <w:multiLevelType w:val="hybridMultilevel"/>
    <w:tmpl w:val="95602876"/>
    <w:lvl w:ilvl="0" w:tplc="2D4AF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7261B"/>
    <w:multiLevelType w:val="hybridMultilevel"/>
    <w:tmpl w:val="18421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76F27"/>
    <w:multiLevelType w:val="hybridMultilevel"/>
    <w:tmpl w:val="DBE68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F327CD"/>
    <w:multiLevelType w:val="hybridMultilevel"/>
    <w:tmpl w:val="CE5A11DE"/>
    <w:lvl w:ilvl="0" w:tplc="E3B6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EF"/>
    <w:multiLevelType w:val="hybridMultilevel"/>
    <w:tmpl w:val="B8C62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3FD634E"/>
    <w:multiLevelType w:val="multilevel"/>
    <w:tmpl w:val="C5B65060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4A46FD8"/>
    <w:multiLevelType w:val="hybridMultilevel"/>
    <w:tmpl w:val="F648E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C33AA"/>
    <w:multiLevelType w:val="hybridMultilevel"/>
    <w:tmpl w:val="77069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B0C81"/>
    <w:multiLevelType w:val="hybridMultilevel"/>
    <w:tmpl w:val="1F24E820"/>
    <w:lvl w:ilvl="0" w:tplc="C83AEB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C55CF3"/>
    <w:multiLevelType w:val="hybridMultilevel"/>
    <w:tmpl w:val="2B6AD0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37668"/>
    <w:multiLevelType w:val="hybridMultilevel"/>
    <w:tmpl w:val="569E7F0E"/>
    <w:lvl w:ilvl="0" w:tplc="2722A4A2">
      <w:start w:val="1"/>
      <w:numFmt w:val="lowerLetter"/>
      <w:lvlText w:val="%1)"/>
      <w:lvlJc w:val="left"/>
      <w:pPr>
        <w:ind w:left="71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469A5"/>
    <w:multiLevelType w:val="hybridMultilevel"/>
    <w:tmpl w:val="6CE862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D71F3"/>
    <w:multiLevelType w:val="hybridMultilevel"/>
    <w:tmpl w:val="B49A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F97"/>
    <w:multiLevelType w:val="hybridMultilevel"/>
    <w:tmpl w:val="E8E67646"/>
    <w:lvl w:ilvl="0" w:tplc="BD12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7346E"/>
    <w:multiLevelType w:val="hybridMultilevel"/>
    <w:tmpl w:val="2B885178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3D0EF4"/>
    <w:multiLevelType w:val="hybridMultilevel"/>
    <w:tmpl w:val="61F692C8"/>
    <w:lvl w:ilvl="0" w:tplc="EB3AC6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7A76E5"/>
    <w:multiLevelType w:val="hybridMultilevel"/>
    <w:tmpl w:val="69F0BE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1200F4"/>
    <w:multiLevelType w:val="hybridMultilevel"/>
    <w:tmpl w:val="8340C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FC56AA8"/>
    <w:multiLevelType w:val="hybridMultilevel"/>
    <w:tmpl w:val="E184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25"/>
  </w:num>
  <w:num w:numId="6">
    <w:abstractNumId w:val="28"/>
  </w:num>
  <w:num w:numId="7">
    <w:abstractNumId w:val="9"/>
  </w:num>
  <w:num w:numId="8">
    <w:abstractNumId w:val="8"/>
  </w:num>
  <w:num w:numId="9">
    <w:abstractNumId w:val="35"/>
  </w:num>
  <w:num w:numId="10">
    <w:abstractNumId w:val="14"/>
  </w:num>
  <w:num w:numId="11">
    <w:abstractNumId w:val="21"/>
  </w:num>
  <w:num w:numId="12">
    <w:abstractNumId w:val="10"/>
  </w:num>
  <w:num w:numId="13">
    <w:abstractNumId w:val="15"/>
  </w:num>
  <w:num w:numId="14">
    <w:abstractNumId w:val="33"/>
  </w:num>
  <w:num w:numId="15">
    <w:abstractNumId w:val="29"/>
  </w:num>
  <w:num w:numId="16">
    <w:abstractNumId w:val="0"/>
  </w:num>
  <w:num w:numId="17">
    <w:abstractNumId w:val="23"/>
  </w:num>
  <w:num w:numId="18">
    <w:abstractNumId w:val="18"/>
  </w:num>
  <w:num w:numId="19">
    <w:abstractNumId w:val="22"/>
  </w:num>
  <w:num w:numId="20">
    <w:abstractNumId w:val="34"/>
  </w:num>
  <w:num w:numId="21">
    <w:abstractNumId w:val="32"/>
  </w:num>
  <w:num w:numId="22">
    <w:abstractNumId w:val="37"/>
  </w:num>
  <w:num w:numId="23">
    <w:abstractNumId w:val="19"/>
  </w:num>
  <w:num w:numId="24">
    <w:abstractNumId w:val="3"/>
  </w:num>
  <w:num w:numId="25">
    <w:abstractNumId w:val="24"/>
  </w:num>
  <w:num w:numId="26">
    <w:abstractNumId w:val="31"/>
  </w:num>
  <w:num w:numId="27">
    <w:abstractNumId w:val="7"/>
  </w:num>
  <w:num w:numId="28">
    <w:abstractNumId w:val="2"/>
  </w:num>
  <w:num w:numId="29">
    <w:abstractNumId w:val="5"/>
  </w:num>
  <w:num w:numId="30">
    <w:abstractNumId w:val="16"/>
  </w:num>
  <w:num w:numId="31">
    <w:abstractNumId w:val="1"/>
  </w:num>
  <w:num w:numId="32">
    <w:abstractNumId w:val="26"/>
  </w:num>
  <w:num w:numId="33">
    <w:abstractNumId w:val="27"/>
  </w:num>
  <w:num w:numId="34">
    <w:abstractNumId w:val="17"/>
  </w:num>
  <w:num w:numId="35">
    <w:abstractNumId w:val="36"/>
  </w:num>
  <w:num w:numId="36">
    <w:abstractNumId w:val="30"/>
  </w:num>
  <w:num w:numId="37">
    <w:abstractNumId w:val="20"/>
  </w:num>
  <w:num w:numId="3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697"/>
    <w:rsid w:val="000026A0"/>
    <w:rsid w:val="00011F97"/>
    <w:rsid w:val="00020180"/>
    <w:rsid w:val="000205A2"/>
    <w:rsid w:val="00020B8E"/>
    <w:rsid w:val="000228E3"/>
    <w:rsid w:val="000305EA"/>
    <w:rsid w:val="00033903"/>
    <w:rsid w:val="00035C47"/>
    <w:rsid w:val="00045DB5"/>
    <w:rsid w:val="00057329"/>
    <w:rsid w:val="000631AE"/>
    <w:rsid w:val="00064799"/>
    <w:rsid w:val="00064B60"/>
    <w:rsid w:val="00064DC8"/>
    <w:rsid w:val="00076CEE"/>
    <w:rsid w:val="00077A22"/>
    <w:rsid w:val="00077AE8"/>
    <w:rsid w:val="00086576"/>
    <w:rsid w:val="00087B46"/>
    <w:rsid w:val="00093177"/>
    <w:rsid w:val="0009607A"/>
    <w:rsid w:val="000A7940"/>
    <w:rsid w:val="000B29E5"/>
    <w:rsid w:val="000B2A68"/>
    <w:rsid w:val="000C7DC2"/>
    <w:rsid w:val="000D22F4"/>
    <w:rsid w:val="000D2448"/>
    <w:rsid w:val="000D6CB1"/>
    <w:rsid w:val="000F5FA3"/>
    <w:rsid w:val="00102633"/>
    <w:rsid w:val="001031F1"/>
    <w:rsid w:val="00117BDE"/>
    <w:rsid w:val="00117F99"/>
    <w:rsid w:val="00124673"/>
    <w:rsid w:val="00141139"/>
    <w:rsid w:val="00156CB4"/>
    <w:rsid w:val="00157C79"/>
    <w:rsid w:val="00157DB8"/>
    <w:rsid w:val="00170242"/>
    <w:rsid w:val="00174378"/>
    <w:rsid w:val="00177FEA"/>
    <w:rsid w:val="0018236B"/>
    <w:rsid w:val="001A1BB8"/>
    <w:rsid w:val="001A63EF"/>
    <w:rsid w:val="001B1836"/>
    <w:rsid w:val="001C1FDD"/>
    <w:rsid w:val="001D6943"/>
    <w:rsid w:val="001E3D3E"/>
    <w:rsid w:val="002141FA"/>
    <w:rsid w:val="00227449"/>
    <w:rsid w:val="00234A28"/>
    <w:rsid w:val="00243B29"/>
    <w:rsid w:val="00246551"/>
    <w:rsid w:val="00261FC3"/>
    <w:rsid w:val="00263E97"/>
    <w:rsid w:val="002811AC"/>
    <w:rsid w:val="00282B90"/>
    <w:rsid w:val="00287BB4"/>
    <w:rsid w:val="00291C80"/>
    <w:rsid w:val="002959F8"/>
    <w:rsid w:val="002B069E"/>
    <w:rsid w:val="002C5975"/>
    <w:rsid w:val="002C6E8E"/>
    <w:rsid w:val="002D525D"/>
    <w:rsid w:val="002D7B03"/>
    <w:rsid w:val="002E0362"/>
    <w:rsid w:val="002F7B8C"/>
    <w:rsid w:val="002F7FED"/>
    <w:rsid w:val="0030052D"/>
    <w:rsid w:val="00303B15"/>
    <w:rsid w:val="00303D63"/>
    <w:rsid w:val="00304AC5"/>
    <w:rsid w:val="003131D2"/>
    <w:rsid w:val="00315682"/>
    <w:rsid w:val="00320A6A"/>
    <w:rsid w:val="00320DC9"/>
    <w:rsid w:val="00350C62"/>
    <w:rsid w:val="00354B9A"/>
    <w:rsid w:val="003621C9"/>
    <w:rsid w:val="003649B7"/>
    <w:rsid w:val="00377188"/>
    <w:rsid w:val="00380E72"/>
    <w:rsid w:val="00386F96"/>
    <w:rsid w:val="00387D32"/>
    <w:rsid w:val="0039096B"/>
    <w:rsid w:val="00393248"/>
    <w:rsid w:val="00397E54"/>
    <w:rsid w:val="003B126D"/>
    <w:rsid w:val="003B3689"/>
    <w:rsid w:val="003D4D66"/>
    <w:rsid w:val="003E1565"/>
    <w:rsid w:val="003E280F"/>
    <w:rsid w:val="003E5710"/>
    <w:rsid w:val="00405916"/>
    <w:rsid w:val="00416D29"/>
    <w:rsid w:val="00420A84"/>
    <w:rsid w:val="00421CF9"/>
    <w:rsid w:val="0042535D"/>
    <w:rsid w:val="004346CE"/>
    <w:rsid w:val="004379AA"/>
    <w:rsid w:val="004475B7"/>
    <w:rsid w:val="00460064"/>
    <w:rsid w:val="0046726E"/>
    <w:rsid w:val="004713DE"/>
    <w:rsid w:val="0047636B"/>
    <w:rsid w:val="0048507F"/>
    <w:rsid w:val="00490C8B"/>
    <w:rsid w:val="004960DB"/>
    <w:rsid w:val="00496D7C"/>
    <w:rsid w:val="00496F0D"/>
    <w:rsid w:val="004B5046"/>
    <w:rsid w:val="004C458E"/>
    <w:rsid w:val="004E1089"/>
    <w:rsid w:val="004E30DA"/>
    <w:rsid w:val="004E5BD5"/>
    <w:rsid w:val="004F3A7C"/>
    <w:rsid w:val="004F55C5"/>
    <w:rsid w:val="004F7270"/>
    <w:rsid w:val="005007AC"/>
    <w:rsid w:val="00502363"/>
    <w:rsid w:val="005113DA"/>
    <w:rsid w:val="005206F8"/>
    <w:rsid w:val="00525F34"/>
    <w:rsid w:val="00530182"/>
    <w:rsid w:val="00534822"/>
    <w:rsid w:val="0054045E"/>
    <w:rsid w:val="00546FE5"/>
    <w:rsid w:val="00552C36"/>
    <w:rsid w:val="0055448F"/>
    <w:rsid w:val="00564353"/>
    <w:rsid w:val="00577582"/>
    <w:rsid w:val="005808E6"/>
    <w:rsid w:val="00582C8B"/>
    <w:rsid w:val="00584F20"/>
    <w:rsid w:val="005B34BA"/>
    <w:rsid w:val="005B7249"/>
    <w:rsid w:val="005C2826"/>
    <w:rsid w:val="005C6363"/>
    <w:rsid w:val="005C786D"/>
    <w:rsid w:val="005E0E63"/>
    <w:rsid w:val="005E39FF"/>
    <w:rsid w:val="005E6560"/>
    <w:rsid w:val="005F01DB"/>
    <w:rsid w:val="005F0A5B"/>
    <w:rsid w:val="005F456F"/>
    <w:rsid w:val="005F5F65"/>
    <w:rsid w:val="005F76C2"/>
    <w:rsid w:val="00611D33"/>
    <w:rsid w:val="006179A8"/>
    <w:rsid w:val="0062048B"/>
    <w:rsid w:val="0063023A"/>
    <w:rsid w:val="00633005"/>
    <w:rsid w:val="006370E8"/>
    <w:rsid w:val="006378AB"/>
    <w:rsid w:val="006447AD"/>
    <w:rsid w:val="00644D20"/>
    <w:rsid w:val="00645AC6"/>
    <w:rsid w:val="00647666"/>
    <w:rsid w:val="006535ED"/>
    <w:rsid w:val="00654966"/>
    <w:rsid w:val="00656CA4"/>
    <w:rsid w:val="00661F0C"/>
    <w:rsid w:val="0067739C"/>
    <w:rsid w:val="006909D6"/>
    <w:rsid w:val="006A1608"/>
    <w:rsid w:val="006A3884"/>
    <w:rsid w:val="006B7133"/>
    <w:rsid w:val="006D2A88"/>
    <w:rsid w:val="007042B0"/>
    <w:rsid w:val="007068C2"/>
    <w:rsid w:val="00721275"/>
    <w:rsid w:val="00723D0D"/>
    <w:rsid w:val="00742148"/>
    <w:rsid w:val="00753F80"/>
    <w:rsid w:val="00774B14"/>
    <w:rsid w:val="00784123"/>
    <w:rsid w:val="0079196F"/>
    <w:rsid w:val="00791F6B"/>
    <w:rsid w:val="0079206E"/>
    <w:rsid w:val="00795E3A"/>
    <w:rsid w:val="00797A68"/>
    <w:rsid w:val="007B2D17"/>
    <w:rsid w:val="007B362E"/>
    <w:rsid w:val="007B6405"/>
    <w:rsid w:val="007D5143"/>
    <w:rsid w:val="007E4183"/>
    <w:rsid w:val="007E4259"/>
    <w:rsid w:val="007F45C0"/>
    <w:rsid w:val="0082251A"/>
    <w:rsid w:val="00822AB5"/>
    <w:rsid w:val="00823214"/>
    <w:rsid w:val="00831EA9"/>
    <w:rsid w:val="00850914"/>
    <w:rsid w:val="00855CF8"/>
    <w:rsid w:val="00856C41"/>
    <w:rsid w:val="00867094"/>
    <w:rsid w:val="00874FDE"/>
    <w:rsid w:val="00877E75"/>
    <w:rsid w:val="00887F58"/>
    <w:rsid w:val="00892697"/>
    <w:rsid w:val="0089357E"/>
    <w:rsid w:val="008A3CEB"/>
    <w:rsid w:val="008A698D"/>
    <w:rsid w:val="008B1717"/>
    <w:rsid w:val="008B2CA8"/>
    <w:rsid w:val="008B375A"/>
    <w:rsid w:val="008B6006"/>
    <w:rsid w:val="008C544B"/>
    <w:rsid w:val="008E5C69"/>
    <w:rsid w:val="008F179A"/>
    <w:rsid w:val="00921F99"/>
    <w:rsid w:val="009304B6"/>
    <w:rsid w:val="00937BA2"/>
    <w:rsid w:val="00942DB3"/>
    <w:rsid w:val="009452EB"/>
    <w:rsid w:val="00960D94"/>
    <w:rsid w:val="00970730"/>
    <w:rsid w:val="00970C90"/>
    <w:rsid w:val="00972BDD"/>
    <w:rsid w:val="00982621"/>
    <w:rsid w:val="009857C4"/>
    <w:rsid w:val="009867ED"/>
    <w:rsid w:val="00994003"/>
    <w:rsid w:val="00995FA0"/>
    <w:rsid w:val="009962A3"/>
    <w:rsid w:val="009A3B61"/>
    <w:rsid w:val="009B48C3"/>
    <w:rsid w:val="009E43AE"/>
    <w:rsid w:val="00A007B9"/>
    <w:rsid w:val="00A019ED"/>
    <w:rsid w:val="00A026A4"/>
    <w:rsid w:val="00A06A18"/>
    <w:rsid w:val="00A07978"/>
    <w:rsid w:val="00A24EFA"/>
    <w:rsid w:val="00A42815"/>
    <w:rsid w:val="00A452E8"/>
    <w:rsid w:val="00A63B2A"/>
    <w:rsid w:val="00A749CB"/>
    <w:rsid w:val="00A764BD"/>
    <w:rsid w:val="00A772DD"/>
    <w:rsid w:val="00AA441F"/>
    <w:rsid w:val="00AB390A"/>
    <w:rsid w:val="00AB5BB8"/>
    <w:rsid w:val="00AC262E"/>
    <w:rsid w:val="00B00528"/>
    <w:rsid w:val="00B01438"/>
    <w:rsid w:val="00B1382E"/>
    <w:rsid w:val="00B1504F"/>
    <w:rsid w:val="00B267CA"/>
    <w:rsid w:val="00B368E8"/>
    <w:rsid w:val="00B36EEE"/>
    <w:rsid w:val="00B47F49"/>
    <w:rsid w:val="00B64ADE"/>
    <w:rsid w:val="00B73A1B"/>
    <w:rsid w:val="00B80211"/>
    <w:rsid w:val="00B9722C"/>
    <w:rsid w:val="00BA1D50"/>
    <w:rsid w:val="00BA24E8"/>
    <w:rsid w:val="00BC4429"/>
    <w:rsid w:val="00BF1F00"/>
    <w:rsid w:val="00BF213A"/>
    <w:rsid w:val="00C0272F"/>
    <w:rsid w:val="00C0371E"/>
    <w:rsid w:val="00C068B6"/>
    <w:rsid w:val="00C13883"/>
    <w:rsid w:val="00C24D2C"/>
    <w:rsid w:val="00C41874"/>
    <w:rsid w:val="00C434C1"/>
    <w:rsid w:val="00C5325F"/>
    <w:rsid w:val="00C6048C"/>
    <w:rsid w:val="00C61408"/>
    <w:rsid w:val="00C825FB"/>
    <w:rsid w:val="00C834D1"/>
    <w:rsid w:val="00C83D3E"/>
    <w:rsid w:val="00C86D7B"/>
    <w:rsid w:val="00C90671"/>
    <w:rsid w:val="00C93829"/>
    <w:rsid w:val="00CD6364"/>
    <w:rsid w:val="00CE1860"/>
    <w:rsid w:val="00CE3B89"/>
    <w:rsid w:val="00CF5BED"/>
    <w:rsid w:val="00D063FF"/>
    <w:rsid w:val="00D12832"/>
    <w:rsid w:val="00D13942"/>
    <w:rsid w:val="00D17AF1"/>
    <w:rsid w:val="00D3010D"/>
    <w:rsid w:val="00D3463D"/>
    <w:rsid w:val="00D34ABF"/>
    <w:rsid w:val="00D43F0D"/>
    <w:rsid w:val="00D718E9"/>
    <w:rsid w:val="00D71C77"/>
    <w:rsid w:val="00D76D31"/>
    <w:rsid w:val="00D81D93"/>
    <w:rsid w:val="00D96984"/>
    <w:rsid w:val="00DA100B"/>
    <w:rsid w:val="00DA765C"/>
    <w:rsid w:val="00DB239F"/>
    <w:rsid w:val="00DE2E7B"/>
    <w:rsid w:val="00DE6FA7"/>
    <w:rsid w:val="00DF1209"/>
    <w:rsid w:val="00DF1D69"/>
    <w:rsid w:val="00DF60CC"/>
    <w:rsid w:val="00DF70A0"/>
    <w:rsid w:val="00DF77EA"/>
    <w:rsid w:val="00E07B02"/>
    <w:rsid w:val="00E116A2"/>
    <w:rsid w:val="00E1627A"/>
    <w:rsid w:val="00E255BE"/>
    <w:rsid w:val="00E272F6"/>
    <w:rsid w:val="00E32230"/>
    <w:rsid w:val="00E3371B"/>
    <w:rsid w:val="00E41D7F"/>
    <w:rsid w:val="00E51826"/>
    <w:rsid w:val="00E57189"/>
    <w:rsid w:val="00E60C8C"/>
    <w:rsid w:val="00E65101"/>
    <w:rsid w:val="00E72AA5"/>
    <w:rsid w:val="00E73759"/>
    <w:rsid w:val="00E767F6"/>
    <w:rsid w:val="00E84132"/>
    <w:rsid w:val="00E97A45"/>
    <w:rsid w:val="00EA7C82"/>
    <w:rsid w:val="00EB058F"/>
    <w:rsid w:val="00EB0D24"/>
    <w:rsid w:val="00EB3928"/>
    <w:rsid w:val="00EE30E6"/>
    <w:rsid w:val="00EF0EEF"/>
    <w:rsid w:val="00F11E82"/>
    <w:rsid w:val="00F34854"/>
    <w:rsid w:val="00F36A62"/>
    <w:rsid w:val="00F41718"/>
    <w:rsid w:val="00F51532"/>
    <w:rsid w:val="00F73132"/>
    <w:rsid w:val="00F75BB4"/>
    <w:rsid w:val="00F817FF"/>
    <w:rsid w:val="00FA1B96"/>
    <w:rsid w:val="00FA6312"/>
    <w:rsid w:val="00FA72E2"/>
    <w:rsid w:val="00FA7E29"/>
    <w:rsid w:val="00FD389B"/>
    <w:rsid w:val="00FD4823"/>
    <w:rsid w:val="00FE44EF"/>
    <w:rsid w:val="00FE5DA7"/>
    <w:rsid w:val="00FE600B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31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91F6B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@powiatswidwin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gelikacudy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powiatswidwi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B80D-6ABA-482B-A6B0-A45B341A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41</cp:revision>
  <cp:lastPrinted>2017-08-07T09:46:00Z</cp:lastPrinted>
  <dcterms:created xsi:type="dcterms:W3CDTF">2013-10-17T11:13:00Z</dcterms:created>
  <dcterms:modified xsi:type="dcterms:W3CDTF">2017-08-07T09:46:00Z</dcterms:modified>
</cp:coreProperties>
</file>