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9" w:rsidRPr="000B0067" w:rsidRDefault="000140C9" w:rsidP="000140C9">
      <w:pPr>
        <w:rPr>
          <w:b/>
          <w:sz w:val="26"/>
          <w:szCs w:val="26"/>
        </w:rPr>
      </w:pPr>
      <w:r w:rsidRPr="000B0067">
        <w:rPr>
          <w:b/>
          <w:sz w:val="26"/>
          <w:szCs w:val="26"/>
        </w:rPr>
        <w:t>GG.6840.2.</w:t>
      </w:r>
      <w:r w:rsidR="00B15FA9" w:rsidRPr="000B0067">
        <w:rPr>
          <w:b/>
          <w:sz w:val="26"/>
          <w:szCs w:val="26"/>
        </w:rPr>
        <w:t>7</w:t>
      </w:r>
      <w:r w:rsidRPr="000B0067">
        <w:rPr>
          <w:b/>
          <w:sz w:val="26"/>
          <w:szCs w:val="26"/>
        </w:rPr>
        <w:t xml:space="preserve"> .2022/23</w:t>
      </w:r>
    </w:p>
    <w:p w:rsidR="000B0067" w:rsidRPr="000B0067" w:rsidRDefault="000B0067" w:rsidP="000140C9">
      <w:pPr>
        <w:rPr>
          <w:b/>
          <w:sz w:val="26"/>
          <w:szCs w:val="26"/>
        </w:rPr>
      </w:pPr>
    </w:p>
    <w:p w:rsidR="000140C9" w:rsidRPr="000B0067" w:rsidRDefault="000140C9" w:rsidP="000140C9">
      <w:pPr>
        <w:jc w:val="center"/>
        <w:rPr>
          <w:b/>
          <w:sz w:val="26"/>
          <w:szCs w:val="26"/>
        </w:rPr>
      </w:pPr>
      <w:r w:rsidRPr="000B0067">
        <w:rPr>
          <w:b/>
          <w:sz w:val="26"/>
          <w:szCs w:val="26"/>
        </w:rPr>
        <w:t>W Y K A Z   N I E R U C H O M O Ś C I</w:t>
      </w:r>
    </w:p>
    <w:p w:rsidR="000140C9" w:rsidRPr="000B0067" w:rsidRDefault="000140C9" w:rsidP="000140C9">
      <w:pPr>
        <w:spacing w:line="240" w:lineRule="auto"/>
        <w:jc w:val="both"/>
        <w:rPr>
          <w:b/>
          <w:sz w:val="26"/>
          <w:szCs w:val="26"/>
        </w:rPr>
      </w:pPr>
      <w:r w:rsidRPr="000B0067">
        <w:rPr>
          <w:sz w:val="26"/>
          <w:szCs w:val="26"/>
        </w:rPr>
        <w:tab/>
        <w:t xml:space="preserve">Na podstawie art. 35 ust. 1 ustawy z dnia 21 sierpnia 1997 r. o gospodarce nieruchomościami (t.j. Dz. U. z poz. 1899 z późn. zm.) Starosta Powiatu Świdwińskiego podaje do publicznej wiadomości, iż zostaje przeznaczona do sprzedaży </w:t>
      </w:r>
      <w:r w:rsidRPr="000B0067">
        <w:rPr>
          <w:b/>
          <w:sz w:val="26"/>
          <w:szCs w:val="26"/>
        </w:rPr>
        <w:t xml:space="preserve">nieruchomość stanowiąca własność Skarbu Państwa </w:t>
      </w:r>
    </w:p>
    <w:p w:rsidR="000B0067" w:rsidRPr="000B0067" w:rsidRDefault="000B0067" w:rsidP="000140C9">
      <w:pPr>
        <w:spacing w:line="240" w:lineRule="auto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3118"/>
        <w:gridCol w:w="7655"/>
        <w:gridCol w:w="3118"/>
        <w:gridCol w:w="3827"/>
      </w:tblGrid>
      <w:tr w:rsidR="000140C9" w:rsidRPr="000B0067" w:rsidTr="000B3B1A">
        <w:tc>
          <w:tcPr>
            <w:tcW w:w="670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699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Oznaczenie nieruchomości gruntowej wg księgi wieczystej oraz katastru nieruchomości</w:t>
            </w:r>
          </w:p>
        </w:tc>
        <w:tc>
          <w:tcPr>
            <w:tcW w:w="7655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Cena nieruchomości</w:t>
            </w:r>
          </w:p>
        </w:tc>
        <w:tc>
          <w:tcPr>
            <w:tcW w:w="3827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Uwagi</w:t>
            </w:r>
          </w:p>
        </w:tc>
      </w:tr>
      <w:tr w:rsidR="000140C9" w:rsidRPr="000B0067" w:rsidTr="000B3B1A">
        <w:tc>
          <w:tcPr>
            <w:tcW w:w="670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699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655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6.</w:t>
            </w:r>
          </w:p>
        </w:tc>
      </w:tr>
      <w:tr w:rsidR="000140C9" w:rsidRPr="000B0067" w:rsidTr="000B3B1A">
        <w:tc>
          <w:tcPr>
            <w:tcW w:w="670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699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gm.  Rąbino</w:t>
            </w: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obr. Głodzino</w:t>
            </w: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Powiat Świdwiński</w:t>
            </w: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Województwo Zachodniopomorskie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Lokal mieszkalny nr 9</w:t>
            </w: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o pow. 42,10 m</w:t>
            </w:r>
            <w:r w:rsidRPr="000B0067">
              <w:rPr>
                <w:b/>
                <w:sz w:val="26"/>
                <w:szCs w:val="26"/>
                <w:vertAlign w:val="superscript"/>
              </w:rPr>
              <w:t>2</w:t>
            </w:r>
          </w:p>
          <w:p w:rsidR="000140C9" w:rsidRPr="000B0067" w:rsidRDefault="00146001" w:rsidP="0086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="000140C9" w:rsidRPr="000B0067">
              <w:rPr>
                <w:b/>
                <w:sz w:val="26"/>
                <w:szCs w:val="26"/>
              </w:rPr>
              <w:t>ziałka nr 73/4</w:t>
            </w:r>
          </w:p>
          <w:p w:rsidR="000140C9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o pow. 0,4719 ha</w:t>
            </w:r>
          </w:p>
          <w:p w:rsidR="00146001" w:rsidRPr="000B0067" w:rsidRDefault="00146001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KO2B/00018407/4</w:t>
            </w: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140C9" w:rsidP="000140C9">
            <w:pPr>
              <w:jc w:val="center"/>
              <w:rPr>
                <w:sz w:val="26"/>
                <w:szCs w:val="26"/>
              </w:rPr>
            </w:pPr>
            <w:r w:rsidRPr="000B0067">
              <w:rPr>
                <w:sz w:val="26"/>
                <w:szCs w:val="26"/>
              </w:rPr>
              <w:t xml:space="preserve">B – 0,4719 ha </w:t>
            </w:r>
          </w:p>
        </w:tc>
        <w:tc>
          <w:tcPr>
            <w:tcW w:w="7655" w:type="dxa"/>
          </w:tcPr>
          <w:p w:rsidR="000140C9" w:rsidRPr="000B0067" w:rsidRDefault="000140C9" w:rsidP="00EF112F">
            <w:pPr>
              <w:jc w:val="both"/>
              <w:rPr>
                <w:sz w:val="26"/>
                <w:szCs w:val="26"/>
              </w:rPr>
            </w:pPr>
            <w:r w:rsidRPr="000B0067">
              <w:rPr>
                <w:sz w:val="26"/>
                <w:szCs w:val="26"/>
              </w:rPr>
              <w:t>Lokal mieszkalny o pow. 42</w:t>
            </w:r>
            <w:r w:rsidR="00EF112F" w:rsidRPr="000B0067">
              <w:rPr>
                <w:sz w:val="26"/>
                <w:szCs w:val="26"/>
              </w:rPr>
              <w:t>,</w:t>
            </w:r>
            <w:r w:rsidRPr="000B0067">
              <w:rPr>
                <w:sz w:val="26"/>
                <w:szCs w:val="26"/>
              </w:rPr>
              <w:t>10 m</w:t>
            </w:r>
            <w:r w:rsidRPr="000B0067">
              <w:rPr>
                <w:sz w:val="26"/>
                <w:szCs w:val="26"/>
                <w:vertAlign w:val="superscript"/>
              </w:rPr>
              <w:t>2</w:t>
            </w:r>
            <w:r w:rsidRPr="000B0067">
              <w:rPr>
                <w:sz w:val="26"/>
                <w:szCs w:val="26"/>
              </w:rPr>
              <w:t xml:space="preserve"> </w:t>
            </w:r>
            <w:r w:rsidR="00E77A1B">
              <w:rPr>
                <w:sz w:val="26"/>
                <w:szCs w:val="26"/>
              </w:rPr>
              <w:t xml:space="preserve">który składa się z: pokoju, kuchni, łazienki, WC i przedpokoju. Do </w:t>
            </w:r>
            <w:r w:rsidR="00146001">
              <w:rPr>
                <w:sz w:val="26"/>
                <w:szCs w:val="26"/>
              </w:rPr>
              <w:t>lokalu</w:t>
            </w:r>
            <w:r w:rsidR="00E77A1B">
              <w:rPr>
                <w:sz w:val="26"/>
                <w:szCs w:val="26"/>
              </w:rPr>
              <w:t xml:space="preserve"> przynależy</w:t>
            </w:r>
            <w:r w:rsidRPr="000B0067">
              <w:rPr>
                <w:sz w:val="26"/>
                <w:szCs w:val="26"/>
              </w:rPr>
              <w:t xml:space="preserve"> pomieszczenie </w:t>
            </w:r>
            <w:r w:rsidR="00E77A1B">
              <w:rPr>
                <w:sz w:val="26"/>
                <w:szCs w:val="26"/>
              </w:rPr>
              <w:t>gospodarcze w budynku wolnostojącym. Udział w niewydzielonych częściach wspólnych budynków i gruntu związany z lokalem wynosi 706/10000 części.</w:t>
            </w:r>
            <w:r w:rsidR="000B0067" w:rsidRPr="000B0067">
              <w:rPr>
                <w:sz w:val="26"/>
                <w:szCs w:val="26"/>
              </w:rPr>
              <w:t xml:space="preserve"> Dojazd drogą asfaltową powiatową, dalej drogą gruntową. Nieruchomość posiada dostęp do infrastruktury: e.el., wodociąg, kanalizacja.</w:t>
            </w:r>
          </w:p>
          <w:p w:rsidR="000B0067" w:rsidRPr="000B0067" w:rsidRDefault="000B0067" w:rsidP="000B0067">
            <w:pPr>
              <w:jc w:val="both"/>
              <w:rPr>
                <w:b/>
                <w:sz w:val="26"/>
                <w:szCs w:val="26"/>
              </w:rPr>
            </w:pPr>
            <w:r w:rsidRPr="000B0067">
              <w:rPr>
                <w:sz w:val="26"/>
                <w:szCs w:val="26"/>
              </w:rPr>
              <w:t>Sąsiedztwo stanowi zabudowa wiejska oraz park. Zgodnie ze studium uwarunkowań i kierunków zagospodarowania przestrzennego Gminy Rąbino nieruchomość opisana jest jako</w:t>
            </w:r>
            <w:r>
              <w:rPr>
                <w:sz w:val="26"/>
                <w:szCs w:val="26"/>
              </w:rPr>
              <w:t xml:space="preserve"> teren zabudowy</w:t>
            </w:r>
            <w:r w:rsidRPr="000B0067">
              <w:rPr>
                <w:sz w:val="26"/>
                <w:szCs w:val="26"/>
              </w:rPr>
              <w:t xml:space="preserve"> mieszkaniow</w:t>
            </w:r>
            <w:r>
              <w:rPr>
                <w:sz w:val="26"/>
                <w:szCs w:val="26"/>
              </w:rPr>
              <w:t>ej</w:t>
            </w:r>
            <w:r w:rsidRPr="000B0067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B0067" w:rsidP="0086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31.234,00</w:t>
            </w:r>
            <w:r w:rsidR="000140C9" w:rsidRPr="000B0067">
              <w:rPr>
                <w:b/>
                <w:sz w:val="26"/>
                <w:szCs w:val="26"/>
              </w:rPr>
              <w:t xml:space="preserve"> zł</w:t>
            </w:r>
            <w:r>
              <w:rPr>
                <w:b/>
                <w:sz w:val="26"/>
                <w:szCs w:val="26"/>
              </w:rPr>
              <w:t xml:space="preserve"> brutto</w:t>
            </w:r>
            <w:r w:rsidR="000140C9" w:rsidRPr="000B00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</w:p>
          <w:p w:rsidR="000140C9" w:rsidRPr="000B0067" w:rsidRDefault="000140C9" w:rsidP="00864487">
            <w:pPr>
              <w:jc w:val="center"/>
              <w:rPr>
                <w:b/>
                <w:sz w:val="26"/>
                <w:szCs w:val="26"/>
              </w:rPr>
            </w:pPr>
            <w:r w:rsidRPr="000B0067">
              <w:rPr>
                <w:b/>
                <w:sz w:val="26"/>
                <w:szCs w:val="26"/>
              </w:rPr>
              <w:t>Zbycie w drodze przetargu nieograniczonego</w:t>
            </w:r>
          </w:p>
        </w:tc>
      </w:tr>
    </w:tbl>
    <w:p w:rsidR="000B0067" w:rsidRDefault="000B0067" w:rsidP="000140C9">
      <w:pPr>
        <w:jc w:val="both"/>
        <w:rPr>
          <w:b/>
          <w:i/>
          <w:sz w:val="26"/>
          <w:szCs w:val="26"/>
          <w:u w:val="single"/>
        </w:rPr>
      </w:pPr>
    </w:p>
    <w:p w:rsidR="000140C9" w:rsidRPr="000B0067" w:rsidRDefault="000140C9" w:rsidP="000140C9">
      <w:pPr>
        <w:jc w:val="both"/>
        <w:rPr>
          <w:b/>
          <w:i/>
          <w:sz w:val="26"/>
          <w:szCs w:val="26"/>
        </w:rPr>
      </w:pPr>
      <w:r w:rsidRPr="000B0067">
        <w:rPr>
          <w:b/>
          <w:i/>
          <w:sz w:val="26"/>
          <w:szCs w:val="26"/>
          <w:u w:val="single"/>
        </w:rPr>
        <w:t>Adnotacje</w:t>
      </w:r>
      <w:r w:rsidRPr="000B0067">
        <w:rPr>
          <w:b/>
          <w:i/>
          <w:sz w:val="26"/>
          <w:szCs w:val="26"/>
        </w:rPr>
        <w:t>:</w:t>
      </w:r>
    </w:p>
    <w:p w:rsidR="000140C9" w:rsidRPr="000B0067" w:rsidRDefault="000140C9" w:rsidP="000140C9">
      <w:pPr>
        <w:pStyle w:val="Akapitzlist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B0067">
        <w:rPr>
          <w:sz w:val="26"/>
          <w:szCs w:val="26"/>
        </w:rPr>
        <w:t xml:space="preserve">Wykaz nieruchomości publikowany będzie w dniach od </w:t>
      </w:r>
      <w:r w:rsidR="0068648A" w:rsidRPr="000B0067">
        <w:rPr>
          <w:b/>
          <w:sz w:val="26"/>
          <w:szCs w:val="26"/>
        </w:rPr>
        <w:t>20.02.2023</w:t>
      </w:r>
      <w:r w:rsidRPr="000B0067">
        <w:rPr>
          <w:b/>
          <w:sz w:val="26"/>
          <w:szCs w:val="26"/>
        </w:rPr>
        <w:t xml:space="preserve"> r.</w:t>
      </w:r>
      <w:r w:rsidRPr="000B0067">
        <w:rPr>
          <w:sz w:val="26"/>
          <w:szCs w:val="26"/>
        </w:rPr>
        <w:t xml:space="preserve"> do</w:t>
      </w:r>
      <w:r w:rsidR="0068648A" w:rsidRPr="000B0067">
        <w:rPr>
          <w:sz w:val="26"/>
          <w:szCs w:val="26"/>
        </w:rPr>
        <w:t xml:space="preserve"> </w:t>
      </w:r>
      <w:r w:rsidR="0068648A" w:rsidRPr="000B0067">
        <w:rPr>
          <w:b/>
          <w:sz w:val="26"/>
          <w:szCs w:val="26"/>
        </w:rPr>
        <w:t>13.03.2023</w:t>
      </w:r>
      <w:r w:rsidR="00EF112F" w:rsidRPr="000B0067">
        <w:rPr>
          <w:b/>
          <w:sz w:val="26"/>
          <w:szCs w:val="26"/>
        </w:rPr>
        <w:t xml:space="preserve"> </w:t>
      </w:r>
      <w:r w:rsidRPr="000B0067">
        <w:rPr>
          <w:b/>
          <w:sz w:val="26"/>
          <w:szCs w:val="26"/>
        </w:rPr>
        <w:t>r.</w:t>
      </w:r>
      <w:r w:rsidRPr="000B0067">
        <w:rPr>
          <w:sz w:val="26"/>
          <w:szCs w:val="26"/>
        </w:rPr>
        <w:t xml:space="preserve"> tablicy ogłoszeń Starostwa Powiatowego w Świdwinie, a także poszczególnych miast i gmin Powiatu Świdwińskiego oraz 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z dnia 21 sierpnia 1997 r. </w:t>
      </w:r>
      <w:r w:rsidR="000B0067">
        <w:rPr>
          <w:sz w:val="26"/>
          <w:szCs w:val="26"/>
        </w:rPr>
        <w:br/>
      </w:r>
      <w:r w:rsidRPr="000B0067">
        <w:rPr>
          <w:sz w:val="26"/>
          <w:szCs w:val="26"/>
        </w:rPr>
        <w:t xml:space="preserve">o gospodarce nieruchomościami). </w:t>
      </w:r>
    </w:p>
    <w:p w:rsidR="000140C9" w:rsidRPr="000B0067" w:rsidRDefault="000140C9" w:rsidP="000140C9">
      <w:pPr>
        <w:pStyle w:val="Akapitzlist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B0067">
        <w:rPr>
          <w:sz w:val="26"/>
          <w:szCs w:val="26"/>
        </w:rPr>
        <w:t xml:space="preserve">Termin do złożenia wniosku przez osoby, którym w myśl art. 34 ust. 1 pkt 1 i pkt 2 ustawy z dnia 21 sierpnia 1997 r. o gospodarce nieruchomościami (t.j. Dz. U. z 2021 r. poz. 1899 z późn. zm.) przysługuje pierwszeństwo w nabyciu nieruchomości upływa </w:t>
      </w:r>
      <w:r w:rsidR="0068648A" w:rsidRPr="000B0067">
        <w:rPr>
          <w:b/>
          <w:sz w:val="26"/>
          <w:szCs w:val="26"/>
        </w:rPr>
        <w:t>03.04.2023</w:t>
      </w:r>
      <w:r w:rsidRPr="000B0067">
        <w:rPr>
          <w:b/>
          <w:sz w:val="26"/>
          <w:szCs w:val="26"/>
        </w:rPr>
        <w:t>r.</w:t>
      </w:r>
    </w:p>
    <w:p w:rsidR="000140C9" w:rsidRPr="000B0067" w:rsidRDefault="000140C9" w:rsidP="00014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0B0067">
        <w:rPr>
          <w:sz w:val="26"/>
          <w:szCs w:val="26"/>
        </w:rPr>
        <w:t xml:space="preserve">Szczegółowych informacji dotyczących wykazu można zasięgnąć w Wydziale Geodezji i Gospodarki Nieruchomościami Starostwa Powiatowego w Świdwinie przy ul. Kołobrzeskiej 43 (pokój nr 11) lub telefonicznie pod nr 94 36 50 220. </w:t>
      </w:r>
    </w:p>
    <w:p w:rsidR="00E34234" w:rsidRPr="000B0067" w:rsidRDefault="000140C9" w:rsidP="000140C9">
      <w:pPr>
        <w:spacing w:after="0" w:line="240" w:lineRule="auto"/>
        <w:jc w:val="both"/>
        <w:rPr>
          <w:sz w:val="26"/>
          <w:szCs w:val="26"/>
        </w:rPr>
      </w:pPr>
      <w:r w:rsidRPr="000B0067">
        <w:rPr>
          <w:sz w:val="26"/>
          <w:szCs w:val="26"/>
        </w:rPr>
        <w:t xml:space="preserve">Świdwin, dn. </w:t>
      </w:r>
      <w:r w:rsidR="00EF112F" w:rsidRPr="000B0067">
        <w:rPr>
          <w:sz w:val="26"/>
          <w:szCs w:val="26"/>
        </w:rPr>
        <w:t>13.02.2023</w:t>
      </w:r>
      <w:r w:rsidRPr="000B0067">
        <w:rPr>
          <w:sz w:val="26"/>
          <w:szCs w:val="26"/>
        </w:rPr>
        <w:t xml:space="preserve"> r.</w:t>
      </w:r>
    </w:p>
    <w:p w:rsidR="000140C9" w:rsidRPr="00E34234" w:rsidRDefault="00E34234" w:rsidP="000140C9">
      <w:pPr>
        <w:spacing w:after="0" w:line="240" w:lineRule="auto"/>
        <w:jc w:val="both"/>
        <w:rPr>
          <w:i/>
          <w:sz w:val="16"/>
          <w:szCs w:val="16"/>
        </w:rPr>
      </w:pPr>
      <w:r w:rsidRPr="00E34234">
        <w:rPr>
          <w:i/>
          <w:sz w:val="16"/>
          <w:szCs w:val="16"/>
        </w:rPr>
        <w:t>Sporz. S. Śluga</w:t>
      </w:r>
      <w:r w:rsidR="000140C9" w:rsidRPr="00E34234">
        <w:rPr>
          <w:i/>
          <w:sz w:val="16"/>
          <w:szCs w:val="16"/>
        </w:rPr>
        <w:t xml:space="preserve">          </w:t>
      </w:r>
      <w:r w:rsidR="000140C9" w:rsidRPr="00E34234">
        <w:rPr>
          <w:i/>
          <w:sz w:val="16"/>
          <w:szCs w:val="16"/>
        </w:rPr>
        <w:tab/>
        <w:t xml:space="preserve">  </w:t>
      </w:r>
    </w:p>
    <w:p w:rsidR="00EC1D78" w:rsidRDefault="007B06A9">
      <w:bookmarkStart w:id="0" w:name="_GoBack"/>
      <w:bookmarkEnd w:id="0"/>
    </w:p>
    <w:sectPr w:rsidR="00EC1D78" w:rsidSect="000B0067">
      <w:pgSz w:w="23814" w:h="16839" w:orient="landscape" w:code="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937"/>
    <w:multiLevelType w:val="hybridMultilevel"/>
    <w:tmpl w:val="6A5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E"/>
    <w:rsid w:val="000140C9"/>
    <w:rsid w:val="000B0067"/>
    <w:rsid w:val="000B3B1A"/>
    <w:rsid w:val="00146001"/>
    <w:rsid w:val="00236CE1"/>
    <w:rsid w:val="0068648A"/>
    <w:rsid w:val="007B06A9"/>
    <w:rsid w:val="007E7819"/>
    <w:rsid w:val="00897853"/>
    <w:rsid w:val="00924FEF"/>
    <w:rsid w:val="00A834D4"/>
    <w:rsid w:val="00B15762"/>
    <w:rsid w:val="00B15FA9"/>
    <w:rsid w:val="00E34234"/>
    <w:rsid w:val="00E77A1B"/>
    <w:rsid w:val="00EF112F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11</cp:revision>
  <cp:lastPrinted>2023-02-14T08:45:00Z</cp:lastPrinted>
  <dcterms:created xsi:type="dcterms:W3CDTF">2023-02-13T09:20:00Z</dcterms:created>
  <dcterms:modified xsi:type="dcterms:W3CDTF">2023-02-14T08:49:00Z</dcterms:modified>
</cp:coreProperties>
</file>