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CE" w:rsidRDefault="00D50CDA" w:rsidP="005657CE">
      <w:pPr>
        <w:spacing w:after="0"/>
        <w:rPr>
          <w:b/>
          <w:sz w:val="26"/>
          <w:szCs w:val="26"/>
        </w:rPr>
      </w:pPr>
      <w:r w:rsidRPr="00D92268">
        <w:rPr>
          <w:b/>
          <w:sz w:val="26"/>
          <w:szCs w:val="26"/>
        </w:rPr>
        <w:t>GG.6840.2.</w:t>
      </w:r>
      <w:r>
        <w:rPr>
          <w:b/>
          <w:sz w:val="26"/>
          <w:szCs w:val="26"/>
        </w:rPr>
        <w:t>5.2022/23</w:t>
      </w:r>
      <w:r w:rsidR="005657CE" w:rsidRPr="005657CE">
        <w:rPr>
          <w:b/>
          <w:sz w:val="26"/>
          <w:szCs w:val="26"/>
        </w:rPr>
        <w:t xml:space="preserve"> </w:t>
      </w:r>
    </w:p>
    <w:p w:rsidR="005657CE" w:rsidRPr="00D92268" w:rsidRDefault="005657CE" w:rsidP="005657CE">
      <w:pPr>
        <w:spacing w:after="0"/>
        <w:rPr>
          <w:b/>
          <w:sz w:val="26"/>
          <w:szCs w:val="26"/>
        </w:rPr>
      </w:pPr>
      <w:r w:rsidRPr="00D92268">
        <w:rPr>
          <w:b/>
          <w:sz w:val="26"/>
          <w:szCs w:val="26"/>
        </w:rPr>
        <w:t>GG.6840.2.</w:t>
      </w:r>
      <w:r>
        <w:rPr>
          <w:b/>
          <w:sz w:val="26"/>
          <w:szCs w:val="26"/>
        </w:rPr>
        <w:t>7</w:t>
      </w:r>
      <w:r w:rsidRPr="00D92268">
        <w:rPr>
          <w:b/>
          <w:sz w:val="26"/>
          <w:szCs w:val="26"/>
        </w:rPr>
        <w:t>.2022</w:t>
      </w:r>
      <w:r>
        <w:rPr>
          <w:b/>
          <w:sz w:val="26"/>
          <w:szCs w:val="26"/>
        </w:rPr>
        <w:t>/23</w:t>
      </w:r>
    </w:p>
    <w:p w:rsidR="00D50CDA" w:rsidRPr="00D92268" w:rsidRDefault="00D50CDA" w:rsidP="00D50CD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92268">
        <w:rPr>
          <w:b/>
          <w:sz w:val="26"/>
          <w:szCs w:val="26"/>
        </w:rPr>
        <w:t>O G Ł O S Z E N I E   P R Z E T A R G U</w:t>
      </w:r>
    </w:p>
    <w:p w:rsidR="00D50CDA" w:rsidRPr="000A65D6" w:rsidRDefault="00D50CDA" w:rsidP="00D50CDA">
      <w:pPr>
        <w:jc w:val="both"/>
        <w:rPr>
          <w:szCs w:val="24"/>
        </w:rPr>
      </w:pPr>
      <w:r w:rsidRPr="00D92268">
        <w:rPr>
          <w:b/>
          <w:sz w:val="26"/>
          <w:szCs w:val="26"/>
        </w:rPr>
        <w:tab/>
      </w:r>
      <w:r w:rsidRPr="000A65D6">
        <w:rPr>
          <w:szCs w:val="24"/>
        </w:rPr>
        <w:t xml:space="preserve">Na podstawie art. 38 ustawy z dnia 21 sierpnia 1997 r. o gospodarce nieruchomościami (t.j. Dz. U. z 2023 r. poz. 344) oraz Rozporządzenia Rady Ministrów z dnia 14 września 2004 r. w sprawie sposobu i trybu przeprowadzania przetargów i rokowań na zbycie nieruchomości (t.j. Dz. U. z 2021 r. poz. 2213) </w:t>
      </w:r>
      <w:r w:rsidRPr="000A65D6">
        <w:rPr>
          <w:b/>
          <w:szCs w:val="24"/>
        </w:rPr>
        <w:t xml:space="preserve">Starosta Powiatu Świdwińskiego ogłasza I przetarg ustny nieograniczony </w:t>
      </w:r>
      <w:r w:rsidR="00665F53" w:rsidRPr="000A65D6">
        <w:rPr>
          <w:b/>
          <w:szCs w:val="24"/>
        </w:rPr>
        <w:br/>
      </w:r>
      <w:r w:rsidRPr="000A65D6">
        <w:rPr>
          <w:b/>
          <w:szCs w:val="24"/>
        </w:rPr>
        <w:t>na sprzedaż nieruchomości stanowiącej własność Skarbu Państwa</w:t>
      </w:r>
      <w:r w:rsidRPr="000A65D6">
        <w:rPr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571"/>
        <w:gridCol w:w="2821"/>
        <w:gridCol w:w="8078"/>
        <w:gridCol w:w="2552"/>
        <w:gridCol w:w="2126"/>
        <w:gridCol w:w="2235"/>
      </w:tblGrid>
      <w:tr w:rsidR="00D50CDA" w:rsidRPr="000A65D6" w:rsidTr="000A65D6">
        <w:tc>
          <w:tcPr>
            <w:tcW w:w="813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L.p.</w:t>
            </w:r>
          </w:p>
        </w:tc>
        <w:tc>
          <w:tcPr>
            <w:tcW w:w="2571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Położenie nieruchomości obręb</w:t>
            </w:r>
          </w:p>
        </w:tc>
        <w:tc>
          <w:tcPr>
            <w:tcW w:w="2821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Oznaczenie nieruchomości gruntowej wg księgi wieczystej oraz katastru nieruchomości</w:t>
            </w:r>
          </w:p>
        </w:tc>
        <w:tc>
          <w:tcPr>
            <w:tcW w:w="8078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Opis nieruchomości</w:t>
            </w:r>
          </w:p>
        </w:tc>
        <w:tc>
          <w:tcPr>
            <w:tcW w:w="2552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Cena wywoławcza</w:t>
            </w:r>
          </w:p>
        </w:tc>
        <w:tc>
          <w:tcPr>
            <w:tcW w:w="2126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Wadium</w:t>
            </w:r>
          </w:p>
        </w:tc>
        <w:tc>
          <w:tcPr>
            <w:tcW w:w="2235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Postąpienie</w:t>
            </w:r>
          </w:p>
        </w:tc>
      </w:tr>
      <w:tr w:rsidR="00D50CDA" w:rsidRPr="000A65D6" w:rsidTr="000A65D6">
        <w:tc>
          <w:tcPr>
            <w:tcW w:w="813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1.</w:t>
            </w:r>
          </w:p>
        </w:tc>
        <w:tc>
          <w:tcPr>
            <w:tcW w:w="2571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2.</w:t>
            </w:r>
          </w:p>
        </w:tc>
        <w:tc>
          <w:tcPr>
            <w:tcW w:w="2821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3.</w:t>
            </w:r>
          </w:p>
        </w:tc>
        <w:tc>
          <w:tcPr>
            <w:tcW w:w="8078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4.</w:t>
            </w:r>
          </w:p>
        </w:tc>
        <w:tc>
          <w:tcPr>
            <w:tcW w:w="2552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5.</w:t>
            </w:r>
          </w:p>
        </w:tc>
        <w:tc>
          <w:tcPr>
            <w:tcW w:w="2126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6.</w:t>
            </w:r>
          </w:p>
        </w:tc>
        <w:tc>
          <w:tcPr>
            <w:tcW w:w="2235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7.</w:t>
            </w:r>
          </w:p>
        </w:tc>
      </w:tr>
      <w:tr w:rsidR="00D50CDA" w:rsidRPr="000A65D6" w:rsidTr="000A65D6">
        <w:tc>
          <w:tcPr>
            <w:tcW w:w="813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1.</w:t>
            </w:r>
          </w:p>
        </w:tc>
        <w:tc>
          <w:tcPr>
            <w:tcW w:w="2571" w:type="dxa"/>
          </w:tcPr>
          <w:p w:rsidR="00D50CDA" w:rsidRPr="000A65D6" w:rsidRDefault="00D50CDA" w:rsidP="00B1400E">
            <w:pPr>
              <w:jc w:val="center"/>
              <w:rPr>
                <w:szCs w:val="24"/>
              </w:rPr>
            </w:pPr>
          </w:p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gm. Świdwin</w:t>
            </w:r>
          </w:p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obręb Bełtno</w:t>
            </w:r>
          </w:p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</w:p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 xml:space="preserve"> Powiat Świdwiński</w:t>
            </w:r>
          </w:p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Województwo Zachodniopomorskie</w:t>
            </w:r>
          </w:p>
          <w:p w:rsidR="00D50CDA" w:rsidRPr="000A65D6" w:rsidRDefault="00D50CDA" w:rsidP="00B1400E">
            <w:pPr>
              <w:jc w:val="center"/>
              <w:rPr>
                <w:szCs w:val="24"/>
              </w:rPr>
            </w:pPr>
            <w:r w:rsidRPr="000A65D6">
              <w:rPr>
                <w:szCs w:val="24"/>
              </w:rPr>
              <w:t xml:space="preserve"> </w:t>
            </w:r>
          </w:p>
        </w:tc>
        <w:tc>
          <w:tcPr>
            <w:tcW w:w="2821" w:type="dxa"/>
          </w:tcPr>
          <w:p w:rsidR="00D50CDA" w:rsidRPr="000A65D6" w:rsidRDefault="00D50CDA" w:rsidP="00B1400E">
            <w:pPr>
              <w:jc w:val="center"/>
              <w:rPr>
                <w:szCs w:val="24"/>
              </w:rPr>
            </w:pPr>
          </w:p>
          <w:p w:rsidR="00D50CDA" w:rsidRPr="000A65D6" w:rsidRDefault="00D50CDA" w:rsidP="00D50CDA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Działka nr 185/5</w:t>
            </w:r>
          </w:p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o pow. 0,2000 ha</w:t>
            </w:r>
          </w:p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</w:p>
          <w:p w:rsidR="00D50CDA" w:rsidRPr="000A65D6" w:rsidRDefault="00D50CDA" w:rsidP="00B1400E">
            <w:pPr>
              <w:jc w:val="center"/>
              <w:rPr>
                <w:szCs w:val="24"/>
              </w:rPr>
            </w:pPr>
            <w:r w:rsidRPr="000A65D6">
              <w:rPr>
                <w:szCs w:val="24"/>
              </w:rPr>
              <w:t xml:space="preserve">użytek </w:t>
            </w:r>
          </w:p>
          <w:p w:rsidR="00D50CDA" w:rsidRPr="000A65D6" w:rsidRDefault="00D50CDA" w:rsidP="00B1400E">
            <w:pPr>
              <w:jc w:val="center"/>
              <w:rPr>
                <w:szCs w:val="24"/>
              </w:rPr>
            </w:pPr>
            <w:r w:rsidRPr="000A65D6">
              <w:rPr>
                <w:szCs w:val="24"/>
              </w:rPr>
              <w:t>Br-RIVa – 0,2000 ha</w:t>
            </w:r>
          </w:p>
          <w:p w:rsidR="00D50CDA" w:rsidRPr="000A65D6" w:rsidRDefault="00D50CDA" w:rsidP="00B1400E">
            <w:pPr>
              <w:jc w:val="center"/>
              <w:rPr>
                <w:szCs w:val="24"/>
              </w:rPr>
            </w:pPr>
            <w:r w:rsidRPr="000A65D6">
              <w:rPr>
                <w:b/>
                <w:szCs w:val="24"/>
              </w:rPr>
              <w:t>KO2B/00026612/3</w:t>
            </w:r>
          </w:p>
        </w:tc>
        <w:tc>
          <w:tcPr>
            <w:tcW w:w="8078" w:type="dxa"/>
          </w:tcPr>
          <w:p w:rsidR="00D50CDA" w:rsidRPr="000A65D6" w:rsidRDefault="00D50CDA" w:rsidP="000A65D6">
            <w:pPr>
              <w:jc w:val="both"/>
              <w:rPr>
                <w:szCs w:val="24"/>
              </w:rPr>
            </w:pPr>
            <w:r w:rsidRPr="000A65D6">
              <w:rPr>
                <w:szCs w:val="24"/>
              </w:rPr>
              <w:t>Nieruchomość stanowi grunt zabudowany ruinami budynku mieszkalnego i gospodarczego, uzbrojenie terenu: e.el. z linii napowietrznej przy działce, wodociąg w działce, nieruchomość ogrodzona</w:t>
            </w:r>
            <w:r w:rsidR="001F3059" w:rsidRPr="000A65D6">
              <w:rPr>
                <w:szCs w:val="24"/>
              </w:rPr>
              <w:t>. Nieruchomość położona przy drodze asfaltowej.</w:t>
            </w:r>
            <w:r w:rsidR="000A65D6">
              <w:rPr>
                <w:szCs w:val="24"/>
              </w:rPr>
              <w:t xml:space="preserve"> </w:t>
            </w:r>
            <w:r w:rsidR="000B295E" w:rsidRPr="000A65D6">
              <w:rPr>
                <w:szCs w:val="24"/>
                <w:u w:val="single"/>
              </w:rPr>
              <w:t>Według ewidencji gruntów nieruchomość stanowi grunty rolne zabudowane</w:t>
            </w:r>
            <w:r w:rsidR="000B295E" w:rsidRPr="000A65D6">
              <w:rPr>
                <w:szCs w:val="24"/>
              </w:rPr>
              <w:t>.</w:t>
            </w:r>
            <w:r w:rsidR="000A65D6">
              <w:rPr>
                <w:szCs w:val="24"/>
              </w:rPr>
              <w:t xml:space="preserve"> </w:t>
            </w:r>
            <w:r w:rsidR="001F3059" w:rsidRPr="000A65D6">
              <w:rPr>
                <w:szCs w:val="24"/>
              </w:rPr>
              <w:t xml:space="preserve">W obowiązującym studium uwarunkowań </w:t>
            </w:r>
            <w:r w:rsidR="000B295E" w:rsidRPr="000A65D6">
              <w:rPr>
                <w:szCs w:val="24"/>
              </w:rPr>
              <w:br/>
            </w:r>
            <w:r w:rsidR="001F3059" w:rsidRPr="000A65D6">
              <w:rPr>
                <w:szCs w:val="24"/>
              </w:rPr>
              <w:t>i kierunków zagospodarowania przestrzennego gminy Świdwin nieruchomość opisana jest jako „strefa zabudowy mieszkaniowo-usługowej istniejącej.”</w:t>
            </w:r>
          </w:p>
        </w:tc>
        <w:tc>
          <w:tcPr>
            <w:tcW w:w="2552" w:type="dxa"/>
          </w:tcPr>
          <w:p w:rsidR="00D50CDA" w:rsidRPr="000A65D6" w:rsidRDefault="00D50CDA" w:rsidP="00B1400E">
            <w:pPr>
              <w:jc w:val="center"/>
              <w:rPr>
                <w:b/>
                <w:szCs w:val="24"/>
              </w:rPr>
            </w:pPr>
          </w:p>
          <w:p w:rsidR="00D50CDA" w:rsidRPr="000A65D6" w:rsidRDefault="001F3059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17 119</w:t>
            </w:r>
            <w:r w:rsidR="00D50CDA" w:rsidRPr="000A65D6">
              <w:rPr>
                <w:b/>
                <w:szCs w:val="24"/>
              </w:rPr>
              <w:t xml:space="preserve">,00 zł brutto </w:t>
            </w:r>
          </w:p>
          <w:p w:rsidR="00D50CDA" w:rsidRPr="000A65D6" w:rsidRDefault="00D50CDA" w:rsidP="00B1400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D50CDA" w:rsidRPr="000A65D6" w:rsidRDefault="00D50CDA" w:rsidP="00B1400E">
            <w:pPr>
              <w:jc w:val="center"/>
              <w:rPr>
                <w:szCs w:val="24"/>
              </w:rPr>
            </w:pPr>
          </w:p>
          <w:p w:rsidR="00D50CDA" w:rsidRPr="000A65D6" w:rsidRDefault="00092C22" w:rsidP="00092C22">
            <w:pPr>
              <w:jc w:val="center"/>
              <w:rPr>
                <w:szCs w:val="24"/>
              </w:rPr>
            </w:pPr>
            <w:r w:rsidRPr="000A65D6">
              <w:rPr>
                <w:b/>
                <w:szCs w:val="24"/>
              </w:rPr>
              <w:t xml:space="preserve">2 </w:t>
            </w:r>
            <w:r w:rsidR="00D50CDA" w:rsidRPr="000A65D6">
              <w:rPr>
                <w:b/>
                <w:szCs w:val="24"/>
              </w:rPr>
              <w:t>000,00 zł</w:t>
            </w:r>
          </w:p>
        </w:tc>
        <w:tc>
          <w:tcPr>
            <w:tcW w:w="2235" w:type="dxa"/>
          </w:tcPr>
          <w:p w:rsidR="000B295E" w:rsidRPr="000A65D6" w:rsidRDefault="000B295E" w:rsidP="000B295E">
            <w:pPr>
              <w:jc w:val="center"/>
              <w:rPr>
                <w:b/>
                <w:szCs w:val="24"/>
              </w:rPr>
            </w:pPr>
          </w:p>
          <w:p w:rsidR="00D50CDA" w:rsidRPr="000A65D6" w:rsidRDefault="00D50CDA" w:rsidP="00EB60C5">
            <w:pPr>
              <w:jc w:val="center"/>
              <w:rPr>
                <w:szCs w:val="24"/>
              </w:rPr>
            </w:pPr>
            <w:r w:rsidRPr="000A65D6">
              <w:rPr>
                <w:b/>
                <w:szCs w:val="24"/>
              </w:rPr>
              <w:t xml:space="preserve">Nie mniej niż </w:t>
            </w:r>
            <w:r w:rsidR="00092C22" w:rsidRPr="000A65D6">
              <w:rPr>
                <w:b/>
                <w:szCs w:val="24"/>
              </w:rPr>
              <w:t>1</w:t>
            </w:r>
            <w:r w:rsidR="00EB60C5" w:rsidRPr="000A65D6">
              <w:rPr>
                <w:b/>
                <w:szCs w:val="24"/>
              </w:rPr>
              <w:t>8</w:t>
            </w:r>
            <w:r w:rsidR="00CA39B5" w:rsidRPr="000A65D6">
              <w:rPr>
                <w:b/>
                <w:szCs w:val="24"/>
              </w:rPr>
              <w:t>0</w:t>
            </w:r>
            <w:r w:rsidR="00360D8C" w:rsidRPr="000A65D6">
              <w:rPr>
                <w:b/>
                <w:szCs w:val="24"/>
              </w:rPr>
              <w:t>,00</w:t>
            </w:r>
            <w:r w:rsidRPr="000A65D6">
              <w:rPr>
                <w:b/>
                <w:szCs w:val="24"/>
              </w:rPr>
              <w:t xml:space="preserve"> zł</w:t>
            </w:r>
          </w:p>
        </w:tc>
      </w:tr>
      <w:tr w:rsidR="00EB60C5" w:rsidRPr="000A65D6" w:rsidTr="000A65D6">
        <w:tc>
          <w:tcPr>
            <w:tcW w:w="813" w:type="dxa"/>
          </w:tcPr>
          <w:p w:rsidR="00EB60C5" w:rsidRPr="000A65D6" w:rsidRDefault="00EB60C5" w:rsidP="00B1400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2.</w:t>
            </w:r>
          </w:p>
        </w:tc>
        <w:tc>
          <w:tcPr>
            <w:tcW w:w="2571" w:type="dxa"/>
          </w:tcPr>
          <w:p w:rsidR="00EB60C5" w:rsidRPr="000A65D6" w:rsidRDefault="00EB60C5" w:rsidP="00EB60C5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g. Rąbino</w:t>
            </w:r>
          </w:p>
          <w:p w:rsidR="00EB60C5" w:rsidRPr="000A65D6" w:rsidRDefault="00EB60C5" w:rsidP="00EB60C5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obręb Głodzino</w:t>
            </w:r>
          </w:p>
          <w:p w:rsidR="00EB60C5" w:rsidRPr="000A65D6" w:rsidRDefault="00EB60C5" w:rsidP="00EB60C5">
            <w:pPr>
              <w:jc w:val="center"/>
              <w:rPr>
                <w:b/>
                <w:szCs w:val="24"/>
              </w:rPr>
            </w:pPr>
          </w:p>
          <w:p w:rsidR="00EB60C5" w:rsidRPr="000A65D6" w:rsidRDefault="00EB60C5" w:rsidP="00EB60C5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 xml:space="preserve"> Powiat Świdwiński</w:t>
            </w:r>
          </w:p>
          <w:p w:rsidR="00EB60C5" w:rsidRPr="000A65D6" w:rsidRDefault="00EB60C5" w:rsidP="00EB60C5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Województwo Zachodniopomorskie</w:t>
            </w:r>
          </w:p>
          <w:p w:rsidR="00EB60C5" w:rsidRPr="000A65D6" w:rsidRDefault="00EB60C5" w:rsidP="00B1400E">
            <w:pPr>
              <w:jc w:val="center"/>
              <w:rPr>
                <w:szCs w:val="24"/>
              </w:rPr>
            </w:pPr>
          </w:p>
        </w:tc>
        <w:tc>
          <w:tcPr>
            <w:tcW w:w="2821" w:type="dxa"/>
          </w:tcPr>
          <w:p w:rsidR="00EB60C5" w:rsidRPr="000A65D6" w:rsidRDefault="00EB60C5" w:rsidP="00EB60C5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Lokal mieszkalny nr 9</w:t>
            </w:r>
          </w:p>
          <w:p w:rsidR="00EB60C5" w:rsidRPr="000A65D6" w:rsidRDefault="00EB60C5" w:rsidP="00EB60C5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o pow. 42,10 m</w:t>
            </w:r>
            <w:r w:rsidRPr="000A65D6">
              <w:rPr>
                <w:b/>
                <w:szCs w:val="24"/>
                <w:vertAlign w:val="superscript"/>
              </w:rPr>
              <w:t>2</w:t>
            </w:r>
          </w:p>
          <w:p w:rsidR="00EB60C5" w:rsidRPr="000A65D6" w:rsidRDefault="00EB60C5" w:rsidP="00EB60C5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działka nr 73/4</w:t>
            </w:r>
          </w:p>
          <w:p w:rsidR="00EB60C5" w:rsidRPr="000A65D6" w:rsidRDefault="00EB60C5" w:rsidP="00EB60C5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o pow. 0,4719 ha</w:t>
            </w:r>
          </w:p>
          <w:p w:rsidR="00EB60C5" w:rsidRPr="000A65D6" w:rsidRDefault="00EB60C5" w:rsidP="00EB60C5">
            <w:pPr>
              <w:jc w:val="center"/>
              <w:rPr>
                <w:szCs w:val="24"/>
              </w:rPr>
            </w:pPr>
          </w:p>
          <w:p w:rsidR="00EB60C5" w:rsidRPr="000A65D6" w:rsidRDefault="00EB60C5" w:rsidP="00EB60C5">
            <w:pPr>
              <w:jc w:val="center"/>
              <w:rPr>
                <w:szCs w:val="24"/>
              </w:rPr>
            </w:pPr>
            <w:r w:rsidRPr="000A65D6">
              <w:rPr>
                <w:szCs w:val="24"/>
              </w:rPr>
              <w:t xml:space="preserve">użytek </w:t>
            </w:r>
          </w:p>
          <w:p w:rsidR="00EB60C5" w:rsidRPr="000A65D6" w:rsidRDefault="00EB60C5" w:rsidP="00EB60C5">
            <w:pPr>
              <w:jc w:val="center"/>
              <w:rPr>
                <w:szCs w:val="24"/>
              </w:rPr>
            </w:pPr>
            <w:r w:rsidRPr="000A65D6">
              <w:rPr>
                <w:szCs w:val="24"/>
              </w:rPr>
              <w:t>B – 0,4719 ha</w:t>
            </w:r>
          </w:p>
          <w:p w:rsidR="00EB60C5" w:rsidRPr="000A65D6" w:rsidRDefault="00EB60C5" w:rsidP="00EB60C5">
            <w:pPr>
              <w:jc w:val="center"/>
              <w:rPr>
                <w:szCs w:val="24"/>
              </w:rPr>
            </w:pPr>
            <w:r w:rsidRPr="000A65D6">
              <w:rPr>
                <w:b/>
                <w:szCs w:val="24"/>
              </w:rPr>
              <w:t>KO2B/00018407/4</w:t>
            </w:r>
          </w:p>
        </w:tc>
        <w:tc>
          <w:tcPr>
            <w:tcW w:w="8078" w:type="dxa"/>
          </w:tcPr>
          <w:p w:rsidR="00EB60C5" w:rsidRPr="000A65D6" w:rsidRDefault="00EB60C5" w:rsidP="00EB60C5">
            <w:pPr>
              <w:jc w:val="both"/>
              <w:rPr>
                <w:szCs w:val="24"/>
              </w:rPr>
            </w:pPr>
            <w:r w:rsidRPr="000A65D6">
              <w:rPr>
                <w:szCs w:val="24"/>
              </w:rPr>
              <w:t>Lokal mieszkalny o pow. 42,10 m</w:t>
            </w:r>
            <w:r w:rsidRPr="000A65D6">
              <w:rPr>
                <w:szCs w:val="24"/>
                <w:vertAlign w:val="superscript"/>
              </w:rPr>
              <w:t>2</w:t>
            </w:r>
            <w:r w:rsidRPr="000A65D6">
              <w:rPr>
                <w:szCs w:val="24"/>
              </w:rPr>
              <w:t xml:space="preserve"> który składa się z: pokoju, kuchni, łazienki, WC i przedpokoju. Do lokalu przynależy pomieszczenie gospodarcze w budynku wolnostojącym. Udział w niewydzielonych częściach wspólnych budynków i gruntu związany z lokalem wynosi 706/10000 części. Dojazd drogą asfaltową powiatową, dalej drogą gruntową. Nieruchomość posiada dostęp do infrastruktury: e.el., wodociąg, kanalizacja.</w:t>
            </w:r>
          </w:p>
          <w:p w:rsidR="00EB60C5" w:rsidRPr="000A65D6" w:rsidRDefault="00EB60C5" w:rsidP="00EB60C5">
            <w:pPr>
              <w:jc w:val="both"/>
              <w:rPr>
                <w:szCs w:val="24"/>
              </w:rPr>
            </w:pPr>
            <w:r w:rsidRPr="000A65D6">
              <w:rPr>
                <w:szCs w:val="24"/>
              </w:rPr>
              <w:t>Sąsiedztwo stanowi zabudowa wiejska oraz park. Zgodnie ze studium uwarunkowań i kierunków zagospodarowania przestrzennego Gminy Rąbino nieruchomość opisana jest jako teren zabudowy mieszkaniowej.</w:t>
            </w:r>
          </w:p>
        </w:tc>
        <w:tc>
          <w:tcPr>
            <w:tcW w:w="2552" w:type="dxa"/>
          </w:tcPr>
          <w:p w:rsidR="000A65D6" w:rsidRDefault="000A65D6" w:rsidP="00EB60C5">
            <w:pPr>
              <w:jc w:val="center"/>
              <w:rPr>
                <w:b/>
                <w:szCs w:val="24"/>
              </w:rPr>
            </w:pPr>
          </w:p>
          <w:p w:rsidR="00EB60C5" w:rsidRPr="000A65D6" w:rsidRDefault="00EB60C5" w:rsidP="00EB60C5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 xml:space="preserve">31.234,00 zł brutto </w:t>
            </w:r>
          </w:p>
          <w:p w:rsidR="00EB60C5" w:rsidRPr="000A65D6" w:rsidRDefault="00EB60C5" w:rsidP="00B1400E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0A65D6" w:rsidRDefault="000A65D6" w:rsidP="00B1400E">
            <w:pPr>
              <w:jc w:val="center"/>
              <w:rPr>
                <w:b/>
                <w:szCs w:val="24"/>
              </w:rPr>
            </w:pPr>
          </w:p>
          <w:p w:rsidR="00EB60C5" w:rsidRPr="000A65D6" w:rsidRDefault="00EB60C5" w:rsidP="00B1400E">
            <w:pPr>
              <w:jc w:val="center"/>
              <w:rPr>
                <w:szCs w:val="24"/>
              </w:rPr>
            </w:pPr>
            <w:r w:rsidRPr="000A65D6">
              <w:rPr>
                <w:b/>
                <w:szCs w:val="24"/>
              </w:rPr>
              <w:t>4.000,00 zł</w:t>
            </w:r>
          </w:p>
        </w:tc>
        <w:tc>
          <w:tcPr>
            <w:tcW w:w="2235" w:type="dxa"/>
          </w:tcPr>
          <w:p w:rsidR="000A65D6" w:rsidRDefault="000A65D6" w:rsidP="000B295E">
            <w:pPr>
              <w:jc w:val="center"/>
              <w:rPr>
                <w:b/>
                <w:szCs w:val="24"/>
              </w:rPr>
            </w:pPr>
          </w:p>
          <w:p w:rsidR="00EB60C5" w:rsidRPr="000A65D6" w:rsidRDefault="00EB60C5" w:rsidP="000B295E">
            <w:pPr>
              <w:jc w:val="center"/>
              <w:rPr>
                <w:b/>
                <w:szCs w:val="24"/>
              </w:rPr>
            </w:pPr>
            <w:r w:rsidRPr="000A65D6">
              <w:rPr>
                <w:b/>
                <w:szCs w:val="24"/>
              </w:rPr>
              <w:t>Nie mniej niż 320,00 zł</w:t>
            </w:r>
          </w:p>
        </w:tc>
      </w:tr>
    </w:tbl>
    <w:p w:rsidR="00D50CDA" w:rsidRPr="00D92268" w:rsidRDefault="00D50CDA" w:rsidP="00D50CDA">
      <w:pPr>
        <w:jc w:val="both"/>
        <w:rPr>
          <w:i/>
          <w:szCs w:val="24"/>
        </w:rPr>
      </w:pPr>
      <w:r w:rsidRPr="00D92268">
        <w:rPr>
          <w:b/>
          <w:i/>
          <w:szCs w:val="24"/>
          <w:u w:val="single"/>
        </w:rPr>
        <w:t>Adnotacje</w:t>
      </w:r>
      <w:r w:rsidRPr="00D92268">
        <w:rPr>
          <w:i/>
          <w:szCs w:val="24"/>
        </w:rPr>
        <w:t>:</w:t>
      </w:r>
    </w:p>
    <w:p w:rsidR="00D50CDA" w:rsidRPr="00D92268" w:rsidRDefault="00D50CDA" w:rsidP="00D50CD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Przetarg nieruchomości</w:t>
      </w:r>
      <w:r w:rsidR="00EB60C5">
        <w:rPr>
          <w:szCs w:val="24"/>
        </w:rPr>
        <w:t xml:space="preserve"> </w:t>
      </w:r>
      <w:r w:rsidR="00EB60C5" w:rsidRPr="000A65D6">
        <w:rPr>
          <w:szCs w:val="24"/>
          <w:u w:val="single"/>
        </w:rPr>
        <w:t xml:space="preserve">poz. nr 1 </w:t>
      </w:r>
      <w:r w:rsidRPr="000A65D6">
        <w:rPr>
          <w:szCs w:val="24"/>
          <w:u w:val="single"/>
        </w:rPr>
        <w:t xml:space="preserve">odbędzie się w dniu </w:t>
      </w:r>
      <w:r w:rsidR="00501569" w:rsidRPr="000A65D6">
        <w:rPr>
          <w:b/>
          <w:szCs w:val="24"/>
          <w:u w:val="single"/>
        </w:rPr>
        <w:t>11.05</w:t>
      </w:r>
      <w:r w:rsidR="00C4293D" w:rsidRPr="000A65D6">
        <w:rPr>
          <w:b/>
          <w:szCs w:val="24"/>
          <w:u w:val="single"/>
        </w:rPr>
        <w:t>.2023</w:t>
      </w:r>
      <w:r w:rsidRPr="000A65D6">
        <w:rPr>
          <w:b/>
          <w:szCs w:val="24"/>
          <w:u w:val="single"/>
        </w:rPr>
        <w:t xml:space="preserve"> r.</w:t>
      </w:r>
      <w:r w:rsidRPr="000A65D6">
        <w:rPr>
          <w:szCs w:val="24"/>
          <w:u w:val="single"/>
        </w:rPr>
        <w:t xml:space="preserve"> o godzinie 10</w:t>
      </w:r>
      <w:r w:rsidRPr="000A65D6">
        <w:rPr>
          <w:rFonts w:cs="Times New Roman"/>
          <w:szCs w:val="24"/>
          <w:u w:val="single"/>
        </w:rPr>
        <w:t>ºº</w:t>
      </w:r>
      <w:r w:rsidR="000A65D6">
        <w:rPr>
          <w:rFonts w:cs="Times New Roman"/>
          <w:szCs w:val="24"/>
        </w:rPr>
        <w:t xml:space="preserve">, </w:t>
      </w:r>
      <w:r w:rsidR="000A65D6" w:rsidRPr="000A65D6">
        <w:rPr>
          <w:rFonts w:cs="Times New Roman"/>
          <w:szCs w:val="24"/>
          <w:u w:val="single"/>
        </w:rPr>
        <w:t xml:space="preserve">poz. nr 2 odbędzie się w dniu </w:t>
      </w:r>
      <w:r w:rsidR="000A65D6" w:rsidRPr="000A65D6">
        <w:rPr>
          <w:rFonts w:cs="Times New Roman"/>
          <w:b/>
          <w:szCs w:val="24"/>
          <w:u w:val="single"/>
        </w:rPr>
        <w:t>12.05.2023</w:t>
      </w:r>
      <w:r w:rsidR="000A65D6" w:rsidRPr="000A65D6">
        <w:rPr>
          <w:rFonts w:cs="Times New Roman"/>
          <w:szCs w:val="24"/>
          <w:u w:val="single"/>
        </w:rPr>
        <w:t xml:space="preserve"> </w:t>
      </w:r>
      <w:r w:rsidR="000A65D6" w:rsidRPr="000A65D6">
        <w:rPr>
          <w:rFonts w:cs="Times New Roman"/>
          <w:b/>
          <w:szCs w:val="24"/>
          <w:u w:val="single"/>
        </w:rPr>
        <w:t>r</w:t>
      </w:r>
      <w:r w:rsidR="000A65D6" w:rsidRPr="000A65D6">
        <w:rPr>
          <w:rFonts w:cs="Times New Roman"/>
          <w:szCs w:val="24"/>
          <w:u w:val="single"/>
        </w:rPr>
        <w:t>. o godzinie 10ºº</w:t>
      </w:r>
      <w:r w:rsidRPr="00D92268">
        <w:rPr>
          <w:szCs w:val="24"/>
        </w:rPr>
        <w:t xml:space="preserve"> w siedzibie Wydziału Geodezji i Gospodarki Nieruchomościami Starostwa Powiatowego przy ul. Kołobrzeskiej 43 w pokoju nr 10.</w:t>
      </w:r>
    </w:p>
    <w:p w:rsidR="00D50CDA" w:rsidRPr="00D92268" w:rsidRDefault="00D50CDA" w:rsidP="00D50CD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 xml:space="preserve">Warunkiem przystąpienia do przetargu jest wpłacenie na konto Starostwa Powiatowego PeKaO S.A.: 11 1240 3682 1111 0000 4200 9670 </w:t>
      </w:r>
      <w:r w:rsidRPr="00D92268">
        <w:rPr>
          <w:b/>
          <w:szCs w:val="24"/>
        </w:rPr>
        <w:t>wadium w t</w:t>
      </w:r>
      <w:r>
        <w:rPr>
          <w:b/>
          <w:szCs w:val="24"/>
        </w:rPr>
        <w:t xml:space="preserve">erminie nie później niż do dnia </w:t>
      </w:r>
      <w:r w:rsidR="00501569">
        <w:rPr>
          <w:b/>
          <w:szCs w:val="24"/>
        </w:rPr>
        <w:t>08</w:t>
      </w:r>
      <w:r w:rsidR="00C4293D">
        <w:rPr>
          <w:b/>
          <w:szCs w:val="24"/>
        </w:rPr>
        <w:t>.0</w:t>
      </w:r>
      <w:r w:rsidR="00501569">
        <w:rPr>
          <w:b/>
          <w:szCs w:val="24"/>
        </w:rPr>
        <w:t>5</w:t>
      </w:r>
      <w:r w:rsidR="00C4293D">
        <w:rPr>
          <w:b/>
          <w:szCs w:val="24"/>
        </w:rPr>
        <w:t>.2023</w:t>
      </w:r>
      <w:r w:rsidRPr="001F646D">
        <w:rPr>
          <w:b/>
          <w:szCs w:val="24"/>
        </w:rPr>
        <w:t xml:space="preserve"> r</w:t>
      </w:r>
      <w:r>
        <w:rPr>
          <w:szCs w:val="24"/>
        </w:rPr>
        <w:t xml:space="preserve">. </w:t>
      </w:r>
      <w:r w:rsidRPr="00D92268">
        <w:rPr>
          <w:szCs w:val="24"/>
        </w:rPr>
        <w:t>Wadium wpłacone przez uczestnika, który wygra przetarg zalicza się na poczet ceny nabycia nieruchomości. Niewykorzystane wadia zwraca się niezwłocznie, jednak nie później niż 3 dni po przetargu.</w:t>
      </w:r>
    </w:p>
    <w:p w:rsidR="00D50CDA" w:rsidRPr="00D92268" w:rsidRDefault="00D50CDA" w:rsidP="00D50CD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Wadium przepada w razie uchylenia się uczestnika, który wygrał przetarg od zawarcia umowy i terminowego uregulowania ceny sprzedaży.</w:t>
      </w:r>
    </w:p>
    <w:p w:rsidR="00D50CDA" w:rsidRPr="00D92268" w:rsidRDefault="00D50CDA" w:rsidP="00D50CD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Nabywca zobowiązany jest do zapłaty ustalonej w przetargu ceny najpóźniej w takim terminie aby w dniu podpisania notarialnej umowy sprzedaży można było stwierdzić jej wpływ.</w:t>
      </w:r>
    </w:p>
    <w:p w:rsidR="00D50CDA" w:rsidRDefault="00D50CDA" w:rsidP="00D50CD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Przetarg jest ważny bez względu na liczbę uczestników, jeżeli chociaż jeden z nich zaoferuje jedno postąpienie ceny wywoławczej.</w:t>
      </w:r>
    </w:p>
    <w:p w:rsidR="00D50CDA" w:rsidRPr="00D92268" w:rsidRDefault="00D50CDA" w:rsidP="00D50CD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Koszty notarialne i wieczystoksięgowe w całości ponosi Nabywca.</w:t>
      </w:r>
    </w:p>
    <w:p w:rsidR="00D50CDA" w:rsidRPr="00D92268" w:rsidRDefault="00D50CDA" w:rsidP="00D50CD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 xml:space="preserve">Ogłoszenie o przetargu zostaje podane do  publicznej wiadomości poprzez wywieszenie na tablicy ogłoszeń Starostwa Powiatowego w Świdwinie, a także poszczególnych miast i gmin Powiatu Świdwińskiego oraz na stronach internetowych: </w:t>
      </w:r>
      <w:r w:rsidRPr="00D92268">
        <w:rPr>
          <w:szCs w:val="24"/>
          <w:u w:val="single"/>
        </w:rPr>
        <w:t>bip@powiatswidwinski.pl</w:t>
      </w:r>
      <w:r w:rsidRPr="00D92268">
        <w:rPr>
          <w:szCs w:val="24"/>
        </w:rPr>
        <w:t xml:space="preserve"> oraz </w:t>
      </w:r>
      <w:r w:rsidRPr="00D92268">
        <w:rPr>
          <w:szCs w:val="24"/>
          <w:u w:val="single"/>
        </w:rPr>
        <w:t>www.powiatswidwinski.pl</w:t>
      </w:r>
      <w:r w:rsidRPr="00D92268">
        <w:rPr>
          <w:szCs w:val="24"/>
        </w:rPr>
        <w:t xml:space="preserve"> </w:t>
      </w:r>
      <w:r w:rsidRPr="00D92268">
        <w:rPr>
          <w:b/>
          <w:szCs w:val="24"/>
        </w:rPr>
        <w:t xml:space="preserve">od dnia </w:t>
      </w:r>
      <w:r w:rsidR="00501569">
        <w:rPr>
          <w:b/>
          <w:szCs w:val="24"/>
        </w:rPr>
        <w:t>11.04.2023</w:t>
      </w:r>
      <w:r w:rsidRPr="00FC462B">
        <w:rPr>
          <w:b/>
          <w:szCs w:val="24"/>
        </w:rPr>
        <w:t xml:space="preserve"> r.</w:t>
      </w:r>
      <w:r w:rsidRPr="00D92268">
        <w:rPr>
          <w:b/>
          <w:szCs w:val="24"/>
        </w:rPr>
        <w:t xml:space="preserve"> do dnia przetargu</w:t>
      </w:r>
      <w:r w:rsidRPr="00D92268">
        <w:rPr>
          <w:szCs w:val="24"/>
        </w:rPr>
        <w:t>.</w:t>
      </w:r>
    </w:p>
    <w:p w:rsidR="00D50CDA" w:rsidRPr="00D92268" w:rsidRDefault="00D50CDA" w:rsidP="00D50CD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Starosta Powiatu Świdwińskiego zastrzega sobie prawo do odstąpienia od przeprowadzenia przetargu z uzasadnionej przyczyny.</w:t>
      </w:r>
    </w:p>
    <w:p w:rsidR="00D50CDA" w:rsidRPr="00D92268" w:rsidRDefault="00D50CDA" w:rsidP="00D50CD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 xml:space="preserve">Szczegółowych informacji w sprawie udzielają pracownicy Referatu Gospodarki Nieruchomościami Starostwa Powiatowego w Świdwinie przy ul. Kołobrzeskiej 43 (pokój nr 11), lub telefonicznie pod </w:t>
      </w:r>
      <w:r>
        <w:rPr>
          <w:szCs w:val="24"/>
        </w:rPr>
        <w:br/>
      </w:r>
      <w:r w:rsidRPr="00D92268">
        <w:rPr>
          <w:szCs w:val="24"/>
        </w:rPr>
        <w:t>nr 94 36 50 220.</w:t>
      </w:r>
    </w:p>
    <w:p w:rsidR="00D50CDA" w:rsidRDefault="00D50CDA" w:rsidP="00D50CDA">
      <w:pPr>
        <w:spacing w:after="0"/>
        <w:jc w:val="both"/>
      </w:pPr>
      <w:r>
        <w:t xml:space="preserve">Świdwin, dnia </w:t>
      </w:r>
      <w:r w:rsidR="000A65D6">
        <w:t>03</w:t>
      </w:r>
      <w:r w:rsidR="00501569">
        <w:t>.04</w:t>
      </w:r>
      <w:r w:rsidR="00665F53">
        <w:t>.2023</w:t>
      </w:r>
      <w:r>
        <w:t xml:space="preserve"> r. </w:t>
      </w:r>
      <w:r>
        <w:tab/>
      </w:r>
    </w:p>
    <w:p w:rsidR="00EC1D78" w:rsidRDefault="00D50CDA">
      <w:r w:rsidRPr="001F646D">
        <w:rPr>
          <w:i/>
          <w:sz w:val="16"/>
          <w:szCs w:val="16"/>
        </w:rPr>
        <w:t>Sporz. S. Śluga</w:t>
      </w:r>
    </w:p>
    <w:sectPr w:rsidR="00EC1D78" w:rsidSect="005657CE">
      <w:pgSz w:w="23814" w:h="16839" w:orient="landscape" w:code="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CEA"/>
    <w:multiLevelType w:val="hybridMultilevel"/>
    <w:tmpl w:val="A5A8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9"/>
    <w:rsid w:val="00092C22"/>
    <w:rsid w:val="000A65D6"/>
    <w:rsid w:val="000B295E"/>
    <w:rsid w:val="00156BE6"/>
    <w:rsid w:val="001E2FCE"/>
    <w:rsid w:val="001F3059"/>
    <w:rsid w:val="00360D8C"/>
    <w:rsid w:val="00501569"/>
    <w:rsid w:val="005657CE"/>
    <w:rsid w:val="00665F53"/>
    <w:rsid w:val="00924FEF"/>
    <w:rsid w:val="009D695C"/>
    <w:rsid w:val="00A06E4D"/>
    <w:rsid w:val="00A834D4"/>
    <w:rsid w:val="00B15762"/>
    <w:rsid w:val="00B83FB9"/>
    <w:rsid w:val="00C4293D"/>
    <w:rsid w:val="00CA39B5"/>
    <w:rsid w:val="00D50CDA"/>
    <w:rsid w:val="00EB60C5"/>
    <w:rsid w:val="00EE2590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11</cp:revision>
  <cp:lastPrinted>2023-04-04T11:57:00Z</cp:lastPrinted>
  <dcterms:created xsi:type="dcterms:W3CDTF">2023-03-09T11:22:00Z</dcterms:created>
  <dcterms:modified xsi:type="dcterms:W3CDTF">2023-04-04T11:57:00Z</dcterms:modified>
</cp:coreProperties>
</file>