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D3" w:rsidRDefault="00697DD3" w:rsidP="00697DD3">
      <w:pPr>
        <w:jc w:val="center"/>
        <w:rPr>
          <w:sz w:val="26"/>
          <w:szCs w:val="26"/>
        </w:rPr>
      </w:pPr>
      <w:r>
        <w:rPr>
          <w:sz w:val="26"/>
          <w:szCs w:val="26"/>
        </w:rPr>
        <w:t>Na podstawie art. 39 ust. 2 ustawy z dnia 21 sierpnia 1997r. o gospodarce nieruchomościami (t. j. Dz. U. z 2018 r. ,poz. 2204 z póź. zm.) oraz Rozporządzenia Rady Ministrów z dnia 14 września 2004r. w sprawie sposobu i trybu przeprowadzania przetargów oraz rokowań na zbycie nieruchomości (t.j. Dz. U. z 2014r., poz. 1490)</w:t>
      </w:r>
    </w:p>
    <w:p w:rsidR="00697DD3" w:rsidRDefault="00697DD3" w:rsidP="00697DD3">
      <w:pPr>
        <w:jc w:val="center"/>
        <w:rPr>
          <w:sz w:val="26"/>
          <w:szCs w:val="26"/>
        </w:rPr>
      </w:pPr>
    </w:p>
    <w:p w:rsidR="00697DD3" w:rsidRDefault="00697DD3" w:rsidP="00697D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 POWIATU ŚWIDWIŃSKIEGO</w:t>
      </w:r>
    </w:p>
    <w:p w:rsidR="00697DD3" w:rsidRDefault="00697DD3" w:rsidP="00697D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OGŁASZA I ROKOWANIA</w:t>
      </w:r>
    </w:p>
    <w:p w:rsidR="00697DD3" w:rsidRDefault="00697DD3" w:rsidP="00697D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ZBYCIE NIERUCHOMOŚCI STANOWIĄCEJ WŁASNOŚĆ</w:t>
      </w:r>
    </w:p>
    <w:p w:rsidR="00697DD3" w:rsidRDefault="00697DD3" w:rsidP="00697DD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SKARBU PAŃSTWA</w:t>
      </w:r>
    </w:p>
    <w:p w:rsidR="00697DD3" w:rsidRDefault="00697DD3" w:rsidP="00697DD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Przedmiotem  rokowań jest lokal użytkowy o pow. 182,07 m</w:t>
      </w:r>
      <w:r>
        <w:rPr>
          <w:sz w:val="26"/>
          <w:szCs w:val="26"/>
          <w:vertAlign w:val="superscript"/>
        </w:rPr>
        <w:t xml:space="preserve">2 </w:t>
      </w:r>
      <w:r w:rsidRPr="00F320D1">
        <w:rPr>
          <w:sz w:val="26"/>
          <w:szCs w:val="26"/>
        </w:rPr>
        <w:t>usytuowany jest na parterze w budynku mieszkalno- użytkowym położonym w Połczynie- Zdroju przy ul. Szczecineckiej 14. Lokal składa się z osiemnastu pomieszczeń. Z własnością lokalu związany jest udział we współwłasności wszelkich części budynku i innych urządzeń, które służą do użytku ogółu mieszkańców oraz gruntu działki nr 120/3 wynoszący 31/100 części. Działka uzbrojona jest w następująca infrastrukturę techniczną: sieć elektroniczna, wodociągowa, kanalizacyjna, gazowa, telefoniczna. Pomieszczenia przynależne do lokalu stanowią piwnica 0,01 o pow. użytkowej 16,59 m² i 0.02 o pow. użytkowej 25,97 m². Sąsiednie tereny stanowią nieruchomości zabudowy mieszkaniowej i usługowej.</w:t>
      </w:r>
    </w:p>
    <w:p w:rsidR="00697DD3" w:rsidRDefault="00697DD3" w:rsidP="00697DD3">
      <w:pPr>
        <w:jc w:val="both"/>
        <w:rPr>
          <w:sz w:val="26"/>
          <w:szCs w:val="26"/>
        </w:rPr>
      </w:pPr>
    </w:p>
    <w:p w:rsidR="00697DD3" w:rsidRPr="00C54262" w:rsidRDefault="00697DD3" w:rsidP="00697DD3">
      <w:pPr>
        <w:ind w:left="720"/>
        <w:rPr>
          <w:sz w:val="26"/>
          <w:szCs w:val="26"/>
        </w:rPr>
      </w:pPr>
      <w:r w:rsidRPr="00C54262">
        <w:rPr>
          <w:sz w:val="26"/>
          <w:szCs w:val="26"/>
        </w:rPr>
        <w:t xml:space="preserve">Zgodnie z </w:t>
      </w:r>
      <w:r w:rsidR="00A41345">
        <w:rPr>
          <w:sz w:val="26"/>
          <w:szCs w:val="26"/>
        </w:rPr>
        <w:t>planem zagospodarowania przestrzennego miasta Połczyn – Zdrój zatwierdzonym chwałą nr XVI/128/95 Rady Miejskiej  w Połczynie – Zdroju z dnia 29 listopada 1995 r. działka oznaczona nr 120/3, opisana jest symbolem  „</w:t>
      </w:r>
      <w:r w:rsidR="00A41345" w:rsidRPr="00A41345">
        <w:rPr>
          <w:b/>
          <w:sz w:val="26"/>
          <w:szCs w:val="26"/>
        </w:rPr>
        <w:t>E 28 B</w:t>
      </w:r>
      <w:r w:rsidR="00A41345">
        <w:rPr>
          <w:sz w:val="26"/>
          <w:szCs w:val="26"/>
        </w:rPr>
        <w:t xml:space="preserve">” – bazy, zaplecza techniczne.  </w:t>
      </w:r>
    </w:p>
    <w:p w:rsidR="00697DD3" w:rsidRDefault="00697DD3" w:rsidP="00697DD3">
      <w:pPr>
        <w:ind w:left="720"/>
        <w:rPr>
          <w:sz w:val="26"/>
          <w:szCs w:val="26"/>
        </w:rPr>
      </w:pPr>
      <w:r>
        <w:rPr>
          <w:sz w:val="26"/>
          <w:szCs w:val="26"/>
        </w:rPr>
        <w:t>Kw dla gruntu nr KO2B/00015</w:t>
      </w:r>
      <w:r w:rsidR="00A41345">
        <w:rPr>
          <w:sz w:val="26"/>
          <w:szCs w:val="26"/>
        </w:rPr>
        <w:t>481/5</w:t>
      </w:r>
      <w:r>
        <w:rPr>
          <w:sz w:val="26"/>
          <w:szCs w:val="26"/>
        </w:rPr>
        <w:t xml:space="preserve">, </w:t>
      </w:r>
    </w:p>
    <w:p w:rsidR="00697DD3" w:rsidRDefault="00697DD3" w:rsidP="00697DD3">
      <w:pPr>
        <w:ind w:left="720"/>
        <w:rPr>
          <w:b/>
          <w:sz w:val="26"/>
          <w:szCs w:val="26"/>
        </w:rPr>
      </w:pPr>
    </w:p>
    <w:p w:rsidR="00697DD3" w:rsidRDefault="00697DD3" w:rsidP="00697DD3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wywoławcza nieruchomości ustalona do rokowań wynosi  </w:t>
      </w:r>
      <w:r w:rsidR="00A76F5F" w:rsidRPr="00A76F5F">
        <w:rPr>
          <w:b/>
          <w:sz w:val="26"/>
          <w:szCs w:val="26"/>
        </w:rPr>
        <w:t>100</w:t>
      </w:r>
      <w:r>
        <w:rPr>
          <w:b/>
          <w:sz w:val="26"/>
          <w:szCs w:val="26"/>
        </w:rPr>
        <w:t>.000,00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zł brutto</w:t>
      </w:r>
      <w:r>
        <w:rPr>
          <w:sz w:val="26"/>
          <w:szCs w:val="26"/>
        </w:rPr>
        <w:t xml:space="preserve"> (zwolnione z  podatku VAT).</w:t>
      </w:r>
    </w:p>
    <w:p w:rsidR="00697DD3" w:rsidRDefault="00697DD3" w:rsidP="00697DD3">
      <w:pPr>
        <w:jc w:val="both"/>
        <w:rPr>
          <w:sz w:val="26"/>
          <w:szCs w:val="26"/>
        </w:rPr>
      </w:pPr>
    </w:p>
    <w:p w:rsidR="00697DD3" w:rsidRDefault="00697DD3" w:rsidP="00697DD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Przetargi na zbycie w/w nieruchomości ze skutkiem negatywnym odbyły się:</w:t>
      </w:r>
    </w:p>
    <w:p w:rsidR="00697DD3" w:rsidRDefault="00697DD3" w:rsidP="00697DD3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 I przetarg w dniu 2</w:t>
      </w:r>
      <w:r w:rsidR="00C33F0A">
        <w:rPr>
          <w:sz w:val="26"/>
          <w:szCs w:val="26"/>
        </w:rPr>
        <w:t>2</w:t>
      </w:r>
      <w:r>
        <w:rPr>
          <w:sz w:val="26"/>
          <w:szCs w:val="26"/>
        </w:rPr>
        <w:t>.0</w:t>
      </w:r>
      <w:r w:rsidR="00C33F0A">
        <w:rPr>
          <w:sz w:val="26"/>
          <w:szCs w:val="26"/>
        </w:rPr>
        <w:t>5</w:t>
      </w:r>
      <w:r>
        <w:rPr>
          <w:sz w:val="26"/>
          <w:szCs w:val="26"/>
        </w:rPr>
        <w:t>.2019 r.</w:t>
      </w:r>
    </w:p>
    <w:p w:rsidR="00697DD3" w:rsidRDefault="00697DD3" w:rsidP="00697DD3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 II przetarg w dniu 0</w:t>
      </w:r>
      <w:r w:rsidR="00C33F0A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C33F0A">
        <w:rPr>
          <w:sz w:val="26"/>
          <w:szCs w:val="26"/>
        </w:rPr>
        <w:t>9</w:t>
      </w:r>
      <w:r>
        <w:rPr>
          <w:sz w:val="26"/>
          <w:szCs w:val="26"/>
        </w:rPr>
        <w:t>.2019r.</w:t>
      </w:r>
    </w:p>
    <w:p w:rsidR="00697DD3" w:rsidRDefault="00697DD3" w:rsidP="00697DD3">
      <w:pPr>
        <w:jc w:val="both"/>
        <w:rPr>
          <w:sz w:val="26"/>
          <w:szCs w:val="26"/>
        </w:rPr>
      </w:pPr>
    </w:p>
    <w:p w:rsidR="00697DD3" w:rsidRDefault="00697DD3" w:rsidP="00697DD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Rokowania odbędą się w</w:t>
      </w:r>
      <w:r>
        <w:rPr>
          <w:b/>
          <w:sz w:val="26"/>
          <w:szCs w:val="26"/>
        </w:rPr>
        <w:t xml:space="preserve"> dniu </w:t>
      </w:r>
      <w:r w:rsidR="004971A5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.</w:t>
      </w:r>
      <w:r w:rsidR="00AE3F3B">
        <w:rPr>
          <w:b/>
          <w:sz w:val="26"/>
          <w:szCs w:val="26"/>
        </w:rPr>
        <w:t>10.</w:t>
      </w:r>
      <w:bookmarkStart w:id="0" w:name="_GoBack"/>
      <w:bookmarkEnd w:id="0"/>
      <w:r>
        <w:rPr>
          <w:b/>
          <w:sz w:val="26"/>
          <w:szCs w:val="26"/>
        </w:rPr>
        <w:t>2019 r. o godz. 1</w:t>
      </w:r>
      <w:r w:rsidR="0021120B">
        <w:rPr>
          <w:b/>
          <w:sz w:val="26"/>
          <w:szCs w:val="26"/>
        </w:rPr>
        <w:t>3</w:t>
      </w:r>
      <w:r>
        <w:rPr>
          <w:b/>
          <w:sz w:val="26"/>
          <w:szCs w:val="26"/>
          <w:vertAlign w:val="superscript"/>
        </w:rPr>
        <w:t>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w siedzibie Wydziału Geodezji i Gospodarki Nieruchomościami Starostwa Powiatowego w Świdwinie przy ul. Kołobrzeskiej 43.</w:t>
      </w:r>
    </w:p>
    <w:p w:rsidR="00697DD3" w:rsidRDefault="00697DD3" w:rsidP="00697DD3">
      <w:pPr>
        <w:jc w:val="both"/>
        <w:rPr>
          <w:sz w:val="26"/>
          <w:szCs w:val="26"/>
        </w:rPr>
      </w:pPr>
    </w:p>
    <w:p w:rsidR="00697DD3" w:rsidRDefault="00697DD3" w:rsidP="00697DD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Warunkiem przystąpienia do rokowań jest wpłacenie przelewem na konto:</w:t>
      </w:r>
    </w:p>
    <w:p w:rsidR="00697DD3" w:rsidRDefault="00697DD3" w:rsidP="00697DD3">
      <w:pPr>
        <w:ind w:left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Pekao S.A 11 1240 3682 1111 0000 4200 9670</w:t>
      </w:r>
      <w:r>
        <w:rPr>
          <w:b/>
          <w:sz w:val="26"/>
          <w:szCs w:val="26"/>
        </w:rPr>
        <w:t xml:space="preserve"> zaliczki w kwocie </w:t>
      </w:r>
      <w:r w:rsidR="0021120B">
        <w:rPr>
          <w:b/>
          <w:sz w:val="26"/>
          <w:szCs w:val="26"/>
        </w:rPr>
        <w:t>10.0</w:t>
      </w:r>
      <w:r>
        <w:rPr>
          <w:b/>
          <w:sz w:val="26"/>
          <w:szCs w:val="26"/>
        </w:rPr>
        <w:t>00,00 zł</w:t>
      </w:r>
      <w:r>
        <w:rPr>
          <w:sz w:val="26"/>
          <w:szCs w:val="26"/>
        </w:rPr>
        <w:t xml:space="preserve"> (słownie: </w:t>
      </w:r>
      <w:r w:rsidR="0021120B">
        <w:rPr>
          <w:sz w:val="26"/>
          <w:szCs w:val="26"/>
        </w:rPr>
        <w:t>dziesięć</w:t>
      </w:r>
      <w:r>
        <w:rPr>
          <w:sz w:val="26"/>
          <w:szCs w:val="26"/>
        </w:rPr>
        <w:t xml:space="preserve"> tysięcy złotych 00/100) oraz złożenie w sekretariacie Starostwa przy ul. Mieszka I 16 w Świdwinie lub za pośrednictwem Poczty Polskiej pisemnej oferty </w:t>
      </w:r>
      <w:r w:rsidR="0021120B">
        <w:rPr>
          <w:sz w:val="26"/>
          <w:szCs w:val="26"/>
        </w:rPr>
        <w:br/>
      </w:r>
      <w:r>
        <w:rPr>
          <w:b/>
          <w:sz w:val="26"/>
          <w:szCs w:val="26"/>
        </w:rPr>
        <w:t xml:space="preserve">w terminie do dnia </w:t>
      </w:r>
      <w:r w:rsidR="0021120B">
        <w:rPr>
          <w:b/>
          <w:sz w:val="26"/>
          <w:szCs w:val="26"/>
        </w:rPr>
        <w:t>10.10</w:t>
      </w:r>
      <w:r>
        <w:rPr>
          <w:b/>
          <w:sz w:val="26"/>
          <w:szCs w:val="26"/>
        </w:rPr>
        <w:t>.2019r.</w:t>
      </w:r>
    </w:p>
    <w:p w:rsidR="00697DD3" w:rsidRDefault="00697DD3" w:rsidP="00697DD3">
      <w:pPr>
        <w:jc w:val="both"/>
        <w:rPr>
          <w:b/>
          <w:sz w:val="26"/>
          <w:szCs w:val="26"/>
        </w:rPr>
      </w:pPr>
    </w:p>
    <w:p w:rsidR="00697DD3" w:rsidRDefault="00697DD3" w:rsidP="00697DD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Oferta złożona w zamkniętej kopercie winna zawierać:</w:t>
      </w:r>
    </w:p>
    <w:p w:rsidR="00697DD3" w:rsidRDefault="00697DD3" w:rsidP="00697DD3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informację o oferencie:</w:t>
      </w:r>
    </w:p>
    <w:p w:rsidR="00697DD3" w:rsidRPr="006A10EB" w:rsidRDefault="00697DD3" w:rsidP="00697DD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6A10EB">
        <w:rPr>
          <w:sz w:val="26"/>
          <w:szCs w:val="26"/>
        </w:rPr>
        <w:t>imię, nazwisko i adres oferenta albo nazwę lub firmę oraz siedzibę, jeżeli oferentem jest osoba prawna lub inny podmiot;</w:t>
      </w:r>
    </w:p>
    <w:p w:rsidR="00697DD3" w:rsidRDefault="00697DD3" w:rsidP="00697DD3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datę sporządzenia zgłoszenia,</w:t>
      </w:r>
    </w:p>
    <w:p w:rsidR="00697DD3" w:rsidRDefault="00697DD3" w:rsidP="00697DD3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oświadczenie, że zgłaszający zapoznał się z warunkami rokowań i przyjmuje te warunki bez zastrzeżeń</w:t>
      </w:r>
    </w:p>
    <w:p w:rsidR="00697DD3" w:rsidRDefault="00697DD3" w:rsidP="00697DD3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proponowaną cenę i sposób jej zapłaty,</w:t>
      </w:r>
    </w:p>
    <w:p w:rsidR="00697DD3" w:rsidRDefault="00697DD3" w:rsidP="00697DD3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kopię dowodu wpłaty zaliczki.</w:t>
      </w:r>
    </w:p>
    <w:p w:rsidR="00697DD3" w:rsidRDefault="00697DD3" w:rsidP="00697DD3">
      <w:pPr>
        <w:ind w:left="720"/>
        <w:jc w:val="both"/>
        <w:rPr>
          <w:sz w:val="26"/>
          <w:szCs w:val="26"/>
        </w:rPr>
      </w:pPr>
    </w:p>
    <w:p w:rsidR="00697DD3" w:rsidRDefault="00697DD3" w:rsidP="00697DD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Zaliczkę wpłaconą przez uczestnika, który wygra rokowania zalicza się na poczet ceny nabycia nieruchomości. Niewykorzystane zaliczki zwraca się niezwłocznie, jednak nie później niż w ciągu 3 dni po rokowaniach.</w:t>
      </w:r>
    </w:p>
    <w:p w:rsidR="00697DD3" w:rsidRDefault="00697DD3" w:rsidP="00697DD3">
      <w:pPr>
        <w:jc w:val="both"/>
        <w:rPr>
          <w:sz w:val="26"/>
          <w:szCs w:val="26"/>
        </w:rPr>
      </w:pPr>
    </w:p>
    <w:p w:rsidR="00697DD3" w:rsidRDefault="00697DD3" w:rsidP="00697DD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Zaliczka przepada w razie uchylenia się uczestnika, który wygrał rokowania  od zawarcia umowy i terminowego uregulowania ceny sprzedaży.</w:t>
      </w:r>
    </w:p>
    <w:p w:rsidR="00697DD3" w:rsidRDefault="00697DD3" w:rsidP="00697DD3">
      <w:pPr>
        <w:jc w:val="both"/>
        <w:rPr>
          <w:sz w:val="26"/>
          <w:szCs w:val="26"/>
        </w:rPr>
      </w:pPr>
    </w:p>
    <w:p w:rsidR="00697DD3" w:rsidRDefault="00697DD3" w:rsidP="00697DD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Nabywca zobowiązany jest do zapłaty ustalonej w rokowaniach ceny najpóźniej w takim terminie, aby dniu podpisania notarialnej umowy sprzedaży, można było stwierdzić, że należność wpłynęła na konto Starostwa Powiatowego.</w:t>
      </w:r>
    </w:p>
    <w:p w:rsidR="00697DD3" w:rsidRDefault="00697DD3" w:rsidP="00697DD3">
      <w:pPr>
        <w:jc w:val="both"/>
        <w:rPr>
          <w:sz w:val="26"/>
          <w:szCs w:val="26"/>
        </w:rPr>
      </w:pPr>
    </w:p>
    <w:p w:rsidR="00697DD3" w:rsidRDefault="00697DD3" w:rsidP="00697DD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Rokowania uważa się za ważne bez względu na liczbę, jeżeli chociaż jeden z nich zaoferuje cenę wywoławczą.</w:t>
      </w:r>
    </w:p>
    <w:p w:rsidR="00697DD3" w:rsidRDefault="00697DD3" w:rsidP="00697DD3">
      <w:pPr>
        <w:jc w:val="both"/>
        <w:rPr>
          <w:sz w:val="26"/>
          <w:szCs w:val="26"/>
        </w:rPr>
      </w:pPr>
    </w:p>
    <w:p w:rsidR="00697DD3" w:rsidRDefault="00697DD3" w:rsidP="00697DD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Koszty notarialne i koszty wieczystoksięgowe w całości ponosi nabywca.</w:t>
      </w:r>
    </w:p>
    <w:p w:rsidR="00697DD3" w:rsidRDefault="00697DD3" w:rsidP="00697DD3">
      <w:pPr>
        <w:jc w:val="both"/>
        <w:rPr>
          <w:sz w:val="26"/>
          <w:szCs w:val="26"/>
        </w:rPr>
      </w:pPr>
    </w:p>
    <w:p w:rsidR="00697DD3" w:rsidRDefault="00697DD3" w:rsidP="00697DD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Ogłoszenie o rokowaniach zostaje podane do wiadomości poprzez wywieszenie na tablicy ogłoszeń Starostwa Powiatowego </w:t>
      </w:r>
      <w:r>
        <w:rPr>
          <w:sz w:val="26"/>
          <w:szCs w:val="26"/>
        </w:rPr>
        <w:br/>
        <w:t xml:space="preserve">w Świdwinie, a także urzędów poszczególnych  miast i gmin powiatu Świdwińskiego oraz na stronie internetowej www.powiatswidwinski.pl, od dnia </w:t>
      </w:r>
      <w:r w:rsidR="0021120B">
        <w:rPr>
          <w:sz w:val="26"/>
          <w:szCs w:val="26"/>
        </w:rPr>
        <w:t>10.09</w:t>
      </w:r>
      <w:r>
        <w:rPr>
          <w:sz w:val="26"/>
          <w:szCs w:val="26"/>
        </w:rPr>
        <w:t>.2019 r. do dnia rokowań.</w:t>
      </w:r>
    </w:p>
    <w:p w:rsidR="00697DD3" w:rsidRDefault="00697DD3" w:rsidP="00697DD3">
      <w:pPr>
        <w:jc w:val="both"/>
        <w:rPr>
          <w:sz w:val="26"/>
          <w:szCs w:val="26"/>
        </w:rPr>
      </w:pPr>
    </w:p>
    <w:p w:rsidR="00697DD3" w:rsidRDefault="00697DD3" w:rsidP="00697DD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Zarząd Powiatu Świdwińskiego zastrzega sobie prawo odstąpienia od przeprowadzenia rokowań z uzasadnionej przyczyny oraz prawo zamknięcia rokowań bez wyboru którejkolwiek z ofert.</w:t>
      </w:r>
    </w:p>
    <w:p w:rsidR="00697DD3" w:rsidRDefault="00697DD3" w:rsidP="00697DD3">
      <w:pPr>
        <w:jc w:val="both"/>
        <w:rPr>
          <w:sz w:val="26"/>
          <w:szCs w:val="26"/>
        </w:rPr>
      </w:pPr>
    </w:p>
    <w:p w:rsidR="00697DD3" w:rsidRPr="00AB325A" w:rsidRDefault="00697DD3" w:rsidP="00697DD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Szczegółowych informacji w sprawie udzielają pracownicy Wydziału Geodezji i Gospodarki Nieruchomościami Starostwa Powiatowego w Świdwinie przy ul. Kołobrzeskiej 43 (pokój nr 11), lub telefonicznie  pod numerem 94 36-50-220.</w:t>
      </w:r>
    </w:p>
    <w:p w:rsidR="00697DD3" w:rsidRDefault="00697DD3" w:rsidP="00697DD3">
      <w:pPr>
        <w:rPr>
          <w:sz w:val="26"/>
          <w:szCs w:val="26"/>
        </w:rPr>
      </w:pPr>
    </w:p>
    <w:p w:rsidR="00697DD3" w:rsidRDefault="00697DD3" w:rsidP="00697DD3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 xml:space="preserve">       STAROSTA</w:t>
      </w:r>
    </w:p>
    <w:p w:rsidR="00697DD3" w:rsidRDefault="00697DD3" w:rsidP="00697DD3">
      <w:pPr>
        <w:ind w:left="9912"/>
        <w:rPr>
          <w:sz w:val="22"/>
          <w:szCs w:val="22"/>
        </w:rPr>
      </w:pPr>
    </w:p>
    <w:p w:rsidR="00697DD3" w:rsidRDefault="00697DD3" w:rsidP="00697DD3">
      <w:pPr>
        <w:ind w:left="6372" w:firstLine="708"/>
      </w:pPr>
      <w:r>
        <w:rPr>
          <w:sz w:val="22"/>
          <w:szCs w:val="22"/>
        </w:rPr>
        <w:t xml:space="preserve">             MIROSŁAW MAJKA</w:t>
      </w:r>
    </w:p>
    <w:sectPr w:rsidR="00697DD3" w:rsidSect="00C011DC">
      <w:pgSz w:w="16839" w:h="23814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098B"/>
    <w:multiLevelType w:val="hybridMultilevel"/>
    <w:tmpl w:val="9F146092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4C4F497F"/>
    <w:multiLevelType w:val="hybridMultilevel"/>
    <w:tmpl w:val="50401942"/>
    <w:lvl w:ilvl="0" w:tplc="BD18EB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57EC8A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C7"/>
    <w:rsid w:val="0021120B"/>
    <w:rsid w:val="003E4B5E"/>
    <w:rsid w:val="004971A5"/>
    <w:rsid w:val="00697DD3"/>
    <w:rsid w:val="007508C7"/>
    <w:rsid w:val="00A41345"/>
    <w:rsid w:val="00A76F5F"/>
    <w:rsid w:val="00A9348F"/>
    <w:rsid w:val="00AE3F3B"/>
    <w:rsid w:val="00C33F0A"/>
    <w:rsid w:val="00D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D3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D3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4</cp:revision>
  <dcterms:created xsi:type="dcterms:W3CDTF">2019-09-02T11:02:00Z</dcterms:created>
  <dcterms:modified xsi:type="dcterms:W3CDTF">2019-09-05T08:13:00Z</dcterms:modified>
</cp:coreProperties>
</file>